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03CCA91"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655900FF">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06E03" w:rsidRPr="00702245">
        <w:rPr>
          <w:rFonts w:ascii="Calibri" w:hAnsi="Calibri" w:cs="Calibri"/>
          <w:kern w:val="0"/>
          <w:lang w:eastAsia="en-AU"/>
        </w:rPr>
        <w:t>Aboriginal and Intercultural Studies</w:t>
      </w:r>
    </w:p>
    <w:p w14:paraId="48A9D027" w14:textId="71CB94A5" w:rsidR="00AA2B0D" w:rsidRPr="00A93F91" w:rsidRDefault="005728B1" w:rsidP="00227D40">
      <w:pPr>
        <w:pStyle w:val="SCSATitle2"/>
      </w:pPr>
      <w:r>
        <w:t>ATAR</w:t>
      </w:r>
      <w:r w:rsidR="00544873">
        <w:t xml:space="preserve"> </w:t>
      </w:r>
      <w:r w:rsidR="00AA2B0D" w:rsidRPr="00A93F91">
        <w:t>course</w:t>
      </w:r>
    </w:p>
    <w:p w14:paraId="48E1D5DD" w14:textId="7E1B404B" w:rsidR="001F2E53" w:rsidRDefault="00326EAC" w:rsidP="00227D40">
      <w:pPr>
        <w:pStyle w:val="SCSATitle3"/>
      </w:pPr>
      <w:r w:rsidRPr="00B41296">
        <w:t xml:space="preserve">Year </w:t>
      </w:r>
      <w:r w:rsidR="004E57D0">
        <w:t>1</w:t>
      </w:r>
      <w:r w:rsidR="006C2CC8">
        <w:t>2</w:t>
      </w:r>
      <w:r w:rsidR="004E57D0">
        <w:t xml:space="preserve"> </w:t>
      </w:r>
      <w:r w:rsidR="00FC77F4">
        <w:t>s</w:t>
      </w:r>
      <w:r w:rsidRPr="00B41296">
        <w:t xml:space="preserve">yllabus </w:t>
      </w:r>
      <w:r w:rsidR="00FE6119">
        <w:t>– What’s changing: General capabilities</w:t>
      </w:r>
    </w:p>
    <w:p w14:paraId="35A356C3" w14:textId="6683B83A" w:rsidR="002C05E5" w:rsidRPr="00B41296" w:rsidRDefault="001F2E53" w:rsidP="00227D40">
      <w:pPr>
        <w:pStyle w:val="SCSATitle3"/>
      </w:pPr>
      <w:bookmarkStart w:id="0" w:name="_Hlk197502329"/>
      <w:r>
        <w:t>For teaching in</w:t>
      </w:r>
      <w:r w:rsidR="004E57D0">
        <w:t xml:space="preserve"> 202</w:t>
      </w:r>
      <w:r w:rsidR="006C2CC8">
        <w:t>7</w:t>
      </w:r>
      <w:r>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66382E2" w14:textId="77777777" w:rsidR="00097057" w:rsidRPr="00B46658" w:rsidRDefault="00097057" w:rsidP="00097057">
      <w:pPr>
        <w:rPr>
          <w:rFonts w:cstheme="minorHAnsi"/>
          <w:b/>
          <w:bCs/>
        </w:rPr>
      </w:pPr>
      <w:r w:rsidRPr="00B46658">
        <w:rPr>
          <w:rFonts w:cstheme="minorHAnsi"/>
          <w:b/>
          <w:bCs/>
        </w:rPr>
        <w:t>Background</w:t>
      </w:r>
    </w:p>
    <w:p w14:paraId="22A0F64A" w14:textId="77777777" w:rsidR="00097057" w:rsidRPr="00B46658" w:rsidRDefault="00097057" w:rsidP="00097057">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141534BA" w14:textId="77777777" w:rsidR="00097057" w:rsidRPr="00B46658" w:rsidRDefault="00097057" w:rsidP="00097057">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0C946DC2" w14:textId="77777777" w:rsidR="00097057" w:rsidRPr="00B46658" w:rsidRDefault="00097057" w:rsidP="00097057">
      <w:pPr>
        <w:rPr>
          <w:rFonts w:cstheme="minorHAnsi"/>
          <w:b/>
          <w:bCs/>
          <w:sz w:val="20"/>
          <w:szCs w:val="20"/>
        </w:rPr>
      </w:pPr>
      <w:r w:rsidRPr="00B46658">
        <w:rPr>
          <w:rFonts w:cstheme="minorHAnsi"/>
          <w:b/>
          <w:bCs/>
          <w:sz w:val="20"/>
          <w:szCs w:val="20"/>
        </w:rPr>
        <w:t>Important information</w:t>
      </w:r>
    </w:p>
    <w:p w14:paraId="35436912" w14:textId="77777777" w:rsidR="00097057" w:rsidRPr="00B46658" w:rsidRDefault="00097057" w:rsidP="00097057">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762296DA" w14:textId="77777777" w:rsidR="00097057" w:rsidRPr="00B46658" w:rsidRDefault="00097057" w:rsidP="00097057">
      <w:pPr>
        <w:rPr>
          <w:rFonts w:cstheme="minorHAnsi"/>
          <w:sz w:val="20"/>
          <w:szCs w:val="20"/>
        </w:rPr>
      </w:pPr>
      <w:r w:rsidRPr="00B46658">
        <w:rPr>
          <w:rFonts w:cstheme="minorHAnsi"/>
          <w:sz w:val="20"/>
          <w:szCs w:val="20"/>
        </w:rPr>
        <w:t>This document contains information that will be included in the syllabus effective from 1 January 2027.</w:t>
      </w:r>
    </w:p>
    <w:p w14:paraId="280215B1" w14:textId="77777777" w:rsidR="00097057" w:rsidRPr="00B46658" w:rsidRDefault="00097057" w:rsidP="00097057">
      <w:pPr>
        <w:rPr>
          <w:rFonts w:cstheme="minorHAnsi"/>
          <w:sz w:val="20"/>
          <w:szCs w:val="20"/>
        </w:rPr>
      </w:pPr>
      <w:r w:rsidRPr="00B46658">
        <w:rPr>
          <w:rFonts w:cstheme="minorHAnsi"/>
          <w:sz w:val="20"/>
          <w:szCs w:val="20"/>
        </w:rPr>
        <w:t>Users of the syllabus are responsible for checking its currency.</w:t>
      </w:r>
    </w:p>
    <w:p w14:paraId="730701BD" w14:textId="77777777" w:rsidR="00097057" w:rsidRPr="00B46658" w:rsidRDefault="00097057" w:rsidP="00097057">
      <w:pPr>
        <w:rPr>
          <w:rFonts w:cstheme="minorHAnsi"/>
          <w:sz w:val="20"/>
          <w:szCs w:val="20"/>
        </w:rPr>
      </w:pPr>
      <w:r w:rsidRPr="00B46658">
        <w:rPr>
          <w:rFonts w:cstheme="minorHAnsi"/>
          <w:sz w:val="20"/>
          <w:szCs w:val="20"/>
        </w:rPr>
        <w:t>Syllabuses are formally reviewed by the Authority on a cyclical basis, typically every five years.</w:t>
      </w:r>
    </w:p>
    <w:p w14:paraId="6EDA92B6" w14:textId="77777777" w:rsidR="00097057" w:rsidRPr="00B46658" w:rsidRDefault="00097057" w:rsidP="00097057">
      <w:pPr>
        <w:jc w:val="both"/>
        <w:rPr>
          <w:rFonts w:cstheme="minorHAnsi"/>
          <w:b/>
          <w:sz w:val="20"/>
          <w:szCs w:val="20"/>
        </w:rPr>
      </w:pPr>
      <w:r w:rsidRPr="00B46658">
        <w:rPr>
          <w:rFonts w:cstheme="minorHAnsi"/>
          <w:b/>
          <w:sz w:val="20"/>
          <w:szCs w:val="20"/>
        </w:rPr>
        <w:t>Copyright</w:t>
      </w:r>
    </w:p>
    <w:p w14:paraId="523B556A" w14:textId="77777777" w:rsidR="00097057" w:rsidRPr="00B46658" w:rsidRDefault="00097057" w:rsidP="00097057">
      <w:pPr>
        <w:jc w:val="both"/>
        <w:rPr>
          <w:rFonts w:cstheme="minorHAnsi"/>
          <w:sz w:val="20"/>
          <w:szCs w:val="20"/>
          <w:lang w:val="en-GB"/>
        </w:rPr>
      </w:pPr>
      <w:r w:rsidRPr="00B46658">
        <w:rPr>
          <w:rFonts w:cstheme="minorHAnsi"/>
          <w:sz w:val="20"/>
          <w:szCs w:val="20"/>
          <w:lang w:val="en-GB"/>
        </w:rPr>
        <w:t>© School Curriculum and Standards Authority, 2025</w:t>
      </w:r>
    </w:p>
    <w:p w14:paraId="4948A2BE" w14:textId="77777777" w:rsidR="00097057" w:rsidRPr="00B46658" w:rsidRDefault="00097057" w:rsidP="00097057">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29827B2" w14:textId="77777777" w:rsidR="00097057" w:rsidRPr="00B46658" w:rsidRDefault="00097057" w:rsidP="00097057">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223794E2" w14:textId="77777777" w:rsidR="00097057" w:rsidRPr="00B46658" w:rsidRDefault="00097057" w:rsidP="00097057">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C97D97">
          <w:footerReference w:type="even" r:id="rId10"/>
          <w:pgSz w:w="11906" w:h="16838"/>
          <w:pgMar w:top="1644" w:right="1418" w:bottom="1276" w:left="1418" w:header="680" w:footer="567" w:gutter="0"/>
          <w:cols w:space="708"/>
          <w:titlePg/>
          <w:docGrid w:linePitch="360"/>
        </w:sectPr>
      </w:pPr>
    </w:p>
    <w:p w14:paraId="1404858C" w14:textId="1C0C5F7F" w:rsidR="00CB0B33" w:rsidRPr="006054A2" w:rsidRDefault="00CB0B33" w:rsidP="00AB28A6">
      <w:pPr>
        <w:pStyle w:val="SCSAHeading2"/>
        <w:spacing w:after="80" w:line="257" w:lineRule="auto"/>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0EFBF393" w:rsidR="006054A2" w:rsidRPr="009C3CBD" w:rsidRDefault="006054A2" w:rsidP="00AB28A6">
      <w:pPr>
        <w:spacing w:after="80" w:line="257" w:lineRule="auto"/>
      </w:pPr>
      <w:r w:rsidRPr="009C3CBD">
        <w:t xml:space="preserve">The general capabilities encompass the knowledge, skills, behaviours and dispositions that will assist students to live and work successfully in the twenty-first century. Teachers should find opportunities to incorporate the </w:t>
      </w:r>
      <w:r w:rsidRPr="00297B5B">
        <w:t>following</w:t>
      </w:r>
      <w:r w:rsidRPr="009C3CBD">
        <w:t xml:space="preserve"> capabilities into the teaching and learning program for the </w:t>
      </w:r>
      <w:bookmarkStart w:id="3" w:name="_Hlk197498480"/>
      <w:r w:rsidR="00806E03" w:rsidRPr="00E64D62">
        <w:t>Aboriginal and Intercultural Studies</w:t>
      </w:r>
      <w:r w:rsidR="004E539A">
        <w:t xml:space="preserve"> </w:t>
      </w:r>
      <w:r w:rsidR="005728B1">
        <w:t>ATAR</w:t>
      </w:r>
      <w:r w:rsidRPr="009C3CBD">
        <w:t xml:space="preserve"> </w:t>
      </w:r>
      <w:bookmarkEnd w:id="3"/>
      <w:r w:rsidRPr="009C3CBD">
        <w:t>course. The general capabilities are not assessed unless they are identified within the specified unit content.</w:t>
      </w:r>
    </w:p>
    <w:p w14:paraId="158E0DF0" w14:textId="77777777" w:rsidR="00097057" w:rsidRDefault="00097057" w:rsidP="00AB28A6">
      <w:pPr>
        <w:pStyle w:val="SCSAHeading3"/>
        <w:spacing w:after="80" w:line="257" w:lineRule="auto"/>
      </w:pPr>
      <w:r w:rsidRPr="009C3CBD">
        <w:t>Critical and creative thinking</w:t>
      </w:r>
    </w:p>
    <w:p w14:paraId="05B96C5C" w14:textId="77777777" w:rsidR="00097057" w:rsidRDefault="00097057" w:rsidP="00AB28A6">
      <w:pPr>
        <w:spacing w:after="80" w:line="257" w:lineRule="auto"/>
        <w:rPr>
          <w:rFonts w:ascii="Calibri" w:hAnsi="Calibri" w:cs="Calibri"/>
          <w:b/>
          <w:bCs/>
          <w:lang w:eastAsia="en-AU"/>
        </w:rPr>
      </w:pPr>
      <w:r w:rsidRPr="005728B1">
        <w:rPr>
          <w:rFonts w:ascii="Calibri" w:hAnsi="Calibri" w:cs="Calibri"/>
          <w:lang w:eastAsia="en-AU"/>
        </w:rPr>
        <w:t>Critical and creative thinking underpin the inquiry process</w:t>
      </w:r>
      <w:r>
        <w:rPr>
          <w:rFonts w:ascii="Calibri" w:hAnsi="Calibri" w:cs="Calibri"/>
          <w:lang w:eastAsia="en-AU"/>
        </w:rPr>
        <w:t xml:space="preserve"> in the course</w:t>
      </w:r>
      <w:r w:rsidRPr="005728B1">
        <w:rPr>
          <w:rFonts w:ascii="Calibri" w:hAnsi="Calibri" w:cs="Calibri"/>
          <w:lang w:eastAsia="en-AU"/>
        </w:rPr>
        <w:t>,</w:t>
      </w:r>
      <w:r>
        <w:rPr>
          <w:rFonts w:ascii="Calibri" w:hAnsi="Calibri" w:cs="Calibri"/>
          <w:lang w:eastAsia="en-AU"/>
        </w:rPr>
        <w:t xml:space="preserve"> as</w:t>
      </w:r>
      <w:r w:rsidRPr="005728B1">
        <w:rPr>
          <w:rFonts w:ascii="Calibri" w:hAnsi="Calibri" w:cs="Calibri"/>
          <w:lang w:eastAsia="en-AU"/>
        </w:rPr>
        <w:t xml:space="preserve"> students refine focus questions and analyse sources by assessing their origin, purpose, reliability and bias. By examining diverse perspectives on historical and contemporary issues, they develop a deeper understanding of complex topics, identify </w:t>
      </w:r>
      <w:r w:rsidRPr="00C97D97">
        <w:t>relationships</w:t>
      </w:r>
      <w:r w:rsidRPr="005728B1">
        <w:rPr>
          <w:rFonts w:ascii="Calibri" w:hAnsi="Calibri" w:cs="Calibri"/>
          <w:lang w:eastAsia="en-AU"/>
        </w:rPr>
        <w:t xml:space="preserve"> between sources and use evidence to support arguments effectively. Students analys</w:t>
      </w:r>
      <w:r>
        <w:rPr>
          <w:rFonts w:ascii="Calibri" w:hAnsi="Calibri" w:cs="Calibri"/>
          <w:lang w:eastAsia="en-AU"/>
        </w:rPr>
        <w:t>e,</w:t>
      </w:r>
      <w:r w:rsidRPr="005728B1">
        <w:rPr>
          <w:rFonts w:ascii="Calibri" w:hAnsi="Calibri" w:cs="Calibri"/>
          <w:lang w:eastAsia="en-AU"/>
        </w:rPr>
        <w:t xml:space="preserve"> evaluat</w:t>
      </w:r>
      <w:r>
        <w:rPr>
          <w:rFonts w:ascii="Calibri" w:hAnsi="Calibri" w:cs="Calibri"/>
          <w:lang w:eastAsia="en-AU"/>
        </w:rPr>
        <w:t>e</w:t>
      </w:r>
      <w:r w:rsidRPr="005728B1">
        <w:rPr>
          <w:rFonts w:ascii="Calibri" w:hAnsi="Calibri" w:cs="Calibri"/>
          <w:lang w:eastAsia="en-AU"/>
        </w:rPr>
        <w:t xml:space="preserve"> and compar</w:t>
      </w:r>
      <w:r>
        <w:rPr>
          <w:rFonts w:ascii="Calibri" w:hAnsi="Calibri" w:cs="Calibri"/>
          <w:lang w:eastAsia="en-AU"/>
        </w:rPr>
        <w:t>e</w:t>
      </w:r>
      <w:r w:rsidRPr="005728B1">
        <w:rPr>
          <w:rFonts w:ascii="Calibri" w:hAnsi="Calibri" w:cs="Calibri"/>
          <w:lang w:eastAsia="en-AU"/>
        </w:rPr>
        <w:t xml:space="preserve"> perspectives</w:t>
      </w:r>
      <w:r>
        <w:rPr>
          <w:rFonts w:ascii="Calibri" w:hAnsi="Calibri" w:cs="Calibri"/>
          <w:lang w:eastAsia="en-AU"/>
        </w:rPr>
        <w:t xml:space="preserve"> in</w:t>
      </w:r>
      <w:r w:rsidRPr="005728B1">
        <w:rPr>
          <w:rFonts w:ascii="Calibri" w:hAnsi="Calibri" w:cs="Calibri"/>
          <w:lang w:eastAsia="en-AU"/>
        </w:rPr>
        <w:t xml:space="preserve"> </w:t>
      </w:r>
      <w:r>
        <w:rPr>
          <w:rFonts w:ascii="Calibri" w:hAnsi="Calibri" w:cs="Calibri"/>
          <w:lang w:eastAsia="en-AU"/>
        </w:rPr>
        <w:t xml:space="preserve">written, visual and multimedia materials, </w:t>
      </w:r>
      <w:r w:rsidRPr="005728B1">
        <w:rPr>
          <w:rFonts w:ascii="Calibri" w:hAnsi="Calibri" w:cs="Calibri"/>
          <w:lang w:eastAsia="en-AU"/>
        </w:rPr>
        <w:t xml:space="preserve">and communicate findings using respectful and inclusive language. </w:t>
      </w:r>
    </w:p>
    <w:p w14:paraId="1C0B11BA" w14:textId="77777777" w:rsidR="00097057" w:rsidRDefault="00097057" w:rsidP="00AB28A6">
      <w:pPr>
        <w:pStyle w:val="SCSAHeading3"/>
        <w:spacing w:after="80" w:line="257" w:lineRule="auto"/>
      </w:pPr>
      <w:r w:rsidRPr="00806E03">
        <w:t>Ethical understanding</w:t>
      </w:r>
    </w:p>
    <w:p w14:paraId="6FB3CE6E" w14:textId="77777777" w:rsidR="00097057" w:rsidRDefault="00097057" w:rsidP="00AB28A6">
      <w:pPr>
        <w:spacing w:after="80" w:line="257" w:lineRule="auto"/>
      </w:pPr>
      <w:r>
        <w:t>Students develop e</w:t>
      </w:r>
      <w:r w:rsidRPr="005728B1">
        <w:t xml:space="preserve">thical understanding in the course </w:t>
      </w:r>
      <w:r>
        <w:t>by</w:t>
      </w:r>
      <w:r w:rsidRPr="005728B1">
        <w:t xml:space="preserve"> explor</w:t>
      </w:r>
      <w:r>
        <w:t>ing</w:t>
      </w:r>
      <w:r w:rsidRPr="005728B1">
        <w:t xml:space="preserve"> diverse perspectives and the motivations behind historical and contemporary actions. </w:t>
      </w:r>
      <w:r>
        <w:t>They</w:t>
      </w:r>
      <w:r w:rsidRPr="000D37BB">
        <w:t xml:space="preserve"> critically engage with films and documentaries on First Nations rights, analysing human rights and social justice issues.</w:t>
      </w:r>
      <w:r>
        <w:t xml:space="preserve"> They examine </w:t>
      </w:r>
      <w:r w:rsidRPr="005728B1">
        <w:t xml:space="preserve">values, rights, responsibilities and ethical norms </w:t>
      </w:r>
      <w:proofErr w:type="gramStart"/>
      <w:r>
        <w:t>in order to</w:t>
      </w:r>
      <w:proofErr w:type="gramEnd"/>
      <w:r w:rsidRPr="005728B1">
        <w:t xml:space="preserve"> understand how these shape behaviours and perspectives.</w:t>
      </w:r>
      <w:r w:rsidRPr="000D37BB">
        <w:t xml:space="preserve"> </w:t>
      </w:r>
      <w:r>
        <w:t>They develop e</w:t>
      </w:r>
      <w:r w:rsidRPr="000D37BB">
        <w:t>thical scholarship</w:t>
      </w:r>
      <w:r>
        <w:t xml:space="preserve"> practices</w:t>
      </w:r>
      <w:r w:rsidRPr="000D37BB">
        <w:t xml:space="preserve"> through respect for cultural research protocols, acknowledgment of diverse perspectives and critical reflection. Students evaluate and communicate findings using </w:t>
      </w:r>
      <w:r w:rsidRPr="00297B5B">
        <w:t>respectful</w:t>
      </w:r>
      <w:r w:rsidRPr="000D37BB">
        <w:t xml:space="preserve"> and inclusive language, recognising that new perspectives continue to shape understanding. Through this process, they refine their ability to navigate ethical dilemmas and make informed, culturally sensitive decisions.</w:t>
      </w:r>
    </w:p>
    <w:p w14:paraId="1411A8E0" w14:textId="77777777" w:rsidR="00097057" w:rsidRPr="009C3CBD" w:rsidRDefault="00097057" w:rsidP="00AB28A6">
      <w:pPr>
        <w:pStyle w:val="SCSAHeading3"/>
        <w:spacing w:after="80" w:line="257" w:lineRule="auto"/>
      </w:pPr>
      <w:r w:rsidRPr="009C3CBD">
        <w:t>Intercultural understanding</w:t>
      </w:r>
    </w:p>
    <w:p w14:paraId="04885B17" w14:textId="5BD76F17" w:rsidR="00097057" w:rsidRDefault="00097057" w:rsidP="00AB28A6">
      <w:pPr>
        <w:spacing w:after="80" w:line="257" w:lineRule="auto"/>
      </w:pPr>
      <w:r>
        <w:t xml:space="preserve">Intercultural understanding is central to the Aboriginal and Intercultural Studies ATAR course. Students explore diverse cultural beliefs, values and perspectives, developing insight into identity, heritage and the evolving role of First Nations knowledge and traditions in contemporary society. They investigate how cultural </w:t>
      </w:r>
      <w:r w:rsidRPr="00297B5B">
        <w:t>expressions</w:t>
      </w:r>
      <w:r>
        <w:t xml:space="preserve"> such as art, performance, language and storytelling are used to celebrate, challenge and communicate identity and values. Through inquiry, students explore the distinctiveness of Australian First Nations Peoples as the world’s oldest living continuous cultures. They examine the impacts of colonisation, including the Stolen Generations and </w:t>
      </w:r>
      <w:r w:rsidRPr="00A9411A">
        <w:t>the</w:t>
      </w:r>
      <w:r w:rsidRPr="000D37BB">
        <w:rPr>
          <w:i/>
          <w:iCs/>
        </w:rPr>
        <w:t xml:space="preserve"> Aborigines Act</w:t>
      </w:r>
      <w:r w:rsidR="00DB17A7">
        <w:rPr>
          <w:i/>
          <w:iCs/>
        </w:rPr>
        <w:t> </w:t>
      </w:r>
      <w:r w:rsidRPr="000D37BB">
        <w:rPr>
          <w:i/>
          <w:iCs/>
        </w:rPr>
        <w:t>1905</w:t>
      </w:r>
      <w:r w:rsidRPr="00A9411A">
        <w:t xml:space="preserve"> (WA)</w:t>
      </w:r>
      <w:r w:rsidRPr="006F595F">
        <w:t xml:space="preserve">, </w:t>
      </w:r>
      <w:r>
        <w:t>and analyse differing perspectives on reconciliation and truth</w:t>
      </w:r>
      <w:r>
        <w:noBreakHyphen/>
        <w:t>telling in Australia and globally. By engaging with diverse perspectives and intercultural experiences, students build empathy, adaptability, and the ability to communicate and respond respectfully in a multicultural society.</w:t>
      </w:r>
    </w:p>
    <w:p w14:paraId="3F8850AC" w14:textId="75ED2151" w:rsidR="00426B9A" w:rsidRPr="009C3CBD" w:rsidRDefault="00426B9A" w:rsidP="00AB28A6">
      <w:pPr>
        <w:pStyle w:val="SCSAHeading3"/>
        <w:spacing w:after="80" w:line="257" w:lineRule="auto"/>
      </w:pPr>
      <w:r w:rsidRPr="009C3CBD">
        <w:t>Literacy</w:t>
      </w:r>
    </w:p>
    <w:p w14:paraId="58D5E99C" w14:textId="63059941" w:rsidR="005728B1" w:rsidRPr="005728B1" w:rsidRDefault="00EA5751" w:rsidP="00AB28A6">
      <w:pPr>
        <w:spacing w:after="80" w:line="257" w:lineRule="auto"/>
        <w:rPr>
          <w:rFonts w:ascii="Calibri" w:hAnsi="Calibri" w:cs="Calibri"/>
          <w:kern w:val="0"/>
          <w:lang w:eastAsia="en-AU"/>
        </w:rPr>
      </w:pPr>
      <w:r>
        <w:rPr>
          <w:rFonts w:ascii="Calibri" w:hAnsi="Calibri" w:cs="Calibri"/>
          <w:kern w:val="0"/>
          <w:lang w:eastAsia="en-AU"/>
        </w:rPr>
        <w:t>L</w:t>
      </w:r>
      <w:r w:rsidR="005728B1" w:rsidRPr="005728B1">
        <w:rPr>
          <w:rFonts w:ascii="Calibri" w:hAnsi="Calibri" w:cs="Calibri"/>
          <w:kern w:val="0"/>
          <w:lang w:eastAsia="en-AU"/>
        </w:rPr>
        <w:t xml:space="preserve">iteracy development is integrated </w:t>
      </w:r>
      <w:r>
        <w:rPr>
          <w:rFonts w:ascii="Calibri" w:hAnsi="Calibri" w:cs="Calibri"/>
          <w:kern w:val="0"/>
          <w:lang w:eastAsia="en-AU"/>
        </w:rPr>
        <w:t xml:space="preserve">in the course </w:t>
      </w:r>
      <w:r w:rsidR="005728B1" w:rsidRPr="005728B1">
        <w:rPr>
          <w:rFonts w:ascii="Calibri" w:hAnsi="Calibri" w:cs="Calibri"/>
          <w:kern w:val="0"/>
          <w:lang w:eastAsia="en-AU"/>
        </w:rPr>
        <w:t>through research, source analysis and communication tasks. Students conduct investigations using primary and secondary sources, particularly privileging the voices of First Nations Peoples. This includes working with oral histories, narratives, government documents, articles, poetry, song lyrics and visual media. By analysing these sources with cultural awareness and sensitivity, students refine their ability to critically assess perspectives, draw evidence</w:t>
      </w:r>
      <w:r>
        <w:rPr>
          <w:rFonts w:ascii="Calibri" w:hAnsi="Calibri" w:cs="Calibri"/>
          <w:kern w:val="0"/>
          <w:lang w:eastAsia="en-AU"/>
        </w:rPr>
        <w:noBreakHyphen/>
      </w:r>
      <w:r w:rsidR="005728B1" w:rsidRPr="005728B1">
        <w:rPr>
          <w:rFonts w:ascii="Calibri" w:hAnsi="Calibri" w:cs="Calibri"/>
          <w:kern w:val="0"/>
          <w:lang w:eastAsia="en-AU"/>
        </w:rPr>
        <w:t xml:space="preserve">based conclusions and articulate informed responses. </w:t>
      </w:r>
      <w:r>
        <w:rPr>
          <w:rFonts w:ascii="Calibri" w:hAnsi="Calibri" w:cs="Calibri"/>
          <w:kern w:val="0"/>
          <w:lang w:eastAsia="en-AU"/>
        </w:rPr>
        <w:t>They also complete s</w:t>
      </w:r>
      <w:r w:rsidR="005728B1" w:rsidRPr="005728B1">
        <w:rPr>
          <w:rFonts w:ascii="Calibri" w:hAnsi="Calibri" w:cs="Calibri"/>
          <w:kern w:val="0"/>
          <w:lang w:eastAsia="en-AU"/>
        </w:rPr>
        <w:t xml:space="preserve">hort answer tasks </w:t>
      </w:r>
      <w:r w:rsidRPr="00297B5B">
        <w:t>where</w:t>
      </w:r>
      <w:r>
        <w:rPr>
          <w:rFonts w:ascii="Calibri" w:hAnsi="Calibri" w:cs="Calibri"/>
          <w:kern w:val="0"/>
          <w:lang w:eastAsia="en-AU"/>
        </w:rPr>
        <w:t xml:space="preserve"> they</w:t>
      </w:r>
      <w:r w:rsidR="005728B1" w:rsidRPr="005728B1">
        <w:rPr>
          <w:rFonts w:ascii="Calibri" w:hAnsi="Calibri" w:cs="Calibri"/>
          <w:kern w:val="0"/>
          <w:lang w:eastAsia="en-AU"/>
        </w:rPr>
        <w:t xml:space="preserve"> engage with </w:t>
      </w:r>
      <w:r>
        <w:rPr>
          <w:rFonts w:ascii="Calibri" w:hAnsi="Calibri" w:cs="Calibri"/>
          <w:kern w:val="0"/>
          <w:lang w:eastAsia="en-AU"/>
        </w:rPr>
        <w:t xml:space="preserve">written, graphic and multimedia </w:t>
      </w:r>
      <w:r w:rsidR="005728B1" w:rsidRPr="005728B1">
        <w:rPr>
          <w:rFonts w:ascii="Calibri" w:hAnsi="Calibri" w:cs="Calibri"/>
          <w:kern w:val="0"/>
          <w:lang w:eastAsia="en-AU"/>
        </w:rPr>
        <w:t>syllabus content and source material</w:t>
      </w:r>
      <w:r>
        <w:rPr>
          <w:rFonts w:ascii="Calibri" w:hAnsi="Calibri" w:cs="Calibri"/>
          <w:kern w:val="0"/>
          <w:lang w:eastAsia="en-AU"/>
        </w:rPr>
        <w:t xml:space="preserve">, </w:t>
      </w:r>
      <w:r w:rsidR="005728B1" w:rsidRPr="005728B1">
        <w:rPr>
          <w:rFonts w:ascii="Calibri" w:hAnsi="Calibri" w:cs="Calibri"/>
          <w:kern w:val="0"/>
          <w:lang w:eastAsia="en-AU"/>
        </w:rPr>
        <w:t xml:space="preserve">identifying, defining, describing, explaining, comparing, analysing and discussing key ideas. </w:t>
      </w:r>
    </w:p>
    <w:p w14:paraId="53FE8D5F" w14:textId="27E718CC" w:rsidR="00806E03" w:rsidRDefault="00806E03" w:rsidP="00C97D97">
      <w:pPr>
        <w:pStyle w:val="SCSAHeading3"/>
        <w:spacing w:line="264" w:lineRule="auto"/>
      </w:pPr>
      <w:r w:rsidRPr="00806E03">
        <w:t xml:space="preserve">Personal and social capability </w:t>
      </w:r>
    </w:p>
    <w:p w14:paraId="3F06138B" w14:textId="167D60B4" w:rsidR="005728B1" w:rsidRDefault="00DB52E3" w:rsidP="00297B5B">
      <w:r>
        <w:t>The course</w:t>
      </w:r>
      <w:r w:rsidRPr="005728B1">
        <w:t xml:space="preserve"> </w:t>
      </w:r>
      <w:r w:rsidR="005728B1" w:rsidRPr="005728B1">
        <w:t>develop</w:t>
      </w:r>
      <w:r>
        <w:t>s students’</w:t>
      </w:r>
      <w:r w:rsidR="005728B1" w:rsidRPr="005728B1">
        <w:t xml:space="preserve"> personal and social capability by enhancing </w:t>
      </w:r>
      <w:r>
        <w:t xml:space="preserve">their </w:t>
      </w:r>
      <w:r w:rsidR="005728B1" w:rsidRPr="005728B1">
        <w:t xml:space="preserve">communication skills </w:t>
      </w:r>
      <w:r w:rsidR="00B73AEA">
        <w:t xml:space="preserve">as they </w:t>
      </w:r>
      <w:r w:rsidR="005728B1" w:rsidRPr="005728B1">
        <w:t>engag</w:t>
      </w:r>
      <w:r w:rsidR="00B73AEA">
        <w:t>e</w:t>
      </w:r>
      <w:r w:rsidR="005728B1" w:rsidRPr="005728B1">
        <w:t xml:space="preserve"> in both independent and collaborative research. </w:t>
      </w:r>
      <w:r w:rsidR="00AC3A6F">
        <w:t>They</w:t>
      </w:r>
      <w:r w:rsidR="005728B1" w:rsidRPr="005728B1">
        <w:t xml:space="preserve"> explore the perspectives and experiences of invasion and </w:t>
      </w:r>
      <w:r w:rsidR="005728B1" w:rsidRPr="00297B5B">
        <w:t>colonisation</w:t>
      </w:r>
      <w:r w:rsidR="005728B1" w:rsidRPr="005728B1">
        <w:t xml:space="preserve">, focusing on topics such as frontier wars, massacres, dispossession, language and cultural disruption, and interactions between First Nations Peoples and colonisers. They analyse a case of cultural heritage destruction, investigating its causes, government responses and broader public reactions at local, national and global levels. </w:t>
      </w:r>
    </w:p>
    <w:p w14:paraId="1A633C83" w14:textId="7F35F810" w:rsidR="00097057" w:rsidRDefault="005728B1" w:rsidP="00297B5B">
      <w:bookmarkStart w:id="4" w:name="_Hlk201835220"/>
      <w:r w:rsidRPr="005728B1">
        <w:t xml:space="preserve">Through inquiry, students evaluate data, draw evidence-based conclusions, and consider multiple perspectives. They communicate findings using appropriate formats, </w:t>
      </w:r>
      <w:r w:rsidR="00A411E9">
        <w:t>cultivating their use</w:t>
      </w:r>
      <w:r w:rsidR="00A411E9" w:rsidRPr="005728B1">
        <w:t xml:space="preserve"> </w:t>
      </w:r>
      <w:r w:rsidR="0080297B">
        <w:t xml:space="preserve">of </w:t>
      </w:r>
      <w:r w:rsidRPr="005728B1">
        <w:t xml:space="preserve">respectful and inclusive language. </w:t>
      </w:r>
      <w:bookmarkEnd w:id="4"/>
      <w:r w:rsidRPr="005728B1">
        <w:t>Ethical scholarship is emphasised, requiring students to acknowledge cultural variations in research protocols</w:t>
      </w:r>
      <w:r w:rsidR="00A411E9">
        <w:t xml:space="preserve"> and</w:t>
      </w:r>
      <w:r w:rsidRPr="005728B1">
        <w:t xml:space="preserve"> adopt culturally appropriate communication practices. By </w:t>
      </w:r>
      <w:r w:rsidRPr="00297B5B">
        <w:t>engaging</w:t>
      </w:r>
      <w:r w:rsidRPr="005728B1">
        <w:t xml:space="preserve"> with these processes, students develop a deeper awareness of community issues, enhance their capacity for empathy and refine their ability to communicate in a culturally sensitive and ethical manner.</w:t>
      </w:r>
    </w:p>
    <w:p w14:paraId="2173CC5E" w14:textId="470262F6" w:rsidR="00426B9A" w:rsidRPr="009C3CBD" w:rsidRDefault="006054A2" w:rsidP="002C6BB2">
      <w:pPr>
        <w:pStyle w:val="SCSAHeading3"/>
      </w:pPr>
      <w:r w:rsidRPr="009C3CBD">
        <w:t>Addressing the other general capabilities</w:t>
      </w:r>
    </w:p>
    <w:bookmarkEnd w:id="2"/>
    <w:p w14:paraId="20DD5EA9" w14:textId="512BE39F" w:rsidR="006054A2" w:rsidRPr="009C3CBD" w:rsidRDefault="006054A2" w:rsidP="00297B5B">
      <w:r w:rsidRPr="009C3CBD">
        <w:t xml:space="preserve">Although the following general capabilities have not been identified as a focus in the </w:t>
      </w:r>
      <w:r w:rsidR="00806E03" w:rsidRPr="00702245">
        <w:rPr>
          <w:rFonts w:ascii="Calibri" w:hAnsi="Calibri" w:cs="Calibri"/>
          <w:kern w:val="0"/>
          <w:lang w:eastAsia="en-AU"/>
        </w:rPr>
        <w:t>Aboriginal and Intercultural Studies</w:t>
      </w:r>
      <w:r w:rsidR="00EC668D">
        <w:t xml:space="preserve"> </w:t>
      </w:r>
      <w:r w:rsidR="005728B1">
        <w:t>ATAR</w:t>
      </w:r>
      <w:r w:rsidR="00EC668D">
        <w:t xml:space="preserve"> </w:t>
      </w:r>
      <w:r w:rsidR="001E5CC9" w:rsidRPr="009C3CBD">
        <w:t>Year</w:t>
      </w:r>
      <w:r w:rsidR="001E5CC9">
        <w:t xml:space="preserve"> 12 </w:t>
      </w:r>
      <w:r w:rsidR="00097057">
        <w:rPr>
          <w:noProof/>
        </w:rPr>
        <w:t>syllabus</w:t>
      </w:r>
      <w:r w:rsidRPr="009C3CBD">
        <w:t>, teachers may find opportunities to incorporate these capabilities into the teaching and learning program.</w:t>
      </w:r>
    </w:p>
    <w:p w14:paraId="1FC5BC49" w14:textId="77777777" w:rsidR="00097057" w:rsidRPr="00EC668D" w:rsidRDefault="00097057" w:rsidP="00097057">
      <w:pPr>
        <w:pStyle w:val="ListParagraph"/>
        <w:numPr>
          <w:ilvl w:val="0"/>
          <w:numId w:val="16"/>
        </w:numPr>
        <w:spacing w:after="160" w:line="240" w:lineRule="auto"/>
        <w:rPr>
          <w:rFonts w:ascii="Calibri" w:hAnsi="Calibri" w:cs="Calibri"/>
        </w:rPr>
      </w:pPr>
      <w:r>
        <w:rPr>
          <w:rFonts w:ascii="Calibri" w:hAnsi="Calibri" w:cs="Calibri"/>
        </w:rPr>
        <w:t>Digital literacy</w:t>
      </w:r>
    </w:p>
    <w:p w14:paraId="7F23FB7C" w14:textId="148A1A81" w:rsidR="00EC668D" w:rsidRDefault="00806E03" w:rsidP="00EC668D">
      <w:pPr>
        <w:pStyle w:val="ListParagraph"/>
        <w:numPr>
          <w:ilvl w:val="0"/>
          <w:numId w:val="16"/>
        </w:numPr>
        <w:spacing w:after="160" w:line="240" w:lineRule="auto"/>
        <w:rPr>
          <w:rFonts w:ascii="Calibri" w:hAnsi="Calibri" w:cs="Calibri"/>
        </w:rPr>
      </w:pPr>
      <w:r>
        <w:rPr>
          <w:rFonts w:ascii="Calibri" w:hAnsi="Calibri" w:cs="Calibri"/>
        </w:rPr>
        <w:t>Numeracy</w:t>
      </w:r>
    </w:p>
    <w:p w14:paraId="0351B485" w14:textId="3AE274C8" w:rsidR="00C97D97" w:rsidRDefault="006054A2" w:rsidP="00297B5B">
      <w:r w:rsidRPr="009C3CBD">
        <w:t xml:space="preserve">Such opportunities may occur </w:t>
      </w:r>
      <w:r w:rsidRPr="00297B5B">
        <w:t>through</w:t>
      </w:r>
      <w:r w:rsidRPr="009C3CBD">
        <w:t xml:space="preserve"> the application of different contexts, pedagogical practices and/or assessment strategies that relate to the syllabus as part of the teaching and learning program.</w:t>
      </w:r>
    </w:p>
    <w:p w14:paraId="49AA4128" w14:textId="63FA1902" w:rsidR="009F5CD5" w:rsidRPr="009C3CBD" w:rsidRDefault="009F5CD5" w:rsidP="002C6BB2">
      <w:pPr>
        <w:pStyle w:val="SCSAHeading3"/>
      </w:pPr>
      <w:r w:rsidRPr="009C3CBD">
        <w:t xml:space="preserve">Summary representation of the </w:t>
      </w:r>
      <w:r w:rsidR="001E5CC9">
        <w:t>g</w:t>
      </w:r>
      <w:r w:rsidRPr="009C3CBD">
        <w:t xml:space="preserve">eneral </w:t>
      </w:r>
      <w:r w:rsidR="001E5CC9">
        <w:t>c</w:t>
      </w:r>
      <w:r w:rsidRPr="009C3CBD">
        <w:t xml:space="preserve">apabilities in the </w:t>
      </w:r>
      <w:r w:rsidR="00806E03" w:rsidRPr="00702245">
        <w:rPr>
          <w:rFonts w:ascii="Calibri" w:hAnsi="Calibri" w:cs="Calibri"/>
          <w:lang w:eastAsia="en-AU"/>
        </w:rPr>
        <w:t xml:space="preserve">Aboriginal and Intercultural Studies </w:t>
      </w:r>
      <w:r w:rsidR="005728B1">
        <w:t>ATAR</w:t>
      </w:r>
      <w:r w:rsidR="00EC668D">
        <w:t xml:space="preserve"> </w:t>
      </w:r>
      <w:r w:rsidRPr="009C3CBD">
        <w:t>course</w:t>
      </w:r>
    </w:p>
    <w:p w14:paraId="04A66F9D" w14:textId="77777777" w:rsidR="00097057" w:rsidRPr="009C3CBD" w:rsidRDefault="00097057" w:rsidP="00097057">
      <w:r w:rsidRPr="005A3D40">
        <w:rPr>
          <w:rFonts w:ascii="Calibri" w:hAnsi="Calibri" w:cs="Calibri"/>
        </w:rPr>
        <w:t xml:space="preserve">A representation of the </w:t>
      </w:r>
      <w:r>
        <w:rPr>
          <w:rFonts w:ascii="Calibri" w:hAnsi="Calibri" w:cs="Calibri"/>
        </w:rPr>
        <w:t>g</w:t>
      </w:r>
      <w:r w:rsidRPr="005A3D40">
        <w:rPr>
          <w:rFonts w:ascii="Calibri" w:hAnsi="Calibri" w:cs="Calibri"/>
        </w:rPr>
        <w:t xml:space="preserve">eneral </w:t>
      </w:r>
      <w:r>
        <w:rPr>
          <w:rFonts w:ascii="Calibri" w:hAnsi="Calibri" w:cs="Calibri"/>
        </w:rPr>
        <w:t>c</w:t>
      </w:r>
      <w:r w:rsidRPr="005A3D40">
        <w:rPr>
          <w:rFonts w:ascii="Calibri" w:hAnsi="Calibri" w:cs="Calibri"/>
        </w:rPr>
        <w:t>apabilities </w:t>
      </w:r>
      <w:r w:rsidRPr="003154C4">
        <w:rPr>
          <w:rFonts w:ascii="Calibri" w:hAnsi="Calibri" w:cs="Calibri"/>
        </w:rPr>
        <w:t>for</w:t>
      </w:r>
      <w:r w:rsidRPr="005A3D40">
        <w:rPr>
          <w:rFonts w:ascii="Calibri" w:hAnsi="Calibri" w:cs="Calibri"/>
        </w:rPr>
        <w:t> the two years is summarised in the table below.</w:t>
      </w:r>
    </w:p>
    <w:tbl>
      <w:tblPr>
        <w:tblStyle w:val="SCSATableclearstyle"/>
        <w:tblW w:w="5000" w:type="pct"/>
        <w:tblLook w:val="04A0" w:firstRow="1" w:lastRow="0" w:firstColumn="1" w:lastColumn="0" w:noHBand="0" w:noVBand="1"/>
      </w:tblPr>
      <w:tblGrid>
        <w:gridCol w:w="846"/>
        <w:gridCol w:w="3132"/>
        <w:gridCol w:w="786"/>
        <w:gridCol w:w="613"/>
        <w:gridCol w:w="614"/>
        <w:gridCol w:w="614"/>
        <w:gridCol w:w="613"/>
        <w:gridCol w:w="614"/>
        <w:gridCol w:w="614"/>
        <w:gridCol w:w="614"/>
      </w:tblGrid>
      <w:tr w:rsidR="00097057" w:rsidRPr="006A76EA" w14:paraId="3B185B05" w14:textId="77777777" w:rsidTr="00340740">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Pr>
          <w:p w14:paraId="00149083" w14:textId="77777777" w:rsidR="00097057" w:rsidRPr="006A76EA" w:rsidRDefault="00097057" w:rsidP="009E2539">
            <w:pPr>
              <w:spacing w:after="100" w:afterAutospacing="1"/>
              <w:rPr>
                <w:b w:val="0"/>
                <w:bCs/>
              </w:rPr>
            </w:pPr>
            <w:bookmarkStart w:id="5" w:name="_Hlk197439578"/>
            <w:r w:rsidRPr="006A76EA">
              <w:rPr>
                <w:bCs/>
              </w:rPr>
              <w:t>Year</w:t>
            </w:r>
          </w:p>
        </w:tc>
        <w:tc>
          <w:tcPr>
            <w:tcW w:w="3132" w:type="dxa"/>
            <w:vMerge w:val="restart"/>
          </w:tcPr>
          <w:p w14:paraId="2FF8A717" w14:textId="77777777" w:rsidR="00097057" w:rsidRPr="006A76EA" w:rsidRDefault="00097057" w:rsidP="009E2539">
            <w:pPr>
              <w:spacing w:after="100" w:afterAutospacing="1"/>
              <w:rPr>
                <w:b w:val="0"/>
                <w:bCs/>
              </w:rPr>
            </w:pPr>
            <w:r w:rsidRPr="006A76EA">
              <w:rPr>
                <w:bCs/>
              </w:rPr>
              <w:t>Course</w:t>
            </w:r>
          </w:p>
        </w:tc>
        <w:tc>
          <w:tcPr>
            <w:tcW w:w="786" w:type="dxa"/>
            <w:vMerge w:val="restart"/>
          </w:tcPr>
          <w:p w14:paraId="712EEB5B" w14:textId="77777777" w:rsidR="00097057" w:rsidRPr="006A76EA" w:rsidRDefault="00097057" w:rsidP="009E2539">
            <w:pPr>
              <w:spacing w:after="100" w:afterAutospacing="1"/>
              <w:rPr>
                <w:b w:val="0"/>
                <w:bCs/>
              </w:rPr>
            </w:pPr>
            <w:r w:rsidRPr="006A76EA">
              <w:rPr>
                <w:bCs/>
              </w:rPr>
              <w:t xml:space="preserve">Course </w:t>
            </w:r>
            <w:r>
              <w:rPr>
                <w:bCs/>
              </w:rPr>
              <w:t>t</w:t>
            </w:r>
            <w:r w:rsidRPr="006A76EA">
              <w:rPr>
                <w:bCs/>
              </w:rPr>
              <w:t>ype</w:t>
            </w:r>
          </w:p>
        </w:tc>
        <w:tc>
          <w:tcPr>
            <w:tcW w:w="4296" w:type="dxa"/>
            <w:gridSpan w:val="7"/>
          </w:tcPr>
          <w:p w14:paraId="3007ECE8" w14:textId="77777777" w:rsidR="00097057" w:rsidRPr="006A76EA" w:rsidRDefault="00097057" w:rsidP="009E2539">
            <w:pPr>
              <w:spacing w:after="100" w:afterAutospacing="1"/>
              <w:jc w:val="center"/>
              <w:rPr>
                <w:b w:val="0"/>
                <w:bCs/>
              </w:rPr>
            </w:pPr>
            <w:r w:rsidRPr="006A76EA">
              <w:rPr>
                <w:bCs/>
              </w:rPr>
              <w:t xml:space="preserve">General </w:t>
            </w:r>
            <w:r>
              <w:rPr>
                <w:bCs/>
              </w:rPr>
              <w:t>c</w:t>
            </w:r>
            <w:r w:rsidRPr="006A76EA">
              <w:rPr>
                <w:bCs/>
              </w:rPr>
              <w:t>apabilities</w:t>
            </w:r>
          </w:p>
        </w:tc>
      </w:tr>
      <w:tr w:rsidR="00097057" w:rsidRPr="006A76EA" w14:paraId="379FDE28" w14:textId="77777777" w:rsidTr="00340740">
        <w:trPr>
          <w:trHeight w:val="142"/>
        </w:trPr>
        <w:tc>
          <w:tcPr>
            <w:tcW w:w="846" w:type="dxa"/>
            <w:vMerge/>
          </w:tcPr>
          <w:p w14:paraId="3068A762" w14:textId="77777777" w:rsidR="00097057" w:rsidRPr="006A76EA" w:rsidRDefault="00097057" w:rsidP="009E2539">
            <w:pPr>
              <w:spacing w:after="100" w:afterAutospacing="1"/>
              <w:rPr>
                <w:b/>
                <w:bCs/>
              </w:rPr>
            </w:pPr>
          </w:p>
        </w:tc>
        <w:tc>
          <w:tcPr>
            <w:tcW w:w="3132" w:type="dxa"/>
            <w:vMerge/>
          </w:tcPr>
          <w:p w14:paraId="39EA28E7" w14:textId="77777777" w:rsidR="00097057" w:rsidRPr="006A76EA" w:rsidRDefault="00097057" w:rsidP="009E2539">
            <w:pPr>
              <w:spacing w:after="100" w:afterAutospacing="1"/>
              <w:rPr>
                <w:b/>
                <w:bCs/>
              </w:rPr>
            </w:pPr>
          </w:p>
        </w:tc>
        <w:tc>
          <w:tcPr>
            <w:tcW w:w="786" w:type="dxa"/>
            <w:vMerge/>
          </w:tcPr>
          <w:p w14:paraId="672FF8A3" w14:textId="77777777" w:rsidR="00097057" w:rsidRPr="006A76EA" w:rsidRDefault="00097057" w:rsidP="009E2539">
            <w:pPr>
              <w:spacing w:after="100" w:afterAutospacing="1"/>
              <w:rPr>
                <w:b/>
                <w:bCs/>
              </w:rPr>
            </w:pPr>
          </w:p>
        </w:tc>
        <w:tc>
          <w:tcPr>
            <w:tcW w:w="613" w:type="dxa"/>
          </w:tcPr>
          <w:p w14:paraId="3662736F" w14:textId="77777777" w:rsidR="00097057" w:rsidRPr="006A76EA" w:rsidRDefault="00097057" w:rsidP="00340740">
            <w:pPr>
              <w:spacing w:after="100" w:afterAutospacing="1"/>
              <w:jc w:val="center"/>
              <w:rPr>
                <w:b/>
                <w:bCs/>
              </w:rPr>
            </w:pPr>
            <w:r w:rsidRPr="001F0833">
              <w:rPr>
                <w:rFonts w:ascii="Calibri" w:eastAsia="Calibri" w:hAnsi="Calibri" w:cs="Calibri"/>
                <w:b/>
                <w:bCs/>
              </w:rPr>
              <w:t>CCT</w:t>
            </w:r>
          </w:p>
        </w:tc>
        <w:tc>
          <w:tcPr>
            <w:tcW w:w="614" w:type="dxa"/>
          </w:tcPr>
          <w:p w14:paraId="79F34A94" w14:textId="77777777" w:rsidR="00097057" w:rsidRPr="006A76EA" w:rsidRDefault="00097057" w:rsidP="00340740">
            <w:pPr>
              <w:spacing w:after="100" w:afterAutospacing="1"/>
              <w:jc w:val="center"/>
              <w:rPr>
                <w:b/>
                <w:bCs/>
              </w:rPr>
            </w:pPr>
            <w:r w:rsidRPr="001F0833">
              <w:rPr>
                <w:rFonts w:ascii="Calibri" w:eastAsia="Calibri" w:hAnsi="Calibri" w:cs="Calibri"/>
                <w:b/>
                <w:bCs/>
              </w:rPr>
              <w:t>DL</w:t>
            </w:r>
          </w:p>
        </w:tc>
        <w:tc>
          <w:tcPr>
            <w:tcW w:w="614" w:type="dxa"/>
          </w:tcPr>
          <w:p w14:paraId="05810721" w14:textId="77777777" w:rsidR="00097057" w:rsidRPr="006A76EA" w:rsidRDefault="00097057" w:rsidP="00340740">
            <w:pPr>
              <w:spacing w:after="100" w:afterAutospacing="1"/>
              <w:jc w:val="center"/>
              <w:rPr>
                <w:b/>
                <w:bCs/>
              </w:rPr>
            </w:pPr>
            <w:r w:rsidRPr="001F0833">
              <w:rPr>
                <w:rFonts w:ascii="Calibri" w:eastAsia="Calibri" w:hAnsi="Calibri" w:cs="Calibri"/>
                <w:b/>
                <w:bCs/>
              </w:rPr>
              <w:t>EU</w:t>
            </w:r>
          </w:p>
        </w:tc>
        <w:tc>
          <w:tcPr>
            <w:tcW w:w="613" w:type="dxa"/>
          </w:tcPr>
          <w:p w14:paraId="41FB3E1A" w14:textId="77777777" w:rsidR="00097057" w:rsidRPr="006A76EA" w:rsidRDefault="00097057" w:rsidP="00340740">
            <w:pPr>
              <w:spacing w:after="100" w:afterAutospacing="1"/>
              <w:jc w:val="center"/>
              <w:rPr>
                <w:b/>
                <w:bCs/>
              </w:rPr>
            </w:pPr>
            <w:r w:rsidRPr="001F0833">
              <w:rPr>
                <w:rFonts w:ascii="Calibri" w:eastAsia="Calibri" w:hAnsi="Calibri" w:cs="Calibri"/>
                <w:b/>
                <w:bCs/>
              </w:rPr>
              <w:t>IU</w:t>
            </w:r>
          </w:p>
        </w:tc>
        <w:tc>
          <w:tcPr>
            <w:tcW w:w="614" w:type="dxa"/>
          </w:tcPr>
          <w:p w14:paraId="5E8A3F5D" w14:textId="77777777" w:rsidR="00097057" w:rsidRPr="006A76EA" w:rsidRDefault="00097057" w:rsidP="00340740">
            <w:pPr>
              <w:spacing w:after="100" w:afterAutospacing="1"/>
              <w:jc w:val="center"/>
              <w:rPr>
                <w:b/>
                <w:bCs/>
              </w:rPr>
            </w:pPr>
            <w:r w:rsidRPr="001F0833">
              <w:rPr>
                <w:rFonts w:ascii="Calibri" w:eastAsia="Calibri" w:hAnsi="Calibri" w:cs="Calibri"/>
                <w:b/>
                <w:bCs/>
              </w:rPr>
              <w:t>L</w:t>
            </w:r>
          </w:p>
        </w:tc>
        <w:tc>
          <w:tcPr>
            <w:tcW w:w="614" w:type="dxa"/>
          </w:tcPr>
          <w:p w14:paraId="78ADBD68" w14:textId="77777777" w:rsidR="00097057" w:rsidRPr="006A76EA" w:rsidRDefault="00097057" w:rsidP="00340740">
            <w:pPr>
              <w:spacing w:after="100" w:afterAutospacing="1"/>
              <w:jc w:val="center"/>
              <w:rPr>
                <w:b/>
                <w:bCs/>
              </w:rPr>
            </w:pPr>
            <w:r w:rsidRPr="001F0833">
              <w:rPr>
                <w:rFonts w:ascii="Calibri" w:eastAsia="Calibri" w:hAnsi="Calibri" w:cs="Calibri"/>
                <w:b/>
                <w:bCs/>
              </w:rPr>
              <w:t>N</w:t>
            </w:r>
          </w:p>
        </w:tc>
        <w:tc>
          <w:tcPr>
            <w:tcW w:w="614" w:type="dxa"/>
          </w:tcPr>
          <w:p w14:paraId="3C482AD4" w14:textId="77777777" w:rsidR="00097057" w:rsidRPr="006A76EA" w:rsidRDefault="00097057" w:rsidP="00340740">
            <w:pPr>
              <w:spacing w:after="100" w:afterAutospacing="1"/>
              <w:jc w:val="center"/>
              <w:rPr>
                <w:b/>
                <w:bCs/>
              </w:rPr>
            </w:pPr>
            <w:r w:rsidRPr="001F0833">
              <w:rPr>
                <w:rFonts w:ascii="Calibri" w:eastAsia="Calibri" w:hAnsi="Calibri" w:cs="Calibri"/>
                <w:b/>
                <w:bCs/>
              </w:rPr>
              <w:t>PSC</w:t>
            </w:r>
          </w:p>
        </w:tc>
      </w:tr>
      <w:bookmarkEnd w:id="5"/>
      <w:tr w:rsidR="00097057" w14:paraId="37D177A5" w14:textId="77777777" w:rsidTr="00340740">
        <w:trPr>
          <w:trHeight w:val="261"/>
        </w:trPr>
        <w:tc>
          <w:tcPr>
            <w:tcW w:w="846" w:type="dxa"/>
          </w:tcPr>
          <w:p w14:paraId="0B1A87E4" w14:textId="77777777" w:rsidR="00097057" w:rsidRDefault="00097057" w:rsidP="009E2539">
            <w:pPr>
              <w:spacing w:after="100" w:afterAutospacing="1"/>
            </w:pPr>
            <w:r>
              <w:t>Year 11</w:t>
            </w:r>
          </w:p>
        </w:tc>
        <w:tc>
          <w:tcPr>
            <w:tcW w:w="3132" w:type="dxa"/>
          </w:tcPr>
          <w:p w14:paraId="13DBE3C3" w14:textId="77777777" w:rsidR="00097057" w:rsidRPr="0072295D" w:rsidRDefault="00097057" w:rsidP="009E2539">
            <w:pPr>
              <w:spacing w:after="100" w:afterAutospacing="1"/>
            </w:pPr>
            <w:r w:rsidRPr="00702245">
              <w:rPr>
                <w:rFonts w:ascii="Calibri" w:hAnsi="Calibri" w:cs="Calibri"/>
                <w:kern w:val="0"/>
                <w:lang w:eastAsia="en-AU"/>
              </w:rPr>
              <w:t>Aboriginal and Intercultural Studies</w:t>
            </w:r>
            <w:r>
              <w:rPr>
                <w:rFonts w:ascii="Calibri" w:hAnsi="Calibri" w:cs="Calibri"/>
                <w:kern w:val="0"/>
                <w:lang w:eastAsia="en-AU"/>
              </w:rPr>
              <w:t xml:space="preserve"> (AEAIS)</w:t>
            </w:r>
          </w:p>
        </w:tc>
        <w:tc>
          <w:tcPr>
            <w:tcW w:w="786" w:type="dxa"/>
          </w:tcPr>
          <w:p w14:paraId="75BD7093" w14:textId="77777777" w:rsidR="00097057" w:rsidRDefault="00097057" w:rsidP="009E2539">
            <w:pPr>
              <w:spacing w:after="100" w:afterAutospacing="1"/>
            </w:pPr>
            <w:r>
              <w:t>ATAR</w:t>
            </w:r>
          </w:p>
        </w:tc>
        <w:tc>
          <w:tcPr>
            <w:tcW w:w="613" w:type="dxa"/>
          </w:tcPr>
          <w:p w14:paraId="7F94B534" w14:textId="77777777" w:rsidR="00097057" w:rsidRPr="0072295D" w:rsidRDefault="00097057" w:rsidP="00340740">
            <w:pPr>
              <w:spacing w:after="100" w:afterAutospacing="1"/>
              <w:jc w:val="center"/>
            </w:pPr>
            <w:r w:rsidRPr="0072295D">
              <w:sym w:font="Wingdings" w:char="F0FC"/>
            </w:r>
          </w:p>
        </w:tc>
        <w:tc>
          <w:tcPr>
            <w:tcW w:w="614" w:type="dxa"/>
            <w:shd w:val="clear" w:color="auto" w:fill="DECFE8" w:themeFill="accent5"/>
          </w:tcPr>
          <w:p w14:paraId="06F88B33" w14:textId="77777777" w:rsidR="00097057" w:rsidRPr="0072295D" w:rsidRDefault="00097057" w:rsidP="00340740">
            <w:pPr>
              <w:spacing w:after="100" w:afterAutospacing="1"/>
              <w:jc w:val="center"/>
            </w:pPr>
          </w:p>
        </w:tc>
        <w:tc>
          <w:tcPr>
            <w:tcW w:w="614" w:type="dxa"/>
          </w:tcPr>
          <w:p w14:paraId="0800C805" w14:textId="77777777" w:rsidR="00097057" w:rsidRPr="0072295D" w:rsidRDefault="00097057" w:rsidP="00340740">
            <w:pPr>
              <w:spacing w:after="100" w:afterAutospacing="1"/>
              <w:jc w:val="center"/>
            </w:pPr>
            <w:r w:rsidRPr="0072295D">
              <w:sym w:font="Wingdings" w:char="F0FC"/>
            </w:r>
          </w:p>
        </w:tc>
        <w:tc>
          <w:tcPr>
            <w:tcW w:w="613" w:type="dxa"/>
          </w:tcPr>
          <w:p w14:paraId="21062CE7" w14:textId="77777777" w:rsidR="00097057" w:rsidRPr="0072295D" w:rsidRDefault="00097057" w:rsidP="00340740">
            <w:pPr>
              <w:spacing w:after="100" w:afterAutospacing="1"/>
              <w:jc w:val="center"/>
            </w:pPr>
            <w:r w:rsidRPr="0072295D">
              <w:sym w:font="Wingdings" w:char="F0FC"/>
            </w:r>
          </w:p>
        </w:tc>
        <w:tc>
          <w:tcPr>
            <w:tcW w:w="614" w:type="dxa"/>
          </w:tcPr>
          <w:p w14:paraId="04F55F88" w14:textId="77777777" w:rsidR="00097057" w:rsidRDefault="00097057" w:rsidP="00340740">
            <w:pPr>
              <w:spacing w:after="100" w:afterAutospacing="1"/>
              <w:jc w:val="center"/>
            </w:pPr>
            <w:r w:rsidRPr="0072295D">
              <w:sym w:font="Wingdings" w:char="F0FC"/>
            </w:r>
          </w:p>
        </w:tc>
        <w:tc>
          <w:tcPr>
            <w:tcW w:w="614" w:type="dxa"/>
            <w:shd w:val="clear" w:color="auto" w:fill="DECFE8" w:themeFill="accent5"/>
          </w:tcPr>
          <w:p w14:paraId="545E8E11" w14:textId="77777777" w:rsidR="00097057" w:rsidRDefault="00097057" w:rsidP="00340740">
            <w:pPr>
              <w:spacing w:after="100" w:afterAutospacing="1"/>
              <w:jc w:val="center"/>
            </w:pPr>
          </w:p>
        </w:tc>
        <w:tc>
          <w:tcPr>
            <w:tcW w:w="614" w:type="dxa"/>
          </w:tcPr>
          <w:p w14:paraId="4A7CFBB7" w14:textId="77777777" w:rsidR="00097057" w:rsidRDefault="00097057" w:rsidP="00340740">
            <w:pPr>
              <w:spacing w:after="100" w:afterAutospacing="1"/>
              <w:jc w:val="center"/>
            </w:pPr>
            <w:r w:rsidRPr="0072295D">
              <w:sym w:font="Wingdings" w:char="F0FC"/>
            </w:r>
          </w:p>
        </w:tc>
      </w:tr>
      <w:tr w:rsidR="00097057" w14:paraId="140C8FC0" w14:textId="77777777" w:rsidTr="00340740">
        <w:trPr>
          <w:trHeight w:val="261"/>
        </w:trPr>
        <w:tc>
          <w:tcPr>
            <w:tcW w:w="846" w:type="dxa"/>
          </w:tcPr>
          <w:p w14:paraId="79E7B873" w14:textId="77777777" w:rsidR="00097057" w:rsidRDefault="00097057" w:rsidP="009E2539">
            <w:pPr>
              <w:spacing w:after="100" w:afterAutospacing="1"/>
            </w:pPr>
            <w:r>
              <w:t>Year 12</w:t>
            </w:r>
          </w:p>
        </w:tc>
        <w:tc>
          <w:tcPr>
            <w:tcW w:w="3132" w:type="dxa"/>
          </w:tcPr>
          <w:p w14:paraId="499C06DE" w14:textId="77777777" w:rsidR="00097057" w:rsidRPr="0072295D" w:rsidRDefault="00097057" w:rsidP="009E2539">
            <w:pPr>
              <w:spacing w:after="100" w:afterAutospacing="1"/>
            </w:pPr>
            <w:r w:rsidRPr="00702245">
              <w:rPr>
                <w:rFonts w:ascii="Calibri" w:hAnsi="Calibri" w:cs="Calibri"/>
                <w:kern w:val="0"/>
                <w:lang w:eastAsia="en-AU"/>
              </w:rPr>
              <w:t>Aboriginal and Intercultural Studies</w:t>
            </w:r>
            <w:r>
              <w:rPr>
                <w:rFonts w:ascii="Calibri" w:hAnsi="Calibri" w:cs="Calibri"/>
                <w:kern w:val="0"/>
                <w:lang w:eastAsia="en-AU"/>
              </w:rPr>
              <w:t xml:space="preserve"> (ATAIS)</w:t>
            </w:r>
          </w:p>
        </w:tc>
        <w:tc>
          <w:tcPr>
            <w:tcW w:w="786" w:type="dxa"/>
          </w:tcPr>
          <w:p w14:paraId="01C04C7E" w14:textId="77777777" w:rsidR="00097057" w:rsidRDefault="00097057" w:rsidP="009E2539">
            <w:pPr>
              <w:spacing w:after="100" w:afterAutospacing="1"/>
            </w:pPr>
            <w:r>
              <w:t>ATAR</w:t>
            </w:r>
          </w:p>
        </w:tc>
        <w:tc>
          <w:tcPr>
            <w:tcW w:w="613" w:type="dxa"/>
          </w:tcPr>
          <w:p w14:paraId="49432915" w14:textId="77777777" w:rsidR="00097057" w:rsidRPr="0072295D" w:rsidRDefault="00097057" w:rsidP="00340740">
            <w:pPr>
              <w:spacing w:after="100" w:afterAutospacing="1"/>
              <w:jc w:val="center"/>
            </w:pPr>
            <w:r w:rsidRPr="0072295D">
              <w:sym w:font="Wingdings" w:char="F0FC"/>
            </w:r>
          </w:p>
        </w:tc>
        <w:tc>
          <w:tcPr>
            <w:tcW w:w="614" w:type="dxa"/>
            <w:shd w:val="clear" w:color="auto" w:fill="DECFE8" w:themeFill="accent5"/>
          </w:tcPr>
          <w:p w14:paraId="308BE406" w14:textId="77777777" w:rsidR="00097057" w:rsidRPr="0072295D" w:rsidRDefault="00097057" w:rsidP="00340740">
            <w:pPr>
              <w:spacing w:after="100" w:afterAutospacing="1"/>
              <w:jc w:val="center"/>
            </w:pPr>
          </w:p>
        </w:tc>
        <w:tc>
          <w:tcPr>
            <w:tcW w:w="614" w:type="dxa"/>
          </w:tcPr>
          <w:p w14:paraId="01B7790C" w14:textId="77777777" w:rsidR="00097057" w:rsidRPr="0072295D" w:rsidRDefault="00097057" w:rsidP="00340740">
            <w:pPr>
              <w:spacing w:after="100" w:afterAutospacing="1"/>
              <w:jc w:val="center"/>
            </w:pPr>
            <w:r w:rsidRPr="0072295D">
              <w:sym w:font="Wingdings" w:char="F0FC"/>
            </w:r>
          </w:p>
        </w:tc>
        <w:tc>
          <w:tcPr>
            <w:tcW w:w="613" w:type="dxa"/>
          </w:tcPr>
          <w:p w14:paraId="76AB840B" w14:textId="77777777" w:rsidR="00097057" w:rsidRPr="0072295D" w:rsidRDefault="00097057" w:rsidP="00340740">
            <w:pPr>
              <w:spacing w:after="100" w:afterAutospacing="1"/>
              <w:jc w:val="center"/>
            </w:pPr>
            <w:r w:rsidRPr="0072295D">
              <w:sym w:font="Wingdings" w:char="F0FC"/>
            </w:r>
          </w:p>
        </w:tc>
        <w:tc>
          <w:tcPr>
            <w:tcW w:w="614" w:type="dxa"/>
          </w:tcPr>
          <w:p w14:paraId="2CF58D2A" w14:textId="77777777" w:rsidR="00097057" w:rsidRDefault="00097057" w:rsidP="00340740">
            <w:pPr>
              <w:spacing w:after="100" w:afterAutospacing="1"/>
              <w:jc w:val="center"/>
            </w:pPr>
            <w:r w:rsidRPr="0072295D">
              <w:sym w:font="Wingdings" w:char="F0FC"/>
            </w:r>
          </w:p>
        </w:tc>
        <w:tc>
          <w:tcPr>
            <w:tcW w:w="614" w:type="dxa"/>
            <w:shd w:val="clear" w:color="auto" w:fill="DECFE8" w:themeFill="accent5"/>
          </w:tcPr>
          <w:p w14:paraId="633555B4" w14:textId="77777777" w:rsidR="00097057" w:rsidRDefault="00097057" w:rsidP="00340740">
            <w:pPr>
              <w:spacing w:after="100" w:afterAutospacing="1"/>
              <w:jc w:val="center"/>
            </w:pPr>
          </w:p>
        </w:tc>
        <w:tc>
          <w:tcPr>
            <w:tcW w:w="614" w:type="dxa"/>
          </w:tcPr>
          <w:p w14:paraId="1025C53E" w14:textId="77777777" w:rsidR="00097057" w:rsidRDefault="00097057" w:rsidP="00340740">
            <w:pPr>
              <w:spacing w:after="100" w:afterAutospacing="1"/>
              <w:jc w:val="center"/>
            </w:pPr>
            <w:r w:rsidRPr="0072295D">
              <w:sym w:font="Wingdings" w:char="F0FC"/>
            </w:r>
          </w:p>
        </w:tc>
      </w:tr>
    </w:tbl>
    <w:p w14:paraId="40F38361" w14:textId="77777777" w:rsidR="00097057" w:rsidRPr="001F0833" w:rsidRDefault="00097057" w:rsidP="00097057">
      <w:pPr>
        <w:spacing w:before="120" w:after="0"/>
        <w:rPr>
          <w:rFonts w:ascii="Calibri" w:eastAsia="Calibri" w:hAnsi="Calibri" w:cs="Calibri"/>
          <w:b/>
          <w:bCs/>
        </w:rPr>
      </w:pPr>
      <w:bookmarkStart w:id="6" w:name="_Hlk206573364"/>
      <w:bookmarkStart w:id="7" w:name="_Hlk203661361"/>
      <w:r w:rsidRPr="001F0833">
        <w:rPr>
          <w:rFonts w:ascii="Calibri" w:eastAsia="Calibri" w:hAnsi="Calibri" w:cs="Calibri"/>
          <w:b/>
          <w:bCs/>
        </w:rPr>
        <w:t>Key</w:t>
      </w:r>
    </w:p>
    <w:p w14:paraId="5903F6C7" w14:textId="77777777" w:rsidR="00097057" w:rsidRPr="001F0833" w:rsidRDefault="00097057" w:rsidP="00097057">
      <w:pPr>
        <w:rPr>
          <w:rFonts w:ascii="Calibri" w:eastAsia="Calibri" w:hAnsi="Calibri" w:cs="Calibri"/>
        </w:rPr>
      </w:pPr>
      <w:bookmarkStart w:id="8"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6"/>
      <w:bookmarkEnd w:id="7"/>
      <w:bookmarkEnd w:id="8"/>
    </w:p>
    <w:sectPr w:rsidR="00097057" w:rsidRPr="001F0833" w:rsidSect="0034074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7119E" w14:textId="77777777" w:rsidR="009069AB" w:rsidRDefault="009069AB" w:rsidP="00742128">
      <w:pPr>
        <w:spacing w:after="0" w:line="240" w:lineRule="auto"/>
      </w:pPr>
      <w:r>
        <w:separator/>
      </w:r>
    </w:p>
  </w:endnote>
  <w:endnote w:type="continuationSeparator" w:id="0">
    <w:p w14:paraId="5C2BAB9F" w14:textId="77777777" w:rsidR="009069AB" w:rsidRDefault="009069AB"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34CA258" w:rsidR="00F86F26" w:rsidRPr="008324A6" w:rsidRDefault="00F86F26" w:rsidP="00227D40">
    <w:pPr>
      <w:pStyle w:val="SCSAFootereven"/>
    </w:pPr>
    <w:r>
      <w:rPr>
        <w:noProof/>
      </w:rPr>
      <w:t>20</w:t>
    </w:r>
    <w:r w:rsidR="00C63FF4">
      <w:rPr>
        <w:noProof/>
      </w:rPr>
      <w:t>25</w:t>
    </w:r>
    <w:r>
      <w:rPr>
        <w:noProof/>
      </w:rPr>
      <w:t>/</w:t>
    </w:r>
    <w:r w:rsidR="00CE0227">
      <w:rPr>
        <w:noProof/>
      </w:rPr>
      <w:t>36419</w:t>
    </w:r>
    <w:r w:rsidR="00C97D97">
      <w:rPr>
        <w:noProof/>
      </w:rPr>
      <w:t>[</w:t>
    </w:r>
    <w:r w:rsidR="006F595F">
      <w:rPr>
        <w:noProof/>
      </w:rPr>
      <w:t>v</w:t>
    </w:r>
    <w:r w:rsidR="00097057">
      <w:rPr>
        <w:noProof/>
      </w:rPr>
      <w:t>5</w:t>
    </w:r>
    <w:r w:rsidR="00C97D97">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909194C" w:rsidR="00F86F26" w:rsidRPr="00777AF3" w:rsidRDefault="00806E03" w:rsidP="00227D40">
    <w:pPr>
      <w:pStyle w:val="SCSAFootereven"/>
    </w:pPr>
    <w:r w:rsidRPr="00702245">
      <w:rPr>
        <w:rFonts w:ascii="Calibri" w:hAnsi="Calibri" w:cs="Calibri"/>
      </w:rPr>
      <w:t>Aboriginal and Intercultural Studies</w:t>
    </w:r>
    <w:r w:rsidR="00777AF3">
      <w:rPr>
        <w:noProof/>
      </w:rPr>
      <w:t xml:space="preserve"> | </w:t>
    </w:r>
    <w:r w:rsidR="005728B1">
      <w:rPr>
        <w:noProof/>
      </w:rPr>
      <w:t>ATAR</w:t>
    </w:r>
    <w:r w:rsidR="00777AF3">
      <w:rPr>
        <w:noProof/>
      </w:rPr>
      <w:t xml:space="preserve"> | Year </w:t>
    </w:r>
    <w:r w:rsidR="005D6187">
      <w:rPr>
        <w:noProof/>
      </w:rPr>
      <w:t>1</w:t>
    </w:r>
    <w:r w:rsidR="006C2CC8">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E104B71" w:rsidR="00F86F26" w:rsidRPr="00AA2B0D" w:rsidRDefault="00806E03" w:rsidP="00227D40">
    <w:pPr>
      <w:pStyle w:val="SCSAFooterodd"/>
    </w:pPr>
    <w:r w:rsidRPr="00702245">
      <w:rPr>
        <w:rFonts w:ascii="Calibri" w:hAnsi="Calibri" w:cs="Calibri"/>
      </w:rPr>
      <w:t>Aboriginal and Intercultural Studies</w:t>
    </w:r>
    <w:r w:rsidR="00F86F26">
      <w:rPr>
        <w:noProof/>
      </w:rPr>
      <w:t xml:space="preserve"> |</w:t>
    </w:r>
    <w:r w:rsidR="00EC668D">
      <w:rPr>
        <w:noProof/>
      </w:rPr>
      <w:t xml:space="preserve"> </w:t>
    </w:r>
    <w:r w:rsidR="005728B1">
      <w:rPr>
        <w:noProof/>
      </w:rPr>
      <w:t>ATAR</w:t>
    </w:r>
    <w:r w:rsidR="00EC668D">
      <w:rPr>
        <w:noProof/>
      </w:rPr>
      <w:t xml:space="preserve"> </w:t>
    </w:r>
    <w:r w:rsidR="00F86F26">
      <w:rPr>
        <w:noProof/>
      </w:rPr>
      <w:t xml:space="preserve">| Year </w:t>
    </w:r>
    <w:r w:rsidR="00EC668D">
      <w:rPr>
        <w:noProof/>
      </w:rPr>
      <w:t>1</w:t>
    </w:r>
    <w:r w:rsidR="006C2CC8">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F5E45" w14:textId="77777777" w:rsidR="009069AB" w:rsidRDefault="009069AB" w:rsidP="00742128">
      <w:pPr>
        <w:spacing w:after="0" w:line="240" w:lineRule="auto"/>
      </w:pPr>
      <w:r>
        <w:separator/>
      </w:r>
    </w:p>
  </w:footnote>
  <w:footnote w:type="continuationSeparator" w:id="0">
    <w:p w14:paraId="091ACD94" w14:textId="77777777" w:rsidR="009069AB" w:rsidRDefault="009069AB"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84A"/>
    <w:rsid w:val="00053A6C"/>
    <w:rsid w:val="000573DD"/>
    <w:rsid w:val="000577DF"/>
    <w:rsid w:val="00066145"/>
    <w:rsid w:val="0009024C"/>
    <w:rsid w:val="0009076A"/>
    <w:rsid w:val="000926C3"/>
    <w:rsid w:val="00094E92"/>
    <w:rsid w:val="00097057"/>
    <w:rsid w:val="000A441D"/>
    <w:rsid w:val="000A6ABE"/>
    <w:rsid w:val="000A7B41"/>
    <w:rsid w:val="000B1346"/>
    <w:rsid w:val="000B135B"/>
    <w:rsid w:val="000B1AA8"/>
    <w:rsid w:val="000B4506"/>
    <w:rsid w:val="000C1E2C"/>
    <w:rsid w:val="000C69C8"/>
    <w:rsid w:val="000C6E0F"/>
    <w:rsid w:val="000C6F75"/>
    <w:rsid w:val="000D22E2"/>
    <w:rsid w:val="000D35A8"/>
    <w:rsid w:val="000D37BB"/>
    <w:rsid w:val="000D4EE8"/>
    <w:rsid w:val="000D5DBB"/>
    <w:rsid w:val="000E642D"/>
    <w:rsid w:val="000E7350"/>
    <w:rsid w:val="000F404F"/>
    <w:rsid w:val="00103478"/>
    <w:rsid w:val="00105D81"/>
    <w:rsid w:val="001072D5"/>
    <w:rsid w:val="001176E8"/>
    <w:rsid w:val="001228D4"/>
    <w:rsid w:val="0012754D"/>
    <w:rsid w:val="0013465E"/>
    <w:rsid w:val="001352A1"/>
    <w:rsid w:val="001407EC"/>
    <w:rsid w:val="001408CD"/>
    <w:rsid w:val="00143C56"/>
    <w:rsid w:val="0014519D"/>
    <w:rsid w:val="001451B9"/>
    <w:rsid w:val="00151AEA"/>
    <w:rsid w:val="001567D0"/>
    <w:rsid w:val="00157E06"/>
    <w:rsid w:val="001618E3"/>
    <w:rsid w:val="00163C64"/>
    <w:rsid w:val="00164D2E"/>
    <w:rsid w:val="001702DE"/>
    <w:rsid w:val="00170809"/>
    <w:rsid w:val="00170BC4"/>
    <w:rsid w:val="00173A54"/>
    <w:rsid w:val="00181B95"/>
    <w:rsid w:val="00192A18"/>
    <w:rsid w:val="0019340B"/>
    <w:rsid w:val="00194F1D"/>
    <w:rsid w:val="001953C6"/>
    <w:rsid w:val="001A2F18"/>
    <w:rsid w:val="001A39D0"/>
    <w:rsid w:val="001A7DBB"/>
    <w:rsid w:val="001B538F"/>
    <w:rsid w:val="001C0FCC"/>
    <w:rsid w:val="001D25BA"/>
    <w:rsid w:val="001D5394"/>
    <w:rsid w:val="001D56E3"/>
    <w:rsid w:val="001D717F"/>
    <w:rsid w:val="001D76C5"/>
    <w:rsid w:val="001E017E"/>
    <w:rsid w:val="001E0FD9"/>
    <w:rsid w:val="001E186E"/>
    <w:rsid w:val="001E3CB5"/>
    <w:rsid w:val="001E5904"/>
    <w:rsid w:val="001E5CC9"/>
    <w:rsid w:val="001E6612"/>
    <w:rsid w:val="001F2E53"/>
    <w:rsid w:val="001F5D5D"/>
    <w:rsid w:val="001F6411"/>
    <w:rsid w:val="001F6CF6"/>
    <w:rsid w:val="00204F73"/>
    <w:rsid w:val="00212894"/>
    <w:rsid w:val="002145EE"/>
    <w:rsid w:val="00217901"/>
    <w:rsid w:val="00223D1B"/>
    <w:rsid w:val="00227D40"/>
    <w:rsid w:val="00236BF3"/>
    <w:rsid w:val="0024125D"/>
    <w:rsid w:val="002418A7"/>
    <w:rsid w:val="002426BA"/>
    <w:rsid w:val="0024439F"/>
    <w:rsid w:val="002451B5"/>
    <w:rsid w:val="00263AB2"/>
    <w:rsid w:val="00264DBE"/>
    <w:rsid w:val="00270163"/>
    <w:rsid w:val="0027335A"/>
    <w:rsid w:val="00274804"/>
    <w:rsid w:val="00281E6B"/>
    <w:rsid w:val="00285893"/>
    <w:rsid w:val="0028622D"/>
    <w:rsid w:val="00290C4A"/>
    <w:rsid w:val="00297B5B"/>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4A31"/>
    <w:rsid w:val="002E78F4"/>
    <w:rsid w:val="002F133A"/>
    <w:rsid w:val="00300116"/>
    <w:rsid w:val="00304E41"/>
    <w:rsid w:val="003069C1"/>
    <w:rsid w:val="00306C56"/>
    <w:rsid w:val="00307696"/>
    <w:rsid w:val="003128DE"/>
    <w:rsid w:val="00315ED7"/>
    <w:rsid w:val="00316639"/>
    <w:rsid w:val="0031683E"/>
    <w:rsid w:val="003176B0"/>
    <w:rsid w:val="00317C7F"/>
    <w:rsid w:val="003215A4"/>
    <w:rsid w:val="00326EAC"/>
    <w:rsid w:val="003303E5"/>
    <w:rsid w:val="00332D24"/>
    <w:rsid w:val="0033552B"/>
    <w:rsid w:val="00340740"/>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0DBE"/>
    <w:rsid w:val="0039509D"/>
    <w:rsid w:val="00395A7A"/>
    <w:rsid w:val="00395F68"/>
    <w:rsid w:val="003A2EB4"/>
    <w:rsid w:val="003A30C5"/>
    <w:rsid w:val="003A6194"/>
    <w:rsid w:val="003A69C8"/>
    <w:rsid w:val="003B6B31"/>
    <w:rsid w:val="003C0879"/>
    <w:rsid w:val="003D3CBD"/>
    <w:rsid w:val="003D3E71"/>
    <w:rsid w:val="003D5277"/>
    <w:rsid w:val="003D667A"/>
    <w:rsid w:val="003E056E"/>
    <w:rsid w:val="003E4C39"/>
    <w:rsid w:val="003E5B0B"/>
    <w:rsid w:val="003F1C41"/>
    <w:rsid w:val="00400B9D"/>
    <w:rsid w:val="0040131B"/>
    <w:rsid w:val="00406A1C"/>
    <w:rsid w:val="004120B0"/>
    <w:rsid w:val="004120DA"/>
    <w:rsid w:val="00413A7F"/>
    <w:rsid w:val="00413C8C"/>
    <w:rsid w:val="00415FFA"/>
    <w:rsid w:val="00416C3D"/>
    <w:rsid w:val="00425E00"/>
    <w:rsid w:val="00426B9A"/>
    <w:rsid w:val="00433215"/>
    <w:rsid w:val="00433624"/>
    <w:rsid w:val="0043620D"/>
    <w:rsid w:val="00437291"/>
    <w:rsid w:val="0044627A"/>
    <w:rsid w:val="00455893"/>
    <w:rsid w:val="00465F15"/>
    <w:rsid w:val="00466D3C"/>
    <w:rsid w:val="004750DA"/>
    <w:rsid w:val="0047606A"/>
    <w:rsid w:val="004772A8"/>
    <w:rsid w:val="00481337"/>
    <w:rsid w:val="0048251F"/>
    <w:rsid w:val="0048344D"/>
    <w:rsid w:val="00483D50"/>
    <w:rsid w:val="00490BE1"/>
    <w:rsid w:val="00492C50"/>
    <w:rsid w:val="00493DF7"/>
    <w:rsid w:val="00497362"/>
    <w:rsid w:val="00497B69"/>
    <w:rsid w:val="004A0EFA"/>
    <w:rsid w:val="004A27B2"/>
    <w:rsid w:val="004A4C30"/>
    <w:rsid w:val="004B09CF"/>
    <w:rsid w:val="004B256A"/>
    <w:rsid w:val="004B3B93"/>
    <w:rsid w:val="004B401A"/>
    <w:rsid w:val="004B7DB5"/>
    <w:rsid w:val="004C64D3"/>
    <w:rsid w:val="004D0002"/>
    <w:rsid w:val="004D26A7"/>
    <w:rsid w:val="004D3542"/>
    <w:rsid w:val="004D7669"/>
    <w:rsid w:val="004E0AD6"/>
    <w:rsid w:val="004E517B"/>
    <w:rsid w:val="004E539A"/>
    <w:rsid w:val="004E57D0"/>
    <w:rsid w:val="004F3012"/>
    <w:rsid w:val="004F3801"/>
    <w:rsid w:val="00504046"/>
    <w:rsid w:val="0050411E"/>
    <w:rsid w:val="00516487"/>
    <w:rsid w:val="00521808"/>
    <w:rsid w:val="005240D9"/>
    <w:rsid w:val="00525B58"/>
    <w:rsid w:val="00530819"/>
    <w:rsid w:val="0053382D"/>
    <w:rsid w:val="00537F6A"/>
    <w:rsid w:val="00540775"/>
    <w:rsid w:val="00542E80"/>
    <w:rsid w:val="00544873"/>
    <w:rsid w:val="0055132C"/>
    <w:rsid w:val="00554AC8"/>
    <w:rsid w:val="00557D1B"/>
    <w:rsid w:val="005627B9"/>
    <w:rsid w:val="00564B14"/>
    <w:rsid w:val="005700C6"/>
    <w:rsid w:val="005728B1"/>
    <w:rsid w:val="00573C05"/>
    <w:rsid w:val="0058749E"/>
    <w:rsid w:val="00590B71"/>
    <w:rsid w:val="00591074"/>
    <w:rsid w:val="005923FB"/>
    <w:rsid w:val="005A3395"/>
    <w:rsid w:val="005A501F"/>
    <w:rsid w:val="005A6E68"/>
    <w:rsid w:val="005B2FC1"/>
    <w:rsid w:val="005B4E42"/>
    <w:rsid w:val="005C18A7"/>
    <w:rsid w:val="005D0214"/>
    <w:rsid w:val="005D1726"/>
    <w:rsid w:val="005D6187"/>
    <w:rsid w:val="005E18DA"/>
    <w:rsid w:val="005E1F65"/>
    <w:rsid w:val="005E22E6"/>
    <w:rsid w:val="005E26A0"/>
    <w:rsid w:val="005E475E"/>
    <w:rsid w:val="005E4B8A"/>
    <w:rsid w:val="005E5793"/>
    <w:rsid w:val="005E6287"/>
    <w:rsid w:val="005E6FBE"/>
    <w:rsid w:val="005F038C"/>
    <w:rsid w:val="00604DE7"/>
    <w:rsid w:val="006054A2"/>
    <w:rsid w:val="006077A5"/>
    <w:rsid w:val="00614080"/>
    <w:rsid w:val="00623F3C"/>
    <w:rsid w:val="00626978"/>
    <w:rsid w:val="00630538"/>
    <w:rsid w:val="00630C3D"/>
    <w:rsid w:val="006316FC"/>
    <w:rsid w:val="00633E30"/>
    <w:rsid w:val="0063592D"/>
    <w:rsid w:val="00637F0D"/>
    <w:rsid w:val="006426F3"/>
    <w:rsid w:val="00643DA9"/>
    <w:rsid w:val="00651B27"/>
    <w:rsid w:val="00652BC5"/>
    <w:rsid w:val="006538D8"/>
    <w:rsid w:val="00655969"/>
    <w:rsid w:val="006560C8"/>
    <w:rsid w:val="006561AD"/>
    <w:rsid w:val="00666FEB"/>
    <w:rsid w:val="006722DF"/>
    <w:rsid w:val="006748E6"/>
    <w:rsid w:val="00691A72"/>
    <w:rsid w:val="00693261"/>
    <w:rsid w:val="0069421A"/>
    <w:rsid w:val="006A5E8C"/>
    <w:rsid w:val="006A5FD5"/>
    <w:rsid w:val="006C230A"/>
    <w:rsid w:val="006C2CC8"/>
    <w:rsid w:val="006C633A"/>
    <w:rsid w:val="006C6F42"/>
    <w:rsid w:val="006D0C8A"/>
    <w:rsid w:val="006D6474"/>
    <w:rsid w:val="006E122E"/>
    <w:rsid w:val="006E1D80"/>
    <w:rsid w:val="006E2558"/>
    <w:rsid w:val="006E2B8F"/>
    <w:rsid w:val="006F544F"/>
    <w:rsid w:val="006F595F"/>
    <w:rsid w:val="007013C9"/>
    <w:rsid w:val="0071215C"/>
    <w:rsid w:val="0071572C"/>
    <w:rsid w:val="0071660C"/>
    <w:rsid w:val="00716616"/>
    <w:rsid w:val="007167A4"/>
    <w:rsid w:val="00717735"/>
    <w:rsid w:val="0072295D"/>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297B"/>
    <w:rsid w:val="00803803"/>
    <w:rsid w:val="00806012"/>
    <w:rsid w:val="00806E03"/>
    <w:rsid w:val="008079E9"/>
    <w:rsid w:val="00810CAB"/>
    <w:rsid w:val="00814C35"/>
    <w:rsid w:val="00825D81"/>
    <w:rsid w:val="00830063"/>
    <w:rsid w:val="00831DF3"/>
    <w:rsid w:val="008324A6"/>
    <w:rsid w:val="00834DC6"/>
    <w:rsid w:val="00840F51"/>
    <w:rsid w:val="00842A1A"/>
    <w:rsid w:val="00842F4B"/>
    <w:rsid w:val="00843D36"/>
    <w:rsid w:val="00846AF5"/>
    <w:rsid w:val="00861855"/>
    <w:rsid w:val="00873C7B"/>
    <w:rsid w:val="008761FA"/>
    <w:rsid w:val="0088053A"/>
    <w:rsid w:val="00881D4F"/>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D692B"/>
    <w:rsid w:val="008E03B1"/>
    <w:rsid w:val="008E144B"/>
    <w:rsid w:val="008E597E"/>
    <w:rsid w:val="008E77B9"/>
    <w:rsid w:val="008E7BC8"/>
    <w:rsid w:val="008F1102"/>
    <w:rsid w:val="008F15C7"/>
    <w:rsid w:val="008F29CF"/>
    <w:rsid w:val="008F2FF8"/>
    <w:rsid w:val="009037E3"/>
    <w:rsid w:val="00904BFC"/>
    <w:rsid w:val="009069AB"/>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677"/>
    <w:rsid w:val="00951FFC"/>
    <w:rsid w:val="00952C23"/>
    <w:rsid w:val="009556FC"/>
    <w:rsid w:val="00955E93"/>
    <w:rsid w:val="009600A0"/>
    <w:rsid w:val="00963F72"/>
    <w:rsid w:val="009645AE"/>
    <w:rsid w:val="00964696"/>
    <w:rsid w:val="00966245"/>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7B1"/>
    <w:rsid w:val="009D19DB"/>
    <w:rsid w:val="009D4316"/>
    <w:rsid w:val="009D503D"/>
    <w:rsid w:val="009D6101"/>
    <w:rsid w:val="009D793E"/>
    <w:rsid w:val="009D7B9C"/>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36D9C"/>
    <w:rsid w:val="00A411E9"/>
    <w:rsid w:val="00A42E97"/>
    <w:rsid w:val="00A43A54"/>
    <w:rsid w:val="00A50E49"/>
    <w:rsid w:val="00A548E7"/>
    <w:rsid w:val="00A56563"/>
    <w:rsid w:val="00A57BE7"/>
    <w:rsid w:val="00A65DDB"/>
    <w:rsid w:val="00A70344"/>
    <w:rsid w:val="00A72264"/>
    <w:rsid w:val="00A7392D"/>
    <w:rsid w:val="00A8257B"/>
    <w:rsid w:val="00A85FD4"/>
    <w:rsid w:val="00A87827"/>
    <w:rsid w:val="00A93F91"/>
    <w:rsid w:val="00A9411A"/>
    <w:rsid w:val="00A9571A"/>
    <w:rsid w:val="00A965A2"/>
    <w:rsid w:val="00AA2B0D"/>
    <w:rsid w:val="00AA650B"/>
    <w:rsid w:val="00AB00F3"/>
    <w:rsid w:val="00AB158A"/>
    <w:rsid w:val="00AB28A6"/>
    <w:rsid w:val="00AB5CC5"/>
    <w:rsid w:val="00AC28E1"/>
    <w:rsid w:val="00AC3A6F"/>
    <w:rsid w:val="00AD00B8"/>
    <w:rsid w:val="00AD1114"/>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1666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67E"/>
    <w:rsid w:val="00B6583C"/>
    <w:rsid w:val="00B65976"/>
    <w:rsid w:val="00B65D3D"/>
    <w:rsid w:val="00B6719E"/>
    <w:rsid w:val="00B673B3"/>
    <w:rsid w:val="00B71C2D"/>
    <w:rsid w:val="00B73AEA"/>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0F3B"/>
    <w:rsid w:val="00BF52DB"/>
    <w:rsid w:val="00BF7D5E"/>
    <w:rsid w:val="00C001A9"/>
    <w:rsid w:val="00C02D53"/>
    <w:rsid w:val="00C14767"/>
    <w:rsid w:val="00C170A2"/>
    <w:rsid w:val="00C1764E"/>
    <w:rsid w:val="00C20EE6"/>
    <w:rsid w:val="00C2292B"/>
    <w:rsid w:val="00C22F6F"/>
    <w:rsid w:val="00C23E91"/>
    <w:rsid w:val="00C24F89"/>
    <w:rsid w:val="00C258D2"/>
    <w:rsid w:val="00C25C97"/>
    <w:rsid w:val="00C26945"/>
    <w:rsid w:val="00C2790C"/>
    <w:rsid w:val="00C34D01"/>
    <w:rsid w:val="00C363F7"/>
    <w:rsid w:val="00C371C7"/>
    <w:rsid w:val="00C40915"/>
    <w:rsid w:val="00C423A5"/>
    <w:rsid w:val="00C4398D"/>
    <w:rsid w:val="00C43A9A"/>
    <w:rsid w:val="00C450CD"/>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259D"/>
    <w:rsid w:val="00C766F3"/>
    <w:rsid w:val="00C80FFC"/>
    <w:rsid w:val="00C85B9D"/>
    <w:rsid w:val="00C8739A"/>
    <w:rsid w:val="00C87643"/>
    <w:rsid w:val="00C92D26"/>
    <w:rsid w:val="00C947BA"/>
    <w:rsid w:val="00C97D97"/>
    <w:rsid w:val="00CA2F27"/>
    <w:rsid w:val="00CA51CE"/>
    <w:rsid w:val="00CB0B33"/>
    <w:rsid w:val="00CB168A"/>
    <w:rsid w:val="00CB6690"/>
    <w:rsid w:val="00CC3F47"/>
    <w:rsid w:val="00CC79A1"/>
    <w:rsid w:val="00CD1829"/>
    <w:rsid w:val="00CD36D8"/>
    <w:rsid w:val="00CD36FD"/>
    <w:rsid w:val="00CD489B"/>
    <w:rsid w:val="00CD4CA0"/>
    <w:rsid w:val="00CD6092"/>
    <w:rsid w:val="00CD67E1"/>
    <w:rsid w:val="00CD73C8"/>
    <w:rsid w:val="00CE0227"/>
    <w:rsid w:val="00CE02B1"/>
    <w:rsid w:val="00CE0E01"/>
    <w:rsid w:val="00CE6E0E"/>
    <w:rsid w:val="00CF1A70"/>
    <w:rsid w:val="00CF2A51"/>
    <w:rsid w:val="00CF2AA3"/>
    <w:rsid w:val="00CF39A2"/>
    <w:rsid w:val="00CF3F4D"/>
    <w:rsid w:val="00CF6AB8"/>
    <w:rsid w:val="00D0034F"/>
    <w:rsid w:val="00D0356A"/>
    <w:rsid w:val="00D03FE5"/>
    <w:rsid w:val="00D0711B"/>
    <w:rsid w:val="00D101E0"/>
    <w:rsid w:val="00D10B77"/>
    <w:rsid w:val="00D12A2F"/>
    <w:rsid w:val="00D17A5D"/>
    <w:rsid w:val="00D22D8F"/>
    <w:rsid w:val="00D3015F"/>
    <w:rsid w:val="00D3186C"/>
    <w:rsid w:val="00D472E1"/>
    <w:rsid w:val="00D479BD"/>
    <w:rsid w:val="00D5217D"/>
    <w:rsid w:val="00D6243E"/>
    <w:rsid w:val="00D62E94"/>
    <w:rsid w:val="00D65C5C"/>
    <w:rsid w:val="00D66A4A"/>
    <w:rsid w:val="00D83942"/>
    <w:rsid w:val="00D90DBA"/>
    <w:rsid w:val="00D92D10"/>
    <w:rsid w:val="00D96C8B"/>
    <w:rsid w:val="00DA0E77"/>
    <w:rsid w:val="00DA34F0"/>
    <w:rsid w:val="00DB17A7"/>
    <w:rsid w:val="00DB41B4"/>
    <w:rsid w:val="00DB4B3C"/>
    <w:rsid w:val="00DB52E3"/>
    <w:rsid w:val="00DB6D74"/>
    <w:rsid w:val="00DC2E31"/>
    <w:rsid w:val="00DC3A58"/>
    <w:rsid w:val="00DD0EDA"/>
    <w:rsid w:val="00DD1D21"/>
    <w:rsid w:val="00DD3AC7"/>
    <w:rsid w:val="00DD51A8"/>
    <w:rsid w:val="00DE1ABE"/>
    <w:rsid w:val="00E00C60"/>
    <w:rsid w:val="00E0593E"/>
    <w:rsid w:val="00E1108A"/>
    <w:rsid w:val="00E13B15"/>
    <w:rsid w:val="00E23B7B"/>
    <w:rsid w:val="00E242BF"/>
    <w:rsid w:val="00E31C3D"/>
    <w:rsid w:val="00E327A3"/>
    <w:rsid w:val="00E33CC5"/>
    <w:rsid w:val="00E33DBC"/>
    <w:rsid w:val="00E348F4"/>
    <w:rsid w:val="00E35DB7"/>
    <w:rsid w:val="00E41C0A"/>
    <w:rsid w:val="00E465E9"/>
    <w:rsid w:val="00E545D5"/>
    <w:rsid w:val="00E5522A"/>
    <w:rsid w:val="00E5610A"/>
    <w:rsid w:val="00E56833"/>
    <w:rsid w:val="00E56853"/>
    <w:rsid w:val="00E6401A"/>
    <w:rsid w:val="00E64D62"/>
    <w:rsid w:val="00E663FA"/>
    <w:rsid w:val="00E721B6"/>
    <w:rsid w:val="00E72E9E"/>
    <w:rsid w:val="00E8021D"/>
    <w:rsid w:val="00E812BD"/>
    <w:rsid w:val="00E81B31"/>
    <w:rsid w:val="00E83059"/>
    <w:rsid w:val="00E92715"/>
    <w:rsid w:val="00E943B5"/>
    <w:rsid w:val="00E94C88"/>
    <w:rsid w:val="00EA0A4B"/>
    <w:rsid w:val="00EA10DC"/>
    <w:rsid w:val="00EA5751"/>
    <w:rsid w:val="00EB3C04"/>
    <w:rsid w:val="00EB4E3E"/>
    <w:rsid w:val="00EC637E"/>
    <w:rsid w:val="00EC668D"/>
    <w:rsid w:val="00ED3A00"/>
    <w:rsid w:val="00ED5E76"/>
    <w:rsid w:val="00EE2E1D"/>
    <w:rsid w:val="00EE42A5"/>
    <w:rsid w:val="00EF0533"/>
    <w:rsid w:val="00EF6131"/>
    <w:rsid w:val="00EF65BC"/>
    <w:rsid w:val="00F01CEB"/>
    <w:rsid w:val="00F02AED"/>
    <w:rsid w:val="00F16805"/>
    <w:rsid w:val="00F17E64"/>
    <w:rsid w:val="00F232C6"/>
    <w:rsid w:val="00F265D6"/>
    <w:rsid w:val="00F306D5"/>
    <w:rsid w:val="00F326E7"/>
    <w:rsid w:val="00F35D7C"/>
    <w:rsid w:val="00F46135"/>
    <w:rsid w:val="00F5291D"/>
    <w:rsid w:val="00F62879"/>
    <w:rsid w:val="00F63D11"/>
    <w:rsid w:val="00F81088"/>
    <w:rsid w:val="00F8129B"/>
    <w:rsid w:val="00F81569"/>
    <w:rsid w:val="00F83152"/>
    <w:rsid w:val="00F836EF"/>
    <w:rsid w:val="00F8436C"/>
    <w:rsid w:val="00F86F26"/>
    <w:rsid w:val="00F95038"/>
    <w:rsid w:val="00F957EA"/>
    <w:rsid w:val="00FA0805"/>
    <w:rsid w:val="00FA1694"/>
    <w:rsid w:val="00FA17D9"/>
    <w:rsid w:val="00FA5498"/>
    <w:rsid w:val="00FC09E7"/>
    <w:rsid w:val="00FC2705"/>
    <w:rsid w:val="00FC5DA1"/>
    <w:rsid w:val="00FC77F4"/>
    <w:rsid w:val="00FD1544"/>
    <w:rsid w:val="00FD167A"/>
    <w:rsid w:val="00FD1803"/>
    <w:rsid w:val="00FD73A8"/>
    <w:rsid w:val="00FE054A"/>
    <w:rsid w:val="00FE2FC5"/>
    <w:rsid w:val="00FE6119"/>
    <w:rsid w:val="00FF357E"/>
    <w:rsid w:val="00FF652D"/>
    <w:rsid w:val="00FF77B4"/>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table" w:styleId="ListTable3-Accent5">
    <w:name w:val="List Table 3 Accent 5"/>
    <w:basedOn w:val="TableNormal"/>
    <w:uiPriority w:val="48"/>
    <w:rsid w:val="0055132C"/>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DECFE8" w:themeColor="accent5"/>
        <w:left w:val="single" w:sz="4" w:space="0" w:color="DECFE8" w:themeColor="accent5"/>
        <w:bottom w:val="single" w:sz="4" w:space="0" w:color="DECFE8" w:themeColor="accent5"/>
        <w:right w:val="single" w:sz="4" w:space="0" w:color="DECFE8" w:themeColor="accent5"/>
      </w:tblBorders>
    </w:tblPr>
    <w:tblStylePr w:type="firstRow">
      <w:rPr>
        <w:b/>
        <w:bCs/>
        <w:color w:val="FFFFFF" w:themeColor="background1"/>
      </w:rPr>
      <w:tblPr/>
      <w:tcPr>
        <w:shd w:val="clear" w:color="auto" w:fill="DECFE8" w:themeFill="accent5"/>
      </w:tcPr>
    </w:tblStylePr>
    <w:tblStylePr w:type="lastRow">
      <w:rPr>
        <w:b/>
        <w:bCs/>
      </w:rPr>
      <w:tblPr/>
      <w:tcPr>
        <w:tcBorders>
          <w:top w:val="double" w:sz="4" w:space="0" w:color="DECFE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CFE8" w:themeColor="accent5"/>
          <w:right w:val="single" w:sz="4" w:space="0" w:color="DECFE8" w:themeColor="accent5"/>
        </w:tcBorders>
      </w:tcPr>
    </w:tblStylePr>
    <w:tblStylePr w:type="band1Horz">
      <w:tblPr/>
      <w:tcPr>
        <w:tcBorders>
          <w:top w:val="single" w:sz="4" w:space="0" w:color="DECFE8" w:themeColor="accent5"/>
          <w:bottom w:val="single" w:sz="4" w:space="0" w:color="DECFE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CFE8" w:themeColor="accent5"/>
          <w:left w:val="nil"/>
        </w:tcBorders>
      </w:tcPr>
    </w:tblStylePr>
    <w:tblStylePr w:type="swCell">
      <w:tblPr/>
      <w:tcPr>
        <w:tcBorders>
          <w:top w:val="double" w:sz="4" w:space="0" w:color="DECFE8"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Jenna Khor</cp:lastModifiedBy>
  <cp:revision>57</cp:revision>
  <cp:lastPrinted>2025-05-07T01:25:00Z</cp:lastPrinted>
  <dcterms:created xsi:type="dcterms:W3CDTF">2025-05-14T01:54:00Z</dcterms:created>
  <dcterms:modified xsi:type="dcterms:W3CDTF">2025-08-26T03:21:00Z</dcterms:modified>
</cp:coreProperties>
</file>