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272A0" w14:textId="7C6BDF9A" w:rsidR="005A734E" w:rsidRPr="005A734E" w:rsidRDefault="004B24A7" w:rsidP="004A2B4B">
      <w:pPr>
        <w:pStyle w:val="SCSATitle1"/>
      </w:pPr>
      <w:r>
        <w:t xml:space="preserve">Accounting and </w:t>
      </w:r>
      <w:r w:rsidR="004A2B4B" w:rsidRPr="00444B2F">
        <w:rPr>
          <w:noProof/>
        </w:rPr>
        <w:drawing>
          <wp:anchor distT="0" distB="0" distL="114300" distR="114300" simplePos="0" relativeHeight="251659264" behindDoc="1" locked="0" layoutInCell="1" allowOverlap="1" wp14:anchorId="516E18A5" wp14:editId="348B5AD1">
            <wp:simplePos x="0" y="0"/>
            <wp:positionH relativeFrom="page">
              <wp:align>center</wp:align>
            </wp:positionH>
            <wp:positionV relativeFrom="page">
              <wp:align>center</wp:align>
            </wp:positionV>
            <wp:extent cx="7581600" cy="10724400"/>
            <wp:effectExtent l="0" t="0" r="635" b="1270"/>
            <wp:wrapNone/>
            <wp:docPr id="2" name="Picture 2" descr="A white leaf lik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8220D0">
        <w:t>Finance</w:t>
      </w:r>
    </w:p>
    <w:p w14:paraId="24040AA4" w14:textId="77777777" w:rsidR="00627492" w:rsidRPr="005A734E" w:rsidRDefault="00627492" w:rsidP="004A2B4B">
      <w:pPr>
        <w:pStyle w:val="SCSATitle2"/>
      </w:pPr>
      <w:r w:rsidRPr="005A734E">
        <w:t>ATAR course</w:t>
      </w:r>
    </w:p>
    <w:p w14:paraId="1FB77CC0" w14:textId="5F75205B" w:rsidR="008E50CA" w:rsidRDefault="008E50CA" w:rsidP="0095367D">
      <w:pPr>
        <w:pStyle w:val="SCSATitle3"/>
      </w:pPr>
      <w:r>
        <w:t>Year 12 syllabus for teaching from 2027</w:t>
      </w:r>
      <w:r>
        <w:br w:type="page"/>
      </w:r>
    </w:p>
    <w:p w14:paraId="546C2118" w14:textId="77777777" w:rsidR="008E50CA" w:rsidRPr="00ED22DD" w:rsidRDefault="008E50CA" w:rsidP="00ED22DD">
      <w:pPr>
        <w:rPr>
          <w:b/>
          <w:bCs/>
        </w:rPr>
      </w:pPr>
      <w:r w:rsidRPr="00ED22DD">
        <w:rPr>
          <w:b/>
          <w:bCs/>
        </w:rPr>
        <w:lastRenderedPageBreak/>
        <w:t>Acknowledgement of Country</w:t>
      </w:r>
    </w:p>
    <w:p w14:paraId="533E6837" w14:textId="77777777" w:rsidR="008E50CA" w:rsidRDefault="008E50CA" w:rsidP="0095367D">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C30DF4C" w14:textId="77777777" w:rsidR="008E50CA" w:rsidRPr="00ED22DD" w:rsidRDefault="008E50CA" w:rsidP="00ED22DD">
      <w:pPr>
        <w:rPr>
          <w:b/>
          <w:bCs/>
          <w:sz w:val="20"/>
          <w:szCs w:val="20"/>
        </w:rPr>
      </w:pPr>
      <w:r w:rsidRPr="00ED22DD">
        <w:rPr>
          <w:b/>
          <w:bCs/>
          <w:sz w:val="20"/>
          <w:szCs w:val="20"/>
        </w:rPr>
        <w:t>Important information</w:t>
      </w:r>
    </w:p>
    <w:p w14:paraId="19F32DDE" w14:textId="77777777" w:rsidR="008E50CA" w:rsidRPr="00ED22DD" w:rsidRDefault="008E50CA"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21336D86" w14:textId="77777777" w:rsidR="008E50CA" w:rsidRPr="00ED22DD" w:rsidRDefault="008E50CA"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4CFD7948" w14:textId="77777777" w:rsidR="008E50CA" w:rsidRPr="00ED22DD" w:rsidRDefault="008E50CA" w:rsidP="00ED22DD">
      <w:pPr>
        <w:rPr>
          <w:sz w:val="20"/>
          <w:szCs w:val="20"/>
        </w:rPr>
      </w:pPr>
      <w:r w:rsidRPr="00ED22DD">
        <w:rPr>
          <w:sz w:val="20"/>
          <w:szCs w:val="20"/>
        </w:rPr>
        <w:t>Users of this syllabus are responsible for checking its currency.</w:t>
      </w:r>
    </w:p>
    <w:p w14:paraId="3322A390" w14:textId="77777777" w:rsidR="008E50CA" w:rsidRPr="00ED22DD" w:rsidRDefault="008E50CA" w:rsidP="00ED22DD">
      <w:pPr>
        <w:rPr>
          <w:sz w:val="20"/>
          <w:szCs w:val="20"/>
        </w:rPr>
      </w:pPr>
      <w:r w:rsidRPr="00ED22DD">
        <w:rPr>
          <w:sz w:val="20"/>
          <w:szCs w:val="20"/>
        </w:rPr>
        <w:t>Syllabuses are formally reviewed by the Authority on a cyclical basis, typically every five years.</w:t>
      </w:r>
    </w:p>
    <w:p w14:paraId="59706D29" w14:textId="77777777" w:rsidR="00555B0C" w:rsidRPr="00B61BA9" w:rsidRDefault="00555B0C" w:rsidP="00555B0C">
      <w:pPr>
        <w:jc w:val="both"/>
        <w:rPr>
          <w:b/>
          <w:sz w:val="20"/>
          <w:szCs w:val="20"/>
        </w:rPr>
      </w:pPr>
      <w:r w:rsidRPr="00B61BA9">
        <w:rPr>
          <w:b/>
          <w:sz w:val="20"/>
          <w:szCs w:val="20"/>
        </w:rPr>
        <w:t>Copyright</w:t>
      </w:r>
    </w:p>
    <w:p w14:paraId="49189EDA" w14:textId="77777777" w:rsidR="00555B0C" w:rsidRPr="00B61BA9" w:rsidRDefault="00555B0C" w:rsidP="00555B0C">
      <w:pPr>
        <w:jc w:val="both"/>
        <w:rPr>
          <w:rFonts w:cstheme="minorHAnsi"/>
          <w:sz w:val="20"/>
          <w:szCs w:val="20"/>
          <w:lang w:val="en-GB"/>
        </w:rPr>
      </w:pPr>
      <w:r w:rsidRPr="00B61BA9">
        <w:rPr>
          <w:rFonts w:cstheme="minorHAnsi"/>
          <w:sz w:val="20"/>
          <w:szCs w:val="20"/>
          <w:lang w:val="en-GB"/>
        </w:rPr>
        <w:t>© School Curriculum and Standards Authority, 2023</w:t>
      </w:r>
    </w:p>
    <w:p w14:paraId="5092ECAF" w14:textId="77777777" w:rsidR="00555B0C" w:rsidRPr="00B61BA9" w:rsidRDefault="00555B0C" w:rsidP="00555B0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F8EC719" w14:textId="77777777" w:rsidR="00555B0C" w:rsidRPr="00B61BA9" w:rsidRDefault="00555B0C" w:rsidP="00555B0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09770028" w14:textId="2F3F3CFE" w:rsidR="0095367D" w:rsidRDefault="00555B0C">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3E8A41A9" w14:textId="77777777" w:rsidR="0095367D" w:rsidRPr="00555B0C" w:rsidRDefault="0095367D" w:rsidP="00555B0C">
      <w:pPr>
        <w:rPr>
          <w:rFonts w:cstheme="minorHAnsi"/>
          <w:sz w:val="20"/>
          <w:szCs w:val="20"/>
        </w:rPr>
        <w:sectPr w:rsidR="0095367D" w:rsidRPr="00555B0C" w:rsidSect="0095367D">
          <w:footerReference w:type="even" r:id="rId10"/>
          <w:pgSz w:w="11906" w:h="16838"/>
          <w:pgMar w:top="1644" w:right="1418" w:bottom="1276" w:left="1418" w:header="680" w:footer="567" w:gutter="0"/>
          <w:pgNumType w:fmt="lowerRoman" w:start="1"/>
          <w:cols w:space="708"/>
          <w:docGrid w:linePitch="360"/>
        </w:sectPr>
      </w:pPr>
    </w:p>
    <w:p w14:paraId="354DBFB8" w14:textId="3EEDBB9A" w:rsidR="00627492" w:rsidRPr="008E50CA" w:rsidRDefault="00627492" w:rsidP="008E50CA">
      <w:pPr>
        <w:pStyle w:val="SCSATOCHeading"/>
      </w:pPr>
      <w:r w:rsidRPr="008E50CA">
        <w:lastRenderedPageBreak/>
        <w:t>Content</w:t>
      </w:r>
      <w:r w:rsidR="004A2B4B" w:rsidRPr="008E50CA">
        <w:t>s</w:t>
      </w:r>
    </w:p>
    <w:p w14:paraId="579E93C9" w14:textId="0804BBBB" w:rsidR="0055479F" w:rsidRDefault="0094460A">
      <w:pPr>
        <w:pStyle w:val="TOC1"/>
        <w:rPr>
          <w:rFonts w:cs="Raavi"/>
          <w:b w:val="0"/>
          <w:bCs w:val="0"/>
          <w:noProof/>
          <w:sz w:val="24"/>
          <w:szCs w:val="24"/>
          <w:lang w:bidi="pa-IN"/>
        </w:rPr>
      </w:pPr>
      <w:r>
        <w:rPr>
          <w:color w:val="410B68" w:themeColor="accent1" w:themeShade="BF"/>
          <w:sz w:val="40"/>
          <w:szCs w:val="40"/>
        </w:rPr>
        <w:fldChar w:fldCharType="begin"/>
      </w:r>
      <w:r>
        <w:rPr>
          <w:color w:val="410B68" w:themeColor="accent1" w:themeShade="BF"/>
          <w:sz w:val="40"/>
          <w:szCs w:val="40"/>
        </w:rPr>
        <w:instrText xml:space="preserve"> TOC \o "1-2" \h \z \u </w:instrText>
      </w:r>
      <w:r>
        <w:rPr>
          <w:color w:val="410B68" w:themeColor="accent1" w:themeShade="BF"/>
          <w:sz w:val="40"/>
          <w:szCs w:val="40"/>
        </w:rPr>
        <w:fldChar w:fldCharType="separate"/>
      </w:r>
      <w:hyperlink w:anchor="_Toc222323690" w:history="1">
        <w:r w:rsidR="0055479F" w:rsidRPr="002E5CEF">
          <w:rPr>
            <w:rStyle w:val="Hyperlink"/>
            <w:noProof/>
          </w:rPr>
          <w:t>Rationale</w:t>
        </w:r>
        <w:r w:rsidR="0055479F">
          <w:rPr>
            <w:noProof/>
            <w:webHidden/>
          </w:rPr>
          <w:tab/>
        </w:r>
        <w:r w:rsidR="0055479F">
          <w:rPr>
            <w:noProof/>
            <w:webHidden/>
          </w:rPr>
          <w:fldChar w:fldCharType="begin"/>
        </w:r>
        <w:r w:rsidR="0055479F">
          <w:rPr>
            <w:noProof/>
            <w:webHidden/>
          </w:rPr>
          <w:instrText xml:space="preserve"> PAGEREF _Toc222323690 \h </w:instrText>
        </w:r>
        <w:r w:rsidR="0055479F">
          <w:rPr>
            <w:noProof/>
            <w:webHidden/>
          </w:rPr>
        </w:r>
        <w:r w:rsidR="0055479F">
          <w:rPr>
            <w:noProof/>
            <w:webHidden/>
          </w:rPr>
          <w:fldChar w:fldCharType="separate"/>
        </w:r>
        <w:r w:rsidR="0055479F">
          <w:rPr>
            <w:noProof/>
            <w:webHidden/>
          </w:rPr>
          <w:t>1</w:t>
        </w:r>
        <w:r w:rsidR="0055479F">
          <w:rPr>
            <w:noProof/>
            <w:webHidden/>
          </w:rPr>
          <w:fldChar w:fldCharType="end"/>
        </w:r>
      </w:hyperlink>
    </w:p>
    <w:p w14:paraId="79985B0F" w14:textId="54F540DD" w:rsidR="0055479F" w:rsidRDefault="0055479F">
      <w:pPr>
        <w:pStyle w:val="TOC1"/>
        <w:rPr>
          <w:rFonts w:cs="Raavi"/>
          <w:b w:val="0"/>
          <w:bCs w:val="0"/>
          <w:noProof/>
          <w:sz w:val="24"/>
          <w:szCs w:val="24"/>
          <w:lang w:bidi="pa-IN"/>
        </w:rPr>
      </w:pPr>
      <w:hyperlink w:anchor="_Toc222323691" w:history="1">
        <w:r w:rsidRPr="002E5CEF">
          <w:rPr>
            <w:rStyle w:val="Hyperlink"/>
            <w:noProof/>
          </w:rPr>
          <w:t>Aims</w:t>
        </w:r>
        <w:r>
          <w:rPr>
            <w:noProof/>
            <w:webHidden/>
          </w:rPr>
          <w:tab/>
        </w:r>
        <w:r>
          <w:rPr>
            <w:noProof/>
            <w:webHidden/>
          </w:rPr>
          <w:fldChar w:fldCharType="begin"/>
        </w:r>
        <w:r>
          <w:rPr>
            <w:noProof/>
            <w:webHidden/>
          </w:rPr>
          <w:instrText xml:space="preserve"> PAGEREF _Toc222323691 \h </w:instrText>
        </w:r>
        <w:r>
          <w:rPr>
            <w:noProof/>
            <w:webHidden/>
          </w:rPr>
        </w:r>
        <w:r>
          <w:rPr>
            <w:noProof/>
            <w:webHidden/>
          </w:rPr>
          <w:fldChar w:fldCharType="separate"/>
        </w:r>
        <w:r>
          <w:rPr>
            <w:noProof/>
            <w:webHidden/>
          </w:rPr>
          <w:t>1</w:t>
        </w:r>
        <w:r>
          <w:rPr>
            <w:noProof/>
            <w:webHidden/>
          </w:rPr>
          <w:fldChar w:fldCharType="end"/>
        </w:r>
      </w:hyperlink>
    </w:p>
    <w:p w14:paraId="64EA54DE" w14:textId="55C24E80" w:rsidR="0055479F" w:rsidRDefault="0055479F">
      <w:pPr>
        <w:pStyle w:val="TOC1"/>
        <w:rPr>
          <w:rFonts w:cs="Raavi"/>
          <w:b w:val="0"/>
          <w:bCs w:val="0"/>
          <w:noProof/>
          <w:sz w:val="24"/>
          <w:szCs w:val="24"/>
          <w:lang w:bidi="pa-IN"/>
        </w:rPr>
      </w:pPr>
      <w:hyperlink w:anchor="_Toc222323692" w:history="1">
        <w:r w:rsidRPr="002E5CEF">
          <w:rPr>
            <w:rStyle w:val="Hyperlink"/>
            <w:noProof/>
          </w:rPr>
          <w:t>Organisation</w:t>
        </w:r>
        <w:r>
          <w:rPr>
            <w:noProof/>
            <w:webHidden/>
          </w:rPr>
          <w:tab/>
        </w:r>
        <w:r>
          <w:rPr>
            <w:noProof/>
            <w:webHidden/>
          </w:rPr>
          <w:fldChar w:fldCharType="begin"/>
        </w:r>
        <w:r>
          <w:rPr>
            <w:noProof/>
            <w:webHidden/>
          </w:rPr>
          <w:instrText xml:space="preserve"> PAGEREF _Toc222323692 \h </w:instrText>
        </w:r>
        <w:r>
          <w:rPr>
            <w:noProof/>
            <w:webHidden/>
          </w:rPr>
        </w:r>
        <w:r>
          <w:rPr>
            <w:noProof/>
            <w:webHidden/>
          </w:rPr>
          <w:fldChar w:fldCharType="separate"/>
        </w:r>
        <w:r>
          <w:rPr>
            <w:noProof/>
            <w:webHidden/>
          </w:rPr>
          <w:t>2</w:t>
        </w:r>
        <w:r>
          <w:rPr>
            <w:noProof/>
            <w:webHidden/>
          </w:rPr>
          <w:fldChar w:fldCharType="end"/>
        </w:r>
      </w:hyperlink>
    </w:p>
    <w:p w14:paraId="0CC6C3C2" w14:textId="30B3510E" w:rsidR="0055479F" w:rsidRDefault="0055479F">
      <w:pPr>
        <w:pStyle w:val="TOC2"/>
        <w:rPr>
          <w:rFonts w:cs="Raavi"/>
          <w:noProof/>
          <w:sz w:val="24"/>
          <w:szCs w:val="24"/>
          <w:lang w:bidi="pa-IN"/>
        </w:rPr>
      </w:pPr>
      <w:hyperlink w:anchor="_Toc222323693" w:history="1">
        <w:r w:rsidRPr="002E5CEF">
          <w:rPr>
            <w:rStyle w:val="Hyperlink"/>
            <w:noProof/>
          </w:rPr>
          <w:t>Structure of the syllabus</w:t>
        </w:r>
        <w:r>
          <w:rPr>
            <w:noProof/>
            <w:webHidden/>
          </w:rPr>
          <w:tab/>
        </w:r>
        <w:r>
          <w:rPr>
            <w:noProof/>
            <w:webHidden/>
          </w:rPr>
          <w:fldChar w:fldCharType="begin"/>
        </w:r>
        <w:r>
          <w:rPr>
            <w:noProof/>
            <w:webHidden/>
          </w:rPr>
          <w:instrText xml:space="preserve"> PAGEREF _Toc222323693 \h </w:instrText>
        </w:r>
        <w:r>
          <w:rPr>
            <w:noProof/>
            <w:webHidden/>
          </w:rPr>
        </w:r>
        <w:r>
          <w:rPr>
            <w:noProof/>
            <w:webHidden/>
          </w:rPr>
          <w:fldChar w:fldCharType="separate"/>
        </w:r>
        <w:r>
          <w:rPr>
            <w:noProof/>
            <w:webHidden/>
          </w:rPr>
          <w:t>2</w:t>
        </w:r>
        <w:r>
          <w:rPr>
            <w:noProof/>
            <w:webHidden/>
          </w:rPr>
          <w:fldChar w:fldCharType="end"/>
        </w:r>
      </w:hyperlink>
    </w:p>
    <w:p w14:paraId="4050ADA9" w14:textId="36ABD290" w:rsidR="0055479F" w:rsidRDefault="0055479F">
      <w:pPr>
        <w:pStyle w:val="TOC2"/>
        <w:rPr>
          <w:rFonts w:cs="Raavi"/>
          <w:noProof/>
          <w:sz w:val="24"/>
          <w:szCs w:val="24"/>
          <w:lang w:bidi="pa-IN"/>
        </w:rPr>
      </w:pPr>
      <w:hyperlink w:anchor="_Toc222323694" w:history="1">
        <w:r w:rsidRPr="002E5CEF">
          <w:rPr>
            <w:rStyle w:val="Hyperlink"/>
            <w:noProof/>
          </w:rPr>
          <w:t>Organisation of content</w:t>
        </w:r>
        <w:r>
          <w:rPr>
            <w:noProof/>
            <w:webHidden/>
          </w:rPr>
          <w:tab/>
        </w:r>
        <w:r>
          <w:rPr>
            <w:noProof/>
            <w:webHidden/>
          </w:rPr>
          <w:fldChar w:fldCharType="begin"/>
        </w:r>
        <w:r>
          <w:rPr>
            <w:noProof/>
            <w:webHidden/>
          </w:rPr>
          <w:instrText xml:space="preserve"> PAGEREF _Toc222323694 \h </w:instrText>
        </w:r>
        <w:r>
          <w:rPr>
            <w:noProof/>
            <w:webHidden/>
          </w:rPr>
        </w:r>
        <w:r>
          <w:rPr>
            <w:noProof/>
            <w:webHidden/>
          </w:rPr>
          <w:fldChar w:fldCharType="separate"/>
        </w:r>
        <w:r>
          <w:rPr>
            <w:noProof/>
            <w:webHidden/>
          </w:rPr>
          <w:t>2</w:t>
        </w:r>
        <w:r>
          <w:rPr>
            <w:noProof/>
            <w:webHidden/>
          </w:rPr>
          <w:fldChar w:fldCharType="end"/>
        </w:r>
      </w:hyperlink>
    </w:p>
    <w:p w14:paraId="72231178" w14:textId="06E34CF7" w:rsidR="0055479F" w:rsidRDefault="0055479F">
      <w:pPr>
        <w:pStyle w:val="TOC2"/>
        <w:rPr>
          <w:rFonts w:cs="Raavi"/>
          <w:noProof/>
          <w:sz w:val="24"/>
          <w:szCs w:val="24"/>
          <w:lang w:bidi="pa-IN"/>
        </w:rPr>
      </w:pPr>
      <w:hyperlink w:anchor="_Toc222323695" w:history="1">
        <w:r w:rsidRPr="002E5CEF">
          <w:rPr>
            <w:rStyle w:val="Hyperlink"/>
            <w:noProof/>
          </w:rPr>
          <w:t>Representation of the General Capabilities</w:t>
        </w:r>
        <w:r>
          <w:rPr>
            <w:noProof/>
            <w:webHidden/>
          </w:rPr>
          <w:tab/>
        </w:r>
        <w:r>
          <w:rPr>
            <w:noProof/>
            <w:webHidden/>
          </w:rPr>
          <w:fldChar w:fldCharType="begin"/>
        </w:r>
        <w:r>
          <w:rPr>
            <w:noProof/>
            <w:webHidden/>
          </w:rPr>
          <w:instrText xml:space="preserve"> PAGEREF _Toc222323695 \h </w:instrText>
        </w:r>
        <w:r>
          <w:rPr>
            <w:noProof/>
            <w:webHidden/>
          </w:rPr>
        </w:r>
        <w:r>
          <w:rPr>
            <w:noProof/>
            <w:webHidden/>
          </w:rPr>
          <w:fldChar w:fldCharType="separate"/>
        </w:r>
        <w:r>
          <w:rPr>
            <w:noProof/>
            <w:webHidden/>
          </w:rPr>
          <w:t>4</w:t>
        </w:r>
        <w:r>
          <w:rPr>
            <w:noProof/>
            <w:webHidden/>
          </w:rPr>
          <w:fldChar w:fldCharType="end"/>
        </w:r>
      </w:hyperlink>
    </w:p>
    <w:p w14:paraId="46622A12" w14:textId="4A2E5AEC" w:rsidR="0055479F" w:rsidRDefault="0055479F">
      <w:pPr>
        <w:pStyle w:val="TOC2"/>
        <w:rPr>
          <w:rFonts w:cs="Raavi"/>
          <w:noProof/>
          <w:sz w:val="24"/>
          <w:szCs w:val="24"/>
          <w:lang w:bidi="pa-IN"/>
        </w:rPr>
      </w:pPr>
      <w:hyperlink w:anchor="_Toc222323696" w:history="1">
        <w:r w:rsidRPr="002E5CEF">
          <w:rPr>
            <w:rStyle w:val="Hyperlink"/>
            <w:noProof/>
          </w:rPr>
          <w:t>Representation of the Cross-curriculum Priorities</w:t>
        </w:r>
        <w:r>
          <w:rPr>
            <w:noProof/>
            <w:webHidden/>
          </w:rPr>
          <w:tab/>
        </w:r>
        <w:r>
          <w:rPr>
            <w:noProof/>
            <w:webHidden/>
          </w:rPr>
          <w:fldChar w:fldCharType="begin"/>
        </w:r>
        <w:r>
          <w:rPr>
            <w:noProof/>
            <w:webHidden/>
          </w:rPr>
          <w:instrText xml:space="preserve"> PAGEREF _Toc222323696 \h </w:instrText>
        </w:r>
        <w:r>
          <w:rPr>
            <w:noProof/>
            <w:webHidden/>
          </w:rPr>
        </w:r>
        <w:r>
          <w:rPr>
            <w:noProof/>
            <w:webHidden/>
          </w:rPr>
          <w:fldChar w:fldCharType="separate"/>
        </w:r>
        <w:r>
          <w:rPr>
            <w:noProof/>
            <w:webHidden/>
          </w:rPr>
          <w:t>5</w:t>
        </w:r>
        <w:r>
          <w:rPr>
            <w:noProof/>
            <w:webHidden/>
          </w:rPr>
          <w:fldChar w:fldCharType="end"/>
        </w:r>
      </w:hyperlink>
    </w:p>
    <w:p w14:paraId="3EF4C995" w14:textId="43AF9B28" w:rsidR="0055479F" w:rsidRDefault="0055479F">
      <w:pPr>
        <w:pStyle w:val="TOC1"/>
        <w:rPr>
          <w:rFonts w:cs="Raavi"/>
          <w:b w:val="0"/>
          <w:bCs w:val="0"/>
          <w:noProof/>
          <w:sz w:val="24"/>
          <w:szCs w:val="24"/>
          <w:lang w:bidi="pa-IN"/>
        </w:rPr>
      </w:pPr>
      <w:hyperlink w:anchor="_Toc222323697" w:history="1">
        <w:r w:rsidRPr="002E5CEF">
          <w:rPr>
            <w:rStyle w:val="Hyperlink"/>
            <w:noProof/>
          </w:rPr>
          <w:t>Unit 3</w:t>
        </w:r>
        <w:r>
          <w:rPr>
            <w:noProof/>
            <w:webHidden/>
          </w:rPr>
          <w:tab/>
        </w:r>
        <w:r>
          <w:rPr>
            <w:noProof/>
            <w:webHidden/>
          </w:rPr>
          <w:fldChar w:fldCharType="begin"/>
        </w:r>
        <w:r>
          <w:rPr>
            <w:noProof/>
            <w:webHidden/>
          </w:rPr>
          <w:instrText xml:space="preserve"> PAGEREF _Toc222323697 \h </w:instrText>
        </w:r>
        <w:r>
          <w:rPr>
            <w:noProof/>
            <w:webHidden/>
          </w:rPr>
        </w:r>
        <w:r>
          <w:rPr>
            <w:noProof/>
            <w:webHidden/>
          </w:rPr>
          <w:fldChar w:fldCharType="separate"/>
        </w:r>
        <w:r>
          <w:rPr>
            <w:noProof/>
            <w:webHidden/>
          </w:rPr>
          <w:t>7</w:t>
        </w:r>
        <w:r>
          <w:rPr>
            <w:noProof/>
            <w:webHidden/>
          </w:rPr>
          <w:fldChar w:fldCharType="end"/>
        </w:r>
      </w:hyperlink>
    </w:p>
    <w:p w14:paraId="4FE63930" w14:textId="2C3C3A38" w:rsidR="0055479F" w:rsidRDefault="0055479F">
      <w:pPr>
        <w:pStyle w:val="TOC2"/>
        <w:rPr>
          <w:rFonts w:cs="Raavi"/>
          <w:noProof/>
          <w:sz w:val="24"/>
          <w:szCs w:val="24"/>
          <w:lang w:bidi="pa-IN"/>
        </w:rPr>
      </w:pPr>
      <w:hyperlink w:anchor="_Toc222323698" w:history="1">
        <w:r w:rsidRPr="002E5CEF">
          <w:rPr>
            <w:rStyle w:val="Hyperlink"/>
            <w:noProof/>
          </w:rPr>
          <w:t>Unit description</w:t>
        </w:r>
        <w:r>
          <w:rPr>
            <w:noProof/>
            <w:webHidden/>
          </w:rPr>
          <w:tab/>
        </w:r>
        <w:r>
          <w:rPr>
            <w:noProof/>
            <w:webHidden/>
          </w:rPr>
          <w:fldChar w:fldCharType="begin"/>
        </w:r>
        <w:r>
          <w:rPr>
            <w:noProof/>
            <w:webHidden/>
          </w:rPr>
          <w:instrText xml:space="preserve"> PAGEREF _Toc222323698 \h </w:instrText>
        </w:r>
        <w:r>
          <w:rPr>
            <w:noProof/>
            <w:webHidden/>
          </w:rPr>
        </w:r>
        <w:r>
          <w:rPr>
            <w:noProof/>
            <w:webHidden/>
          </w:rPr>
          <w:fldChar w:fldCharType="separate"/>
        </w:r>
        <w:r>
          <w:rPr>
            <w:noProof/>
            <w:webHidden/>
          </w:rPr>
          <w:t>7</w:t>
        </w:r>
        <w:r>
          <w:rPr>
            <w:noProof/>
            <w:webHidden/>
          </w:rPr>
          <w:fldChar w:fldCharType="end"/>
        </w:r>
      </w:hyperlink>
    </w:p>
    <w:p w14:paraId="4E2CBB08" w14:textId="103AB6D6" w:rsidR="0055479F" w:rsidRDefault="0055479F">
      <w:pPr>
        <w:pStyle w:val="TOC2"/>
        <w:rPr>
          <w:rFonts w:cs="Raavi"/>
          <w:noProof/>
          <w:sz w:val="24"/>
          <w:szCs w:val="24"/>
          <w:lang w:bidi="pa-IN"/>
        </w:rPr>
      </w:pPr>
      <w:hyperlink w:anchor="_Toc222323699" w:history="1">
        <w:r w:rsidRPr="002E5CEF">
          <w:rPr>
            <w:rStyle w:val="Hyperlink"/>
            <w:noProof/>
          </w:rPr>
          <w:t>Unit content</w:t>
        </w:r>
        <w:r>
          <w:rPr>
            <w:noProof/>
            <w:webHidden/>
          </w:rPr>
          <w:tab/>
        </w:r>
        <w:r>
          <w:rPr>
            <w:noProof/>
            <w:webHidden/>
          </w:rPr>
          <w:fldChar w:fldCharType="begin"/>
        </w:r>
        <w:r>
          <w:rPr>
            <w:noProof/>
            <w:webHidden/>
          </w:rPr>
          <w:instrText xml:space="preserve"> PAGEREF _Toc222323699 \h </w:instrText>
        </w:r>
        <w:r>
          <w:rPr>
            <w:noProof/>
            <w:webHidden/>
          </w:rPr>
        </w:r>
        <w:r>
          <w:rPr>
            <w:noProof/>
            <w:webHidden/>
          </w:rPr>
          <w:fldChar w:fldCharType="separate"/>
        </w:r>
        <w:r>
          <w:rPr>
            <w:noProof/>
            <w:webHidden/>
          </w:rPr>
          <w:t>7</w:t>
        </w:r>
        <w:r>
          <w:rPr>
            <w:noProof/>
            <w:webHidden/>
          </w:rPr>
          <w:fldChar w:fldCharType="end"/>
        </w:r>
      </w:hyperlink>
    </w:p>
    <w:p w14:paraId="250FFE85" w14:textId="022A14B5" w:rsidR="0055479F" w:rsidRDefault="0055479F">
      <w:pPr>
        <w:pStyle w:val="TOC1"/>
        <w:rPr>
          <w:rFonts w:cs="Raavi"/>
          <w:b w:val="0"/>
          <w:bCs w:val="0"/>
          <w:noProof/>
          <w:sz w:val="24"/>
          <w:szCs w:val="24"/>
          <w:lang w:bidi="pa-IN"/>
        </w:rPr>
      </w:pPr>
      <w:hyperlink w:anchor="_Toc222323700" w:history="1">
        <w:r w:rsidRPr="002E5CEF">
          <w:rPr>
            <w:rStyle w:val="Hyperlink"/>
            <w:noProof/>
          </w:rPr>
          <w:t>Unit 4</w:t>
        </w:r>
        <w:r>
          <w:rPr>
            <w:noProof/>
            <w:webHidden/>
          </w:rPr>
          <w:tab/>
        </w:r>
        <w:r>
          <w:rPr>
            <w:noProof/>
            <w:webHidden/>
          </w:rPr>
          <w:fldChar w:fldCharType="begin"/>
        </w:r>
        <w:r>
          <w:rPr>
            <w:noProof/>
            <w:webHidden/>
          </w:rPr>
          <w:instrText xml:space="preserve"> PAGEREF _Toc222323700 \h </w:instrText>
        </w:r>
        <w:r>
          <w:rPr>
            <w:noProof/>
            <w:webHidden/>
          </w:rPr>
        </w:r>
        <w:r>
          <w:rPr>
            <w:noProof/>
            <w:webHidden/>
          </w:rPr>
          <w:fldChar w:fldCharType="separate"/>
        </w:r>
        <w:r>
          <w:rPr>
            <w:noProof/>
            <w:webHidden/>
          </w:rPr>
          <w:t>11</w:t>
        </w:r>
        <w:r>
          <w:rPr>
            <w:noProof/>
            <w:webHidden/>
          </w:rPr>
          <w:fldChar w:fldCharType="end"/>
        </w:r>
      </w:hyperlink>
    </w:p>
    <w:p w14:paraId="71A3FB45" w14:textId="107C51D2" w:rsidR="0055479F" w:rsidRDefault="0055479F">
      <w:pPr>
        <w:pStyle w:val="TOC2"/>
        <w:rPr>
          <w:rFonts w:cs="Raavi"/>
          <w:noProof/>
          <w:sz w:val="24"/>
          <w:szCs w:val="24"/>
          <w:lang w:bidi="pa-IN"/>
        </w:rPr>
      </w:pPr>
      <w:hyperlink w:anchor="_Toc222323701" w:history="1">
        <w:r w:rsidRPr="002E5CEF">
          <w:rPr>
            <w:rStyle w:val="Hyperlink"/>
            <w:noProof/>
          </w:rPr>
          <w:t>Unit description</w:t>
        </w:r>
        <w:r>
          <w:rPr>
            <w:noProof/>
            <w:webHidden/>
          </w:rPr>
          <w:tab/>
        </w:r>
        <w:r>
          <w:rPr>
            <w:noProof/>
            <w:webHidden/>
          </w:rPr>
          <w:fldChar w:fldCharType="begin"/>
        </w:r>
        <w:r>
          <w:rPr>
            <w:noProof/>
            <w:webHidden/>
          </w:rPr>
          <w:instrText xml:space="preserve"> PAGEREF _Toc222323701 \h </w:instrText>
        </w:r>
        <w:r>
          <w:rPr>
            <w:noProof/>
            <w:webHidden/>
          </w:rPr>
        </w:r>
        <w:r>
          <w:rPr>
            <w:noProof/>
            <w:webHidden/>
          </w:rPr>
          <w:fldChar w:fldCharType="separate"/>
        </w:r>
        <w:r>
          <w:rPr>
            <w:noProof/>
            <w:webHidden/>
          </w:rPr>
          <w:t>11</w:t>
        </w:r>
        <w:r>
          <w:rPr>
            <w:noProof/>
            <w:webHidden/>
          </w:rPr>
          <w:fldChar w:fldCharType="end"/>
        </w:r>
      </w:hyperlink>
    </w:p>
    <w:p w14:paraId="3AEB86CB" w14:textId="30DB0A8F" w:rsidR="0055479F" w:rsidRDefault="0055479F">
      <w:pPr>
        <w:pStyle w:val="TOC2"/>
        <w:rPr>
          <w:rFonts w:cs="Raavi"/>
          <w:noProof/>
          <w:sz w:val="24"/>
          <w:szCs w:val="24"/>
          <w:lang w:bidi="pa-IN"/>
        </w:rPr>
      </w:pPr>
      <w:hyperlink w:anchor="_Toc222323702" w:history="1">
        <w:r w:rsidRPr="002E5CEF">
          <w:rPr>
            <w:rStyle w:val="Hyperlink"/>
            <w:noProof/>
          </w:rPr>
          <w:t>Unit content</w:t>
        </w:r>
        <w:r>
          <w:rPr>
            <w:noProof/>
            <w:webHidden/>
          </w:rPr>
          <w:tab/>
        </w:r>
        <w:r>
          <w:rPr>
            <w:noProof/>
            <w:webHidden/>
          </w:rPr>
          <w:fldChar w:fldCharType="begin"/>
        </w:r>
        <w:r>
          <w:rPr>
            <w:noProof/>
            <w:webHidden/>
          </w:rPr>
          <w:instrText xml:space="preserve"> PAGEREF _Toc222323702 \h </w:instrText>
        </w:r>
        <w:r>
          <w:rPr>
            <w:noProof/>
            <w:webHidden/>
          </w:rPr>
        </w:r>
        <w:r>
          <w:rPr>
            <w:noProof/>
            <w:webHidden/>
          </w:rPr>
          <w:fldChar w:fldCharType="separate"/>
        </w:r>
        <w:r>
          <w:rPr>
            <w:noProof/>
            <w:webHidden/>
          </w:rPr>
          <w:t>11</w:t>
        </w:r>
        <w:r>
          <w:rPr>
            <w:noProof/>
            <w:webHidden/>
          </w:rPr>
          <w:fldChar w:fldCharType="end"/>
        </w:r>
      </w:hyperlink>
    </w:p>
    <w:p w14:paraId="789EF5FB" w14:textId="11FC44CC" w:rsidR="0055479F" w:rsidRDefault="0055479F">
      <w:pPr>
        <w:pStyle w:val="TOC1"/>
        <w:rPr>
          <w:rFonts w:cs="Raavi"/>
          <w:b w:val="0"/>
          <w:bCs w:val="0"/>
          <w:noProof/>
          <w:sz w:val="24"/>
          <w:szCs w:val="24"/>
          <w:lang w:bidi="pa-IN"/>
        </w:rPr>
      </w:pPr>
      <w:hyperlink w:anchor="_Toc222323703" w:history="1">
        <w:r w:rsidRPr="002E5CEF">
          <w:rPr>
            <w:rStyle w:val="Hyperlink"/>
            <w:noProof/>
          </w:rPr>
          <w:t>School-based assessment</w:t>
        </w:r>
        <w:r>
          <w:rPr>
            <w:noProof/>
            <w:webHidden/>
          </w:rPr>
          <w:tab/>
        </w:r>
        <w:r>
          <w:rPr>
            <w:noProof/>
            <w:webHidden/>
          </w:rPr>
          <w:fldChar w:fldCharType="begin"/>
        </w:r>
        <w:r>
          <w:rPr>
            <w:noProof/>
            <w:webHidden/>
          </w:rPr>
          <w:instrText xml:space="preserve"> PAGEREF _Toc222323703 \h </w:instrText>
        </w:r>
        <w:r>
          <w:rPr>
            <w:noProof/>
            <w:webHidden/>
          </w:rPr>
        </w:r>
        <w:r>
          <w:rPr>
            <w:noProof/>
            <w:webHidden/>
          </w:rPr>
          <w:fldChar w:fldCharType="separate"/>
        </w:r>
        <w:r>
          <w:rPr>
            <w:noProof/>
            <w:webHidden/>
          </w:rPr>
          <w:t>15</w:t>
        </w:r>
        <w:r>
          <w:rPr>
            <w:noProof/>
            <w:webHidden/>
          </w:rPr>
          <w:fldChar w:fldCharType="end"/>
        </w:r>
      </w:hyperlink>
    </w:p>
    <w:p w14:paraId="054F8F08" w14:textId="7E5EECAC" w:rsidR="0055479F" w:rsidRDefault="0055479F">
      <w:pPr>
        <w:pStyle w:val="TOC2"/>
        <w:rPr>
          <w:rFonts w:cs="Raavi"/>
          <w:noProof/>
          <w:sz w:val="24"/>
          <w:szCs w:val="24"/>
          <w:lang w:bidi="pa-IN"/>
        </w:rPr>
      </w:pPr>
      <w:hyperlink w:anchor="_Toc222323704" w:history="1">
        <w:r w:rsidRPr="002E5CEF">
          <w:rPr>
            <w:rStyle w:val="Hyperlink"/>
            <w:noProof/>
          </w:rPr>
          <w:t>Grading</w:t>
        </w:r>
        <w:r>
          <w:rPr>
            <w:noProof/>
            <w:webHidden/>
          </w:rPr>
          <w:tab/>
        </w:r>
        <w:r>
          <w:rPr>
            <w:noProof/>
            <w:webHidden/>
          </w:rPr>
          <w:fldChar w:fldCharType="begin"/>
        </w:r>
        <w:r>
          <w:rPr>
            <w:noProof/>
            <w:webHidden/>
          </w:rPr>
          <w:instrText xml:space="preserve"> PAGEREF _Toc222323704 \h </w:instrText>
        </w:r>
        <w:r>
          <w:rPr>
            <w:noProof/>
            <w:webHidden/>
          </w:rPr>
        </w:r>
        <w:r>
          <w:rPr>
            <w:noProof/>
            <w:webHidden/>
          </w:rPr>
          <w:fldChar w:fldCharType="separate"/>
        </w:r>
        <w:r>
          <w:rPr>
            <w:noProof/>
            <w:webHidden/>
          </w:rPr>
          <w:t>16</w:t>
        </w:r>
        <w:r>
          <w:rPr>
            <w:noProof/>
            <w:webHidden/>
          </w:rPr>
          <w:fldChar w:fldCharType="end"/>
        </w:r>
      </w:hyperlink>
    </w:p>
    <w:p w14:paraId="582EC84C" w14:textId="17CC697D" w:rsidR="0055479F" w:rsidRDefault="0055479F">
      <w:pPr>
        <w:pStyle w:val="TOC1"/>
        <w:rPr>
          <w:rFonts w:cs="Raavi"/>
          <w:b w:val="0"/>
          <w:bCs w:val="0"/>
          <w:noProof/>
          <w:sz w:val="24"/>
          <w:szCs w:val="24"/>
          <w:lang w:bidi="pa-IN"/>
        </w:rPr>
      </w:pPr>
      <w:hyperlink w:anchor="_Toc222323705" w:history="1">
        <w:r w:rsidRPr="002E5CEF">
          <w:rPr>
            <w:rStyle w:val="Hyperlink"/>
            <w:noProof/>
          </w:rPr>
          <w:t>ATAR course examination</w:t>
        </w:r>
        <w:r>
          <w:rPr>
            <w:noProof/>
            <w:webHidden/>
          </w:rPr>
          <w:tab/>
        </w:r>
        <w:r>
          <w:rPr>
            <w:noProof/>
            <w:webHidden/>
          </w:rPr>
          <w:fldChar w:fldCharType="begin"/>
        </w:r>
        <w:r>
          <w:rPr>
            <w:noProof/>
            <w:webHidden/>
          </w:rPr>
          <w:instrText xml:space="preserve"> PAGEREF _Toc222323705 \h </w:instrText>
        </w:r>
        <w:r>
          <w:rPr>
            <w:noProof/>
            <w:webHidden/>
          </w:rPr>
        </w:r>
        <w:r>
          <w:rPr>
            <w:noProof/>
            <w:webHidden/>
          </w:rPr>
          <w:fldChar w:fldCharType="separate"/>
        </w:r>
        <w:r>
          <w:rPr>
            <w:noProof/>
            <w:webHidden/>
          </w:rPr>
          <w:t>17</w:t>
        </w:r>
        <w:r>
          <w:rPr>
            <w:noProof/>
            <w:webHidden/>
          </w:rPr>
          <w:fldChar w:fldCharType="end"/>
        </w:r>
      </w:hyperlink>
    </w:p>
    <w:p w14:paraId="15C6F3C3" w14:textId="0ECEEA34" w:rsidR="0055479F" w:rsidRDefault="0055479F">
      <w:pPr>
        <w:pStyle w:val="TOC2"/>
        <w:rPr>
          <w:rFonts w:cs="Raavi"/>
          <w:noProof/>
          <w:sz w:val="24"/>
          <w:szCs w:val="24"/>
          <w:lang w:bidi="pa-IN"/>
        </w:rPr>
      </w:pPr>
      <w:hyperlink w:anchor="_Toc222323706" w:history="1">
        <w:r w:rsidRPr="002E5CEF">
          <w:rPr>
            <w:rStyle w:val="Hyperlink"/>
            <w:noProof/>
          </w:rPr>
          <w:t>Examination design brief – Year 12</w:t>
        </w:r>
        <w:r>
          <w:rPr>
            <w:noProof/>
            <w:webHidden/>
          </w:rPr>
          <w:tab/>
        </w:r>
        <w:r>
          <w:rPr>
            <w:noProof/>
            <w:webHidden/>
          </w:rPr>
          <w:fldChar w:fldCharType="begin"/>
        </w:r>
        <w:r>
          <w:rPr>
            <w:noProof/>
            <w:webHidden/>
          </w:rPr>
          <w:instrText xml:space="preserve"> PAGEREF _Toc222323706 \h </w:instrText>
        </w:r>
        <w:r>
          <w:rPr>
            <w:noProof/>
            <w:webHidden/>
          </w:rPr>
        </w:r>
        <w:r>
          <w:rPr>
            <w:noProof/>
            <w:webHidden/>
          </w:rPr>
          <w:fldChar w:fldCharType="separate"/>
        </w:r>
        <w:r>
          <w:rPr>
            <w:noProof/>
            <w:webHidden/>
          </w:rPr>
          <w:t>17</w:t>
        </w:r>
        <w:r>
          <w:rPr>
            <w:noProof/>
            <w:webHidden/>
          </w:rPr>
          <w:fldChar w:fldCharType="end"/>
        </w:r>
      </w:hyperlink>
    </w:p>
    <w:p w14:paraId="0C8245C0" w14:textId="7489D28D" w:rsidR="0055479F" w:rsidRDefault="0055479F">
      <w:pPr>
        <w:pStyle w:val="TOC1"/>
        <w:rPr>
          <w:rFonts w:cs="Raavi"/>
          <w:b w:val="0"/>
          <w:bCs w:val="0"/>
          <w:noProof/>
          <w:sz w:val="24"/>
          <w:szCs w:val="24"/>
          <w:lang w:bidi="pa-IN"/>
        </w:rPr>
      </w:pPr>
      <w:hyperlink w:anchor="_Toc222323707" w:history="1">
        <w:r w:rsidRPr="002E5CEF">
          <w:rPr>
            <w:rStyle w:val="Hyperlink"/>
            <w:noProof/>
          </w:rPr>
          <w:t>Appendix 1 – Grade descriptions Year 12</w:t>
        </w:r>
        <w:r>
          <w:rPr>
            <w:noProof/>
            <w:webHidden/>
          </w:rPr>
          <w:tab/>
        </w:r>
        <w:r>
          <w:rPr>
            <w:noProof/>
            <w:webHidden/>
          </w:rPr>
          <w:fldChar w:fldCharType="begin"/>
        </w:r>
        <w:r>
          <w:rPr>
            <w:noProof/>
            <w:webHidden/>
          </w:rPr>
          <w:instrText xml:space="preserve"> PAGEREF _Toc222323707 \h </w:instrText>
        </w:r>
        <w:r>
          <w:rPr>
            <w:noProof/>
            <w:webHidden/>
          </w:rPr>
        </w:r>
        <w:r>
          <w:rPr>
            <w:noProof/>
            <w:webHidden/>
          </w:rPr>
          <w:fldChar w:fldCharType="separate"/>
        </w:r>
        <w:r>
          <w:rPr>
            <w:noProof/>
            <w:webHidden/>
          </w:rPr>
          <w:t>18</w:t>
        </w:r>
        <w:r>
          <w:rPr>
            <w:noProof/>
            <w:webHidden/>
          </w:rPr>
          <w:fldChar w:fldCharType="end"/>
        </w:r>
      </w:hyperlink>
    </w:p>
    <w:p w14:paraId="705D9681" w14:textId="7CBA9C48" w:rsidR="00416C3D" w:rsidRPr="008E50CA" w:rsidRDefault="0094460A" w:rsidP="008E50CA">
      <w:r>
        <w:rPr>
          <w:b/>
          <w:color w:val="410B68" w:themeColor="accent1" w:themeShade="BF"/>
          <w:sz w:val="40"/>
          <w:szCs w:val="40"/>
        </w:rPr>
        <w:fldChar w:fldCharType="end"/>
      </w:r>
    </w:p>
    <w:p w14:paraId="0BE8186D" w14:textId="0F4A2536" w:rsidR="008E50CA" w:rsidRPr="005A734E" w:rsidRDefault="008E50CA" w:rsidP="00627492">
      <w:pPr>
        <w:sectPr w:rsidR="008E50CA" w:rsidRPr="005A734E" w:rsidSect="0095367D">
          <w:headerReference w:type="even" r:id="rId11"/>
          <w:headerReference w:type="default" r:id="rId12"/>
          <w:footerReference w:type="even" r:id="rId13"/>
          <w:footerReference w:type="default" r:id="rId14"/>
          <w:headerReference w:type="first" r:id="rId15"/>
          <w:pgSz w:w="11906" w:h="16838"/>
          <w:pgMar w:top="1644" w:right="1418" w:bottom="1276" w:left="1418" w:header="680" w:footer="567" w:gutter="0"/>
          <w:pgNumType w:fmt="lowerRoman"/>
          <w:cols w:space="709"/>
          <w:docGrid w:linePitch="360"/>
        </w:sectPr>
      </w:pPr>
    </w:p>
    <w:p w14:paraId="71D3901C" w14:textId="77777777" w:rsidR="008E50CA" w:rsidRPr="00D16FD6" w:rsidRDefault="008E50CA" w:rsidP="008E50CA">
      <w:pPr>
        <w:pStyle w:val="SCSAHeading1"/>
      </w:pPr>
      <w:bookmarkStart w:id="0" w:name="_Toc347908199"/>
      <w:bookmarkStart w:id="1" w:name="_Toc110421307"/>
      <w:bookmarkStart w:id="2" w:name="_Toc222323690"/>
      <w:bookmarkStart w:id="3" w:name="_Toc347908200"/>
      <w:r w:rsidRPr="00D16FD6">
        <w:lastRenderedPageBreak/>
        <w:t>Rationale</w:t>
      </w:r>
      <w:bookmarkEnd w:id="0"/>
      <w:bookmarkEnd w:id="1"/>
      <w:bookmarkEnd w:id="2"/>
    </w:p>
    <w:p w14:paraId="5C4C8093" w14:textId="77777777" w:rsidR="008E50CA" w:rsidRDefault="008E50CA" w:rsidP="008E50CA">
      <w:r w:rsidRPr="002946D1">
        <w:t xml:space="preserve">The Accounting and Finance ATAR course </w:t>
      </w:r>
      <w:r>
        <w:t>aims to make students</w:t>
      </w:r>
      <w:r w:rsidRPr="002946D1">
        <w:t xml:space="preserve"> financial</w:t>
      </w:r>
      <w:r>
        <w:t>ly</w:t>
      </w:r>
      <w:r w:rsidRPr="002946D1">
        <w:t xml:space="preserve"> </w:t>
      </w:r>
      <w:r>
        <w:t>literate by creating an understanding of the systems and processes through which financial practices and decision-making are carried out, as well as ethical, social and environmental issues involved. It helps students to analyse and make informed decisions about finances.</w:t>
      </w:r>
    </w:p>
    <w:p w14:paraId="7DED71B9" w14:textId="77777777" w:rsidR="008E50CA" w:rsidRDefault="008E50CA" w:rsidP="008E50CA">
      <w:r w:rsidRPr="00E22A6C">
        <w:t xml:space="preserve">Students will </w:t>
      </w:r>
      <w:r>
        <w:t xml:space="preserve">further develop their understanding of the </w:t>
      </w:r>
      <w:r w:rsidRPr="00E22A6C">
        <w:t>fundamental</w:t>
      </w:r>
      <w:r>
        <w:t xml:space="preserve">s on which accounting and </w:t>
      </w:r>
      <w:r w:rsidRPr="00E22A6C">
        <w:t>financial management</w:t>
      </w:r>
      <w:r>
        <w:t xml:space="preserve"> are based</w:t>
      </w:r>
      <w:r w:rsidRPr="00E22A6C">
        <w:t xml:space="preserve">. The </w:t>
      </w:r>
      <w:r>
        <w:t>focus is on</w:t>
      </w:r>
      <w:r w:rsidRPr="00E22A6C">
        <w:t xml:space="preserve"> internal and external reporting requirements and </w:t>
      </w:r>
      <w:r>
        <w:t xml:space="preserve">the critical analysis of financial information. Students will apply their understandings to a variety of business scenarios, including Australian reporting entities regulated by </w:t>
      </w:r>
      <w:r w:rsidRPr="00E22A6C">
        <w:t xml:space="preserve">the </w:t>
      </w:r>
      <w:r w:rsidRPr="00E22A6C">
        <w:rPr>
          <w:i/>
          <w:iCs/>
        </w:rPr>
        <w:t>Corporations Act 2001</w:t>
      </w:r>
      <w:r>
        <w:t xml:space="preserve">. </w:t>
      </w:r>
    </w:p>
    <w:p w14:paraId="1930BCBF" w14:textId="77777777" w:rsidR="008E50CA" w:rsidRDefault="008E50CA" w:rsidP="008E50CA">
      <w:r>
        <w:t xml:space="preserve">Through </w:t>
      </w:r>
      <w:r w:rsidRPr="007959E1">
        <w:t xml:space="preserve">this course, students </w:t>
      </w:r>
      <w:r>
        <w:t xml:space="preserve">continue to </w:t>
      </w:r>
      <w:r w:rsidRPr="007959E1">
        <w:t xml:space="preserve">develop </w:t>
      </w:r>
      <w:r>
        <w:t xml:space="preserve">their </w:t>
      </w:r>
      <w:r w:rsidRPr="007959E1">
        <w:t xml:space="preserve">understanding of </w:t>
      </w:r>
      <w:r>
        <w:t>financial institutions and financial systems and the recording, processing, communication and evaluation of financial information. They will investigate the role and influence of government and other bodies and the impact of social, environment and ethical factors.</w:t>
      </w:r>
    </w:p>
    <w:p w14:paraId="7DC5ACA5" w14:textId="77777777" w:rsidR="008E50CA" w:rsidRDefault="008E50CA" w:rsidP="008E50CA">
      <w:r>
        <w:t>In an age when many business practices and ethical standards are being questioned, an awareness of the ways financial practices impact on their lives helps students take responsibility for their own financial commitments. It gives them the problem-solving skills to operate at many levels of financial decision-making.</w:t>
      </w:r>
    </w:p>
    <w:p w14:paraId="237D3E2A" w14:textId="594F3BAC" w:rsidR="008E50CA" w:rsidRPr="00D16FD6" w:rsidRDefault="008E50CA" w:rsidP="008E50CA">
      <w:r w:rsidRPr="00063EB5">
        <w:t xml:space="preserve">The course provides a </w:t>
      </w:r>
      <w:r>
        <w:t xml:space="preserve">pathway </w:t>
      </w:r>
      <w:r w:rsidRPr="00063EB5">
        <w:t>for further stud</w:t>
      </w:r>
      <w:r>
        <w:t>ies</w:t>
      </w:r>
      <w:r w:rsidRPr="00063EB5">
        <w:t xml:space="preserve"> and careers in </w:t>
      </w:r>
      <w:r>
        <w:t>commerce</w:t>
      </w:r>
      <w:r w:rsidRPr="00063EB5">
        <w:t>, finan</w:t>
      </w:r>
      <w:r>
        <w:t>cial planning</w:t>
      </w:r>
      <w:r w:rsidRPr="00063EB5">
        <w:t xml:space="preserve"> and </w:t>
      </w:r>
      <w:r>
        <w:t>banking</w:t>
      </w:r>
      <w:r w:rsidRPr="00063EB5">
        <w:t>.</w:t>
      </w:r>
    </w:p>
    <w:p w14:paraId="16C68D6E" w14:textId="77777777" w:rsidR="008E50CA" w:rsidRPr="00D16FD6" w:rsidRDefault="008E50CA" w:rsidP="008E50CA">
      <w:pPr>
        <w:pStyle w:val="SCSAHeading1"/>
      </w:pPr>
      <w:bookmarkStart w:id="4" w:name="_Toc110421308"/>
      <w:bookmarkStart w:id="5" w:name="_Toc222323691"/>
      <w:r w:rsidRPr="00D16FD6">
        <w:t>Aims</w:t>
      </w:r>
      <w:bookmarkEnd w:id="4"/>
      <w:bookmarkEnd w:id="5"/>
    </w:p>
    <w:p w14:paraId="5A2C62F7" w14:textId="77777777" w:rsidR="008E50CA" w:rsidRPr="00D16FD6" w:rsidRDefault="008E50CA" w:rsidP="008E50CA">
      <w:pPr>
        <w:spacing w:after="0"/>
      </w:pPr>
      <w:r w:rsidRPr="00D16FD6">
        <w:t xml:space="preserve">The </w:t>
      </w:r>
      <w:r>
        <w:t>Accounting and Finance ATAR</w:t>
      </w:r>
      <w:r w:rsidRPr="00D16FD6">
        <w:t xml:space="preserve"> course </w:t>
      </w:r>
      <w:r>
        <w:t>enables</w:t>
      </w:r>
      <w:r w:rsidRPr="00D16FD6">
        <w:t xml:space="preserve"> students</w:t>
      </w:r>
      <w:r>
        <w:t xml:space="preserve"> to</w:t>
      </w:r>
      <w:r w:rsidRPr="00D16FD6">
        <w:t>:</w:t>
      </w:r>
    </w:p>
    <w:p w14:paraId="73DD8BCC" w14:textId="77777777" w:rsidR="008E50CA" w:rsidRDefault="008E50CA" w:rsidP="008E50CA">
      <w:pPr>
        <w:pStyle w:val="ListParagraph"/>
        <w:numPr>
          <w:ilvl w:val="0"/>
          <w:numId w:val="62"/>
        </w:numPr>
      </w:pPr>
      <w:r>
        <w:t>develop a strong understanding of fundamental accounting concepts, principles and structures</w:t>
      </w:r>
    </w:p>
    <w:p w14:paraId="15490ACC" w14:textId="77777777" w:rsidR="008E50CA" w:rsidRDefault="008E50CA" w:rsidP="008E50CA">
      <w:pPr>
        <w:pStyle w:val="ListParagraph"/>
        <w:numPr>
          <w:ilvl w:val="0"/>
          <w:numId w:val="62"/>
        </w:numPr>
      </w:pPr>
      <w:r>
        <w:t>use financial systems for accurate record-keeping and reporting</w:t>
      </w:r>
    </w:p>
    <w:p w14:paraId="2E2FE6FD" w14:textId="77777777" w:rsidR="008E50CA" w:rsidRDefault="008E50CA" w:rsidP="008E50CA">
      <w:pPr>
        <w:pStyle w:val="ListParagraph"/>
        <w:numPr>
          <w:ilvl w:val="0"/>
          <w:numId w:val="62"/>
        </w:numPr>
      </w:pPr>
      <w:r>
        <w:t>select, use and adapt financial systems to meet user needs</w:t>
      </w:r>
    </w:p>
    <w:p w14:paraId="7EBD3832" w14:textId="77777777" w:rsidR="008E50CA" w:rsidRDefault="008E50CA" w:rsidP="008E50CA">
      <w:pPr>
        <w:pStyle w:val="ListParagraph"/>
        <w:numPr>
          <w:ilvl w:val="0"/>
          <w:numId w:val="62"/>
        </w:numPr>
      </w:pPr>
      <w:r>
        <w:t>explore how financial principles influence decision-making and financial systems</w:t>
      </w:r>
    </w:p>
    <w:p w14:paraId="3C21D086" w14:textId="77777777" w:rsidR="008E50CA" w:rsidRDefault="008E50CA" w:rsidP="008E50CA">
      <w:pPr>
        <w:pStyle w:val="ListParagraph"/>
        <w:numPr>
          <w:ilvl w:val="0"/>
          <w:numId w:val="62"/>
        </w:numPr>
      </w:pPr>
      <w:r>
        <w:t>analyse financial data to assess business performance, draw conclusions and recommend appropriate actions</w:t>
      </w:r>
    </w:p>
    <w:p w14:paraId="78496FFB" w14:textId="77777777" w:rsidR="008E50CA" w:rsidRDefault="008E50CA" w:rsidP="008E50CA">
      <w:pPr>
        <w:pStyle w:val="ListParagraph"/>
        <w:numPr>
          <w:ilvl w:val="0"/>
          <w:numId w:val="62"/>
        </w:numPr>
      </w:pPr>
      <w:r>
        <w:t>examine the impact of ethics, government policies and regulations on financial decisions</w:t>
      </w:r>
    </w:p>
    <w:p w14:paraId="3459DF14" w14:textId="77777777" w:rsidR="008E50CA" w:rsidRDefault="008E50CA" w:rsidP="008E50CA">
      <w:pPr>
        <w:pStyle w:val="ListParagraph"/>
        <w:numPr>
          <w:ilvl w:val="0"/>
          <w:numId w:val="62"/>
        </w:numPr>
      </w:pPr>
      <w:r>
        <w:t>understand how social and environmental factors shape financial choices.</w:t>
      </w:r>
    </w:p>
    <w:p w14:paraId="5615FB4A" w14:textId="789E04B1" w:rsidR="005331A1" w:rsidRDefault="005331A1">
      <w:r>
        <w:br w:type="page"/>
      </w:r>
    </w:p>
    <w:p w14:paraId="759A3F84" w14:textId="77777777" w:rsidR="001949CC" w:rsidRPr="005A734E" w:rsidRDefault="001949CC" w:rsidP="00D2016F">
      <w:pPr>
        <w:pStyle w:val="SCSAHeading1"/>
      </w:pPr>
      <w:bookmarkStart w:id="6" w:name="_Toc359483727"/>
      <w:bookmarkStart w:id="7" w:name="_Toc222323692"/>
      <w:bookmarkStart w:id="8" w:name="_Toc347908207"/>
      <w:bookmarkStart w:id="9" w:name="_Toc347908206"/>
      <w:bookmarkEnd w:id="3"/>
      <w:r w:rsidRPr="005A734E">
        <w:lastRenderedPageBreak/>
        <w:t>Organisation</w:t>
      </w:r>
      <w:bookmarkEnd w:id="6"/>
      <w:bookmarkEnd w:id="7"/>
    </w:p>
    <w:p w14:paraId="3983A3F7" w14:textId="77777777" w:rsidR="00DA7F52" w:rsidRPr="00D2016F" w:rsidRDefault="00DA7F52" w:rsidP="00D2016F">
      <w:bookmarkStart w:id="10" w:name="_Toc359483728"/>
      <w:r w:rsidRPr="00D2016F">
        <w:t>This course is organised into a Year 11 syllabus and a Year 12 syllabus. The cognitive complexity of the syllabus content increases from Year 11 to Year 12.</w:t>
      </w:r>
    </w:p>
    <w:p w14:paraId="0A35FBB2" w14:textId="77777777" w:rsidR="001949CC" w:rsidRPr="005A734E" w:rsidRDefault="001949CC" w:rsidP="00D2016F">
      <w:pPr>
        <w:pStyle w:val="SCSAHeading2"/>
      </w:pPr>
      <w:bookmarkStart w:id="11" w:name="_Toc222323693"/>
      <w:r w:rsidRPr="005A734E">
        <w:t>Structure of the syllabus</w:t>
      </w:r>
      <w:bookmarkEnd w:id="10"/>
      <w:bookmarkEnd w:id="11"/>
    </w:p>
    <w:p w14:paraId="5405A1A5" w14:textId="77777777" w:rsidR="000D3404" w:rsidRPr="00D2016F" w:rsidRDefault="000D3404" w:rsidP="00D2016F">
      <w:r w:rsidRPr="00D2016F">
        <w:t>The Year 12 syllabus is divided into two units which are delivered as a pair. The notional time for the pair of un</w:t>
      </w:r>
      <w:r w:rsidR="005075A3" w:rsidRPr="00D2016F">
        <w:t>its is 110 class contact hours.</w:t>
      </w:r>
    </w:p>
    <w:p w14:paraId="771729CE" w14:textId="77777777" w:rsidR="001949CC" w:rsidRPr="005A734E" w:rsidRDefault="00DF150E" w:rsidP="00D2016F">
      <w:pPr>
        <w:pStyle w:val="SCSAHeading3"/>
      </w:pPr>
      <w:r w:rsidRPr="005A734E">
        <w:t>Unit 3</w:t>
      </w:r>
    </w:p>
    <w:p w14:paraId="4EABAF22" w14:textId="77777777" w:rsidR="001949CC" w:rsidRPr="00D2016F" w:rsidRDefault="004B24A7" w:rsidP="00D2016F">
      <w:r w:rsidRPr="00D2016F">
        <w:t xml:space="preserve">The focus for this unit is </w:t>
      </w:r>
      <w:r w:rsidR="00A24454" w:rsidRPr="00D2016F">
        <w:t xml:space="preserve">on </w:t>
      </w:r>
      <w:r w:rsidRPr="00D2016F">
        <w:t>internal management for business.</w:t>
      </w:r>
    </w:p>
    <w:p w14:paraId="2B6A8963" w14:textId="77777777" w:rsidR="001949CC" w:rsidRPr="005427AC" w:rsidRDefault="00DF150E" w:rsidP="00D2016F">
      <w:pPr>
        <w:pStyle w:val="SCSAHeading3"/>
      </w:pPr>
      <w:r w:rsidRPr="005427AC">
        <w:t>Unit 4</w:t>
      </w:r>
    </w:p>
    <w:p w14:paraId="3125733B" w14:textId="77777777" w:rsidR="004B24A7" w:rsidRPr="00D2016F" w:rsidRDefault="004B24A7" w:rsidP="00D2016F">
      <w:r w:rsidRPr="00D2016F">
        <w:t xml:space="preserve">The focus for this unit is </w:t>
      </w:r>
      <w:r w:rsidR="00A24454" w:rsidRPr="00D2016F">
        <w:t xml:space="preserve">on </w:t>
      </w:r>
      <w:r w:rsidRPr="00D2016F">
        <w:t xml:space="preserve">Australian reporting entities and how they are regulated by the </w:t>
      </w:r>
      <w:r w:rsidRPr="00D2016F">
        <w:rPr>
          <w:i/>
          <w:iCs/>
        </w:rPr>
        <w:t>Corporations Act</w:t>
      </w:r>
      <w:r w:rsidR="00005A57" w:rsidRPr="00D2016F">
        <w:rPr>
          <w:i/>
          <w:iCs/>
        </w:rPr>
        <w:t xml:space="preserve"> </w:t>
      </w:r>
      <w:r w:rsidR="004F5FBB" w:rsidRPr="00D2016F">
        <w:rPr>
          <w:i/>
          <w:iCs/>
        </w:rPr>
        <w:t>2001</w:t>
      </w:r>
      <w:r w:rsidR="005075A3" w:rsidRPr="00D2016F">
        <w:t>.</w:t>
      </w:r>
    </w:p>
    <w:p w14:paraId="04C2773A" w14:textId="77777777" w:rsidR="00115C19" w:rsidRPr="00D2016F" w:rsidRDefault="00115C19" w:rsidP="00D2016F">
      <w:pPr>
        <w:spacing w:after="0"/>
      </w:pPr>
      <w:bookmarkStart w:id="12" w:name="_Toc359483729"/>
      <w:r w:rsidRPr="00D2016F">
        <w:t>Each unit includes:</w:t>
      </w:r>
    </w:p>
    <w:p w14:paraId="3364A8EA" w14:textId="77777777" w:rsidR="00030CB5" w:rsidRPr="00D2016F" w:rsidRDefault="00030CB5" w:rsidP="00D2016F">
      <w:pPr>
        <w:pStyle w:val="ListParagraph"/>
        <w:numPr>
          <w:ilvl w:val="0"/>
          <w:numId w:val="24"/>
        </w:numPr>
      </w:pPr>
      <w:r w:rsidRPr="00D2016F">
        <w:t>a unit description – a short description of the focus of the unit</w:t>
      </w:r>
    </w:p>
    <w:p w14:paraId="37B0DF5E" w14:textId="77777777" w:rsidR="00030CB5" w:rsidRPr="00D2016F" w:rsidRDefault="00030CB5" w:rsidP="00D2016F">
      <w:pPr>
        <w:pStyle w:val="ListParagraph"/>
        <w:numPr>
          <w:ilvl w:val="0"/>
          <w:numId w:val="24"/>
        </w:numPr>
      </w:pPr>
      <w:r w:rsidRPr="00D2016F">
        <w:t>unit content – the content to be taught and learned</w:t>
      </w:r>
      <w:r w:rsidR="00AF0C64" w:rsidRPr="00D2016F">
        <w:t>.</w:t>
      </w:r>
    </w:p>
    <w:p w14:paraId="1775E222" w14:textId="77777777" w:rsidR="001949CC" w:rsidRPr="005A734E" w:rsidRDefault="001949CC" w:rsidP="00D2016F">
      <w:pPr>
        <w:pStyle w:val="SCSAHeading2"/>
      </w:pPr>
      <w:bookmarkStart w:id="13" w:name="_Toc222323694"/>
      <w:r w:rsidRPr="005A734E">
        <w:t>Organisation of content</w:t>
      </w:r>
      <w:bookmarkEnd w:id="12"/>
      <w:bookmarkEnd w:id="13"/>
    </w:p>
    <w:p w14:paraId="2070E2AF" w14:textId="77777777" w:rsidR="004B24A7" w:rsidRPr="00D2016F" w:rsidRDefault="004B24A7" w:rsidP="00D2016F">
      <w:pPr>
        <w:spacing w:after="0"/>
      </w:pPr>
      <w:bookmarkStart w:id="14" w:name="_Toc359503795"/>
      <w:bookmarkStart w:id="15" w:name="_Toc359506611"/>
      <w:bookmarkStart w:id="16" w:name="_Toc359505487"/>
      <w:bookmarkStart w:id="17" w:name="_Toc359415277"/>
      <w:bookmarkStart w:id="18" w:name="_Toc347908213"/>
      <w:bookmarkEnd w:id="8"/>
      <w:bookmarkEnd w:id="9"/>
      <w:r w:rsidRPr="00D2016F">
        <w:t>The course content is divided into three areas:</w:t>
      </w:r>
    </w:p>
    <w:p w14:paraId="25B50D1F" w14:textId="77777777" w:rsidR="004B24A7" w:rsidRPr="00D2016F" w:rsidRDefault="00814DC1" w:rsidP="00D2016F">
      <w:pPr>
        <w:pStyle w:val="ListParagraph"/>
        <w:numPr>
          <w:ilvl w:val="0"/>
          <w:numId w:val="26"/>
        </w:numPr>
      </w:pPr>
      <w:r w:rsidRPr="00D2016F">
        <w:t>F</w:t>
      </w:r>
      <w:r w:rsidR="004B24A7" w:rsidRPr="00D2016F">
        <w:t>inancial institutions and systems</w:t>
      </w:r>
    </w:p>
    <w:p w14:paraId="2DC524EC" w14:textId="77777777" w:rsidR="004B24A7" w:rsidRPr="00D2016F" w:rsidRDefault="00814DC1" w:rsidP="00D2016F">
      <w:pPr>
        <w:pStyle w:val="ListParagraph"/>
        <w:numPr>
          <w:ilvl w:val="0"/>
          <w:numId w:val="26"/>
        </w:numPr>
      </w:pPr>
      <w:r w:rsidRPr="00D2016F">
        <w:t>R</w:t>
      </w:r>
      <w:r w:rsidR="004B24A7" w:rsidRPr="00D2016F">
        <w:t>ecording, using and evaluating financial information</w:t>
      </w:r>
    </w:p>
    <w:p w14:paraId="7F263039" w14:textId="77777777" w:rsidR="004B24A7" w:rsidRPr="00D2016F" w:rsidRDefault="00814DC1" w:rsidP="00D2016F">
      <w:pPr>
        <w:pStyle w:val="ListParagraph"/>
        <w:numPr>
          <w:ilvl w:val="0"/>
          <w:numId w:val="26"/>
        </w:numPr>
      </w:pPr>
      <w:r w:rsidRPr="00D2016F">
        <w:t>G</w:t>
      </w:r>
      <w:r w:rsidR="004B24A7" w:rsidRPr="00D2016F">
        <w:t>overnment and the community.</w:t>
      </w:r>
    </w:p>
    <w:p w14:paraId="7714E746" w14:textId="77777777" w:rsidR="004B24A7" w:rsidRPr="008E50CA" w:rsidRDefault="004B24A7" w:rsidP="008E50CA">
      <w:pPr>
        <w:pStyle w:val="SCSAHeading3"/>
      </w:pPr>
      <w:r w:rsidRPr="008E50CA">
        <w:t>Fin</w:t>
      </w:r>
      <w:r w:rsidR="005075A3" w:rsidRPr="008E50CA">
        <w:t>ancial institutions and systems</w:t>
      </w:r>
    </w:p>
    <w:p w14:paraId="77F97046" w14:textId="77777777" w:rsidR="004B24A7" w:rsidRPr="004B24A7" w:rsidRDefault="004B24A7" w:rsidP="00D2016F">
      <w:pPr>
        <w:pStyle w:val="SCSAHeading4"/>
        <w:rPr>
          <w:rFonts w:eastAsiaTheme="minorEastAsia"/>
        </w:rPr>
      </w:pPr>
      <w:r w:rsidRPr="004B24A7">
        <w:rPr>
          <w:rFonts w:eastAsiaTheme="minorEastAsia"/>
        </w:rPr>
        <w:t>Financial institutions</w:t>
      </w:r>
    </w:p>
    <w:p w14:paraId="37551368" w14:textId="77777777" w:rsidR="004B24A7" w:rsidRPr="004B24A7" w:rsidRDefault="004B24A7" w:rsidP="00D2016F">
      <w:r w:rsidRPr="004B24A7">
        <w:t>An understanding of interactions with financial institutions in a business context is importan</w:t>
      </w:r>
      <w:r w:rsidR="00005A57">
        <w:t xml:space="preserve">t for everyone in our society. </w:t>
      </w:r>
      <w:r w:rsidRPr="004B24A7">
        <w:t xml:space="preserve">The management and sources of business finance are covered with short term and </w:t>
      </w:r>
      <w:proofErr w:type="gramStart"/>
      <w:r w:rsidRPr="004B24A7">
        <w:t>long term</w:t>
      </w:r>
      <w:proofErr w:type="gramEnd"/>
      <w:r w:rsidRPr="004B24A7">
        <w:t xml:space="preserve"> perspectives.</w:t>
      </w:r>
    </w:p>
    <w:p w14:paraId="55D65EDD" w14:textId="77777777" w:rsidR="004B24A7" w:rsidRPr="004B24A7" w:rsidRDefault="004B24A7" w:rsidP="00D2016F">
      <w:pPr>
        <w:pStyle w:val="SCSAHeading4"/>
        <w:rPr>
          <w:rFonts w:eastAsiaTheme="minorEastAsia"/>
        </w:rPr>
      </w:pPr>
      <w:r w:rsidRPr="004B24A7">
        <w:rPr>
          <w:rFonts w:eastAsiaTheme="minorEastAsia"/>
        </w:rPr>
        <w:t>Financial systems and fundamental principles</w:t>
      </w:r>
    </w:p>
    <w:p w14:paraId="1C021536" w14:textId="161BF546" w:rsidR="004F5FBB" w:rsidRPr="008E50CA" w:rsidRDefault="004B24A7" w:rsidP="008E50CA">
      <w:r w:rsidRPr="008E50CA">
        <w:t xml:space="preserve">Knowledge of the principles and conventions underlying finance and accounting and the terminology used in these fields are essential. </w:t>
      </w:r>
      <w:r w:rsidR="0095330E" w:rsidRPr="008E50CA">
        <w:t>This Year 12 syllabus</w:t>
      </w:r>
      <w:r w:rsidR="00A24454" w:rsidRPr="008E50CA">
        <w:t xml:space="preserve"> </w:t>
      </w:r>
      <w:r w:rsidR="00005A57" w:rsidRPr="008E50CA">
        <w:t>i</w:t>
      </w:r>
      <w:r w:rsidRPr="008E50CA">
        <w:t>ncorporates the application of accounting and finance conventions in both management and financial accounting. The essential elements of management ac</w:t>
      </w:r>
      <w:r w:rsidR="00A24454" w:rsidRPr="008E50CA">
        <w:t xml:space="preserve">counting </w:t>
      </w:r>
      <w:proofErr w:type="gramStart"/>
      <w:r w:rsidR="00A24454" w:rsidRPr="008E50CA">
        <w:t>include:</w:t>
      </w:r>
      <w:proofErr w:type="gramEnd"/>
      <w:r w:rsidR="00A24454" w:rsidRPr="008E50CA">
        <w:t xml:space="preserve"> cost concepts;</w:t>
      </w:r>
      <w:r w:rsidRPr="008E50CA">
        <w:t xml:space="preserve"> nature and importance of master budget components</w:t>
      </w:r>
      <w:r w:rsidR="00A24454" w:rsidRPr="008E50CA">
        <w:t>;</w:t>
      </w:r>
      <w:r w:rsidRPr="008E50CA">
        <w:t xml:space="preserve"> capital investm</w:t>
      </w:r>
      <w:r w:rsidR="00A24454" w:rsidRPr="008E50CA">
        <w:t>ent decisions, asset management;</w:t>
      </w:r>
      <w:r w:rsidRPr="008E50CA">
        <w:t xml:space="preserve"> </w:t>
      </w:r>
      <w:r w:rsidR="00A24454" w:rsidRPr="008E50CA">
        <w:t xml:space="preserve">and </w:t>
      </w:r>
      <w:r w:rsidRPr="008E50CA">
        <w:t xml:space="preserve">relationships between volume </w:t>
      </w:r>
      <w:r w:rsidR="00005A57" w:rsidRPr="008E50CA">
        <w:t xml:space="preserve">of activity, costs and profit. </w:t>
      </w:r>
      <w:r w:rsidRPr="008E50CA">
        <w:t>The essential elements of</w:t>
      </w:r>
      <w:r w:rsidR="00005A57" w:rsidRPr="008E50CA">
        <w:t xml:space="preserve"> financial accounting </w:t>
      </w:r>
      <w:proofErr w:type="gramStart"/>
      <w:r w:rsidR="00005A57" w:rsidRPr="008E50CA">
        <w:t>include:</w:t>
      </w:r>
      <w:proofErr w:type="gramEnd"/>
      <w:r w:rsidR="00005A57" w:rsidRPr="008E50CA">
        <w:t xml:space="preserve"> </w:t>
      </w:r>
      <w:r w:rsidR="00A24454" w:rsidRPr="008E50CA">
        <w:t>characteristics of companies;</w:t>
      </w:r>
      <w:r w:rsidRPr="008E50CA">
        <w:t xml:space="preserve"> purpose and importance of accounting standards</w:t>
      </w:r>
      <w:r w:rsidR="00A24454" w:rsidRPr="008E50CA">
        <w:t>;</w:t>
      </w:r>
      <w:r w:rsidRPr="008E50CA">
        <w:t xml:space="preserve"> role of </w:t>
      </w:r>
      <w:r w:rsidR="00675E1B" w:rsidRPr="008E50CA">
        <w:rPr>
          <w:i/>
          <w:iCs/>
        </w:rPr>
        <w:t>the Conceptual F</w:t>
      </w:r>
      <w:r w:rsidRPr="008E50CA">
        <w:rPr>
          <w:i/>
          <w:iCs/>
        </w:rPr>
        <w:t>ramework</w:t>
      </w:r>
      <w:r w:rsidR="000D0808" w:rsidRPr="008E50CA">
        <w:rPr>
          <w:i/>
          <w:iCs/>
        </w:rPr>
        <w:t xml:space="preserve"> for</w:t>
      </w:r>
      <w:r w:rsidR="00675E1B" w:rsidRPr="008E50CA">
        <w:rPr>
          <w:i/>
          <w:iCs/>
        </w:rPr>
        <w:t xml:space="preserve"> Financial Reporting</w:t>
      </w:r>
      <w:r w:rsidR="00A24454" w:rsidRPr="008E50CA">
        <w:t>;</w:t>
      </w:r>
      <w:r w:rsidRPr="008E50CA">
        <w:t xml:space="preserve"> and the purpose and nature of cash flow statements.</w:t>
      </w:r>
    </w:p>
    <w:p w14:paraId="16F472B0" w14:textId="77777777" w:rsidR="004B24A7" w:rsidRPr="008E50CA" w:rsidRDefault="004B24A7" w:rsidP="008E50CA">
      <w:pPr>
        <w:pStyle w:val="SCSAHeading3"/>
      </w:pPr>
      <w:r w:rsidRPr="008E50CA">
        <w:lastRenderedPageBreak/>
        <w:t>Recording, using and evaluating financial information</w:t>
      </w:r>
    </w:p>
    <w:p w14:paraId="3AE09B03" w14:textId="77777777" w:rsidR="00D12C06" w:rsidRPr="00D12C06" w:rsidRDefault="00D12C06" w:rsidP="00D2016F">
      <w:pPr>
        <w:pStyle w:val="SCSAHeading4"/>
        <w:rPr>
          <w:rFonts w:eastAsiaTheme="minorEastAsia"/>
        </w:rPr>
      </w:pPr>
      <w:r w:rsidRPr="00D12C06">
        <w:rPr>
          <w:rFonts w:eastAsiaTheme="minorEastAsia"/>
        </w:rPr>
        <w:t>Recording, processing and comm</w:t>
      </w:r>
      <w:r w:rsidR="002A754C">
        <w:rPr>
          <w:rFonts w:eastAsiaTheme="minorEastAsia"/>
        </w:rPr>
        <w:t>unicating financial information</w:t>
      </w:r>
    </w:p>
    <w:p w14:paraId="55A78A18" w14:textId="390D77C1" w:rsidR="004B24A7" w:rsidRPr="004B24A7" w:rsidRDefault="0095330E" w:rsidP="00D2016F">
      <w:r>
        <w:t xml:space="preserve">This Year 12 syllabus </w:t>
      </w:r>
      <w:r w:rsidR="004B24A7" w:rsidRPr="004B24A7">
        <w:t>focuses on the preparation, interpretation and communication of accounting information essential for effective decision</w:t>
      </w:r>
      <w:r w:rsidR="001C7555">
        <w:t>-</w:t>
      </w:r>
      <w:r w:rsidR="004B24A7" w:rsidRPr="004B24A7">
        <w:t>making within and outside the organisation. Financial accounting relates to the recording and appropriate presentation of relev</w:t>
      </w:r>
      <w:r w:rsidR="00005A57">
        <w:t xml:space="preserve">ant information for end users. </w:t>
      </w:r>
      <w:r w:rsidR="004B24A7" w:rsidRPr="004B24A7">
        <w:t xml:space="preserve">Management accounting focuses on the sourcing, calculating and analysis of information for business managers to make optimal economic choices </w:t>
      </w:r>
      <w:r w:rsidR="002A754C">
        <w:t>within the business.</w:t>
      </w:r>
    </w:p>
    <w:p w14:paraId="1769A9EA" w14:textId="77777777" w:rsidR="004B24A7" w:rsidRPr="004B24A7" w:rsidRDefault="004B24A7" w:rsidP="00D2016F">
      <w:pPr>
        <w:pStyle w:val="SCSAHeading4"/>
        <w:rPr>
          <w:rFonts w:eastAsiaTheme="minorEastAsia"/>
        </w:rPr>
      </w:pPr>
      <w:r w:rsidRPr="004B24A7">
        <w:rPr>
          <w:rFonts w:eastAsiaTheme="minorEastAsia"/>
        </w:rPr>
        <w:t>Evaluati</w:t>
      </w:r>
      <w:r w:rsidR="004347D2">
        <w:rPr>
          <w:rFonts w:eastAsiaTheme="minorEastAsia"/>
        </w:rPr>
        <w:t>ng</w:t>
      </w:r>
      <w:r w:rsidR="00A66944">
        <w:rPr>
          <w:rFonts w:eastAsiaTheme="minorEastAsia"/>
        </w:rPr>
        <w:t xml:space="preserve"> </w:t>
      </w:r>
      <w:r w:rsidRPr="004B24A7">
        <w:rPr>
          <w:rFonts w:eastAsiaTheme="minorEastAsia"/>
        </w:rPr>
        <w:t>financial information for planning, coordinating, controlling and investing</w:t>
      </w:r>
    </w:p>
    <w:p w14:paraId="4BA83EC3" w14:textId="77777777" w:rsidR="004B24A7" w:rsidRPr="004B24A7" w:rsidRDefault="004B24A7" w:rsidP="00D2016F">
      <w:r w:rsidRPr="004B24A7">
        <w:t>Financial management involves the recording, calculation, analysis and interpretation of fi</w:t>
      </w:r>
      <w:r w:rsidR="00005A57">
        <w:t xml:space="preserve">nancial information and data. </w:t>
      </w:r>
      <w:r w:rsidRPr="004B24A7">
        <w:t>Management accounting processes</w:t>
      </w:r>
      <w:r w:rsidR="00A24454">
        <w:t>,</w:t>
      </w:r>
      <w:r w:rsidRPr="004B24A7">
        <w:t xml:space="preserve"> which involve the production of internal reports for internal users and financial accounting processes</w:t>
      </w:r>
      <w:r w:rsidR="00A24454">
        <w:t>,</w:t>
      </w:r>
      <w:r w:rsidRPr="004B24A7">
        <w:t xml:space="preserve"> which inv</w:t>
      </w:r>
      <w:r w:rsidR="00005A57">
        <w:t xml:space="preserve">olve the production of </w:t>
      </w:r>
      <w:proofErr w:type="gramStart"/>
      <w:r w:rsidR="00005A57">
        <w:t xml:space="preserve">general </w:t>
      </w:r>
      <w:r w:rsidRPr="004B24A7">
        <w:t>purpose</w:t>
      </w:r>
      <w:proofErr w:type="gramEnd"/>
      <w:r w:rsidRPr="004B24A7">
        <w:t xml:space="preserve"> reports for external</w:t>
      </w:r>
      <w:r w:rsidR="00005A57">
        <w:t xml:space="preserve"> users</w:t>
      </w:r>
      <w:r w:rsidR="004347D2">
        <w:t>,</w:t>
      </w:r>
      <w:r w:rsidR="00005A57">
        <w:t xml:space="preserve"> are both used to analyse</w:t>
      </w:r>
      <w:r w:rsidRPr="004B24A7">
        <w:t xml:space="preserve"> and interpret financial data. </w:t>
      </w:r>
      <w:r w:rsidR="0095330E">
        <w:t xml:space="preserve">This Year 12 syllabus </w:t>
      </w:r>
      <w:r w:rsidRPr="004B24A7">
        <w:t xml:space="preserve">requires students to develop an understanding of the purpose of the reports produced within both management and financial accounting </w:t>
      </w:r>
      <w:proofErr w:type="gramStart"/>
      <w:r w:rsidRPr="004B24A7">
        <w:t>contexts</w:t>
      </w:r>
      <w:r w:rsidR="004347D2">
        <w:t>,</w:t>
      </w:r>
      <w:r w:rsidRPr="004B24A7">
        <w:t xml:space="preserve"> and</w:t>
      </w:r>
      <w:proofErr w:type="gramEnd"/>
      <w:r w:rsidRPr="004B24A7">
        <w:t xml:space="preserve"> use the information in the reports to make sound financial decisions with the aim of maximising business performance.</w:t>
      </w:r>
    </w:p>
    <w:p w14:paraId="107CA6FE" w14:textId="77777777" w:rsidR="004B24A7" w:rsidRPr="008E50CA" w:rsidRDefault="004B24A7" w:rsidP="008E50CA">
      <w:pPr>
        <w:pStyle w:val="SCSAHeading3"/>
      </w:pPr>
      <w:r w:rsidRPr="008E50CA">
        <w:t>Government and the community</w:t>
      </w:r>
    </w:p>
    <w:p w14:paraId="191F242F" w14:textId="77777777" w:rsidR="004B24A7" w:rsidRPr="004B24A7" w:rsidRDefault="004B24A7" w:rsidP="00D2016F">
      <w:pPr>
        <w:pStyle w:val="SCSAHeading4"/>
        <w:rPr>
          <w:rFonts w:eastAsiaTheme="minorEastAsia"/>
        </w:rPr>
      </w:pPr>
      <w:r w:rsidRPr="004B24A7">
        <w:rPr>
          <w:rFonts w:eastAsiaTheme="minorEastAsia"/>
        </w:rPr>
        <w:t xml:space="preserve">The role and influence </w:t>
      </w:r>
      <w:r w:rsidR="00A81751">
        <w:rPr>
          <w:rFonts w:eastAsiaTheme="minorEastAsia"/>
        </w:rPr>
        <w:t>of governments and other bodies</w:t>
      </w:r>
    </w:p>
    <w:p w14:paraId="5ABBE49B" w14:textId="77777777" w:rsidR="004B24A7" w:rsidRPr="004B24A7" w:rsidRDefault="004B24A7" w:rsidP="00D2016F">
      <w:r w:rsidRPr="004B24A7">
        <w:t xml:space="preserve">The government and the community have a significant influence on the operation of a business. </w:t>
      </w:r>
      <w:r w:rsidR="0095330E">
        <w:t xml:space="preserve">This Year 12 syllabus </w:t>
      </w:r>
      <w:r w:rsidRPr="004B24A7">
        <w:t xml:space="preserve">focuses on the purpose and nature of professional associations and community bodies. Their role in regulating and influencing the financial processes and practices of companies </w:t>
      </w:r>
      <w:r w:rsidR="00005A57">
        <w:t>in</w:t>
      </w:r>
      <w:r w:rsidRPr="004B24A7">
        <w:t xml:space="preserve"> Australia </w:t>
      </w:r>
      <w:r w:rsidR="00005A57">
        <w:t>is</w:t>
      </w:r>
      <w:r w:rsidRPr="004B24A7">
        <w:t xml:space="preserve"> also addressed. This includes </w:t>
      </w:r>
      <w:r w:rsidR="00005A57">
        <w:t xml:space="preserve">the </w:t>
      </w:r>
      <w:r w:rsidRPr="004B24A7">
        <w:t>concept of insolvency and how government regulation</w:t>
      </w:r>
      <w:r w:rsidR="00005A57">
        <w:t>s</w:t>
      </w:r>
      <w:r w:rsidRPr="004B24A7">
        <w:t xml:space="preserve"> relating to these issues impact businesses’ financial management.</w:t>
      </w:r>
    </w:p>
    <w:p w14:paraId="753DFDB9" w14:textId="77777777" w:rsidR="004B24A7" w:rsidRPr="004B24A7" w:rsidRDefault="004B24A7" w:rsidP="00D2016F">
      <w:pPr>
        <w:pStyle w:val="SCSAHeading4"/>
        <w:rPr>
          <w:rFonts w:eastAsiaTheme="minorEastAsia"/>
        </w:rPr>
      </w:pPr>
      <w:r w:rsidRPr="004B24A7">
        <w:rPr>
          <w:rFonts w:eastAsiaTheme="minorEastAsia"/>
        </w:rPr>
        <w:t>The influence of social, en</w:t>
      </w:r>
      <w:r w:rsidR="00A81751">
        <w:rPr>
          <w:rFonts w:eastAsiaTheme="minorEastAsia"/>
        </w:rPr>
        <w:t>vironmental and ethical factors</w:t>
      </w:r>
    </w:p>
    <w:p w14:paraId="663BA63B" w14:textId="211D75D8" w:rsidR="005331A1" w:rsidRDefault="004B24A7" w:rsidP="00D2016F">
      <w:r w:rsidRPr="004B24A7">
        <w:t xml:space="preserve">The influence that financial decisions have on social and environmental issues and the importance of maintaining ethical </w:t>
      </w:r>
      <w:r w:rsidR="0030796F">
        <w:t>decision</w:t>
      </w:r>
      <w:r w:rsidR="001C7555">
        <w:t>-</w:t>
      </w:r>
      <w:r w:rsidR="0030796F">
        <w:t>making</w:t>
      </w:r>
      <w:r w:rsidRPr="004B24A7">
        <w:t xml:space="preserve"> processes when considering these influences </w:t>
      </w:r>
      <w:r w:rsidR="00A24454">
        <w:t>are</w:t>
      </w:r>
      <w:r w:rsidRPr="004B24A7">
        <w:t xml:space="preserve"> important aspect</w:t>
      </w:r>
      <w:r w:rsidR="00A24454">
        <w:t>s</w:t>
      </w:r>
      <w:r w:rsidRPr="004B24A7">
        <w:t xml:space="preserve"> of accounting and financial management. The impact a corporation has on the local and wider community in relation to environmental and social considerations</w:t>
      </w:r>
      <w:r w:rsidR="00A24454">
        <w:t>,</w:t>
      </w:r>
      <w:r w:rsidRPr="004B24A7">
        <w:t xml:space="preserve"> and how this is reported</w:t>
      </w:r>
      <w:r w:rsidR="00A24454">
        <w:t>,</w:t>
      </w:r>
      <w:r w:rsidR="00005A57">
        <w:t xml:space="preserve"> is examined</w:t>
      </w:r>
      <w:r w:rsidRPr="004B24A7">
        <w:t>. Factors that may have an impact on financial decisions are identified and considered.</w:t>
      </w:r>
    </w:p>
    <w:p w14:paraId="215C45C5" w14:textId="77777777" w:rsidR="005331A1" w:rsidRDefault="005331A1">
      <w:r>
        <w:br w:type="page"/>
      </w:r>
    </w:p>
    <w:p w14:paraId="79262713" w14:textId="05E9CF56" w:rsidR="008E50CA" w:rsidRPr="006054A2" w:rsidRDefault="008E50CA" w:rsidP="008E50CA">
      <w:pPr>
        <w:pStyle w:val="SCSAHeading2"/>
      </w:pPr>
      <w:bookmarkStart w:id="19" w:name="_Toc222323695"/>
      <w:bookmarkStart w:id="20" w:name="_Toc359415278"/>
      <w:bookmarkEnd w:id="14"/>
      <w:bookmarkEnd w:id="15"/>
      <w:bookmarkEnd w:id="16"/>
      <w:bookmarkEnd w:id="17"/>
      <w:r>
        <w:lastRenderedPageBreak/>
        <w:t>Representation of the General Capabilities</w:t>
      </w:r>
      <w:bookmarkEnd w:id="19"/>
    </w:p>
    <w:p w14:paraId="47B5EB27" w14:textId="41DF0003" w:rsidR="005331A1" w:rsidRDefault="008E50CA" w:rsidP="008E50CA">
      <w:r>
        <w:t xml:space="preserve">The General Capabilities encompass the knowledge, skills, behaviours and dispositions that will support students to live and work successfully now and into the future. They are not assessed unless identified within the specified unit content. </w:t>
      </w:r>
      <w:r w:rsidRPr="009C3CBD">
        <w:t xml:space="preserve">Teachers should find opportunities to incorporate </w:t>
      </w:r>
      <w:r>
        <w:t>the following General Capabilities</w:t>
      </w:r>
      <w:r w:rsidRPr="009C3CBD">
        <w:t xml:space="preserve"> into the teaching and learning program for the </w:t>
      </w:r>
      <w:bookmarkStart w:id="21" w:name="_Hlk197498480"/>
      <w:r>
        <w:t>Accounting and Finance</w:t>
      </w:r>
      <w:r w:rsidRPr="009C3CBD">
        <w:t xml:space="preserve"> </w:t>
      </w:r>
      <w:bookmarkEnd w:id="21"/>
      <w:r>
        <w:t xml:space="preserve">ATAR </w:t>
      </w:r>
      <w:r w:rsidRPr="009C3CBD">
        <w:t>course.</w:t>
      </w:r>
    </w:p>
    <w:p w14:paraId="290B1CB3" w14:textId="77777777" w:rsidR="008E50CA" w:rsidRPr="009C3CBD" w:rsidRDefault="008E50CA" w:rsidP="008E50CA">
      <w:pPr>
        <w:pStyle w:val="SCSAHeading3"/>
      </w:pPr>
      <w:r w:rsidRPr="009C3CBD">
        <w:t>Critical and creative thinking</w:t>
      </w:r>
    </w:p>
    <w:p w14:paraId="2A58B73A" w14:textId="77777777" w:rsidR="008E50CA" w:rsidRPr="00CF7A77" w:rsidRDefault="008E50CA" w:rsidP="008E50CA">
      <w:r w:rsidRPr="00CF7A77">
        <w:t xml:space="preserve">Students develop </w:t>
      </w:r>
      <w:r>
        <w:t xml:space="preserve">capability in </w:t>
      </w:r>
      <w:r w:rsidRPr="00CF7A77">
        <w:t xml:space="preserve">critical and creative thinking </w:t>
      </w:r>
      <w:r>
        <w:t>as they</w:t>
      </w:r>
      <w:r w:rsidRPr="00CF7A77">
        <w:t xml:space="preserve"> learn to generate and </w:t>
      </w:r>
      <w:r>
        <w:t>evaluate</w:t>
      </w:r>
      <w:r w:rsidRPr="00CF7A77">
        <w:t xml:space="preserve"> knowledge, clarify concepts</w:t>
      </w:r>
      <w:r>
        <w:t xml:space="preserve"> and ideas</w:t>
      </w:r>
      <w:r w:rsidRPr="00CF7A77">
        <w:t xml:space="preserve">, </w:t>
      </w:r>
      <w:r>
        <w:t xml:space="preserve">seek </w:t>
      </w:r>
      <w:r w:rsidRPr="00CF7A77">
        <w:t>possibilities</w:t>
      </w:r>
      <w:r>
        <w:t>, consider alternatives</w:t>
      </w:r>
      <w:r w:rsidRPr="00CF7A77">
        <w:t xml:space="preserve"> and </w:t>
      </w:r>
      <w:r>
        <w:t>solve problems</w:t>
      </w:r>
      <w:r w:rsidRPr="00CF7A77">
        <w:t xml:space="preserve">. </w:t>
      </w:r>
      <w:r>
        <w:t>Critical and creative thinking are integral activities that require students to think broadly and deeply</w:t>
      </w:r>
      <w:r w:rsidRPr="00CF7A77">
        <w:t xml:space="preserve"> </w:t>
      </w:r>
      <w:r>
        <w:t>using</w:t>
      </w:r>
      <w:r w:rsidRPr="00CF7A77">
        <w:t xml:space="preserve"> </w:t>
      </w:r>
      <w:r>
        <w:t xml:space="preserve">skills, behaviours and dispositions, such as </w:t>
      </w:r>
      <w:r w:rsidRPr="00CF7A77">
        <w:t xml:space="preserve">reason, logic, and </w:t>
      </w:r>
      <w:r>
        <w:t>resourcefulness</w:t>
      </w:r>
      <w:r w:rsidRPr="00CF7A77">
        <w:t>.</w:t>
      </w:r>
    </w:p>
    <w:p w14:paraId="2879E864" w14:textId="7EB70EAA" w:rsidR="008E50CA" w:rsidRDefault="008E50CA" w:rsidP="008E50CA">
      <w:r w:rsidRPr="00CF7A77">
        <w:t xml:space="preserve">In the course, students </w:t>
      </w:r>
      <w:r>
        <w:t>develop</w:t>
      </w:r>
      <w:r w:rsidRPr="00CF7A77">
        <w:t xml:space="preserve"> their </w:t>
      </w:r>
      <w:r>
        <w:t xml:space="preserve">critical and creative thinking and </w:t>
      </w:r>
      <w:r w:rsidRPr="00CF7A77">
        <w:t>problem</w:t>
      </w:r>
      <w:r w:rsidR="004B2583">
        <w:t>-</w:t>
      </w:r>
      <w:r w:rsidRPr="00CF7A77">
        <w:t xml:space="preserve">solving abilities </w:t>
      </w:r>
      <w:r>
        <w:t xml:space="preserve">as they identify, interpret and analyse business scenarios and financial information. </w:t>
      </w:r>
      <w:r w:rsidRPr="00CF7A77">
        <w:t xml:space="preserve">They </w:t>
      </w:r>
      <w:r>
        <w:t>apply</w:t>
      </w:r>
      <w:r w:rsidRPr="00CF7A77">
        <w:t xml:space="preserve"> their skills by evaluat</w:t>
      </w:r>
      <w:r>
        <w:t>ing</w:t>
      </w:r>
      <w:r w:rsidRPr="00CF7A77">
        <w:t xml:space="preserve"> accounting issues, </w:t>
      </w:r>
      <w:r>
        <w:t>drawing conclusions and making logical recommendations</w:t>
      </w:r>
      <w:r w:rsidRPr="00454563">
        <w:t>.</w:t>
      </w:r>
    </w:p>
    <w:p w14:paraId="67D50045" w14:textId="77777777" w:rsidR="008E50CA" w:rsidRPr="009C3CBD" w:rsidRDefault="008E50CA" w:rsidP="008E50CA">
      <w:pPr>
        <w:pStyle w:val="SCSAHeading3"/>
      </w:pPr>
      <w:r w:rsidRPr="009C3CBD">
        <w:t>Literacy</w:t>
      </w:r>
    </w:p>
    <w:p w14:paraId="71783CE4" w14:textId="77777777" w:rsidR="008E50CA" w:rsidRPr="00CF7A77" w:rsidRDefault="008E50CA" w:rsidP="008E50CA">
      <w:r w:rsidRPr="00CF7A77">
        <w:t>Students become literate by developing the knowledge, skills and confidence to use language for learning, communication and active participation in society. Literacy involves listening, reading, viewing, speaking, writing and creating oral, print, visual and digital texts, adapting language for different purposes and contexts.</w:t>
      </w:r>
    </w:p>
    <w:p w14:paraId="2CC4F143" w14:textId="77777777" w:rsidR="008E50CA" w:rsidRPr="00CF7A77" w:rsidRDefault="008E50CA" w:rsidP="008E50CA">
      <w:r w:rsidRPr="00CF7A77">
        <w:t>In the course, students examine and interpret various business data and information. They respond to case studies, financial information and accounting scenarios, recording, reporting, analysing, and interpreting financial and non-financial information. Students learn to use the specialised language of accounting and finance to apply concepts to contemporary issues and events, effectively communicating conclusions and/or recommendations based on their analysis of business situations. Formats can include formal reports, written presentations or multimedia presentations, or a combination of these.</w:t>
      </w:r>
    </w:p>
    <w:p w14:paraId="1A6869B0" w14:textId="77777777" w:rsidR="008E50CA" w:rsidRPr="009C3CBD" w:rsidRDefault="008E50CA" w:rsidP="008E50CA">
      <w:pPr>
        <w:pStyle w:val="SCSAHeading3"/>
      </w:pPr>
      <w:r w:rsidRPr="009C3CBD">
        <w:t>Numeracy</w:t>
      </w:r>
    </w:p>
    <w:p w14:paraId="32AB5051" w14:textId="77777777" w:rsidR="008E50CA" w:rsidRPr="00CF7A77" w:rsidRDefault="008E50CA" w:rsidP="008E50CA">
      <w:r w:rsidRPr="00CF7A77">
        <w:t xml:space="preserve">Students become numerate by developing the knowledge and skills to use mathematics confidently across all learning areas and in their daily lives. Numeracy involves </w:t>
      </w:r>
      <w:r>
        <w:t xml:space="preserve">students recognising and </w:t>
      </w:r>
      <w:r w:rsidRPr="00CF7A77">
        <w:t xml:space="preserve">understanding the role of mathematics in the world and </w:t>
      </w:r>
      <w:r>
        <w:t>having the dispositions and capacities to use mathematical knowledge and skills</w:t>
      </w:r>
      <w:r w:rsidRPr="00CF7A77">
        <w:t xml:space="preserve"> purposefully.</w:t>
      </w:r>
    </w:p>
    <w:p w14:paraId="713502EC" w14:textId="1F98A41A" w:rsidR="008E50CA" w:rsidRDefault="008E50CA" w:rsidP="008E50CA">
      <w:r w:rsidRPr="00CF7A77">
        <w:t xml:space="preserve">In the course, students apply </w:t>
      </w:r>
      <w:r>
        <w:t xml:space="preserve">relevant </w:t>
      </w:r>
      <w:r w:rsidRPr="00CF7A77">
        <w:t xml:space="preserve">numeracy </w:t>
      </w:r>
      <w:r>
        <w:t xml:space="preserve">knowledge and </w:t>
      </w:r>
      <w:r w:rsidRPr="00CF7A77">
        <w:t xml:space="preserve">skills </w:t>
      </w:r>
      <w:r>
        <w:t>when they</w:t>
      </w:r>
      <w:r w:rsidRPr="00CF7A77">
        <w:t xml:space="preserve"> source, sort and </w:t>
      </w:r>
      <w:r>
        <w:t>identify relevant</w:t>
      </w:r>
      <w:r w:rsidRPr="00CF7A77">
        <w:t xml:space="preserve"> numerical data, perform calculations, solve problems</w:t>
      </w:r>
      <w:r>
        <w:t xml:space="preserve">, </w:t>
      </w:r>
      <w:r w:rsidRPr="00CF7A77">
        <w:t xml:space="preserve">and create financial statements. They </w:t>
      </w:r>
      <w:r>
        <w:t>apply</w:t>
      </w:r>
      <w:r w:rsidRPr="00CF7A77">
        <w:t xml:space="preserve"> these skills </w:t>
      </w:r>
      <w:r>
        <w:t>to a variety of business scenarios including the</w:t>
      </w:r>
      <w:r w:rsidRPr="00CF7A77">
        <w:t xml:space="preserve"> calculat</w:t>
      </w:r>
      <w:r>
        <w:t>ion</w:t>
      </w:r>
      <w:r w:rsidRPr="00CF7A77">
        <w:t xml:space="preserve"> </w:t>
      </w:r>
      <w:r>
        <w:t xml:space="preserve">of </w:t>
      </w:r>
      <w:r w:rsidRPr="00CF7A77">
        <w:t>unit costs, selling or quotation prices, break-even points</w:t>
      </w:r>
      <w:r>
        <w:t>,</w:t>
      </w:r>
      <w:r w:rsidRPr="00CF7A77">
        <w:t xml:space="preserve"> and </w:t>
      </w:r>
      <w:r>
        <w:t>the</w:t>
      </w:r>
      <w:r w:rsidRPr="00CF7A77">
        <w:t xml:space="preserve"> </w:t>
      </w:r>
      <w:r>
        <w:t xml:space="preserve">manual </w:t>
      </w:r>
      <w:r w:rsidRPr="00CF7A77">
        <w:t>prepar</w:t>
      </w:r>
      <w:r>
        <w:t>ation of</w:t>
      </w:r>
      <w:r w:rsidRPr="00CF7A77">
        <w:t xml:space="preserve"> budgets and performance reports, as well as statements of comprehensive income, cash flow and financial position.</w:t>
      </w:r>
    </w:p>
    <w:p w14:paraId="2B0E165B" w14:textId="6507EA0D" w:rsidR="008E50CA" w:rsidRPr="009C3CBD" w:rsidRDefault="008E50CA" w:rsidP="005331A1">
      <w:pPr>
        <w:pStyle w:val="SCSAHeading3"/>
        <w:spacing w:line="271" w:lineRule="auto"/>
      </w:pPr>
      <w:r w:rsidRPr="009C3CBD">
        <w:lastRenderedPageBreak/>
        <w:t xml:space="preserve">Addressing the other </w:t>
      </w:r>
      <w:r>
        <w:t>General Capabilities</w:t>
      </w:r>
    </w:p>
    <w:p w14:paraId="567C61F2" w14:textId="1EF6F0B9" w:rsidR="008E50CA" w:rsidRPr="009C3CBD" w:rsidRDefault="008E50CA" w:rsidP="005331A1">
      <w:pPr>
        <w:spacing w:line="271" w:lineRule="auto"/>
      </w:pPr>
      <w:r w:rsidRPr="009C3CBD">
        <w:t xml:space="preserve">Although the following </w:t>
      </w:r>
      <w:r>
        <w:t>General Capabilities</w:t>
      </w:r>
      <w:r w:rsidRPr="009C3CBD">
        <w:t xml:space="preserve"> have not been identified as a focus in the </w:t>
      </w:r>
      <w:r w:rsidRPr="00005A97">
        <w:t xml:space="preserve">Accounting and Finance </w:t>
      </w:r>
      <w:r>
        <w:t>ATAR</w:t>
      </w:r>
      <w:r w:rsidRPr="009C3CBD">
        <w:t xml:space="preserve"> </w:t>
      </w:r>
      <w:r>
        <w:t>Year 12 syllabus</w:t>
      </w:r>
      <w:r w:rsidRPr="009C3CBD">
        <w:t xml:space="preserve">, teachers may find opportunities to incorporate </w:t>
      </w:r>
      <w:r>
        <w:t>them</w:t>
      </w:r>
      <w:r w:rsidRPr="009C3CBD">
        <w:t xml:space="preserve"> into the teaching and learning program.</w:t>
      </w:r>
    </w:p>
    <w:p w14:paraId="7CC6664A" w14:textId="77777777" w:rsidR="008E50CA" w:rsidRPr="008549B0" w:rsidRDefault="008E50CA" w:rsidP="005331A1">
      <w:pPr>
        <w:pStyle w:val="ListParagraph"/>
        <w:numPr>
          <w:ilvl w:val="0"/>
          <w:numId w:val="63"/>
        </w:numPr>
        <w:spacing w:line="271" w:lineRule="auto"/>
      </w:pPr>
      <w:r w:rsidRPr="008549B0">
        <w:t>Digital literacy</w:t>
      </w:r>
    </w:p>
    <w:p w14:paraId="624F1BDE" w14:textId="77777777" w:rsidR="008E50CA" w:rsidRPr="008549B0" w:rsidRDefault="008E50CA" w:rsidP="005331A1">
      <w:pPr>
        <w:pStyle w:val="ListParagraph"/>
        <w:numPr>
          <w:ilvl w:val="0"/>
          <w:numId w:val="63"/>
        </w:numPr>
        <w:spacing w:line="271" w:lineRule="auto"/>
      </w:pPr>
      <w:r w:rsidRPr="008549B0">
        <w:t>Ethical understanding</w:t>
      </w:r>
    </w:p>
    <w:p w14:paraId="0FECFE93" w14:textId="77777777" w:rsidR="008E50CA" w:rsidRDefault="008E50CA" w:rsidP="005331A1">
      <w:pPr>
        <w:pStyle w:val="ListParagraph"/>
        <w:numPr>
          <w:ilvl w:val="0"/>
          <w:numId w:val="63"/>
        </w:numPr>
        <w:spacing w:line="271" w:lineRule="auto"/>
      </w:pPr>
      <w:r w:rsidRPr="008549B0">
        <w:t>Intercultural understanding</w:t>
      </w:r>
    </w:p>
    <w:p w14:paraId="11EF0899" w14:textId="77777777" w:rsidR="008E50CA" w:rsidRPr="008549B0" w:rsidRDefault="008E50CA" w:rsidP="005331A1">
      <w:pPr>
        <w:pStyle w:val="ListParagraph"/>
        <w:numPr>
          <w:ilvl w:val="0"/>
          <w:numId w:val="63"/>
        </w:numPr>
        <w:spacing w:line="271" w:lineRule="auto"/>
      </w:pPr>
      <w:r w:rsidRPr="008549B0">
        <w:t>Personal and social capability</w:t>
      </w:r>
    </w:p>
    <w:p w14:paraId="1A299C18" w14:textId="77777777" w:rsidR="008E50CA" w:rsidRDefault="008E50CA" w:rsidP="005331A1">
      <w:pPr>
        <w:spacing w:line="271" w:lineRule="auto"/>
      </w:pPr>
      <w:r w:rsidRPr="009C3CBD">
        <w:t>Such opportunities may occur through the application of different contexts, pedagogical practices and/or assessment strategies that relate to the syllabus as part of the teaching and learning program.</w:t>
      </w:r>
    </w:p>
    <w:p w14:paraId="4955F546" w14:textId="40DFFC1E" w:rsidR="008E50CA" w:rsidRPr="009C3CBD" w:rsidRDefault="008E50CA" w:rsidP="005331A1">
      <w:pPr>
        <w:pStyle w:val="SCSAHeading3"/>
        <w:spacing w:line="271" w:lineRule="auto"/>
      </w:pPr>
      <w:r w:rsidRPr="009C3CBD">
        <w:t xml:space="preserve">Summary representation of the </w:t>
      </w:r>
      <w:r>
        <w:t>General Capabilities</w:t>
      </w:r>
      <w:r w:rsidRPr="009C3CBD">
        <w:t xml:space="preserve"> in the </w:t>
      </w:r>
      <w:r w:rsidRPr="00C85BE7">
        <w:t xml:space="preserve">Accounting and Finance </w:t>
      </w:r>
      <w:r>
        <w:t>ATAR</w:t>
      </w:r>
      <w:r w:rsidRPr="009C3CBD">
        <w:t xml:space="preserve"> course</w:t>
      </w:r>
    </w:p>
    <w:p w14:paraId="0C15E74C" w14:textId="77777777" w:rsidR="008E50CA" w:rsidRPr="00ED22DD" w:rsidRDefault="008E50CA" w:rsidP="005331A1">
      <w:pPr>
        <w:spacing w:line="271" w:lineRule="auto"/>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4" w:type="pct"/>
        <w:tblLook w:val="04A0" w:firstRow="1" w:lastRow="0" w:firstColumn="1" w:lastColumn="0" w:noHBand="0" w:noVBand="1"/>
      </w:tblPr>
      <w:tblGrid>
        <w:gridCol w:w="987"/>
        <w:gridCol w:w="2946"/>
        <w:gridCol w:w="789"/>
        <w:gridCol w:w="620"/>
        <w:gridCol w:w="621"/>
        <w:gridCol w:w="621"/>
        <w:gridCol w:w="620"/>
        <w:gridCol w:w="621"/>
        <w:gridCol w:w="621"/>
        <w:gridCol w:w="621"/>
      </w:tblGrid>
      <w:tr w:rsidR="008E50CA" w:rsidRPr="006A76EA" w14:paraId="77229B89" w14:textId="77777777" w:rsidTr="008E50CA">
        <w:trPr>
          <w:cnfStyle w:val="100000000000" w:firstRow="1" w:lastRow="0" w:firstColumn="0" w:lastColumn="0" w:oddVBand="0" w:evenVBand="0" w:oddHBand="0" w:evenHBand="0" w:firstRowFirstColumn="0" w:firstRowLastColumn="0" w:lastRowFirstColumn="0" w:lastRowLastColumn="0"/>
          <w:trHeight w:val="261"/>
        </w:trPr>
        <w:tc>
          <w:tcPr>
            <w:tcW w:w="987" w:type="dxa"/>
            <w:vMerge w:val="restart"/>
          </w:tcPr>
          <w:p w14:paraId="3D253465" w14:textId="77777777" w:rsidR="008E50CA" w:rsidRPr="006A76EA" w:rsidRDefault="008E50CA" w:rsidP="005331A1">
            <w:pPr>
              <w:spacing w:after="100" w:afterAutospacing="1" w:line="271" w:lineRule="auto"/>
              <w:rPr>
                <w:b w:val="0"/>
                <w:bCs/>
              </w:rPr>
            </w:pPr>
            <w:r w:rsidRPr="006A76EA">
              <w:rPr>
                <w:bCs/>
              </w:rPr>
              <w:t>Year</w:t>
            </w:r>
          </w:p>
        </w:tc>
        <w:tc>
          <w:tcPr>
            <w:tcW w:w="2946" w:type="dxa"/>
            <w:vMerge w:val="restart"/>
          </w:tcPr>
          <w:p w14:paraId="5757ECAC" w14:textId="77777777" w:rsidR="008E50CA" w:rsidRPr="006A76EA" w:rsidRDefault="008E50CA" w:rsidP="005331A1">
            <w:pPr>
              <w:spacing w:after="100" w:afterAutospacing="1" w:line="271" w:lineRule="auto"/>
              <w:rPr>
                <w:b w:val="0"/>
                <w:bCs/>
              </w:rPr>
            </w:pPr>
            <w:r w:rsidRPr="006A76EA">
              <w:rPr>
                <w:bCs/>
              </w:rPr>
              <w:t>Course</w:t>
            </w:r>
          </w:p>
        </w:tc>
        <w:tc>
          <w:tcPr>
            <w:tcW w:w="789" w:type="dxa"/>
            <w:vMerge w:val="restart"/>
          </w:tcPr>
          <w:p w14:paraId="631F5521" w14:textId="77777777" w:rsidR="008E50CA" w:rsidRPr="006A76EA" w:rsidRDefault="008E50CA" w:rsidP="005331A1">
            <w:pPr>
              <w:spacing w:after="100" w:afterAutospacing="1" w:line="271" w:lineRule="auto"/>
              <w:rPr>
                <w:b w:val="0"/>
                <w:bCs/>
              </w:rPr>
            </w:pPr>
            <w:r w:rsidRPr="006A76EA">
              <w:rPr>
                <w:bCs/>
              </w:rPr>
              <w:t xml:space="preserve">Course </w:t>
            </w:r>
            <w:r>
              <w:rPr>
                <w:bCs/>
              </w:rPr>
              <w:t>t</w:t>
            </w:r>
            <w:r w:rsidRPr="006A76EA">
              <w:rPr>
                <w:bCs/>
              </w:rPr>
              <w:t>ype</w:t>
            </w:r>
          </w:p>
        </w:tc>
        <w:tc>
          <w:tcPr>
            <w:tcW w:w="4345" w:type="dxa"/>
            <w:gridSpan w:val="7"/>
          </w:tcPr>
          <w:p w14:paraId="4411BA3D" w14:textId="0A6483D0" w:rsidR="008E50CA" w:rsidRPr="006A76EA" w:rsidRDefault="008E50CA" w:rsidP="005331A1">
            <w:pPr>
              <w:spacing w:after="100" w:afterAutospacing="1" w:line="271" w:lineRule="auto"/>
              <w:jc w:val="center"/>
              <w:rPr>
                <w:b w:val="0"/>
                <w:bCs/>
              </w:rPr>
            </w:pPr>
            <w:r>
              <w:rPr>
                <w:bCs/>
              </w:rPr>
              <w:t>General Capabilities</w:t>
            </w:r>
          </w:p>
        </w:tc>
      </w:tr>
      <w:tr w:rsidR="008E50CA" w:rsidRPr="006A76EA" w14:paraId="7FA0B95B" w14:textId="77777777" w:rsidTr="008E50CA">
        <w:trPr>
          <w:trHeight w:val="142"/>
        </w:trPr>
        <w:tc>
          <w:tcPr>
            <w:tcW w:w="987" w:type="dxa"/>
            <w:vMerge/>
          </w:tcPr>
          <w:p w14:paraId="05B5CDC2" w14:textId="77777777" w:rsidR="008E50CA" w:rsidRPr="006A76EA" w:rsidRDefault="008E50CA" w:rsidP="005331A1">
            <w:pPr>
              <w:spacing w:after="100" w:afterAutospacing="1" w:line="271" w:lineRule="auto"/>
              <w:rPr>
                <w:b/>
                <w:bCs/>
              </w:rPr>
            </w:pPr>
          </w:p>
        </w:tc>
        <w:tc>
          <w:tcPr>
            <w:tcW w:w="2946" w:type="dxa"/>
            <w:vMerge/>
          </w:tcPr>
          <w:p w14:paraId="2AA3500A" w14:textId="77777777" w:rsidR="008E50CA" w:rsidRPr="006A76EA" w:rsidRDefault="008E50CA" w:rsidP="005331A1">
            <w:pPr>
              <w:spacing w:after="100" w:afterAutospacing="1" w:line="271" w:lineRule="auto"/>
              <w:rPr>
                <w:b/>
                <w:bCs/>
              </w:rPr>
            </w:pPr>
          </w:p>
        </w:tc>
        <w:tc>
          <w:tcPr>
            <w:tcW w:w="789" w:type="dxa"/>
            <w:vMerge/>
          </w:tcPr>
          <w:p w14:paraId="56424AD3" w14:textId="77777777" w:rsidR="008E50CA" w:rsidRPr="006A76EA" w:rsidRDefault="008E50CA" w:rsidP="005331A1">
            <w:pPr>
              <w:spacing w:after="100" w:afterAutospacing="1" w:line="271" w:lineRule="auto"/>
              <w:rPr>
                <w:b/>
                <w:bCs/>
              </w:rPr>
            </w:pPr>
          </w:p>
        </w:tc>
        <w:tc>
          <w:tcPr>
            <w:tcW w:w="620" w:type="dxa"/>
          </w:tcPr>
          <w:p w14:paraId="483D6D86" w14:textId="77777777" w:rsidR="008E50CA" w:rsidRDefault="008E50CA" w:rsidP="005331A1">
            <w:pPr>
              <w:spacing w:after="100" w:afterAutospacing="1" w:line="271" w:lineRule="auto"/>
              <w:jc w:val="center"/>
              <w:rPr>
                <w:b/>
                <w:bCs/>
              </w:rPr>
            </w:pPr>
            <w:r>
              <w:rPr>
                <w:b/>
                <w:bCs/>
              </w:rPr>
              <w:t>CCT</w:t>
            </w:r>
          </w:p>
        </w:tc>
        <w:tc>
          <w:tcPr>
            <w:tcW w:w="621" w:type="dxa"/>
          </w:tcPr>
          <w:p w14:paraId="779F8498" w14:textId="77777777" w:rsidR="008E50CA" w:rsidRDefault="008E50CA" w:rsidP="005331A1">
            <w:pPr>
              <w:spacing w:after="100" w:afterAutospacing="1" w:line="271" w:lineRule="auto"/>
              <w:jc w:val="center"/>
              <w:rPr>
                <w:b/>
                <w:bCs/>
              </w:rPr>
            </w:pPr>
            <w:r>
              <w:rPr>
                <w:b/>
                <w:bCs/>
              </w:rPr>
              <w:t>DL</w:t>
            </w:r>
          </w:p>
        </w:tc>
        <w:tc>
          <w:tcPr>
            <w:tcW w:w="621" w:type="dxa"/>
          </w:tcPr>
          <w:p w14:paraId="3DAEB008" w14:textId="77777777" w:rsidR="008E50CA" w:rsidRDefault="008E50CA" w:rsidP="005331A1">
            <w:pPr>
              <w:spacing w:after="100" w:afterAutospacing="1" w:line="271" w:lineRule="auto"/>
              <w:jc w:val="center"/>
              <w:rPr>
                <w:b/>
                <w:bCs/>
              </w:rPr>
            </w:pPr>
            <w:r>
              <w:rPr>
                <w:b/>
                <w:bCs/>
              </w:rPr>
              <w:t>EU</w:t>
            </w:r>
          </w:p>
        </w:tc>
        <w:tc>
          <w:tcPr>
            <w:tcW w:w="620" w:type="dxa"/>
          </w:tcPr>
          <w:p w14:paraId="71A403A3" w14:textId="77777777" w:rsidR="008E50CA" w:rsidRDefault="008E50CA" w:rsidP="005331A1">
            <w:pPr>
              <w:spacing w:after="100" w:afterAutospacing="1" w:line="271" w:lineRule="auto"/>
              <w:jc w:val="center"/>
              <w:rPr>
                <w:b/>
                <w:bCs/>
              </w:rPr>
            </w:pPr>
            <w:r>
              <w:rPr>
                <w:b/>
                <w:bCs/>
              </w:rPr>
              <w:t>IU</w:t>
            </w:r>
          </w:p>
        </w:tc>
        <w:tc>
          <w:tcPr>
            <w:tcW w:w="621" w:type="dxa"/>
          </w:tcPr>
          <w:p w14:paraId="3C2C7129" w14:textId="77777777" w:rsidR="008E50CA" w:rsidRPr="006A76EA" w:rsidRDefault="008E50CA" w:rsidP="005331A1">
            <w:pPr>
              <w:spacing w:after="100" w:afterAutospacing="1" w:line="271" w:lineRule="auto"/>
              <w:jc w:val="center"/>
              <w:rPr>
                <w:b/>
                <w:bCs/>
              </w:rPr>
            </w:pPr>
            <w:r>
              <w:rPr>
                <w:b/>
                <w:bCs/>
              </w:rPr>
              <w:t>L</w:t>
            </w:r>
          </w:p>
        </w:tc>
        <w:tc>
          <w:tcPr>
            <w:tcW w:w="621" w:type="dxa"/>
          </w:tcPr>
          <w:p w14:paraId="0FFE0FEF" w14:textId="77777777" w:rsidR="008E50CA" w:rsidRPr="006A76EA" w:rsidRDefault="008E50CA" w:rsidP="005331A1">
            <w:pPr>
              <w:spacing w:after="100" w:afterAutospacing="1" w:line="271" w:lineRule="auto"/>
              <w:jc w:val="center"/>
              <w:rPr>
                <w:b/>
                <w:bCs/>
              </w:rPr>
            </w:pPr>
            <w:r>
              <w:rPr>
                <w:b/>
                <w:bCs/>
              </w:rPr>
              <w:t>N</w:t>
            </w:r>
          </w:p>
        </w:tc>
        <w:tc>
          <w:tcPr>
            <w:tcW w:w="621" w:type="dxa"/>
          </w:tcPr>
          <w:p w14:paraId="20B5F5BB" w14:textId="77777777" w:rsidR="008E50CA" w:rsidRPr="006A76EA" w:rsidRDefault="008E50CA" w:rsidP="005331A1">
            <w:pPr>
              <w:spacing w:after="100" w:afterAutospacing="1" w:line="271" w:lineRule="auto"/>
              <w:jc w:val="center"/>
              <w:rPr>
                <w:b/>
                <w:bCs/>
              </w:rPr>
            </w:pPr>
            <w:r>
              <w:rPr>
                <w:b/>
                <w:bCs/>
              </w:rPr>
              <w:t>PSC</w:t>
            </w:r>
          </w:p>
        </w:tc>
      </w:tr>
      <w:tr w:rsidR="008E50CA" w14:paraId="396CC453" w14:textId="77777777" w:rsidTr="008B3ED6">
        <w:trPr>
          <w:trHeight w:val="261"/>
        </w:trPr>
        <w:tc>
          <w:tcPr>
            <w:tcW w:w="987" w:type="dxa"/>
          </w:tcPr>
          <w:p w14:paraId="53F3E1A0" w14:textId="77777777" w:rsidR="008E50CA" w:rsidRDefault="008E50CA" w:rsidP="005331A1">
            <w:pPr>
              <w:spacing w:after="100" w:afterAutospacing="1" w:line="271" w:lineRule="auto"/>
            </w:pPr>
            <w:r>
              <w:t>Year 11</w:t>
            </w:r>
          </w:p>
        </w:tc>
        <w:tc>
          <w:tcPr>
            <w:tcW w:w="2946" w:type="dxa"/>
          </w:tcPr>
          <w:p w14:paraId="4E23A3D8" w14:textId="77777777" w:rsidR="008E50CA" w:rsidRPr="00C85BE7" w:rsidRDefault="008E50CA" w:rsidP="005331A1">
            <w:pPr>
              <w:spacing w:after="100" w:afterAutospacing="1" w:line="271" w:lineRule="auto"/>
            </w:pPr>
            <w:r>
              <w:rPr>
                <w:rFonts w:cs="Calibri"/>
              </w:rPr>
              <w:t>Accounting and Finance (AEACF)</w:t>
            </w:r>
          </w:p>
        </w:tc>
        <w:tc>
          <w:tcPr>
            <w:tcW w:w="789" w:type="dxa"/>
          </w:tcPr>
          <w:p w14:paraId="485184D0" w14:textId="77777777" w:rsidR="008E50CA" w:rsidRPr="00C85BE7" w:rsidRDefault="008E50CA" w:rsidP="005331A1">
            <w:pPr>
              <w:spacing w:after="100" w:afterAutospacing="1" w:line="271" w:lineRule="auto"/>
            </w:pPr>
            <w:r>
              <w:t>ATAR</w:t>
            </w:r>
          </w:p>
        </w:tc>
        <w:tc>
          <w:tcPr>
            <w:tcW w:w="620" w:type="dxa"/>
          </w:tcPr>
          <w:p w14:paraId="7A60F640" w14:textId="77777777" w:rsidR="008E50CA" w:rsidRPr="00C85BE7" w:rsidRDefault="008E50CA" w:rsidP="005331A1">
            <w:pPr>
              <w:spacing w:after="100" w:afterAutospacing="1" w:line="271" w:lineRule="auto"/>
              <w:jc w:val="center"/>
            </w:pPr>
            <w:r w:rsidRPr="00C85BE7">
              <w:sym w:font="Wingdings" w:char="F0FC"/>
            </w:r>
          </w:p>
        </w:tc>
        <w:tc>
          <w:tcPr>
            <w:tcW w:w="621" w:type="dxa"/>
            <w:shd w:val="clear" w:color="auto" w:fill="DECFE8" w:themeFill="accent5"/>
          </w:tcPr>
          <w:p w14:paraId="74D3FB85" w14:textId="77777777" w:rsidR="008E50CA" w:rsidRPr="00C85BE7" w:rsidRDefault="008E50CA" w:rsidP="005331A1">
            <w:pPr>
              <w:spacing w:after="100" w:afterAutospacing="1" w:line="271" w:lineRule="auto"/>
              <w:jc w:val="center"/>
            </w:pPr>
          </w:p>
        </w:tc>
        <w:tc>
          <w:tcPr>
            <w:tcW w:w="621" w:type="dxa"/>
            <w:shd w:val="clear" w:color="auto" w:fill="DECFE8" w:themeFill="accent5"/>
          </w:tcPr>
          <w:p w14:paraId="03650A57" w14:textId="77777777" w:rsidR="008E50CA" w:rsidRPr="00C85BE7" w:rsidRDefault="008E50CA" w:rsidP="005331A1">
            <w:pPr>
              <w:spacing w:after="100" w:afterAutospacing="1" w:line="271" w:lineRule="auto"/>
              <w:jc w:val="center"/>
            </w:pPr>
          </w:p>
        </w:tc>
        <w:tc>
          <w:tcPr>
            <w:tcW w:w="620" w:type="dxa"/>
            <w:shd w:val="clear" w:color="auto" w:fill="DECFE8" w:themeFill="accent5"/>
          </w:tcPr>
          <w:p w14:paraId="564A6A2B" w14:textId="77777777" w:rsidR="008E50CA" w:rsidRPr="00C85BE7" w:rsidRDefault="008E50CA" w:rsidP="005331A1">
            <w:pPr>
              <w:spacing w:after="100" w:afterAutospacing="1" w:line="271" w:lineRule="auto"/>
              <w:jc w:val="center"/>
            </w:pPr>
          </w:p>
        </w:tc>
        <w:tc>
          <w:tcPr>
            <w:tcW w:w="621" w:type="dxa"/>
          </w:tcPr>
          <w:p w14:paraId="7FD7E728" w14:textId="77777777" w:rsidR="008E50CA" w:rsidRPr="00C85BE7" w:rsidRDefault="008E50CA" w:rsidP="005331A1">
            <w:pPr>
              <w:spacing w:after="100" w:afterAutospacing="1" w:line="271" w:lineRule="auto"/>
              <w:jc w:val="center"/>
            </w:pPr>
            <w:r w:rsidRPr="00C85BE7">
              <w:sym w:font="Wingdings" w:char="F0FC"/>
            </w:r>
          </w:p>
        </w:tc>
        <w:tc>
          <w:tcPr>
            <w:tcW w:w="621" w:type="dxa"/>
          </w:tcPr>
          <w:p w14:paraId="18CBED2F" w14:textId="77777777" w:rsidR="008E50CA" w:rsidRPr="00C85BE7" w:rsidRDefault="008E50CA" w:rsidP="005331A1">
            <w:pPr>
              <w:spacing w:after="100" w:afterAutospacing="1" w:line="271" w:lineRule="auto"/>
              <w:jc w:val="center"/>
            </w:pPr>
            <w:r w:rsidRPr="00C85BE7">
              <w:sym w:font="Wingdings" w:char="F0FC"/>
            </w:r>
          </w:p>
        </w:tc>
        <w:tc>
          <w:tcPr>
            <w:tcW w:w="621" w:type="dxa"/>
            <w:shd w:val="clear" w:color="auto" w:fill="DECFE8" w:themeFill="accent5"/>
          </w:tcPr>
          <w:p w14:paraId="6256DD18" w14:textId="77777777" w:rsidR="008E50CA" w:rsidRPr="00C85BE7" w:rsidRDefault="008E50CA" w:rsidP="005331A1">
            <w:pPr>
              <w:spacing w:after="100" w:afterAutospacing="1" w:line="271" w:lineRule="auto"/>
              <w:jc w:val="center"/>
            </w:pPr>
          </w:p>
        </w:tc>
      </w:tr>
      <w:tr w:rsidR="008E50CA" w14:paraId="6718E602" w14:textId="77777777" w:rsidTr="008B3ED6">
        <w:trPr>
          <w:trHeight w:val="261"/>
        </w:trPr>
        <w:tc>
          <w:tcPr>
            <w:tcW w:w="987" w:type="dxa"/>
          </w:tcPr>
          <w:p w14:paraId="1CB47F7E" w14:textId="77777777" w:rsidR="008E50CA" w:rsidRDefault="008E50CA" w:rsidP="005331A1">
            <w:pPr>
              <w:spacing w:after="100" w:afterAutospacing="1" w:line="271" w:lineRule="auto"/>
            </w:pPr>
            <w:r>
              <w:t>Year 12</w:t>
            </w:r>
          </w:p>
        </w:tc>
        <w:tc>
          <w:tcPr>
            <w:tcW w:w="2946" w:type="dxa"/>
          </w:tcPr>
          <w:p w14:paraId="538BC85C" w14:textId="77777777" w:rsidR="008E50CA" w:rsidRPr="00C85BE7" w:rsidRDefault="008E50CA" w:rsidP="005331A1">
            <w:pPr>
              <w:spacing w:after="100" w:afterAutospacing="1" w:line="271" w:lineRule="auto"/>
            </w:pPr>
            <w:r>
              <w:rPr>
                <w:rFonts w:cs="Calibri"/>
              </w:rPr>
              <w:t>Accounting and Finance (ATACF)</w:t>
            </w:r>
          </w:p>
        </w:tc>
        <w:tc>
          <w:tcPr>
            <w:tcW w:w="789" w:type="dxa"/>
          </w:tcPr>
          <w:p w14:paraId="3492451E" w14:textId="77777777" w:rsidR="008E50CA" w:rsidRPr="00C85BE7" w:rsidRDefault="008E50CA" w:rsidP="005331A1">
            <w:pPr>
              <w:spacing w:after="100" w:afterAutospacing="1" w:line="271" w:lineRule="auto"/>
            </w:pPr>
            <w:r>
              <w:t>ATAR</w:t>
            </w:r>
          </w:p>
        </w:tc>
        <w:tc>
          <w:tcPr>
            <w:tcW w:w="620" w:type="dxa"/>
          </w:tcPr>
          <w:p w14:paraId="6A72659D" w14:textId="77777777" w:rsidR="008E50CA" w:rsidRPr="00C85BE7" w:rsidRDefault="008E50CA" w:rsidP="005331A1">
            <w:pPr>
              <w:spacing w:after="100" w:afterAutospacing="1" w:line="271" w:lineRule="auto"/>
              <w:jc w:val="center"/>
            </w:pPr>
            <w:r w:rsidRPr="00C85BE7">
              <w:sym w:font="Wingdings" w:char="F0FC"/>
            </w:r>
          </w:p>
        </w:tc>
        <w:tc>
          <w:tcPr>
            <w:tcW w:w="621" w:type="dxa"/>
            <w:shd w:val="clear" w:color="auto" w:fill="DECFE8" w:themeFill="accent5"/>
          </w:tcPr>
          <w:p w14:paraId="41B13072" w14:textId="77777777" w:rsidR="008E50CA" w:rsidRPr="00C85BE7" w:rsidRDefault="008E50CA" w:rsidP="005331A1">
            <w:pPr>
              <w:spacing w:after="100" w:afterAutospacing="1" w:line="271" w:lineRule="auto"/>
              <w:jc w:val="center"/>
            </w:pPr>
          </w:p>
        </w:tc>
        <w:tc>
          <w:tcPr>
            <w:tcW w:w="621" w:type="dxa"/>
            <w:shd w:val="clear" w:color="auto" w:fill="DECFE8" w:themeFill="accent5"/>
          </w:tcPr>
          <w:p w14:paraId="459C5B48" w14:textId="77777777" w:rsidR="008E50CA" w:rsidRPr="00C85BE7" w:rsidRDefault="008E50CA" w:rsidP="005331A1">
            <w:pPr>
              <w:spacing w:after="100" w:afterAutospacing="1" w:line="271" w:lineRule="auto"/>
              <w:jc w:val="center"/>
            </w:pPr>
          </w:p>
        </w:tc>
        <w:tc>
          <w:tcPr>
            <w:tcW w:w="620" w:type="dxa"/>
            <w:shd w:val="clear" w:color="auto" w:fill="DECFE8" w:themeFill="accent5"/>
          </w:tcPr>
          <w:p w14:paraId="1A66B924" w14:textId="77777777" w:rsidR="008E50CA" w:rsidRPr="00C85BE7" w:rsidRDefault="008E50CA" w:rsidP="005331A1">
            <w:pPr>
              <w:spacing w:after="100" w:afterAutospacing="1" w:line="271" w:lineRule="auto"/>
              <w:jc w:val="center"/>
            </w:pPr>
          </w:p>
        </w:tc>
        <w:tc>
          <w:tcPr>
            <w:tcW w:w="621" w:type="dxa"/>
          </w:tcPr>
          <w:p w14:paraId="71D967B3" w14:textId="77777777" w:rsidR="008E50CA" w:rsidRPr="00C85BE7" w:rsidRDefault="008E50CA" w:rsidP="005331A1">
            <w:pPr>
              <w:spacing w:after="100" w:afterAutospacing="1" w:line="271" w:lineRule="auto"/>
              <w:jc w:val="center"/>
            </w:pPr>
            <w:r w:rsidRPr="00C85BE7">
              <w:sym w:font="Wingdings" w:char="F0FC"/>
            </w:r>
          </w:p>
        </w:tc>
        <w:tc>
          <w:tcPr>
            <w:tcW w:w="621" w:type="dxa"/>
          </w:tcPr>
          <w:p w14:paraId="3C6C4520" w14:textId="77777777" w:rsidR="008E50CA" w:rsidRPr="00C85BE7" w:rsidRDefault="008E50CA" w:rsidP="005331A1">
            <w:pPr>
              <w:spacing w:after="100" w:afterAutospacing="1" w:line="271" w:lineRule="auto"/>
              <w:jc w:val="center"/>
            </w:pPr>
            <w:r w:rsidRPr="00C85BE7">
              <w:sym w:font="Wingdings" w:char="F0FC"/>
            </w:r>
          </w:p>
        </w:tc>
        <w:tc>
          <w:tcPr>
            <w:tcW w:w="621" w:type="dxa"/>
            <w:shd w:val="clear" w:color="auto" w:fill="DECFE8" w:themeFill="accent5"/>
          </w:tcPr>
          <w:p w14:paraId="20A4A349" w14:textId="77777777" w:rsidR="008E50CA" w:rsidRPr="00C85BE7" w:rsidRDefault="008E50CA" w:rsidP="005331A1">
            <w:pPr>
              <w:spacing w:after="100" w:afterAutospacing="1" w:line="271" w:lineRule="auto"/>
              <w:jc w:val="center"/>
            </w:pPr>
          </w:p>
        </w:tc>
      </w:tr>
    </w:tbl>
    <w:p w14:paraId="413CC74C" w14:textId="77777777" w:rsidR="008E50CA" w:rsidRPr="009C3CBD" w:rsidRDefault="008E50CA" w:rsidP="005331A1">
      <w:pPr>
        <w:spacing w:before="120" w:after="0" w:line="271" w:lineRule="auto"/>
        <w:rPr>
          <w:b/>
          <w:bCs/>
        </w:rPr>
      </w:pPr>
      <w:r w:rsidRPr="009C3CBD">
        <w:rPr>
          <w:b/>
          <w:bCs/>
        </w:rPr>
        <w:t>Key</w:t>
      </w:r>
    </w:p>
    <w:p w14:paraId="53B69004" w14:textId="77777777" w:rsidR="008E50CA" w:rsidRPr="009C3CBD" w:rsidRDefault="008E50CA" w:rsidP="005331A1">
      <w:pPr>
        <w:spacing w:line="271" w:lineRule="auto"/>
      </w:pPr>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050F7441" w14:textId="1197D95D" w:rsidR="00627492" w:rsidRPr="005A734E" w:rsidRDefault="00627492" w:rsidP="005331A1">
      <w:pPr>
        <w:pStyle w:val="SCSAHeading2"/>
        <w:spacing w:line="271" w:lineRule="auto"/>
      </w:pPr>
      <w:bookmarkStart w:id="22" w:name="_Toc222323696"/>
      <w:r w:rsidRPr="005A734E">
        <w:t xml:space="preserve">Representation of </w:t>
      </w:r>
      <w:r w:rsidR="00AF074A">
        <w:t xml:space="preserve">the </w:t>
      </w:r>
      <w:r w:rsidR="008E50CA">
        <w:t>Cross-curriculum Priorities</w:t>
      </w:r>
      <w:bookmarkEnd w:id="20"/>
      <w:bookmarkEnd w:id="22"/>
    </w:p>
    <w:p w14:paraId="3CEB9264" w14:textId="5BC523EA" w:rsidR="00DA7F52" w:rsidRPr="005A734E" w:rsidRDefault="00AF0C64" w:rsidP="005331A1">
      <w:pPr>
        <w:spacing w:line="271" w:lineRule="auto"/>
      </w:pPr>
      <w:r w:rsidRPr="005A734E">
        <w:t>T</w:t>
      </w:r>
      <w:r w:rsidR="00DA7F52" w:rsidRPr="005A734E">
        <w:t xml:space="preserve">he </w:t>
      </w:r>
      <w:r w:rsidR="008E50CA">
        <w:t>Cross-curriculum Priorities</w:t>
      </w:r>
      <w:r w:rsidR="00DA7F52" w:rsidRPr="005A734E">
        <w:t xml:space="preserve"> </w:t>
      </w:r>
      <w:r w:rsidRPr="005A734E">
        <w:t>address contemporary issues which students face in a</w:t>
      </w:r>
      <w:r w:rsidR="00D627D7">
        <w:t xml:space="preserve"> globalised world. Teachers may</w:t>
      </w:r>
      <w:r w:rsidRPr="005A734E">
        <w:t xml:space="preserve"> find opportunities to incorporate </w:t>
      </w:r>
      <w:r w:rsidR="00335768">
        <w:t>them</w:t>
      </w:r>
      <w:r w:rsidRPr="005A734E">
        <w:t xml:space="preserve"> into the teaching and learning program for </w:t>
      </w:r>
      <w:r w:rsidR="002E53BB">
        <w:t xml:space="preserve">the </w:t>
      </w:r>
      <w:r w:rsidR="00426FD9" w:rsidRPr="00426FD9">
        <w:t>Accounting and Finance</w:t>
      </w:r>
      <w:r w:rsidR="002E53BB">
        <w:t xml:space="preserve"> ATAR course</w:t>
      </w:r>
      <w:r w:rsidRPr="005A734E">
        <w:t>.</w:t>
      </w:r>
      <w:r w:rsidR="00D627D7" w:rsidRPr="00D627D7">
        <w:t xml:space="preserve"> </w:t>
      </w:r>
      <w:r w:rsidR="00D627D7">
        <w:t xml:space="preserve">The </w:t>
      </w:r>
      <w:r w:rsidR="008E50CA">
        <w:t>Cross-curriculum Priorities</w:t>
      </w:r>
      <w:r w:rsidR="00D627D7">
        <w:t xml:space="preserve"> are not assessed unless they are identified within the specified unit content.</w:t>
      </w:r>
    </w:p>
    <w:p w14:paraId="345BE9AF" w14:textId="77777777" w:rsidR="00BD3707" w:rsidRPr="008E50CA" w:rsidRDefault="00BD3707" w:rsidP="005331A1">
      <w:pPr>
        <w:pStyle w:val="SCSAHeading3"/>
        <w:spacing w:line="271" w:lineRule="auto"/>
      </w:pPr>
      <w:r w:rsidRPr="008E50CA">
        <w:t>Aboriginal and Torres Strait Islander histories and cultures</w:t>
      </w:r>
    </w:p>
    <w:p w14:paraId="4520B2DE" w14:textId="77777777" w:rsidR="00426FD9" w:rsidRDefault="00426FD9" w:rsidP="005331A1">
      <w:pPr>
        <w:spacing w:line="271" w:lineRule="auto"/>
      </w:pPr>
      <w:r>
        <w:t xml:space="preserve">The Aboriginal and Torres Strait Islander histories and cultures priority provides opportunities for all learners to deepen their knowledge of Australia by engaging with the world’s oldest continuous living cultures. </w:t>
      </w:r>
      <w:r w:rsidR="00D12C06">
        <w:t>Students learn that c</w:t>
      </w:r>
      <w:r>
        <w:t xml:space="preserve">ontemporary Aboriginal and Torres Strait Islander </w:t>
      </w:r>
      <w:r w:rsidR="0057632E">
        <w:t>c</w:t>
      </w:r>
      <w:r>
        <w:t>ommunities are strong, resilient, rich and diverse. The knowledge and understanding gained through this priority will enhance the ability of all young people to participate positively in the on</w:t>
      </w:r>
      <w:r w:rsidR="009D4F61">
        <w:t>going development of Australia.</w:t>
      </w:r>
    </w:p>
    <w:p w14:paraId="127AD5C1" w14:textId="77777777" w:rsidR="004F5FBB" w:rsidRPr="008E50CA" w:rsidRDefault="00426FD9" w:rsidP="005331A1">
      <w:pPr>
        <w:spacing w:line="271" w:lineRule="auto"/>
      </w:pPr>
      <w:r w:rsidRPr="008E50CA">
        <w:t xml:space="preserve">In </w:t>
      </w:r>
      <w:r w:rsidR="00A24454" w:rsidRPr="008E50CA">
        <w:t>the Accounting and Finance ATAR course</w:t>
      </w:r>
      <w:r w:rsidR="007B4BFD" w:rsidRPr="008E50CA">
        <w:t>,</w:t>
      </w:r>
      <w:r w:rsidRPr="008E50CA">
        <w:t xml:space="preserve"> the Aboriginal and Torres Strait Islander histories and cultures priority is recognised through understanding that resource allocation and choices have always been an innate part of all cultures. A future focus enables students to consider past behaviours and the development of possible activities in supporting the growth of Aboriginal and Torres Strait Islander business activity</w:t>
      </w:r>
      <w:r w:rsidR="00911584" w:rsidRPr="008E50CA">
        <w:t xml:space="preserve"> and economic development</w:t>
      </w:r>
      <w:r w:rsidR="009D4F61" w:rsidRPr="008E50CA">
        <w:t>.</w:t>
      </w:r>
    </w:p>
    <w:p w14:paraId="0D66FE32" w14:textId="77777777" w:rsidR="00BD3707" w:rsidRPr="008E50CA" w:rsidRDefault="00BD3707" w:rsidP="008E50CA">
      <w:pPr>
        <w:pStyle w:val="SCSAHeading3"/>
      </w:pPr>
      <w:r w:rsidRPr="008E50CA">
        <w:lastRenderedPageBreak/>
        <w:t>Asia and Australia's engagement with Asia</w:t>
      </w:r>
    </w:p>
    <w:p w14:paraId="433276AA" w14:textId="77777777" w:rsidR="00426FD9" w:rsidRDefault="00A24454" w:rsidP="0079745B">
      <w:r>
        <w:t xml:space="preserve">In the </w:t>
      </w:r>
      <w:r w:rsidRPr="00505D4C">
        <w:t>Accounting and Finance</w:t>
      </w:r>
      <w:r>
        <w:t xml:space="preserve"> ATAR course, </w:t>
      </w:r>
      <w:r w:rsidR="00426FD9">
        <w:t xml:space="preserve">students </w:t>
      </w:r>
      <w:r w:rsidR="00117450">
        <w:t xml:space="preserve">may </w:t>
      </w:r>
      <w:r w:rsidR="00426FD9">
        <w:t xml:space="preserve">learn about and recognise the diversity within and between the countries of the Asia region. They </w:t>
      </w:r>
      <w:r w:rsidR="00117450">
        <w:t>may</w:t>
      </w:r>
      <w:r w:rsidR="00426FD9">
        <w:t xml:space="preserve"> develop knowledge and understanding of Asian societies, cultures, beliefs and environments, and the connections between the peoples of Asia, Australia, and the rest of the world. Asia literacy provides students with the skills to communicate and engage with the peoples of Asia so they can effectively live, work and learn in the region.</w:t>
      </w:r>
    </w:p>
    <w:p w14:paraId="01FF41EF" w14:textId="77777777" w:rsidR="00426FD9" w:rsidRDefault="00426FD9" w:rsidP="0079745B">
      <w:r>
        <w:t xml:space="preserve">The Asia and Australia’s engagement with Asia priority </w:t>
      </w:r>
      <w:r w:rsidR="00117450">
        <w:t>may provide</w:t>
      </w:r>
      <w:r>
        <w:t xml:space="preserve"> content and contexts for developing students’ </w:t>
      </w:r>
      <w:r w:rsidR="00A24454">
        <w:t>a</w:t>
      </w:r>
      <w:r>
        <w:t xml:space="preserve">ccounting and </w:t>
      </w:r>
      <w:r w:rsidR="00A24454">
        <w:t>f</w:t>
      </w:r>
      <w:r>
        <w:t xml:space="preserve">inance knowledge, understanding and skills. This priority </w:t>
      </w:r>
      <w:r w:rsidR="0064781A">
        <w:t>may be</w:t>
      </w:r>
      <w:r>
        <w:t xml:space="preserve"> recognised through an awareness of international accounting standards and the importance of preparing comparable accounting and finance reports.</w:t>
      </w:r>
    </w:p>
    <w:p w14:paraId="38913010" w14:textId="77777777" w:rsidR="00BD3707" w:rsidRPr="008E50CA" w:rsidRDefault="00BD3707" w:rsidP="008E50CA">
      <w:pPr>
        <w:pStyle w:val="SCSAHeading3"/>
      </w:pPr>
      <w:r w:rsidRPr="008E50CA">
        <w:t>Sustainability</w:t>
      </w:r>
    </w:p>
    <w:p w14:paraId="34ED9F2C" w14:textId="77777777" w:rsidR="00426FD9" w:rsidRDefault="00A24454" w:rsidP="0079745B">
      <w:r>
        <w:t xml:space="preserve">In the </w:t>
      </w:r>
      <w:r w:rsidRPr="00505D4C">
        <w:t>Accounting and Finance</w:t>
      </w:r>
      <w:r>
        <w:t xml:space="preserve"> ATAR course, students </w:t>
      </w:r>
      <w:r w:rsidR="00426FD9">
        <w:t>develop the knowledge, skills, values and world views necessary for them to act in ways that contribute to more sustainable patterns of living. It enables individuals and communities to reflect on ways of interpreting and engaging with the world. The Sus</w:t>
      </w:r>
      <w:r w:rsidR="0030796F">
        <w:t xml:space="preserve">tainability priority is futures </w:t>
      </w:r>
      <w:r w:rsidR="00426FD9">
        <w:t>oriented, focusing on protecting environments and creating a more ecologically and socially just world through informed action. Actions that support more sustainable patterns of living require consideration of environmental, social, cultural and economic sys</w:t>
      </w:r>
      <w:r w:rsidR="00415F07">
        <w:t>tems and their interdependence.</w:t>
      </w:r>
    </w:p>
    <w:p w14:paraId="6EAA3A58" w14:textId="44E792E1" w:rsidR="00B038C8" w:rsidRPr="007B4BFD" w:rsidRDefault="00426FD9" w:rsidP="0079745B">
      <w:r>
        <w:t xml:space="preserve">This priority provides a context for developing students’ </w:t>
      </w:r>
      <w:r w:rsidR="00A24454">
        <w:t>a</w:t>
      </w:r>
      <w:r>
        <w:t xml:space="preserve">ccounting and </w:t>
      </w:r>
      <w:r w:rsidR="00A24454">
        <w:t>f</w:t>
      </w:r>
      <w:r>
        <w:t>inance knowledge, understanding and skills. This priority is addressed through considering the linkages between corporate social and environmental sustainability and financial sustainability.</w:t>
      </w:r>
      <w:r w:rsidR="00B038C8" w:rsidRPr="005A734E">
        <w:br w:type="page"/>
      </w:r>
    </w:p>
    <w:p w14:paraId="138D31B1" w14:textId="77777777" w:rsidR="00416C3D" w:rsidRPr="005A734E" w:rsidRDefault="00416C3D" w:rsidP="0079745B">
      <w:pPr>
        <w:pStyle w:val="SCSAHeading1"/>
        <w:spacing w:line="269" w:lineRule="auto"/>
      </w:pPr>
      <w:bookmarkStart w:id="23" w:name="_Toc222323697"/>
      <w:r w:rsidRPr="005A734E">
        <w:lastRenderedPageBreak/>
        <w:t xml:space="preserve">Unit </w:t>
      </w:r>
      <w:bookmarkEnd w:id="18"/>
      <w:r w:rsidR="007836F1" w:rsidRPr="005A734E">
        <w:t>3</w:t>
      </w:r>
      <w:bookmarkEnd w:id="23"/>
    </w:p>
    <w:p w14:paraId="2AB8002F" w14:textId="77777777" w:rsidR="00F74E9C" w:rsidRPr="005A734E" w:rsidRDefault="00F74E9C" w:rsidP="0079745B">
      <w:pPr>
        <w:pStyle w:val="SCSAHeading2"/>
        <w:spacing w:line="269" w:lineRule="auto"/>
      </w:pPr>
      <w:bookmarkStart w:id="24" w:name="_Toc359503799"/>
      <w:bookmarkStart w:id="25" w:name="_Toc359506615"/>
      <w:bookmarkStart w:id="26" w:name="_Toc222323698"/>
      <w:bookmarkStart w:id="27" w:name="_Toc358372280"/>
      <w:r w:rsidRPr="005A734E">
        <w:t>Unit description</w:t>
      </w:r>
      <w:bookmarkEnd w:id="24"/>
      <w:bookmarkEnd w:id="25"/>
      <w:bookmarkEnd w:id="26"/>
    </w:p>
    <w:p w14:paraId="6FEBDD58" w14:textId="77777777" w:rsidR="00426FD9" w:rsidRDefault="00426FD9" w:rsidP="0079745B">
      <w:pPr>
        <w:spacing w:line="269" w:lineRule="auto"/>
      </w:pPr>
      <w:r w:rsidRPr="00426FD9">
        <w:t xml:space="preserve">The focus for this unit is </w:t>
      </w:r>
      <w:r w:rsidR="00E24108">
        <w:t xml:space="preserve">on </w:t>
      </w:r>
      <w:r w:rsidRPr="00426FD9">
        <w:t xml:space="preserve">internal management for business. Students prepare and interpret budgets and performance reports in relation to forecasting a business’s future. The unit distinguishes between internal and external reporting requirements. </w:t>
      </w:r>
      <w:r w:rsidR="00BA1DAA">
        <w:t>Decision-</w:t>
      </w:r>
      <w:r w:rsidR="0030796F">
        <w:t>making</w:t>
      </w:r>
      <w:r w:rsidRPr="00426FD9">
        <w:t xml:space="preserve"> processes using cost accounting techniques are a feature of the unit. The unit focuses on critical analysis of financial information. The unit also e</w:t>
      </w:r>
      <w:r w:rsidR="0030796F">
        <w:t xml:space="preserve">xplores the importance of </w:t>
      </w:r>
      <w:proofErr w:type="gramStart"/>
      <w:r w:rsidR="0030796F">
        <w:t>short</w:t>
      </w:r>
      <w:r w:rsidRPr="00426FD9">
        <w:t xml:space="preserve"> and </w:t>
      </w:r>
      <w:r w:rsidR="0057632E">
        <w:t>long</w:t>
      </w:r>
      <w:r w:rsidR="0030796F">
        <w:t xml:space="preserve"> term</w:t>
      </w:r>
      <w:proofErr w:type="gramEnd"/>
      <w:r w:rsidRPr="00426FD9">
        <w:t xml:space="preserve"> planning for business.</w:t>
      </w:r>
    </w:p>
    <w:p w14:paraId="469763BE" w14:textId="77777777" w:rsidR="008D59CE" w:rsidRPr="005A734E" w:rsidRDefault="008D59CE" w:rsidP="0079745B">
      <w:pPr>
        <w:pStyle w:val="SCSAHeading2"/>
        <w:spacing w:line="269" w:lineRule="auto"/>
      </w:pPr>
      <w:bookmarkStart w:id="28" w:name="_Toc222323699"/>
      <w:r w:rsidRPr="005A734E">
        <w:t>Unit content</w:t>
      </w:r>
      <w:bookmarkEnd w:id="27"/>
      <w:bookmarkEnd w:id="28"/>
    </w:p>
    <w:p w14:paraId="38DA43B8" w14:textId="77777777" w:rsidR="00DA7F52" w:rsidRPr="005A734E" w:rsidRDefault="00DA7F52" w:rsidP="0079745B">
      <w:pPr>
        <w:spacing w:line="269" w:lineRule="auto"/>
      </w:pPr>
      <w:r w:rsidRPr="005A734E">
        <w:t xml:space="preserve">An understanding of the Year 11 content is assumed knowledge for students in Year 12. It is </w:t>
      </w:r>
      <w:r w:rsidR="00030CB5" w:rsidRPr="005A734E">
        <w:t>recommended</w:t>
      </w:r>
      <w:r w:rsidRPr="005A734E">
        <w:t xml:space="preserve"> that students studying Unit 3 and Unit 4 ha</w:t>
      </w:r>
      <w:r w:rsidR="00C861E5">
        <w:t>ve completed Unit 1 and Unit 2.</w:t>
      </w:r>
    </w:p>
    <w:p w14:paraId="2864BF90" w14:textId="77777777" w:rsidR="008D59CE" w:rsidRPr="005A734E" w:rsidRDefault="008D59CE" w:rsidP="0079745B">
      <w:pPr>
        <w:spacing w:line="269" w:lineRule="auto"/>
      </w:pPr>
      <w:r w:rsidRPr="005A734E">
        <w:t>This unit includes the knowledge, understandings and skills described below. This is the examinable content.</w:t>
      </w:r>
    </w:p>
    <w:p w14:paraId="3C15C95C" w14:textId="77777777" w:rsidR="00426FD9" w:rsidRDefault="00426FD9" w:rsidP="0079745B">
      <w:pPr>
        <w:spacing w:line="269" w:lineRule="auto"/>
      </w:pPr>
      <w:r w:rsidRPr="00426FD9">
        <w:rPr>
          <w:b/>
        </w:rPr>
        <w:t>Note</w:t>
      </w:r>
      <w:r w:rsidR="00E24108">
        <w:rPr>
          <w:b/>
        </w:rPr>
        <w:t xml:space="preserve"> 1</w:t>
      </w:r>
      <w:r>
        <w:t xml:space="preserve">: This unit requires reference to the current practices as prescribed by the </w:t>
      </w:r>
      <w:r w:rsidRPr="003A2917">
        <w:t xml:space="preserve">Australian Accounting Standards Board </w:t>
      </w:r>
      <w:r w:rsidR="007276D4">
        <w:t xml:space="preserve">(AASB) </w:t>
      </w:r>
      <w:r w:rsidRPr="003A2917">
        <w:t>and the</w:t>
      </w:r>
      <w:r w:rsidRPr="0057632E">
        <w:rPr>
          <w:i/>
        </w:rPr>
        <w:t xml:space="preserve"> Corporations Act</w:t>
      </w:r>
      <w:r w:rsidR="0057632E">
        <w:rPr>
          <w:i/>
        </w:rPr>
        <w:t xml:space="preserve"> </w:t>
      </w:r>
      <w:r w:rsidR="0057632E" w:rsidRPr="004347D2">
        <w:rPr>
          <w:i/>
        </w:rPr>
        <w:t>2001</w:t>
      </w:r>
      <w:r>
        <w:t>.</w:t>
      </w:r>
    </w:p>
    <w:p w14:paraId="2ADAA44B" w14:textId="77777777" w:rsidR="00426FD9" w:rsidRDefault="00426FD9" w:rsidP="0079745B">
      <w:pPr>
        <w:spacing w:line="269" w:lineRule="auto"/>
      </w:pPr>
      <w:r w:rsidRPr="00426FD9">
        <w:rPr>
          <w:b/>
        </w:rPr>
        <w:t>Note</w:t>
      </w:r>
      <w:r w:rsidR="00E24108">
        <w:rPr>
          <w:b/>
        </w:rPr>
        <w:t xml:space="preserve"> 2</w:t>
      </w:r>
      <w:r>
        <w:t>: Application of GST is not required in this unit.</w:t>
      </w:r>
    </w:p>
    <w:p w14:paraId="20DD8ADE" w14:textId="77777777" w:rsidR="00426FD9" w:rsidRDefault="00426FD9" w:rsidP="0079745B">
      <w:pPr>
        <w:pStyle w:val="SCSAHeading3"/>
        <w:spacing w:line="269" w:lineRule="auto"/>
      </w:pPr>
      <w:r w:rsidRPr="00426FD9">
        <w:t>Financial institutions and systems</w:t>
      </w:r>
    </w:p>
    <w:p w14:paraId="6E253446" w14:textId="77777777" w:rsidR="00426FD9" w:rsidRPr="00262463" w:rsidRDefault="00C861E5" w:rsidP="0079745B">
      <w:pPr>
        <w:pStyle w:val="SCSAHeading4"/>
        <w:spacing w:line="269" w:lineRule="auto"/>
      </w:pPr>
      <w:r>
        <w:t>Financial institutions</w:t>
      </w:r>
    </w:p>
    <w:p w14:paraId="2453422A" w14:textId="3A92A348" w:rsidR="00426FD9" w:rsidRPr="0079745B" w:rsidRDefault="00FF7DA2" w:rsidP="0079745B">
      <w:pPr>
        <w:pStyle w:val="ListParagraph"/>
        <w:numPr>
          <w:ilvl w:val="0"/>
          <w:numId w:val="28"/>
        </w:numPr>
        <w:spacing w:line="269" w:lineRule="auto"/>
      </w:pPr>
      <w:r w:rsidRPr="0079745B">
        <w:t xml:space="preserve">products provided by </w:t>
      </w:r>
      <w:r w:rsidR="00426FD9" w:rsidRPr="0079745B">
        <w:t>financial institutions</w:t>
      </w:r>
      <w:r w:rsidRPr="0079745B">
        <w:t>, including:</w:t>
      </w:r>
      <w:r w:rsidR="00426FD9" w:rsidRPr="0079745B">
        <w:t xml:space="preserve"> </w:t>
      </w:r>
    </w:p>
    <w:p w14:paraId="291E0BEB" w14:textId="268EE004" w:rsidR="00426FD9" w:rsidRPr="0079745B" w:rsidRDefault="0030796F" w:rsidP="000D2070">
      <w:pPr>
        <w:pStyle w:val="ListParagraph"/>
        <w:numPr>
          <w:ilvl w:val="1"/>
          <w:numId w:val="28"/>
        </w:numPr>
        <w:spacing w:line="269" w:lineRule="auto"/>
      </w:pPr>
      <w:r w:rsidRPr="0079745B">
        <w:t>short term</w:t>
      </w:r>
      <w:r w:rsidR="00426FD9" w:rsidRPr="0079745B">
        <w:t>: cash management</w:t>
      </w:r>
      <w:r w:rsidR="0083542F" w:rsidRPr="0079745B">
        <w:t xml:space="preserve"> accounts</w:t>
      </w:r>
      <w:r w:rsidR="00426FD9" w:rsidRPr="0079745B">
        <w:t>, money market and term deposits</w:t>
      </w:r>
    </w:p>
    <w:p w14:paraId="4C3E77B4" w14:textId="5234D1A5" w:rsidR="00606626" w:rsidRDefault="005648AC" w:rsidP="0079745B">
      <w:pPr>
        <w:pStyle w:val="ListParagraph"/>
        <w:numPr>
          <w:ilvl w:val="1"/>
          <w:numId w:val="28"/>
        </w:numPr>
        <w:spacing w:line="269" w:lineRule="auto"/>
      </w:pPr>
      <w:r w:rsidRPr="0079745B">
        <w:t>long</w:t>
      </w:r>
      <w:r w:rsidR="0030796F" w:rsidRPr="0079745B">
        <w:t xml:space="preserve"> term</w:t>
      </w:r>
      <w:r w:rsidR="00426FD9" w:rsidRPr="0079745B">
        <w:t xml:space="preserve">: shares, debentures, </w:t>
      </w:r>
      <w:r w:rsidR="0083542F" w:rsidRPr="0079745B">
        <w:t xml:space="preserve">loans (secured and </w:t>
      </w:r>
      <w:r w:rsidR="00426FD9" w:rsidRPr="0079745B">
        <w:t>unsecured</w:t>
      </w:r>
      <w:r w:rsidR="0083542F" w:rsidRPr="0079745B">
        <w:t>)</w:t>
      </w:r>
      <w:r w:rsidR="00426FD9" w:rsidRPr="0079745B">
        <w:t xml:space="preserve"> </w:t>
      </w:r>
      <w:r w:rsidR="0057632E" w:rsidRPr="0079745B">
        <w:t>and term deposits</w:t>
      </w:r>
    </w:p>
    <w:p w14:paraId="2D5A2B2F" w14:textId="77777777" w:rsidR="00426FD9" w:rsidRPr="00262463" w:rsidRDefault="00426FD9" w:rsidP="0079745B">
      <w:pPr>
        <w:pStyle w:val="SCSAHeading4"/>
        <w:spacing w:line="269" w:lineRule="auto"/>
        <w:rPr>
          <w:rFonts w:cs="Calibri"/>
        </w:rPr>
      </w:pPr>
      <w:r w:rsidRPr="00262463">
        <w:rPr>
          <w:rFonts w:cs="Calibri"/>
        </w:rPr>
        <w:t>Financial sys</w:t>
      </w:r>
      <w:r w:rsidR="00C861E5">
        <w:rPr>
          <w:rFonts w:cs="Calibri"/>
        </w:rPr>
        <w:t>tems and fundamental principles</w:t>
      </w:r>
    </w:p>
    <w:p w14:paraId="77376E1B" w14:textId="77777777" w:rsidR="00426FD9" w:rsidRPr="0079745B" w:rsidRDefault="00426FD9" w:rsidP="0079745B">
      <w:pPr>
        <w:pStyle w:val="ListParagraph"/>
        <w:numPr>
          <w:ilvl w:val="0"/>
          <w:numId w:val="30"/>
        </w:numPr>
        <w:spacing w:line="269" w:lineRule="auto"/>
      </w:pPr>
      <w:r w:rsidRPr="0079745B">
        <w:t>distinguish between management accounting and financial accounting</w:t>
      </w:r>
    </w:p>
    <w:p w14:paraId="2487FF51" w14:textId="77777777" w:rsidR="00426FD9" w:rsidRPr="0079745B" w:rsidRDefault="00426FD9" w:rsidP="0079745B">
      <w:pPr>
        <w:pStyle w:val="ListParagraph"/>
        <w:numPr>
          <w:ilvl w:val="0"/>
          <w:numId w:val="30"/>
        </w:numPr>
        <w:spacing w:line="269" w:lineRule="auto"/>
      </w:pPr>
      <w:r w:rsidRPr="0079745B">
        <w:t>the nature of cost concepts for materials, labour and overheads</w:t>
      </w:r>
    </w:p>
    <w:p w14:paraId="105A837F" w14:textId="77777777" w:rsidR="00426FD9" w:rsidRPr="0079745B" w:rsidRDefault="00E24108" w:rsidP="0079745B">
      <w:pPr>
        <w:pStyle w:val="ListParagraph"/>
        <w:numPr>
          <w:ilvl w:val="0"/>
          <w:numId w:val="30"/>
        </w:numPr>
        <w:spacing w:line="269" w:lineRule="auto"/>
      </w:pPr>
      <w:r w:rsidRPr="0079745B">
        <w:t>classification of cost</w:t>
      </w:r>
    </w:p>
    <w:p w14:paraId="7B735408" w14:textId="77777777" w:rsidR="00426FD9" w:rsidRPr="0079745B" w:rsidRDefault="00426FD9" w:rsidP="0079745B">
      <w:pPr>
        <w:pStyle w:val="ListParagraph"/>
        <w:numPr>
          <w:ilvl w:val="1"/>
          <w:numId w:val="30"/>
        </w:numPr>
        <w:spacing w:line="269" w:lineRule="auto"/>
      </w:pPr>
      <w:r w:rsidRPr="0079745B">
        <w:t>behaviours: fixed, variable and mixed costs</w:t>
      </w:r>
    </w:p>
    <w:p w14:paraId="126BC041" w14:textId="77777777" w:rsidR="00426FD9" w:rsidRPr="0079745B" w:rsidRDefault="00426FD9" w:rsidP="0079745B">
      <w:pPr>
        <w:pStyle w:val="ListParagraph"/>
        <w:numPr>
          <w:ilvl w:val="1"/>
          <w:numId w:val="30"/>
        </w:numPr>
        <w:spacing w:line="269" w:lineRule="auto"/>
      </w:pPr>
      <w:r w:rsidRPr="0079745B">
        <w:t>relationships to cost obj</w:t>
      </w:r>
      <w:r w:rsidR="00C861E5" w:rsidRPr="0079745B">
        <w:t>ects: direct and indirect costs</w:t>
      </w:r>
    </w:p>
    <w:p w14:paraId="4ABB2F24" w14:textId="77777777" w:rsidR="00426FD9" w:rsidRPr="0079745B" w:rsidRDefault="00426FD9" w:rsidP="0079745B">
      <w:pPr>
        <w:pStyle w:val="ListParagraph"/>
        <w:numPr>
          <w:ilvl w:val="1"/>
          <w:numId w:val="30"/>
        </w:numPr>
        <w:spacing w:line="269" w:lineRule="auto"/>
      </w:pPr>
      <w:r w:rsidRPr="0079745B">
        <w:t>treatme</w:t>
      </w:r>
      <w:r w:rsidR="00C861E5" w:rsidRPr="0079745B">
        <w:t>nt of costs: product and period</w:t>
      </w:r>
    </w:p>
    <w:p w14:paraId="0A0C5465" w14:textId="77777777" w:rsidR="00426FD9" w:rsidRPr="0079745B" w:rsidRDefault="00426FD9" w:rsidP="0079745B">
      <w:pPr>
        <w:pStyle w:val="ListParagraph"/>
        <w:numPr>
          <w:ilvl w:val="1"/>
          <w:numId w:val="30"/>
        </w:numPr>
        <w:spacing w:line="269" w:lineRule="auto"/>
      </w:pPr>
      <w:r w:rsidRPr="0079745B">
        <w:t>time orientation of costs: past and future</w:t>
      </w:r>
    </w:p>
    <w:p w14:paraId="160E51C7" w14:textId="77777777" w:rsidR="00426FD9" w:rsidRPr="0079745B" w:rsidRDefault="0030796F" w:rsidP="0079745B">
      <w:pPr>
        <w:pStyle w:val="ListParagraph"/>
        <w:numPr>
          <w:ilvl w:val="0"/>
          <w:numId w:val="30"/>
        </w:numPr>
        <w:spacing w:line="269" w:lineRule="auto"/>
      </w:pPr>
      <w:r w:rsidRPr="0079745B">
        <w:t xml:space="preserve">the concept of </w:t>
      </w:r>
      <w:proofErr w:type="spellStart"/>
      <w:r w:rsidRPr="0079745B">
        <w:t xml:space="preserve">mark </w:t>
      </w:r>
      <w:r w:rsidR="00426FD9" w:rsidRPr="0079745B">
        <w:t>up</w:t>
      </w:r>
      <w:proofErr w:type="spellEnd"/>
      <w:r w:rsidR="00426FD9" w:rsidRPr="0079745B">
        <w:t xml:space="preserve"> and the calculation of the unit price of a product</w:t>
      </w:r>
    </w:p>
    <w:p w14:paraId="3E6403C7" w14:textId="77777777" w:rsidR="00426FD9" w:rsidRPr="0079745B" w:rsidRDefault="00426FD9" w:rsidP="0079745B">
      <w:pPr>
        <w:pStyle w:val="ListParagraph"/>
        <w:numPr>
          <w:ilvl w:val="0"/>
          <w:numId w:val="30"/>
        </w:numPr>
        <w:spacing w:line="269" w:lineRule="auto"/>
      </w:pPr>
      <w:r w:rsidRPr="0079745B">
        <w:t>the nature and importance of the master budget</w:t>
      </w:r>
    </w:p>
    <w:p w14:paraId="1DF1C3E2" w14:textId="77777777" w:rsidR="00426FD9" w:rsidRPr="0079745B" w:rsidRDefault="00426FD9" w:rsidP="0079745B">
      <w:pPr>
        <w:pStyle w:val="ListParagraph"/>
        <w:numPr>
          <w:ilvl w:val="0"/>
          <w:numId w:val="30"/>
        </w:numPr>
        <w:spacing w:line="269" w:lineRule="auto"/>
      </w:pPr>
      <w:r w:rsidRPr="0079745B">
        <w:t xml:space="preserve">the </w:t>
      </w:r>
      <w:r w:rsidR="00E24108" w:rsidRPr="0079745B">
        <w:t>components of the master budget</w:t>
      </w:r>
    </w:p>
    <w:p w14:paraId="5EF47FBB" w14:textId="77777777" w:rsidR="00426FD9" w:rsidRPr="0079745B" w:rsidRDefault="00426FD9" w:rsidP="0079745B">
      <w:pPr>
        <w:pStyle w:val="ListParagraph"/>
        <w:numPr>
          <w:ilvl w:val="1"/>
          <w:numId w:val="30"/>
        </w:numPr>
        <w:spacing w:line="269" w:lineRule="auto"/>
      </w:pPr>
      <w:r w:rsidRPr="0079745B">
        <w:t>operating</w:t>
      </w:r>
    </w:p>
    <w:p w14:paraId="64D4FF79" w14:textId="77777777" w:rsidR="00426FD9" w:rsidRPr="0079745B" w:rsidRDefault="00426FD9" w:rsidP="0079745B">
      <w:pPr>
        <w:pStyle w:val="ListParagraph"/>
        <w:numPr>
          <w:ilvl w:val="1"/>
          <w:numId w:val="30"/>
        </w:numPr>
        <w:spacing w:line="269" w:lineRule="auto"/>
      </w:pPr>
      <w:r w:rsidRPr="0079745B">
        <w:t>capital expenditure</w:t>
      </w:r>
    </w:p>
    <w:p w14:paraId="3FBFB525" w14:textId="53509C04" w:rsidR="0057632E" w:rsidRPr="0079745B" w:rsidRDefault="00426FD9" w:rsidP="0079745B">
      <w:pPr>
        <w:pStyle w:val="ListParagraph"/>
        <w:numPr>
          <w:ilvl w:val="1"/>
          <w:numId w:val="30"/>
        </w:numPr>
        <w:spacing w:line="269" w:lineRule="auto"/>
      </w:pPr>
      <w:r w:rsidRPr="0079745B">
        <w:t>financial</w:t>
      </w:r>
    </w:p>
    <w:p w14:paraId="3895308C" w14:textId="77777777" w:rsidR="00426FD9" w:rsidRPr="0079745B" w:rsidRDefault="00426FD9" w:rsidP="0079745B">
      <w:pPr>
        <w:pStyle w:val="ListParagraph"/>
        <w:numPr>
          <w:ilvl w:val="0"/>
          <w:numId w:val="30"/>
        </w:numPr>
        <w:spacing w:line="269" w:lineRule="auto"/>
      </w:pPr>
      <w:r w:rsidRPr="0079745B">
        <w:t>the important financial principles of asset management</w:t>
      </w:r>
    </w:p>
    <w:p w14:paraId="4E74381C" w14:textId="77777777" w:rsidR="00426FD9" w:rsidRPr="0079745B" w:rsidRDefault="00426FD9" w:rsidP="0079745B">
      <w:pPr>
        <w:pStyle w:val="ListParagraph"/>
        <w:numPr>
          <w:ilvl w:val="1"/>
          <w:numId w:val="30"/>
        </w:numPr>
        <w:spacing w:line="269" w:lineRule="auto"/>
      </w:pPr>
      <w:r w:rsidRPr="0079745B">
        <w:t>appropriate levels of i</w:t>
      </w:r>
      <w:r w:rsidR="00260080" w:rsidRPr="0079745B">
        <w:t>nvestment in non-current assets</w:t>
      </w:r>
    </w:p>
    <w:p w14:paraId="5B996E6D" w14:textId="77777777" w:rsidR="00426FD9" w:rsidRPr="0079745B" w:rsidRDefault="00426FD9" w:rsidP="0079745B">
      <w:pPr>
        <w:pStyle w:val="ListParagraph"/>
        <w:numPr>
          <w:ilvl w:val="1"/>
          <w:numId w:val="30"/>
        </w:numPr>
        <w:spacing w:line="269" w:lineRule="auto"/>
      </w:pPr>
      <w:r w:rsidRPr="0079745B">
        <w:t>appropriate management of accounts receivable, inventory and cash</w:t>
      </w:r>
    </w:p>
    <w:p w14:paraId="282E26CA" w14:textId="77777777" w:rsidR="00426FD9" w:rsidRPr="0079745B" w:rsidRDefault="00426FD9" w:rsidP="0079745B">
      <w:pPr>
        <w:pStyle w:val="ListParagraph"/>
        <w:numPr>
          <w:ilvl w:val="1"/>
          <w:numId w:val="30"/>
        </w:numPr>
        <w:spacing w:line="269" w:lineRule="auto"/>
      </w:pPr>
      <w:r w:rsidRPr="0079745B">
        <w:t xml:space="preserve">appropriate management of </w:t>
      </w:r>
      <w:proofErr w:type="gramStart"/>
      <w:r w:rsidRPr="0079745B">
        <w:t xml:space="preserve">short and </w:t>
      </w:r>
      <w:r w:rsidR="0057632E" w:rsidRPr="0079745B">
        <w:t>long</w:t>
      </w:r>
      <w:r w:rsidR="0030796F" w:rsidRPr="0079745B">
        <w:t xml:space="preserve"> term</w:t>
      </w:r>
      <w:proofErr w:type="gramEnd"/>
      <w:r w:rsidRPr="0079745B">
        <w:t xml:space="preserve"> debt</w:t>
      </w:r>
    </w:p>
    <w:p w14:paraId="0D92C909" w14:textId="77777777" w:rsidR="00426FD9" w:rsidRPr="0079745B" w:rsidRDefault="00426FD9" w:rsidP="0079745B">
      <w:pPr>
        <w:pStyle w:val="ListParagraph"/>
        <w:numPr>
          <w:ilvl w:val="1"/>
          <w:numId w:val="30"/>
        </w:numPr>
        <w:spacing w:line="269" w:lineRule="auto"/>
      </w:pPr>
      <w:r w:rsidRPr="0079745B">
        <w:t>appropriate level of equity capital</w:t>
      </w:r>
    </w:p>
    <w:p w14:paraId="533713D8" w14:textId="77777777" w:rsidR="00426FD9" w:rsidRPr="0079745B" w:rsidRDefault="00426FD9" w:rsidP="0079745B">
      <w:pPr>
        <w:pStyle w:val="ListParagraph"/>
        <w:numPr>
          <w:ilvl w:val="0"/>
          <w:numId w:val="30"/>
        </w:numPr>
        <w:spacing w:line="269" w:lineRule="auto"/>
      </w:pPr>
      <w:r w:rsidRPr="0079745B">
        <w:lastRenderedPageBreak/>
        <w:t>nature and importance of capital investment dec</w:t>
      </w:r>
      <w:r w:rsidR="00260080" w:rsidRPr="0079745B">
        <w:t>isions</w:t>
      </w:r>
    </w:p>
    <w:p w14:paraId="03011A71" w14:textId="77777777" w:rsidR="00426FD9" w:rsidRPr="0079745B" w:rsidRDefault="00426FD9" w:rsidP="0079745B">
      <w:pPr>
        <w:pStyle w:val="ListParagraph"/>
        <w:numPr>
          <w:ilvl w:val="0"/>
          <w:numId w:val="30"/>
        </w:numPr>
        <w:spacing w:line="269" w:lineRule="auto"/>
      </w:pPr>
      <w:r w:rsidRPr="0079745B">
        <w:t>concept of the time value of money</w:t>
      </w:r>
    </w:p>
    <w:p w14:paraId="5C6013C7" w14:textId="77777777" w:rsidR="00426FD9" w:rsidRPr="0079745B" w:rsidRDefault="00426FD9" w:rsidP="0079745B">
      <w:pPr>
        <w:pStyle w:val="ListParagraph"/>
        <w:numPr>
          <w:ilvl w:val="0"/>
          <w:numId w:val="30"/>
        </w:numPr>
        <w:spacing w:line="269" w:lineRule="auto"/>
      </w:pPr>
      <w:r w:rsidRPr="0079745B">
        <w:t>factors affecting capital investment decisions</w:t>
      </w:r>
      <w:r w:rsidR="00814DC1" w:rsidRPr="0079745B">
        <w:t>,</w:t>
      </w:r>
      <w:r w:rsidR="002B3F29" w:rsidRPr="0079745B">
        <w:t xml:space="preserve"> including:</w:t>
      </w:r>
    </w:p>
    <w:p w14:paraId="6CE39202" w14:textId="77777777" w:rsidR="00426FD9" w:rsidRPr="0079745B" w:rsidRDefault="00426FD9" w:rsidP="0079745B">
      <w:pPr>
        <w:pStyle w:val="ListParagraph"/>
        <w:numPr>
          <w:ilvl w:val="1"/>
          <w:numId w:val="30"/>
        </w:numPr>
        <w:spacing w:line="269" w:lineRule="auto"/>
      </w:pPr>
      <w:r w:rsidRPr="0079745B">
        <w:t>consumer preferences</w:t>
      </w:r>
    </w:p>
    <w:p w14:paraId="716549F7" w14:textId="77777777" w:rsidR="00426FD9" w:rsidRPr="0079745B" w:rsidRDefault="00426FD9" w:rsidP="0079745B">
      <w:pPr>
        <w:pStyle w:val="ListParagraph"/>
        <w:numPr>
          <w:ilvl w:val="1"/>
          <w:numId w:val="30"/>
        </w:numPr>
        <w:spacing w:line="269" w:lineRule="auto"/>
      </w:pPr>
      <w:r w:rsidRPr="0079745B">
        <w:t>competition</w:t>
      </w:r>
    </w:p>
    <w:p w14:paraId="55D370A8" w14:textId="77777777" w:rsidR="00426FD9" w:rsidRPr="0079745B" w:rsidRDefault="00426FD9" w:rsidP="0079745B">
      <w:pPr>
        <w:pStyle w:val="ListParagraph"/>
        <w:numPr>
          <w:ilvl w:val="1"/>
          <w:numId w:val="30"/>
        </w:numPr>
        <w:spacing w:line="269" w:lineRule="auto"/>
      </w:pPr>
      <w:r w:rsidRPr="0079745B">
        <w:t>government regulation</w:t>
      </w:r>
    </w:p>
    <w:p w14:paraId="2B95B479" w14:textId="5911C7AF" w:rsidR="00426FD9" w:rsidRPr="0079745B" w:rsidRDefault="00426FD9" w:rsidP="0079745B">
      <w:pPr>
        <w:pStyle w:val="ListParagraph"/>
        <w:numPr>
          <w:ilvl w:val="0"/>
          <w:numId w:val="30"/>
        </w:numPr>
        <w:spacing w:line="269" w:lineRule="auto"/>
      </w:pPr>
      <w:r w:rsidRPr="0079745B">
        <w:t>the relationship between volum</w:t>
      </w:r>
      <w:r w:rsidR="0057632E" w:rsidRPr="0079745B">
        <w:t>e of activity, costs and profit</w:t>
      </w:r>
    </w:p>
    <w:p w14:paraId="29395ED3" w14:textId="77777777" w:rsidR="00426FD9" w:rsidRPr="006920B8" w:rsidRDefault="00426FD9" w:rsidP="0079745B">
      <w:pPr>
        <w:pStyle w:val="SCSAHeading3"/>
      </w:pPr>
      <w:r w:rsidRPr="006920B8">
        <w:t>Recording, using and evaluating financial information</w:t>
      </w:r>
    </w:p>
    <w:p w14:paraId="18F78877" w14:textId="77777777" w:rsidR="00426FD9" w:rsidRPr="00262463" w:rsidRDefault="00426FD9" w:rsidP="0079745B">
      <w:pPr>
        <w:pStyle w:val="SCSAHeading4"/>
      </w:pPr>
      <w:r w:rsidRPr="00262463">
        <w:t>Recording, processing and communicating financial information</w:t>
      </w:r>
    </w:p>
    <w:p w14:paraId="6B3AFF77" w14:textId="77777777" w:rsidR="00426FD9" w:rsidRPr="0079745B" w:rsidRDefault="00426FD9" w:rsidP="0079745B">
      <w:pPr>
        <w:pStyle w:val="ListParagraph"/>
        <w:numPr>
          <w:ilvl w:val="0"/>
          <w:numId w:val="32"/>
        </w:numPr>
      </w:pPr>
      <w:r w:rsidRPr="0079745B">
        <w:t>cost accounting limited to calculation of the unit price of a product/service using o</w:t>
      </w:r>
      <w:r w:rsidR="007B7B8E" w:rsidRPr="0079745B">
        <w:t>nly job order costing processes</w:t>
      </w:r>
    </w:p>
    <w:p w14:paraId="516767F3" w14:textId="77777777" w:rsidR="00426FD9" w:rsidRPr="0079745B" w:rsidRDefault="00426FD9" w:rsidP="0079745B">
      <w:pPr>
        <w:pStyle w:val="ListParagraph"/>
        <w:numPr>
          <w:ilvl w:val="1"/>
          <w:numId w:val="32"/>
        </w:numPr>
      </w:pPr>
      <w:r w:rsidRPr="0079745B">
        <w:t>calculation of direct materials, direct labour and overhead costs</w:t>
      </w:r>
    </w:p>
    <w:p w14:paraId="070BA887" w14:textId="77777777" w:rsidR="00426FD9" w:rsidRPr="0079745B" w:rsidRDefault="00426FD9" w:rsidP="0079745B">
      <w:pPr>
        <w:pStyle w:val="ListParagraph"/>
        <w:numPr>
          <w:ilvl w:val="1"/>
          <w:numId w:val="32"/>
        </w:numPr>
      </w:pPr>
      <w:r w:rsidRPr="0079745B">
        <w:t>calculation and application of predetermined overhead recovery r</w:t>
      </w:r>
      <w:r w:rsidR="00607291" w:rsidRPr="0079745B">
        <w:t>ates only using normal capacity</w:t>
      </w:r>
    </w:p>
    <w:p w14:paraId="654CEEF3" w14:textId="77777777" w:rsidR="00426FD9" w:rsidRPr="0079745B" w:rsidRDefault="00426FD9" w:rsidP="0079745B">
      <w:pPr>
        <w:pStyle w:val="ListParagraph"/>
        <w:numPr>
          <w:ilvl w:val="1"/>
          <w:numId w:val="32"/>
        </w:numPr>
      </w:pPr>
      <w:r w:rsidRPr="0079745B">
        <w:t>calculation of unit cost and the setting of selling/quotation prices fo</w:t>
      </w:r>
      <w:r w:rsidR="00607291" w:rsidRPr="0079745B">
        <w:t>r a job costing product/service</w:t>
      </w:r>
    </w:p>
    <w:p w14:paraId="5377CB0D" w14:textId="77777777" w:rsidR="00426FD9" w:rsidRPr="0079745B" w:rsidRDefault="00426FD9" w:rsidP="0079745B">
      <w:pPr>
        <w:pStyle w:val="ListParagraph"/>
        <w:numPr>
          <w:ilvl w:val="1"/>
          <w:numId w:val="32"/>
        </w:numPr>
      </w:pPr>
      <w:r w:rsidRPr="0079745B">
        <w:t>use of standard costing and variance analysis for:</w:t>
      </w:r>
    </w:p>
    <w:p w14:paraId="35B58558" w14:textId="77777777" w:rsidR="00426FD9" w:rsidRPr="0079745B" w:rsidRDefault="0057632E" w:rsidP="0079745B">
      <w:pPr>
        <w:pStyle w:val="ListParagraph"/>
        <w:numPr>
          <w:ilvl w:val="2"/>
          <w:numId w:val="32"/>
        </w:numPr>
      </w:pPr>
      <w:r w:rsidRPr="0079745B">
        <w:t xml:space="preserve">materials </w:t>
      </w:r>
      <w:r w:rsidR="00426FD9" w:rsidRPr="0079745B">
        <w:t>price and usage</w:t>
      </w:r>
    </w:p>
    <w:p w14:paraId="0FC94FB9" w14:textId="77777777" w:rsidR="00426FD9" w:rsidRPr="0079745B" w:rsidRDefault="0057632E" w:rsidP="0079745B">
      <w:pPr>
        <w:pStyle w:val="ListParagraph"/>
        <w:numPr>
          <w:ilvl w:val="2"/>
          <w:numId w:val="32"/>
        </w:numPr>
      </w:pPr>
      <w:r w:rsidRPr="0079745B">
        <w:t>labour</w:t>
      </w:r>
      <w:r w:rsidR="00426FD9" w:rsidRPr="0079745B">
        <w:t xml:space="preserve"> rate and efficiency</w:t>
      </w:r>
    </w:p>
    <w:p w14:paraId="39041C03" w14:textId="77777777" w:rsidR="00426FD9" w:rsidRPr="0079745B" w:rsidRDefault="00E24108" w:rsidP="0079745B">
      <w:pPr>
        <w:pStyle w:val="ListParagraph"/>
        <w:numPr>
          <w:ilvl w:val="0"/>
          <w:numId w:val="32"/>
        </w:numPr>
      </w:pPr>
      <w:r w:rsidRPr="0079745B">
        <w:t>c</w:t>
      </w:r>
      <w:r w:rsidR="00426FD9" w:rsidRPr="0079745B">
        <w:t>ost-</w:t>
      </w:r>
      <w:r w:rsidRPr="0079745B">
        <w:t>v</w:t>
      </w:r>
      <w:r w:rsidR="00426FD9" w:rsidRPr="0079745B">
        <w:t>olume-</w:t>
      </w:r>
      <w:r w:rsidRPr="0079745B">
        <w:t>p</w:t>
      </w:r>
      <w:r w:rsidR="00426FD9" w:rsidRPr="0079745B">
        <w:t>rofit (CVP) processing for a single and multi-product (m</w:t>
      </w:r>
      <w:r w:rsidRPr="0079745B">
        <w:t>aximum three products) business</w:t>
      </w:r>
    </w:p>
    <w:p w14:paraId="6DB37495" w14:textId="77777777" w:rsidR="00426FD9" w:rsidRPr="0079745B" w:rsidRDefault="00426FD9" w:rsidP="0079745B">
      <w:pPr>
        <w:pStyle w:val="ListParagraph"/>
        <w:numPr>
          <w:ilvl w:val="1"/>
          <w:numId w:val="32"/>
        </w:numPr>
      </w:pPr>
      <w:r w:rsidRPr="0079745B">
        <w:t>calculation of contribution margin</w:t>
      </w:r>
    </w:p>
    <w:p w14:paraId="188C5BA3" w14:textId="77777777" w:rsidR="00426FD9" w:rsidRPr="0079745B" w:rsidRDefault="00426FD9" w:rsidP="0079745B">
      <w:pPr>
        <w:pStyle w:val="ListParagraph"/>
        <w:numPr>
          <w:ilvl w:val="1"/>
          <w:numId w:val="32"/>
        </w:numPr>
      </w:pPr>
      <w:r w:rsidRPr="0079745B">
        <w:t>calculation of contribution margin per unit</w:t>
      </w:r>
    </w:p>
    <w:p w14:paraId="5BA43815" w14:textId="77777777" w:rsidR="00426FD9" w:rsidRPr="0079745B" w:rsidRDefault="00426FD9" w:rsidP="0079745B">
      <w:pPr>
        <w:pStyle w:val="ListParagraph"/>
        <w:numPr>
          <w:ilvl w:val="1"/>
          <w:numId w:val="32"/>
        </w:numPr>
      </w:pPr>
      <w:r w:rsidRPr="0079745B">
        <w:t>calculation of weighted average contribution per unit</w:t>
      </w:r>
    </w:p>
    <w:p w14:paraId="46085C7D" w14:textId="77777777" w:rsidR="00426FD9" w:rsidRPr="0079745B" w:rsidRDefault="00426FD9" w:rsidP="0079745B">
      <w:pPr>
        <w:pStyle w:val="ListParagraph"/>
        <w:numPr>
          <w:ilvl w:val="1"/>
          <w:numId w:val="32"/>
        </w:numPr>
      </w:pPr>
      <w:r w:rsidRPr="0079745B">
        <w:t>calculation of margin of safety</w:t>
      </w:r>
    </w:p>
    <w:p w14:paraId="49D0FF9A" w14:textId="77777777" w:rsidR="00426FD9" w:rsidRPr="0079745B" w:rsidRDefault="00426FD9" w:rsidP="0079745B">
      <w:pPr>
        <w:pStyle w:val="ListParagraph"/>
        <w:numPr>
          <w:ilvl w:val="1"/>
          <w:numId w:val="32"/>
        </w:numPr>
      </w:pPr>
      <w:r w:rsidRPr="0079745B">
        <w:t>calculation of selling price, variable cost, fixed cost, profit or sales volume</w:t>
      </w:r>
    </w:p>
    <w:p w14:paraId="71EA88C4" w14:textId="1BB3532A" w:rsidR="00426FD9" w:rsidRPr="0079745B" w:rsidRDefault="00426FD9" w:rsidP="0079745B">
      <w:pPr>
        <w:pStyle w:val="ListParagraph"/>
        <w:numPr>
          <w:ilvl w:val="1"/>
          <w:numId w:val="32"/>
        </w:numPr>
      </w:pPr>
      <w:r w:rsidRPr="0079745B">
        <w:t>calculation of break-even point</w:t>
      </w:r>
      <w:r w:rsidR="00DD5D8E" w:rsidRPr="0079745B">
        <w:t xml:space="preserve"> in units and sales dollars</w:t>
      </w:r>
    </w:p>
    <w:p w14:paraId="4D8DAE87" w14:textId="77777777" w:rsidR="00426FD9" w:rsidRPr="0079745B" w:rsidRDefault="00426FD9" w:rsidP="0079745B">
      <w:pPr>
        <w:pStyle w:val="ListParagraph"/>
        <w:numPr>
          <w:ilvl w:val="1"/>
          <w:numId w:val="32"/>
        </w:numPr>
      </w:pPr>
      <w:r w:rsidRPr="0079745B">
        <w:t>calculation of the effect on profit/loss of make or buy decisions</w:t>
      </w:r>
    </w:p>
    <w:p w14:paraId="4F6D5D77" w14:textId="77777777" w:rsidR="00426FD9" w:rsidRPr="0079745B" w:rsidRDefault="00426FD9" w:rsidP="0079745B">
      <w:pPr>
        <w:pStyle w:val="ListParagraph"/>
        <w:numPr>
          <w:ilvl w:val="1"/>
          <w:numId w:val="32"/>
        </w:numPr>
      </w:pPr>
      <w:r w:rsidRPr="0079745B">
        <w:t>calculation of the effect on profit/loss of closing a department/dropping a segment product decision</w:t>
      </w:r>
    </w:p>
    <w:p w14:paraId="31A771B4" w14:textId="77777777" w:rsidR="00426FD9" w:rsidRPr="0079745B" w:rsidRDefault="00426FD9" w:rsidP="0079745B">
      <w:pPr>
        <w:pStyle w:val="ListParagraph"/>
        <w:numPr>
          <w:ilvl w:val="1"/>
          <w:numId w:val="32"/>
        </w:numPr>
      </w:pPr>
      <w:r w:rsidRPr="0079745B">
        <w:t>calculation of the gain or loss on special order decisions</w:t>
      </w:r>
    </w:p>
    <w:p w14:paraId="7FC1C733" w14:textId="77777777" w:rsidR="00426FD9" w:rsidRPr="0079745B" w:rsidRDefault="00426FD9" w:rsidP="0079745B">
      <w:pPr>
        <w:pStyle w:val="ListParagraph"/>
        <w:numPr>
          <w:ilvl w:val="0"/>
          <w:numId w:val="32"/>
        </w:numPr>
      </w:pPr>
      <w:r w:rsidRPr="0079745B">
        <w:t>preparation of cash budgets</w:t>
      </w:r>
      <w:r w:rsidR="00E24108" w:rsidRPr="0079745B">
        <w:t>,</w:t>
      </w:r>
      <w:r w:rsidRPr="0079745B">
        <w:t xml:space="preserve"> including de</w:t>
      </w:r>
      <w:r w:rsidR="00607291" w:rsidRPr="0079745B">
        <w:t>btors’ and creditors’ schedules</w:t>
      </w:r>
    </w:p>
    <w:p w14:paraId="4803F44D" w14:textId="77777777" w:rsidR="00426FD9" w:rsidRPr="0079745B" w:rsidRDefault="00426FD9" w:rsidP="0079745B">
      <w:pPr>
        <w:pStyle w:val="ListParagraph"/>
        <w:numPr>
          <w:ilvl w:val="0"/>
          <w:numId w:val="32"/>
        </w:numPr>
      </w:pPr>
      <w:r w:rsidRPr="0079745B">
        <w:t>preparation of budgeted income statements</w:t>
      </w:r>
    </w:p>
    <w:p w14:paraId="5AC002B7" w14:textId="77777777" w:rsidR="00426FD9" w:rsidRPr="0079745B" w:rsidRDefault="00426FD9" w:rsidP="0079745B">
      <w:pPr>
        <w:pStyle w:val="ListParagraph"/>
        <w:numPr>
          <w:ilvl w:val="0"/>
          <w:numId w:val="32"/>
        </w:numPr>
      </w:pPr>
      <w:r w:rsidRPr="0079745B">
        <w:t>preparation of performance reports for cash budget</w:t>
      </w:r>
      <w:r w:rsidR="00CC6BDC" w:rsidRPr="0079745B">
        <w:t>s and budgeted income statement</w:t>
      </w:r>
    </w:p>
    <w:p w14:paraId="13351108" w14:textId="77777777" w:rsidR="00426FD9" w:rsidRPr="0079745B" w:rsidRDefault="00426FD9" w:rsidP="0079745B">
      <w:pPr>
        <w:pStyle w:val="ListParagraph"/>
        <w:numPr>
          <w:ilvl w:val="0"/>
          <w:numId w:val="32"/>
        </w:numPr>
      </w:pPr>
      <w:r w:rsidRPr="0079745B">
        <w:t xml:space="preserve">capital investment/budgeting techniques for capital expenditure, limited to calculations for cash flows using straight-line depreciation method </w:t>
      </w:r>
      <w:r w:rsidR="00D12C06" w:rsidRPr="0079745B">
        <w:t>only</w:t>
      </w:r>
      <w:r w:rsidR="00E24108" w:rsidRPr="0079745B">
        <w:t xml:space="preserve"> and net of taxation</w:t>
      </w:r>
    </w:p>
    <w:p w14:paraId="75DB1E9E" w14:textId="77777777" w:rsidR="00426FD9" w:rsidRPr="0079745B" w:rsidRDefault="00426FD9" w:rsidP="0079745B">
      <w:pPr>
        <w:pStyle w:val="ListParagraph"/>
        <w:numPr>
          <w:ilvl w:val="1"/>
          <w:numId w:val="32"/>
        </w:numPr>
      </w:pPr>
      <w:r w:rsidRPr="0079745B">
        <w:t xml:space="preserve">discounted cash flows [net present value (NPV) </w:t>
      </w:r>
      <w:r w:rsidR="00D12C06" w:rsidRPr="0079745B">
        <w:t>only</w:t>
      </w:r>
      <w:r w:rsidRPr="0079745B">
        <w:t>]</w:t>
      </w:r>
    </w:p>
    <w:p w14:paraId="723294DF" w14:textId="5AF22C86" w:rsidR="00A27ABB" w:rsidRDefault="0057632E" w:rsidP="0079745B">
      <w:pPr>
        <w:pStyle w:val="ListParagraph"/>
        <w:numPr>
          <w:ilvl w:val="1"/>
          <w:numId w:val="32"/>
        </w:numPr>
      </w:pPr>
      <w:r w:rsidRPr="0079745B">
        <w:t>payback period</w:t>
      </w:r>
    </w:p>
    <w:p w14:paraId="17A30772" w14:textId="77777777" w:rsidR="00A27ABB" w:rsidRDefault="00A27ABB">
      <w:r>
        <w:br w:type="page"/>
      </w:r>
    </w:p>
    <w:p w14:paraId="19862A6C" w14:textId="77777777" w:rsidR="00426FD9" w:rsidRPr="00262463" w:rsidRDefault="00426FD9" w:rsidP="00A27ABB">
      <w:pPr>
        <w:pStyle w:val="SCSAHeading4"/>
      </w:pPr>
      <w:r w:rsidRPr="00262463">
        <w:lastRenderedPageBreak/>
        <w:t>Evaluating financial information for planning, coordina</w:t>
      </w:r>
      <w:r w:rsidR="002D3C3F">
        <w:t>ting, controlling and investing</w:t>
      </w:r>
    </w:p>
    <w:p w14:paraId="4B162B01" w14:textId="77777777" w:rsidR="00426FD9" w:rsidRPr="00A27ABB" w:rsidRDefault="00426FD9" w:rsidP="00A27ABB">
      <w:pPr>
        <w:pStyle w:val="ListParagraph"/>
        <w:numPr>
          <w:ilvl w:val="0"/>
          <w:numId w:val="34"/>
        </w:numPr>
      </w:pPr>
      <w:r w:rsidRPr="00A27ABB">
        <w:t>differences between internal and external reporting</w:t>
      </w:r>
      <w:r w:rsidR="00814DC1" w:rsidRPr="00A27ABB">
        <w:t>,</w:t>
      </w:r>
      <w:r w:rsidRPr="00A27ABB">
        <w:t xml:space="preserve"> including:</w:t>
      </w:r>
    </w:p>
    <w:p w14:paraId="2C7CA0ED" w14:textId="77777777" w:rsidR="00426FD9" w:rsidRPr="00A27ABB" w:rsidRDefault="00426FD9" w:rsidP="00A27ABB">
      <w:pPr>
        <w:pStyle w:val="ListParagraph"/>
        <w:numPr>
          <w:ilvl w:val="1"/>
          <w:numId w:val="34"/>
        </w:numPr>
      </w:pPr>
      <w:r w:rsidRPr="00A27ABB">
        <w:t>users: internal and external</w:t>
      </w:r>
    </w:p>
    <w:p w14:paraId="44367C97" w14:textId="77777777" w:rsidR="00426FD9" w:rsidRPr="00A27ABB" w:rsidRDefault="00426FD9" w:rsidP="00A27ABB">
      <w:pPr>
        <w:pStyle w:val="ListParagraph"/>
        <w:numPr>
          <w:ilvl w:val="1"/>
          <w:numId w:val="34"/>
        </w:numPr>
      </w:pPr>
      <w:r w:rsidRPr="00A27ABB">
        <w:t xml:space="preserve">regulation: </w:t>
      </w:r>
      <w:r w:rsidR="00E24108" w:rsidRPr="00A27ABB">
        <w:t>a</w:t>
      </w:r>
      <w:r w:rsidRPr="00A27ABB">
        <w:t xml:space="preserve">ccounting </w:t>
      </w:r>
      <w:r w:rsidR="00E24108" w:rsidRPr="00A27ABB">
        <w:t>s</w:t>
      </w:r>
      <w:r w:rsidRPr="00A27ABB">
        <w:t>tandards</w:t>
      </w:r>
    </w:p>
    <w:p w14:paraId="7956742F" w14:textId="77777777" w:rsidR="00426FD9" w:rsidRPr="00A27ABB" w:rsidRDefault="00426FD9" w:rsidP="00A27ABB">
      <w:pPr>
        <w:pStyle w:val="ListParagraph"/>
        <w:numPr>
          <w:ilvl w:val="1"/>
          <w:numId w:val="34"/>
        </w:numPr>
      </w:pPr>
      <w:r w:rsidRPr="00A27ABB">
        <w:t>types of financial statements</w:t>
      </w:r>
    </w:p>
    <w:p w14:paraId="04B42C49" w14:textId="77777777" w:rsidR="00426FD9" w:rsidRPr="00A27ABB" w:rsidRDefault="00426FD9" w:rsidP="00A27ABB">
      <w:pPr>
        <w:pStyle w:val="ListParagraph"/>
        <w:numPr>
          <w:ilvl w:val="1"/>
          <w:numId w:val="34"/>
        </w:numPr>
      </w:pPr>
      <w:r w:rsidRPr="00A27ABB">
        <w:t>types of reports</w:t>
      </w:r>
    </w:p>
    <w:p w14:paraId="0F138DB7" w14:textId="77777777" w:rsidR="00426FD9" w:rsidRPr="00A27ABB" w:rsidRDefault="00426FD9" w:rsidP="00A27ABB">
      <w:pPr>
        <w:pStyle w:val="ListParagraph"/>
        <w:numPr>
          <w:ilvl w:val="0"/>
          <w:numId w:val="34"/>
        </w:numPr>
      </w:pPr>
      <w:r w:rsidRPr="00A27ABB">
        <w:t>internal audit and control</w:t>
      </w:r>
      <w:r w:rsidR="00814DC1" w:rsidRPr="00A27ABB">
        <w:t>,</w:t>
      </w:r>
      <w:r w:rsidRPr="00A27ABB">
        <w:t xml:space="preserve"> including:</w:t>
      </w:r>
    </w:p>
    <w:p w14:paraId="7C306ADC" w14:textId="77777777" w:rsidR="00426FD9" w:rsidRPr="00A27ABB" w:rsidRDefault="00426FD9" w:rsidP="00A27ABB">
      <w:pPr>
        <w:pStyle w:val="ListParagraph"/>
        <w:numPr>
          <w:ilvl w:val="1"/>
          <w:numId w:val="34"/>
        </w:numPr>
      </w:pPr>
      <w:r w:rsidRPr="00A27ABB">
        <w:t>purpose of internal audit</w:t>
      </w:r>
    </w:p>
    <w:p w14:paraId="688081C4" w14:textId="77777777" w:rsidR="00426FD9" w:rsidRPr="00A27ABB" w:rsidRDefault="00426FD9" w:rsidP="00A27ABB">
      <w:pPr>
        <w:pStyle w:val="ListParagraph"/>
        <w:numPr>
          <w:ilvl w:val="1"/>
          <w:numId w:val="34"/>
        </w:numPr>
      </w:pPr>
      <w:r w:rsidRPr="00A27ABB">
        <w:t>review of b</w:t>
      </w:r>
      <w:r w:rsidR="00F04235" w:rsidRPr="00A27ABB">
        <w:t>usiness procedures and policies</w:t>
      </w:r>
    </w:p>
    <w:p w14:paraId="24FF222F" w14:textId="77777777" w:rsidR="00426FD9" w:rsidRPr="00A27ABB" w:rsidRDefault="00426FD9" w:rsidP="00A27ABB">
      <w:pPr>
        <w:pStyle w:val="ListParagraph"/>
        <w:numPr>
          <w:ilvl w:val="1"/>
          <w:numId w:val="34"/>
        </w:numPr>
      </w:pPr>
      <w:r w:rsidRPr="00A27ABB">
        <w:t>detection and correction of errors and deficiencies</w:t>
      </w:r>
    </w:p>
    <w:p w14:paraId="6ACF20B7" w14:textId="77777777" w:rsidR="00426FD9" w:rsidRPr="00A27ABB" w:rsidRDefault="00426FD9" w:rsidP="00A27ABB">
      <w:pPr>
        <w:pStyle w:val="ListParagraph"/>
        <w:numPr>
          <w:ilvl w:val="0"/>
          <w:numId w:val="34"/>
        </w:numPr>
      </w:pPr>
      <w:r w:rsidRPr="00A27ABB">
        <w:t>the role and function of the accountant in managing business operations</w:t>
      </w:r>
    </w:p>
    <w:p w14:paraId="2726FCCD" w14:textId="77777777" w:rsidR="00426FD9" w:rsidRPr="00A27ABB" w:rsidRDefault="00426FD9" w:rsidP="00A27ABB">
      <w:pPr>
        <w:pStyle w:val="ListParagraph"/>
        <w:numPr>
          <w:ilvl w:val="0"/>
          <w:numId w:val="34"/>
        </w:numPr>
      </w:pPr>
      <w:r w:rsidRPr="00A27ABB">
        <w:t>purpose and function of cash budgets</w:t>
      </w:r>
    </w:p>
    <w:p w14:paraId="1DBD02BE" w14:textId="77777777" w:rsidR="00426FD9" w:rsidRPr="00A27ABB" w:rsidRDefault="00426FD9" w:rsidP="00A27ABB">
      <w:pPr>
        <w:pStyle w:val="ListParagraph"/>
        <w:numPr>
          <w:ilvl w:val="1"/>
          <w:numId w:val="34"/>
        </w:numPr>
      </w:pPr>
      <w:r w:rsidRPr="00A27ABB">
        <w:t>importance of cash to business viability</w:t>
      </w:r>
    </w:p>
    <w:p w14:paraId="771EE453" w14:textId="77777777" w:rsidR="00426FD9" w:rsidRPr="00A27ABB" w:rsidRDefault="00426FD9" w:rsidP="00A27ABB">
      <w:pPr>
        <w:pStyle w:val="ListParagraph"/>
        <w:numPr>
          <w:ilvl w:val="1"/>
          <w:numId w:val="34"/>
        </w:numPr>
      </w:pPr>
      <w:r w:rsidRPr="00A27ABB">
        <w:t>interpretation of cash budgets</w:t>
      </w:r>
    </w:p>
    <w:p w14:paraId="772A31EB" w14:textId="77777777" w:rsidR="00426FD9" w:rsidRPr="00A27ABB" w:rsidRDefault="00426FD9" w:rsidP="00A27ABB">
      <w:pPr>
        <w:pStyle w:val="ListParagraph"/>
        <w:numPr>
          <w:ilvl w:val="0"/>
          <w:numId w:val="34"/>
        </w:numPr>
      </w:pPr>
      <w:r w:rsidRPr="00A27ABB">
        <w:t>purpose and function of budgeted income statement</w:t>
      </w:r>
    </w:p>
    <w:p w14:paraId="28CA089F" w14:textId="77777777" w:rsidR="00426FD9" w:rsidRPr="00A27ABB" w:rsidRDefault="00426FD9" w:rsidP="00A27ABB">
      <w:pPr>
        <w:pStyle w:val="ListParagraph"/>
        <w:numPr>
          <w:ilvl w:val="0"/>
          <w:numId w:val="34"/>
        </w:numPr>
      </w:pPr>
      <w:r w:rsidRPr="00A27ABB">
        <w:t>interpretation of budgeted income statement</w:t>
      </w:r>
    </w:p>
    <w:p w14:paraId="69B9862A" w14:textId="77777777" w:rsidR="00426FD9" w:rsidRPr="00A27ABB" w:rsidRDefault="00426FD9" w:rsidP="00A27ABB">
      <w:pPr>
        <w:pStyle w:val="ListParagraph"/>
        <w:numPr>
          <w:ilvl w:val="0"/>
          <w:numId w:val="34"/>
        </w:numPr>
      </w:pPr>
      <w:r w:rsidRPr="00A27ABB">
        <w:t>difference between cash and accrual performance</w:t>
      </w:r>
    </w:p>
    <w:p w14:paraId="0D5CE143" w14:textId="77777777" w:rsidR="00426FD9" w:rsidRPr="00A27ABB" w:rsidRDefault="00426FD9" w:rsidP="00A27ABB">
      <w:pPr>
        <w:pStyle w:val="ListParagraph"/>
        <w:numPr>
          <w:ilvl w:val="0"/>
          <w:numId w:val="34"/>
        </w:numPr>
      </w:pPr>
      <w:r w:rsidRPr="00A27ABB">
        <w:t>purpose and function of performance reports</w:t>
      </w:r>
    </w:p>
    <w:p w14:paraId="3F3A7F50" w14:textId="77777777" w:rsidR="00426FD9" w:rsidRPr="00A27ABB" w:rsidRDefault="00426FD9" w:rsidP="00A27ABB">
      <w:pPr>
        <w:pStyle w:val="ListParagraph"/>
        <w:numPr>
          <w:ilvl w:val="0"/>
          <w:numId w:val="34"/>
        </w:numPr>
      </w:pPr>
      <w:r w:rsidRPr="00A27ABB">
        <w:t>interpretation of performance reports for cash budgets</w:t>
      </w:r>
      <w:r w:rsidR="003E6121" w:rsidRPr="00A27ABB">
        <w:t xml:space="preserve"> and budgeted income statements</w:t>
      </w:r>
    </w:p>
    <w:p w14:paraId="4232EDD7" w14:textId="77777777" w:rsidR="00426FD9" w:rsidRPr="00A27ABB" w:rsidRDefault="00426FD9" w:rsidP="00A27ABB">
      <w:pPr>
        <w:pStyle w:val="ListParagraph"/>
        <w:numPr>
          <w:ilvl w:val="0"/>
          <w:numId w:val="34"/>
        </w:numPr>
      </w:pPr>
      <w:r w:rsidRPr="00A27ABB">
        <w:t>interpretation of capital investment/budgeting techniques to evaluate capital expenditure</w:t>
      </w:r>
    </w:p>
    <w:p w14:paraId="36DB196A" w14:textId="77777777" w:rsidR="00426FD9" w:rsidRPr="00A27ABB" w:rsidRDefault="00426FD9" w:rsidP="00A27ABB">
      <w:pPr>
        <w:pStyle w:val="ListParagraph"/>
        <w:numPr>
          <w:ilvl w:val="0"/>
          <w:numId w:val="34"/>
        </w:numPr>
      </w:pPr>
      <w:r w:rsidRPr="00A27ABB">
        <w:t>importance of business planning</w:t>
      </w:r>
      <w:r w:rsidR="00E24108" w:rsidRPr="00A27ABB">
        <w:t>,</w:t>
      </w:r>
      <w:r w:rsidRPr="00A27ABB">
        <w:t xml:space="preserve"> including a consideration of:</w:t>
      </w:r>
    </w:p>
    <w:p w14:paraId="031DA152" w14:textId="4CD5BC1E" w:rsidR="002D110D" w:rsidRPr="00A27ABB" w:rsidRDefault="00DD5D8E" w:rsidP="00A27ABB">
      <w:pPr>
        <w:pStyle w:val="ListParagraph"/>
        <w:numPr>
          <w:ilvl w:val="1"/>
          <w:numId w:val="34"/>
        </w:numPr>
      </w:pPr>
      <w:r w:rsidRPr="00A27ABB">
        <w:t xml:space="preserve">setting </w:t>
      </w:r>
      <w:r w:rsidR="00426FD9" w:rsidRPr="00A27ABB">
        <w:t>goals</w:t>
      </w:r>
      <w:r w:rsidRPr="00A27ABB">
        <w:t xml:space="preserve"> and</w:t>
      </w:r>
      <w:r w:rsidR="00426FD9" w:rsidRPr="00A27ABB">
        <w:t xml:space="preserve"> objectives </w:t>
      </w:r>
    </w:p>
    <w:p w14:paraId="60682686" w14:textId="3E9EBBBE" w:rsidR="002D110D" w:rsidRPr="00A27ABB" w:rsidRDefault="00426FD9" w:rsidP="00A27ABB">
      <w:pPr>
        <w:pStyle w:val="ListParagraph"/>
        <w:numPr>
          <w:ilvl w:val="1"/>
          <w:numId w:val="34"/>
        </w:numPr>
      </w:pPr>
      <w:r w:rsidRPr="00A27ABB">
        <w:t>business strategies</w:t>
      </w:r>
    </w:p>
    <w:p w14:paraId="5540BFBE" w14:textId="78776AB3" w:rsidR="002D110D" w:rsidRPr="00A27ABB" w:rsidRDefault="00426FD9" w:rsidP="006E46C2">
      <w:pPr>
        <w:pStyle w:val="ListParagraph"/>
        <w:numPr>
          <w:ilvl w:val="2"/>
          <w:numId w:val="34"/>
        </w:numPr>
      </w:pPr>
      <w:r w:rsidRPr="00A27ABB">
        <w:t xml:space="preserve">cost leadership </w:t>
      </w:r>
    </w:p>
    <w:p w14:paraId="0E6AB5DA" w14:textId="1845498B" w:rsidR="00426FD9" w:rsidRPr="00A27ABB" w:rsidRDefault="00426FD9" w:rsidP="006E46C2">
      <w:pPr>
        <w:pStyle w:val="ListParagraph"/>
        <w:numPr>
          <w:ilvl w:val="2"/>
          <w:numId w:val="34"/>
        </w:numPr>
      </w:pPr>
      <w:r w:rsidRPr="00A27ABB">
        <w:t>differentiation</w:t>
      </w:r>
    </w:p>
    <w:p w14:paraId="2ECF2478" w14:textId="131EC72F" w:rsidR="00426FD9" w:rsidRPr="00A27ABB" w:rsidRDefault="00426FD9" w:rsidP="00A27ABB">
      <w:pPr>
        <w:pStyle w:val="ListParagraph"/>
        <w:numPr>
          <w:ilvl w:val="1"/>
          <w:numId w:val="34"/>
        </w:numPr>
      </w:pPr>
      <w:r w:rsidRPr="00A27ABB">
        <w:t xml:space="preserve">reducing costs and </w:t>
      </w:r>
      <w:r w:rsidR="00A65B7B" w:rsidRPr="00A27ABB">
        <w:t xml:space="preserve">managing </w:t>
      </w:r>
      <w:r w:rsidRPr="00A27ABB">
        <w:t>risks</w:t>
      </w:r>
    </w:p>
    <w:p w14:paraId="5BB6D2E1" w14:textId="3179BFC8" w:rsidR="00426FD9" w:rsidRPr="00A27ABB" w:rsidRDefault="00E24108" w:rsidP="00A27ABB">
      <w:pPr>
        <w:pStyle w:val="ListParagraph"/>
        <w:numPr>
          <w:ilvl w:val="0"/>
          <w:numId w:val="34"/>
        </w:numPr>
      </w:pPr>
      <w:r w:rsidRPr="00A27ABB">
        <w:t>c</w:t>
      </w:r>
      <w:r w:rsidR="00426FD9" w:rsidRPr="00A27ABB">
        <w:t>ost-</w:t>
      </w:r>
      <w:r w:rsidRPr="00A27ABB">
        <w:t>v</w:t>
      </w:r>
      <w:r w:rsidR="00426FD9" w:rsidRPr="00A27ABB">
        <w:t>olume-</w:t>
      </w:r>
      <w:r w:rsidRPr="00A27ABB">
        <w:t>p</w:t>
      </w:r>
      <w:r w:rsidR="00426FD9" w:rsidRPr="00A27ABB">
        <w:t xml:space="preserve">rofit (CVP) analysis for </w:t>
      </w:r>
      <w:r w:rsidR="0030796F" w:rsidRPr="00A27ABB">
        <w:t>decision</w:t>
      </w:r>
      <w:r w:rsidR="001C7555">
        <w:t>-</w:t>
      </w:r>
      <w:r w:rsidR="0030796F" w:rsidRPr="00A27ABB">
        <w:t>making</w:t>
      </w:r>
      <w:r w:rsidR="00426FD9" w:rsidRPr="00A27ABB">
        <w:t xml:space="preserve"> purposes</w:t>
      </w:r>
    </w:p>
    <w:p w14:paraId="0FC4DFED" w14:textId="77777777" w:rsidR="00426FD9" w:rsidRPr="00A27ABB" w:rsidRDefault="00426FD9" w:rsidP="00A27ABB">
      <w:pPr>
        <w:pStyle w:val="ListParagraph"/>
        <w:numPr>
          <w:ilvl w:val="1"/>
          <w:numId w:val="34"/>
        </w:numPr>
      </w:pPr>
      <w:r w:rsidRPr="00A27ABB">
        <w:t>cost behaviour</w:t>
      </w:r>
    </w:p>
    <w:p w14:paraId="0ECF46F1" w14:textId="77777777" w:rsidR="00426FD9" w:rsidRPr="00A27ABB" w:rsidRDefault="00426FD9" w:rsidP="00A27ABB">
      <w:pPr>
        <w:pStyle w:val="ListParagraph"/>
        <w:numPr>
          <w:ilvl w:val="1"/>
          <w:numId w:val="34"/>
        </w:numPr>
      </w:pPr>
      <w:r w:rsidRPr="00A27ABB">
        <w:t>contribution margin</w:t>
      </w:r>
    </w:p>
    <w:p w14:paraId="40E135BC" w14:textId="77777777" w:rsidR="00426FD9" w:rsidRPr="00A27ABB" w:rsidRDefault="00426FD9" w:rsidP="00A27ABB">
      <w:pPr>
        <w:pStyle w:val="ListParagraph"/>
        <w:numPr>
          <w:ilvl w:val="1"/>
          <w:numId w:val="34"/>
        </w:numPr>
      </w:pPr>
      <w:r w:rsidRPr="00A27ABB">
        <w:t>break-even point</w:t>
      </w:r>
    </w:p>
    <w:p w14:paraId="1AD75141" w14:textId="77777777" w:rsidR="00426FD9" w:rsidRPr="00A27ABB" w:rsidRDefault="00426FD9" w:rsidP="00A27ABB">
      <w:pPr>
        <w:pStyle w:val="ListParagraph"/>
        <w:numPr>
          <w:ilvl w:val="1"/>
          <w:numId w:val="34"/>
        </w:numPr>
      </w:pPr>
      <w:r w:rsidRPr="00A27ABB">
        <w:t>margin of safety</w:t>
      </w:r>
    </w:p>
    <w:p w14:paraId="5154E9ED" w14:textId="77777777" w:rsidR="00426FD9" w:rsidRPr="00A27ABB" w:rsidRDefault="00426FD9" w:rsidP="00A27ABB">
      <w:pPr>
        <w:pStyle w:val="ListParagraph"/>
        <w:numPr>
          <w:ilvl w:val="0"/>
          <w:numId w:val="34"/>
        </w:numPr>
      </w:pPr>
      <w:r w:rsidRPr="00A27ABB">
        <w:t>interpretation of CVP results and testing of sensitivity to changing decisions about:</w:t>
      </w:r>
    </w:p>
    <w:p w14:paraId="419F1598" w14:textId="77777777" w:rsidR="00426FD9" w:rsidRPr="00A27ABB" w:rsidRDefault="00426FD9" w:rsidP="00A27ABB">
      <w:pPr>
        <w:pStyle w:val="ListParagraph"/>
        <w:numPr>
          <w:ilvl w:val="1"/>
          <w:numId w:val="34"/>
        </w:numPr>
      </w:pPr>
      <w:r w:rsidRPr="00A27ABB">
        <w:t>volumes, product mixes, pricing and costs and the impact of capacity constraints</w:t>
      </w:r>
    </w:p>
    <w:p w14:paraId="0F0C42A9" w14:textId="77777777" w:rsidR="00426FD9" w:rsidRPr="00A27ABB" w:rsidRDefault="00426FD9" w:rsidP="00A27ABB">
      <w:pPr>
        <w:pStyle w:val="ListParagraph"/>
        <w:numPr>
          <w:ilvl w:val="1"/>
          <w:numId w:val="34"/>
        </w:numPr>
      </w:pPr>
      <w:r w:rsidRPr="00A27ABB">
        <w:t>make or buy decisions</w:t>
      </w:r>
    </w:p>
    <w:p w14:paraId="64660A16" w14:textId="77777777" w:rsidR="00426FD9" w:rsidRPr="00A27ABB" w:rsidRDefault="00426FD9" w:rsidP="00A27ABB">
      <w:pPr>
        <w:pStyle w:val="ListParagraph"/>
        <w:numPr>
          <w:ilvl w:val="1"/>
          <w:numId w:val="34"/>
        </w:numPr>
      </w:pPr>
      <w:r w:rsidRPr="00A27ABB">
        <w:t>close down product/business unit decisions</w:t>
      </w:r>
    </w:p>
    <w:p w14:paraId="399DCCC7" w14:textId="77777777" w:rsidR="00426FD9" w:rsidRPr="00A27ABB" w:rsidRDefault="00426FD9" w:rsidP="00A27ABB">
      <w:pPr>
        <w:pStyle w:val="ListParagraph"/>
        <w:numPr>
          <w:ilvl w:val="1"/>
          <w:numId w:val="34"/>
        </w:numPr>
      </w:pPr>
      <w:r w:rsidRPr="00A27ABB">
        <w:t>accept or r</w:t>
      </w:r>
      <w:r w:rsidR="0057632E" w:rsidRPr="00A27ABB">
        <w:t>eject special orders decisions</w:t>
      </w:r>
    </w:p>
    <w:p w14:paraId="75C5BF83" w14:textId="77777777" w:rsidR="0057632E" w:rsidRDefault="0057632E">
      <w:pPr>
        <w:rPr>
          <w:b/>
          <w:bCs/>
          <w:color w:val="595959" w:themeColor="text1" w:themeTint="A6"/>
          <w:sz w:val="26"/>
          <w:szCs w:val="26"/>
        </w:rPr>
      </w:pPr>
      <w:r>
        <w:br w:type="page"/>
      </w:r>
    </w:p>
    <w:p w14:paraId="3E5100E5" w14:textId="77777777" w:rsidR="00DA7F52" w:rsidRPr="005A734E" w:rsidRDefault="00426FD9" w:rsidP="00A27ABB">
      <w:pPr>
        <w:pStyle w:val="SCSAHeading3"/>
      </w:pPr>
      <w:r w:rsidRPr="00426FD9">
        <w:lastRenderedPageBreak/>
        <w:t>Government and the community</w:t>
      </w:r>
    </w:p>
    <w:p w14:paraId="449C3838" w14:textId="77777777" w:rsidR="00426FD9" w:rsidRPr="00262463" w:rsidRDefault="00426FD9" w:rsidP="00A27ABB">
      <w:pPr>
        <w:pStyle w:val="SCSAHeading4"/>
      </w:pPr>
      <w:r w:rsidRPr="00262463">
        <w:t xml:space="preserve">The role and influence </w:t>
      </w:r>
      <w:r w:rsidR="00C0264B">
        <w:t>of governments and other bodies</w:t>
      </w:r>
    </w:p>
    <w:p w14:paraId="38258CD1" w14:textId="77777777" w:rsidR="00426FD9" w:rsidRPr="00A27ABB" w:rsidRDefault="00426FD9" w:rsidP="00A27ABB">
      <w:pPr>
        <w:pStyle w:val="ListParagraph"/>
        <w:numPr>
          <w:ilvl w:val="0"/>
          <w:numId w:val="36"/>
        </w:numPr>
      </w:pPr>
      <w:r w:rsidRPr="00A27ABB">
        <w:t xml:space="preserve">the concept of insolvency as defined by the </w:t>
      </w:r>
      <w:r w:rsidRPr="00AF7490">
        <w:rPr>
          <w:i/>
          <w:iCs/>
        </w:rPr>
        <w:t>Corporations Act</w:t>
      </w:r>
      <w:r w:rsidR="004347D2" w:rsidRPr="00AF7490">
        <w:rPr>
          <w:i/>
          <w:iCs/>
        </w:rPr>
        <w:t xml:space="preserve"> 2001</w:t>
      </w:r>
    </w:p>
    <w:p w14:paraId="13980AEA" w14:textId="77777777" w:rsidR="00426FD9" w:rsidRPr="00A27ABB" w:rsidRDefault="00426FD9" w:rsidP="00A27ABB">
      <w:pPr>
        <w:pStyle w:val="ListParagraph"/>
        <w:numPr>
          <w:ilvl w:val="1"/>
          <w:numId w:val="36"/>
        </w:numPr>
      </w:pPr>
      <w:r w:rsidRPr="00A27ABB">
        <w:t>alternative actions for insolvent companies</w:t>
      </w:r>
      <w:r w:rsidR="00814DC1" w:rsidRPr="00A27ABB">
        <w:t>,</w:t>
      </w:r>
      <w:r w:rsidRPr="00A27ABB">
        <w:t xml:space="preserve"> including:</w:t>
      </w:r>
    </w:p>
    <w:p w14:paraId="4AE77671" w14:textId="77777777" w:rsidR="00426FD9" w:rsidRPr="00A27ABB" w:rsidRDefault="00426FD9" w:rsidP="00A27ABB">
      <w:pPr>
        <w:pStyle w:val="ListParagraph"/>
        <w:numPr>
          <w:ilvl w:val="2"/>
          <w:numId w:val="36"/>
        </w:numPr>
      </w:pPr>
      <w:r w:rsidRPr="00A27ABB">
        <w:t>voluntary administration</w:t>
      </w:r>
    </w:p>
    <w:p w14:paraId="2CB7B92C" w14:textId="77777777" w:rsidR="00426FD9" w:rsidRPr="00A27ABB" w:rsidRDefault="00426FD9" w:rsidP="00A27ABB">
      <w:pPr>
        <w:pStyle w:val="ListParagraph"/>
        <w:numPr>
          <w:ilvl w:val="2"/>
          <w:numId w:val="36"/>
        </w:numPr>
      </w:pPr>
      <w:r w:rsidRPr="00A27ABB">
        <w:t>liquidation</w:t>
      </w:r>
    </w:p>
    <w:p w14:paraId="1F47AAF2" w14:textId="77777777" w:rsidR="00426FD9" w:rsidRPr="00A27ABB" w:rsidRDefault="00426FD9" w:rsidP="00A27ABB">
      <w:pPr>
        <w:pStyle w:val="ListParagraph"/>
        <w:numPr>
          <w:ilvl w:val="2"/>
          <w:numId w:val="36"/>
        </w:numPr>
      </w:pPr>
      <w:r w:rsidRPr="00A27ABB">
        <w:t>receivership</w:t>
      </w:r>
    </w:p>
    <w:p w14:paraId="1B75D737" w14:textId="77777777" w:rsidR="00426FD9" w:rsidRPr="00A27ABB" w:rsidRDefault="003B51DD" w:rsidP="00A27ABB">
      <w:pPr>
        <w:pStyle w:val="ListParagraph"/>
        <w:numPr>
          <w:ilvl w:val="0"/>
          <w:numId w:val="36"/>
        </w:numPr>
      </w:pPr>
      <w:r w:rsidRPr="00A27ABB">
        <w:t>order of priority of the distribution of funds when insolvent</w:t>
      </w:r>
    </w:p>
    <w:p w14:paraId="12CE0F88" w14:textId="77777777" w:rsidR="00426FD9" w:rsidRPr="00262463" w:rsidRDefault="00426FD9" w:rsidP="00A27ABB">
      <w:pPr>
        <w:pStyle w:val="SCSAHeading4"/>
      </w:pPr>
      <w:r w:rsidRPr="00262463">
        <w:t>The influence of social, en</w:t>
      </w:r>
      <w:r w:rsidR="00023FEA">
        <w:t>vironmental and ethical factors</w:t>
      </w:r>
    </w:p>
    <w:p w14:paraId="2DDE936F" w14:textId="35231E5B" w:rsidR="001918E4" w:rsidRDefault="001918E4" w:rsidP="001918E4">
      <w:pPr>
        <w:pStyle w:val="ListParagraph"/>
        <w:numPr>
          <w:ilvl w:val="0"/>
          <w:numId w:val="46"/>
        </w:numPr>
      </w:pPr>
      <w:r w:rsidRPr="001918E4">
        <w:t>the concepts of climate-related risks and opportunities for business, including:</w:t>
      </w:r>
    </w:p>
    <w:p w14:paraId="108184CD" w14:textId="3090B4F6" w:rsidR="0038362F" w:rsidRPr="00A27ABB" w:rsidRDefault="00CF47E4" w:rsidP="001918E4">
      <w:pPr>
        <w:pStyle w:val="ListParagraph"/>
        <w:numPr>
          <w:ilvl w:val="1"/>
          <w:numId w:val="37"/>
        </w:numPr>
      </w:pPr>
      <w:r w:rsidRPr="00A27ABB">
        <w:t>c</w:t>
      </w:r>
      <w:r w:rsidR="0038362F" w:rsidRPr="00A27ABB">
        <w:t xml:space="preserve">limate-related </w:t>
      </w:r>
      <w:r w:rsidRPr="00A27ABB">
        <w:t>physical risks</w:t>
      </w:r>
    </w:p>
    <w:p w14:paraId="05F40937" w14:textId="098E321E" w:rsidR="00CF47E4" w:rsidRPr="00A27ABB" w:rsidRDefault="00CF47E4" w:rsidP="001918E4">
      <w:pPr>
        <w:pStyle w:val="ListParagraph"/>
        <w:numPr>
          <w:ilvl w:val="1"/>
          <w:numId w:val="37"/>
        </w:numPr>
      </w:pPr>
      <w:r w:rsidRPr="00A27ABB">
        <w:t>climate-related transition risks</w:t>
      </w:r>
    </w:p>
    <w:p w14:paraId="72EFFACB" w14:textId="50638057" w:rsidR="00CF47E4" w:rsidRPr="00A27ABB" w:rsidRDefault="00CF47E4" w:rsidP="001918E4">
      <w:pPr>
        <w:pStyle w:val="ListParagraph"/>
        <w:numPr>
          <w:ilvl w:val="1"/>
          <w:numId w:val="37"/>
        </w:numPr>
      </w:pPr>
      <w:r w:rsidRPr="00A27ABB">
        <w:t>climate-related opportunities</w:t>
      </w:r>
    </w:p>
    <w:p w14:paraId="6B07E840" w14:textId="4ADE95D6" w:rsidR="00CF47E4" w:rsidRPr="00A27ABB" w:rsidRDefault="00CF47E4" w:rsidP="001918E4">
      <w:pPr>
        <w:pStyle w:val="ListParagraph"/>
        <w:numPr>
          <w:ilvl w:val="1"/>
          <w:numId w:val="37"/>
        </w:numPr>
      </w:pPr>
      <w:r w:rsidRPr="00A27ABB">
        <w:t>greenhouse gas emissions</w:t>
      </w:r>
    </w:p>
    <w:p w14:paraId="69228574" w14:textId="06EE22B4" w:rsidR="00CF47E4" w:rsidRPr="00A27ABB" w:rsidRDefault="00CF47E4" w:rsidP="001918E4">
      <w:pPr>
        <w:pStyle w:val="ListParagraph"/>
        <w:numPr>
          <w:ilvl w:val="2"/>
          <w:numId w:val="37"/>
        </w:numPr>
      </w:pPr>
      <w:r w:rsidRPr="00A27ABB">
        <w:t>Scope 1</w:t>
      </w:r>
    </w:p>
    <w:p w14:paraId="0565CDE5" w14:textId="7E8613FA" w:rsidR="00CF47E4" w:rsidRPr="00A27ABB" w:rsidRDefault="00CF47E4" w:rsidP="001918E4">
      <w:pPr>
        <w:pStyle w:val="ListParagraph"/>
        <w:numPr>
          <w:ilvl w:val="2"/>
          <w:numId w:val="37"/>
        </w:numPr>
      </w:pPr>
      <w:r w:rsidRPr="00A27ABB">
        <w:t>Scope 2</w:t>
      </w:r>
    </w:p>
    <w:p w14:paraId="5B5823EC" w14:textId="61209C30" w:rsidR="00CF47E4" w:rsidRPr="00A27ABB" w:rsidRDefault="00CF47E4" w:rsidP="001918E4">
      <w:pPr>
        <w:pStyle w:val="ListParagraph"/>
        <w:numPr>
          <w:ilvl w:val="2"/>
          <w:numId w:val="37"/>
        </w:numPr>
      </w:pPr>
      <w:r w:rsidRPr="00A27ABB">
        <w:t>Scope 3</w:t>
      </w:r>
    </w:p>
    <w:p w14:paraId="7660AB40" w14:textId="1F506021" w:rsidR="00A66944" w:rsidRPr="00A27ABB" w:rsidRDefault="00A66944" w:rsidP="00A27ABB">
      <w:pPr>
        <w:pStyle w:val="ListParagraph"/>
        <w:numPr>
          <w:ilvl w:val="0"/>
          <w:numId w:val="37"/>
        </w:numPr>
      </w:pPr>
      <w:r w:rsidRPr="00A27ABB">
        <w:t>ethical issues encountered in financial dealings between business owners/managers and their employees, clients and</w:t>
      </w:r>
      <w:r w:rsidR="00CF47E4" w:rsidRPr="00A27ABB">
        <w:t>/or</w:t>
      </w:r>
      <w:r w:rsidRPr="00A27ABB">
        <w:t xml:space="preserve"> investors</w:t>
      </w:r>
      <w:r w:rsidR="00275FA9" w:rsidRPr="00A27ABB">
        <w:t>, including:</w:t>
      </w:r>
    </w:p>
    <w:p w14:paraId="3DA3D75F" w14:textId="2178A26B" w:rsidR="003C3753" w:rsidRPr="00A27ABB" w:rsidRDefault="003C3753" w:rsidP="00A27ABB">
      <w:pPr>
        <w:pStyle w:val="ListParagraph"/>
        <w:numPr>
          <w:ilvl w:val="1"/>
          <w:numId w:val="37"/>
        </w:numPr>
      </w:pPr>
      <w:r w:rsidRPr="00A27ABB">
        <w:t>unfair compensation for employees</w:t>
      </w:r>
    </w:p>
    <w:p w14:paraId="0CFFAF01" w14:textId="245B4B21" w:rsidR="003C3753" w:rsidRPr="00A27ABB" w:rsidRDefault="003C3753" w:rsidP="00A27ABB">
      <w:pPr>
        <w:pStyle w:val="ListParagraph"/>
        <w:numPr>
          <w:ilvl w:val="1"/>
          <w:numId w:val="37"/>
        </w:numPr>
      </w:pPr>
      <w:r w:rsidRPr="00A27ABB">
        <w:t>breaches of confidentiality</w:t>
      </w:r>
    </w:p>
    <w:p w14:paraId="6E7378B5" w14:textId="4B566B18" w:rsidR="003C3753" w:rsidRPr="00A27ABB" w:rsidRDefault="003C3753" w:rsidP="00A27ABB">
      <w:pPr>
        <w:pStyle w:val="ListParagraph"/>
        <w:numPr>
          <w:ilvl w:val="1"/>
          <w:numId w:val="37"/>
        </w:numPr>
      </w:pPr>
      <w:r w:rsidRPr="00A27ABB">
        <w:t>misrepresentation of financial data</w:t>
      </w:r>
    </w:p>
    <w:p w14:paraId="311885EF" w14:textId="1BEE6A87" w:rsidR="003C3753" w:rsidRPr="00A27ABB" w:rsidRDefault="003C3753" w:rsidP="00A27ABB">
      <w:pPr>
        <w:pStyle w:val="ListParagraph"/>
        <w:numPr>
          <w:ilvl w:val="1"/>
          <w:numId w:val="37"/>
        </w:numPr>
      </w:pPr>
      <w:r w:rsidRPr="00A27ABB">
        <w:t>conflicts of interest</w:t>
      </w:r>
    </w:p>
    <w:p w14:paraId="7596BA32" w14:textId="375818D9" w:rsidR="0095367D" w:rsidRDefault="0095367D">
      <w:r>
        <w:br w:type="page"/>
      </w:r>
    </w:p>
    <w:p w14:paraId="5C2D006E" w14:textId="77777777" w:rsidR="00540775" w:rsidRPr="005A734E" w:rsidRDefault="00540775" w:rsidP="001918E4">
      <w:pPr>
        <w:pStyle w:val="SCSAHeading1"/>
      </w:pPr>
      <w:bookmarkStart w:id="29" w:name="_Toc222323700"/>
      <w:bookmarkStart w:id="30" w:name="_Toc347908227"/>
      <w:r w:rsidRPr="005A734E">
        <w:lastRenderedPageBreak/>
        <w:t xml:space="preserve">Unit </w:t>
      </w:r>
      <w:r w:rsidR="007836F1" w:rsidRPr="005A734E">
        <w:t>4</w:t>
      </w:r>
      <w:bookmarkEnd w:id="29"/>
    </w:p>
    <w:p w14:paraId="45765FC4" w14:textId="77777777" w:rsidR="00262FE1" w:rsidRPr="005A734E" w:rsidRDefault="00262FE1" w:rsidP="001918E4">
      <w:pPr>
        <w:pStyle w:val="SCSAHeading2"/>
      </w:pPr>
      <w:bookmarkStart w:id="31" w:name="_Toc222323701"/>
      <w:r w:rsidRPr="005A734E">
        <w:t>Unit description</w:t>
      </w:r>
      <w:bookmarkEnd w:id="31"/>
    </w:p>
    <w:p w14:paraId="6944B9F1" w14:textId="77777777" w:rsidR="00262463" w:rsidRDefault="00262463" w:rsidP="001918E4">
      <w:r>
        <w:t xml:space="preserve">The focus for this unit is </w:t>
      </w:r>
      <w:r w:rsidR="00E24108">
        <w:t xml:space="preserve">on </w:t>
      </w:r>
      <w:r>
        <w:t>Australian reporting entities and how they are regulated b</w:t>
      </w:r>
      <w:r w:rsidR="00005A57">
        <w:t xml:space="preserve">y the </w:t>
      </w:r>
      <w:r w:rsidR="00005A57" w:rsidRPr="004B5587">
        <w:rPr>
          <w:i/>
        </w:rPr>
        <w:t>Corporations Act</w:t>
      </w:r>
      <w:r w:rsidR="004347D2">
        <w:t xml:space="preserve"> </w:t>
      </w:r>
      <w:r w:rsidR="004347D2" w:rsidRPr="004347D2">
        <w:rPr>
          <w:i/>
        </w:rPr>
        <w:t>2001</w:t>
      </w:r>
      <w:r w:rsidR="00005A57">
        <w:t xml:space="preserve">. </w:t>
      </w:r>
      <w:r w:rsidRPr="000530E2">
        <w:t>The</w:t>
      </w:r>
      <w:r w:rsidRPr="002D6C4C">
        <w:rPr>
          <w:i/>
        </w:rPr>
        <w:t xml:space="preserve"> </w:t>
      </w:r>
      <w:r w:rsidR="00FD220A">
        <w:rPr>
          <w:i/>
        </w:rPr>
        <w:t xml:space="preserve">Conceptual </w:t>
      </w:r>
      <w:r w:rsidRPr="002D6C4C">
        <w:rPr>
          <w:i/>
        </w:rPr>
        <w:t xml:space="preserve">Framework for Financial </w:t>
      </w:r>
      <w:r w:rsidR="00FD220A">
        <w:rPr>
          <w:i/>
        </w:rPr>
        <w:t>Reporting</w:t>
      </w:r>
      <w:r w:rsidR="000530E2">
        <w:rPr>
          <w:i/>
        </w:rPr>
        <w:t xml:space="preserve"> </w:t>
      </w:r>
      <w:r>
        <w:t>(</w:t>
      </w:r>
      <w:r w:rsidR="000530E2">
        <w:t>t</w:t>
      </w:r>
      <w:r w:rsidRPr="000530E2">
        <w:t>he</w:t>
      </w:r>
      <w:r w:rsidR="004B5587" w:rsidRPr="002D6C4C">
        <w:rPr>
          <w:i/>
        </w:rPr>
        <w:t xml:space="preserve"> </w:t>
      </w:r>
      <w:r w:rsidR="00FD220A">
        <w:rPr>
          <w:i/>
        </w:rPr>
        <w:t xml:space="preserve">Conceptual </w:t>
      </w:r>
      <w:r w:rsidR="004B5587" w:rsidRPr="002D6C4C">
        <w:rPr>
          <w:i/>
        </w:rPr>
        <w:t>Framework</w:t>
      </w:r>
      <w:r w:rsidR="004B5587">
        <w:t>) and the Accounting S</w:t>
      </w:r>
      <w:r>
        <w:t xml:space="preserve">tandards are used in the preparation of the financial statements for a reporting entity. The financing options of larger entities are identified and evaluated, particularly in relation to conformity with basic principles, </w:t>
      </w:r>
      <w:r w:rsidR="004347D2">
        <w:t>including</w:t>
      </w:r>
      <w:r>
        <w:t xml:space="preserve"> profitability and stability. The unit addresses corporate social disclosure issues and ethical behaviour within corporations.</w:t>
      </w:r>
    </w:p>
    <w:p w14:paraId="0C9E474B" w14:textId="77777777" w:rsidR="00262463" w:rsidRDefault="00262463" w:rsidP="001918E4">
      <w:r>
        <w:t xml:space="preserve">In implementing Unit 4, teachers must refer to the current practices as prescribed by the Australian Accounting Standards Board (AASB) and the </w:t>
      </w:r>
      <w:r w:rsidRPr="002D6C4C">
        <w:rPr>
          <w:i/>
        </w:rPr>
        <w:t>Corporations Act</w:t>
      </w:r>
      <w:r>
        <w:t xml:space="preserve"> </w:t>
      </w:r>
      <w:r w:rsidRPr="004347D2">
        <w:rPr>
          <w:i/>
        </w:rPr>
        <w:t>2001</w:t>
      </w:r>
      <w:r>
        <w:t>.</w:t>
      </w:r>
    </w:p>
    <w:p w14:paraId="2F21BB93" w14:textId="77777777" w:rsidR="008D59CE" w:rsidRPr="005A734E" w:rsidRDefault="008D59CE" w:rsidP="001918E4">
      <w:pPr>
        <w:pStyle w:val="SCSAHeading2"/>
      </w:pPr>
      <w:bookmarkStart w:id="32" w:name="_Toc222323702"/>
      <w:r w:rsidRPr="005A734E">
        <w:t>Unit content</w:t>
      </w:r>
      <w:bookmarkEnd w:id="32"/>
    </w:p>
    <w:p w14:paraId="3C25BA23" w14:textId="77777777" w:rsidR="00BB4DB0" w:rsidRPr="005A734E" w:rsidRDefault="00BB4DB0" w:rsidP="001918E4">
      <w:r w:rsidRPr="005A734E">
        <w:t>This unit builds on</w:t>
      </w:r>
      <w:r w:rsidR="005340AD">
        <w:t xml:space="preserve"> the content covered in Unit 3.</w:t>
      </w:r>
    </w:p>
    <w:p w14:paraId="0E62B25A" w14:textId="77777777" w:rsidR="00BB4DB0" w:rsidRDefault="00BB4DB0" w:rsidP="001918E4">
      <w:r w:rsidRPr="005A734E">
        <w:t>This unit includes the knowledge, understandings and skills described below. This is the examinable content.</w:t>
      </w:r>
    </w:p>
    <w:p w14:paraId="7B60CDCE" w14:textId="77777777" w:rsidR="00262463" w:rsidRPr="00262463" w:rsidRDefault="00262463" w:rsidP="001918E4">
      <w:pPr>
        <w:pStyle w:val="SCSAHeading3"/>
      </w:pPr>
      <w:r w:rsidRPr="00262463">
        <w:t>Financial institutions and systems</w:t>
      </w:r>
    </w:p>
    <w:p w14:paraId="4BC450FF" w14:textId="77777777" w:rsidR="00262463" w:rsidRPr="00262463" w:rsidRDefault="00262463" w:rsidP="001918E4">
      <w:pPr>
        <w:pStyle w:val="SCSAHeading4"/>
      </w:pPr>
      <w:r w:rsidRPr="00262463">
        <w:t>Financial sys</w:t>
      </w:r>
      <w:r w:rsidR="003C447D">
        <w:t>tems and fundamental principles</w:t>
      </w:r>
    </w:p>
    <w:p w14:paraId="45641589" w14:textId="77777777" w:rsidR="00262463" w:rsidRPr="001918E4" w:rsidRDefault="00262463" w:rsidP="001918E4">
      <w:pPr>
        <w:pStyle w:val="ListParagraph"/>
        <w:numPr>
          <w:ilvl w:val="0"/>
          <w:numId w:val="47"/>
        </w:numPr>
      </w:pPr>
      <w:r w:rsidRPr="001918E4">
        <w:t>characteristics of public and large proprietary companies</w:t>
      </w:r>
    </w:p>
    <w:p w14:paraId="2B9B0CE0" w14:textId="77777777" w:rsidR="00262463" w:rsidRPr="001918E4" w:rsidRDefault="00262463" w:rsidP="001918E4">
      <w:pPr>
        <w:pStyle w:val="ListParagraph"/>
        <w:numPr>
          <w:ilvl w:val="1"/>
          <w:numId w:val="47"/>
        </w:numPr>
      </w:pPr>
      <w:r w:rsidRPr="001918E4">
        <w:t>liability of owners</w:t>
      </w:r>
    </w:p>
    <w:p w14:paraId="7649BAA0" w14:textId="77777777" w:rsidR="00262463" w:rsidRPr="001918E4" w:rsidRDefault="00262463" w:rsidP="001918E4">
      <w:pPr>
        <w:pStyle w:val="ListParagraph"/>
        <w:numPr>
          <w:ilvl w:val="1"/>
          <w:numId w:val="47"/>
        </w:numPr>
      </w:pPr>
      <w:r w:rsidRPr="001918E4">
        <w:t>number of members and directors</w:t>
      </w:r>
    </w:p>
    <w:p w14:paraId="05897062" w14:textId="77777777" w:rsidR="00262463" w:rsidRPr="001918E4" w:rsidRDefault="00262463" w:rsidP="001918E4">
      <w:pPr>
        <w:pStyle w:val="ListParagraph"/>
        <w:numPr>
          <w:ilvl w:val="1"/>
          <w:numId w:val="47"/>
        </w:numPr>
      </w:pPr>
      <w:r w:rsidRPr="001918E4">
        <w:t>continuity of existence</w:t>
      </w:r>
    </w:p>
    <w:p w14:paraId="04A91494" w14:textId="77777777" w:rsidR="00262463" w:rsidRPr="001918E4" w:rsidRDefault="00262463" w:rsidP="001918E4">
      <w:pPr>
        <w:pStyle w:val="ListParagraph"/>
        <w:numPr>
          <w:ilvl w:val="1"/>
          <w:numId w:val="47"/>
        </w:numPr>
      </w:pPr>
      <w:r w:rsidRPr="001918E4">
        <w:t>legal entity</w:t>
      </w:r>
    </w:p>
    <w:p w14:paraId="65873559" w14:textId="77777777" w:rsidR="00262463" w:rsidRPr="001918E4" w:rsidRDefault="00262463" w:rsidP="001918E4">
      <w:pPr>
        <w:pStyle w:val="ListParagraph"/>
        <w:numPr>
          <w:ilvl w:val="1"/>
          <w:numId w:val="47"/>
        </w:numPr>
      </w:pPr>
      <w:r w:rsidRPr="001918E4">
        <w:t>transferability of ownership</w:t>
      </w:r>
    </w:p>
    <w:p w14:paraId="0F169165" w14:textId="77777777" w:rsidR="00262463" w:rsidRPr="001918E4" w:rsidRDefault="00262463" w:rsidP="001918E4">
      <w:pPr>
        <w:pStyle w:val="ListParagraph"/>
        <w:numPr>
          <w:ilvl w:val="1"/>
          <w:numId w:val="47"/>
        </w:numPr>
      </w:pPr>
      <w:r w:rsidRPr="001918E4">
        <w:t>separation of ownership and management</w:t>
      </w:r>
    </w:p>
    <w:p w14:paraId="6FD47F0B" w14:textId="77777777" w:rsidR="00262463" w:rsidRPr="001918E4" w:rsidRDefault="00005A57" w:rsidP="001918E4">
      <w:pPr>
        <w:pStyle w:val="ListParagraph"/>
        <w:numPr>
          <w:ilvl w:val="0"/>
          <w:numId w:val="47"/>
        </w:numPr>
      </w:pPr>
      <w:r w:rsidRPr="001918E4">
        <w:t xml:space="preserve">the purpose </w:t>
      </w:r>
      <w:r w:rsidR="00262463" w:rsidRPr="001918E4">
        <w:t>of accounting standards in:</w:t>
      </w:r>
    </w:p>
    <w:p w14:paraId="461AC168" w14:textId="77777777" w:rsidR="00262463" w:rsidRPr="001918E4" w:rsidRDefault="00262463" w:rsidP="001918E4">
      <w:pPr>
        <w:pStyle w:val="ListParagraph"/>
        <w:numPr>
          <w:ilvl w:val="1"/>
          <w:numId w:val="47"/>
        </w:numPr>
      </w:pPr>
      <w:r w:rsidRPr="001918E4">
        <w:t>protecting external users</w:t>
      </w:r>
    </w:p>
    <w:p w14:paraId="0B7A88BA" w14:textId="77777777" w:rsidR="00262463" w:rsidRPr="001918E4" w:rsidRDefault="00262463" w:rsidP="001918E4">
      <w:pPr>
        <w:pStyle w:val="ListParagraph"/>
        <w:numPr>
          <w:ilvl w:val="1"/>
          <w:numId w:val="47"/>
        </w:numPr>
      </w:pPr>
      <w:r w:rsidRPr="001918E4">
        <w:t>assisting directors in discharging their obligations</w:t>
      </w:r>
    </w:p>
    <w:p w14:paraId="76DC0828" w14:textId="77777777" w:rsidR="00262463" w:rsidRPr="001918E4" w:rsidRDefault="00262463" w:rsidP="001918E4">
      <w:pPr>
        <w:pStyle w:val="ListParagraph"/>
        <w:numPr>
          <w:ilvl w:val="1"/>
          <w:numId w:val="47"/>
        </w:numPr>
      </w:pPr>
      <w:r w:rsidRPr="001918E4">
        <w:t>providing confidence to investors in Australian capital markets</w:t>
      </w:r>
    </w:p>
    <w:p w14:paraId="7231D665" w14:textId="77777777" w:rsidR="00262463" w:rsidRPr="001918E4" w:rsidRDefault="002D6C4C" w:rsidP="001918E4">
      <w:pPr>
        <w:pStyle w:val="ListParagraph"/>
        <w:numPr>
          <w:ilvl w:val="0"/>
          <w:numId w:val="47"/>
        </w:numPr>
      </w:pPr>
      <w:r w:rsidRPr="001918E4">
        <w:t xml:space="preserve">the </w:t>
      </w:r>
      <w:r w:rsidR="0038285D" w:rsidRPr="001918E4">
        <w:t>purpose of t</w:t>
      </w:r>
      <w:r w:rsidR="00262463" w:rsidRPr="001918E4">
        <w:t xml:space="preserve">he </w:t>
      </w:r>
      <w:r w:rsidR="0038285D" w:rsidRPr="000E6AEC">
        <w:rPr>
          <w:i/>
          <w:iCs/>
        </w:rPr>
        <w:t xml:space="preserve">Conceptual </w:t>
      </w:r>
      <w:r w:rsidR="00262463" w:rsidRPr="000E6AEC">
        <w:rPr>
          <w:i/>
          <w:iCs/>
        </w:rPr>
        <w:t>Framework</w:t>
      </w:r>
      <w:r w:rsidR="00E24108" w:rsidRPr="001918E4">
        <w:t xml:space="preserve"> and its key elements</w:t>
      </w:r>
    </w:p>
    <w:p w14:paraId="7CFAE83C" w14:textId="77777777" w:rsidR="00262463" w:rsidRPr="001918E4" w:rsidRDefault="00262463" w:rsidP="001918E4">
      <w:pPr>
        <w:pStyle w:val="ListParagraph"/>
        <w:numPr>
          <w:ilvl w:val="1"/>
          <w:numId w:val="47"/>
        </w:numPr>
      </w:pPr>
      <w:r w:rsidRPr="001918E4">
        <w:t>the</w:t>
      </w:r>
      <w:r w:rsidR="00D41713" w:rsidRPr="001918E4">
        <w:t xml:space="preserve"> nature of the reporting entity</w:t>
      </w:r>
    </w:p>
    <w:p w14:paraId="40AC3644" w14:textId="77777777" w:rsidR="00262463" w:rsidRPr="001918E4" w:rsidRDefault="00262463" w:rsidP="001918E4">
      <w:pPr>
        <w:pStyle w:val="ListParagraph"/>
        <w:numPr>
          <w:ilvl w:val="1"/>
          <w:numId w:val="47"/>
        </w:numPr>
      </w:pPr>
      <w:r w:rsidRPr="001918E4">
        <w:t xml:space="preserve">the objective of </w:t>
      </w:r>
      <w:proofErr w:type="gramStart"/>
      <w:r w:rsidRPr="001918E4">
        <w:t>general purpose</w:t>
      </w:r>
      <w:proofErr w:type="gramEnd"/>
      <w:r w:rsidRPr="001918E4">
        <w:t xml:space="preserve"> financial report</w:t>
      </w:r>
      <w:r w:rsidR="0038285D" w:rsidRPr="001918E4">
        <w:t>ing</w:t>
      </w:r>
    </w:p>
    <w:p w14:paraId="29AA9AE8" w14:textId="77777777" w:rsidR="00262463" w:rsidRPr="001918E4" w:rsidRDefault="00262463" w:rsidP="001918E4">
      <w:pPr>
        <w:pStyle w:val="ListParagraph"/>
        <w:numPr>
          <w:ilvl w:val="1"/>
          <w:numId w:val="47"/>
        </w:numPr>
      </w:pPr>
      <w:r w:rsidRPr="001918E4">
        <w:t xml:space="preserve">evaluation and application of the </w:t>
      </w:r>
      <w:r w:rsidR="006A27BF" w:rsidRPr="001918E4">
        <w:t xml:space="preserve">fundamental and enhancing </w:t>
      </w:r>
      <w:r w:rsidRPr="001918E4">
        <w:t>qualitative characteristics of financial information</w:t>
      </w:r>
    </w:p>
    <w:p w14:paraId="110585B5" w14:textId="77777777" w:rsidR="00262463" w:rsidRPr="001918E4" w:rsidRDefault="00262463" w:rsidP="001918E4">
      <w:pPr>
        <w:pStyle w:val="ListParagraph"/>
        <w:numPr>
          <w:ilvl w:val="1"/>
          <w:numId w:val="47"/>
        </w:numPr>
      </w:pPr>
      <w:r w:rsidRPr="001918E4">
        <w:t>evaluation and application of asset, liability, income and expense recognition criteria</w:t>
      </w:r>
    </w:p>
    <w:p w14:paraId="1BE738EA" w14:textId="77777777" w:rsidR="00262463" w:rsidRPr="001918E4" w:rsidRDefault="00262463" w:rsidP="001918E4">
      <w:pPr>
        <w:pStyle w:val="ListParagraph"/>
        <w:numPr>
          <w:ilvl w:val="0"/>
          <w:numId w:val="47"/>
        </w:numPr>
      </w:pPr>
      <w:r w:rsidRPr="001918E4">
        <w:t>Statement of Cash Flows as per AASB 107</w:t>
      </w:r>
      <w:r w:rsidR="00814DC1" w:rsidRPr="001918E4">
        <w:t>,</w:t>
      </w:r>
      <w:r w:rsidRPr="001918E4">
        <w:t xml:space="preserve"> including:</w:t>
      </w:r>
    </w:p>
    <w:p w14:paraId="107F196A" w14:textId="77777777" w:rsidR="00262463" w:rsidRPr="001918E4" w:rsidRDefault="00262463" w:rsidP="001918E4">
      <w:pPr>
        <w:pStyle w:val="ListParagraph"/>
        <w:numPr>
          <w:ilvl w:val="1"/>
          <w:numId w:val="47"/>
        </w:numPr>
      </w:pPr>
      <w:r w:rsidRPr="001918E4">
        <w:t xml:space="preserve">benefits of the </w:t>
      </w:r>
      <w:r w:rsidR="00623B7C" w:rsidRPr="001918E4">
        <w:t>cash flow statement information</w:t>
      </w:r>
    </w:p>
    <w:p w14:paraId="76FEB805" w14:textId="77777777" w:rsidR="00262463" w:rsidRPr="001918E4" w:rsidRDefault="00262463" w:rsidP="001918E4">
      <w:pPr>
        <w:pStyle w:val="ListParagraph"/>
        <w:numPr>
          <w:ilvl w:val="1"/>
          <w:numId w:val="47"/>
        </w:numPr>
      </w:pPr>
      <w:r w:rsidRPr="001918E4">
        <w:t>concepts of cash and cash equivalents</w:t>
      </w:r>
    </w:p>
    <w:p w14:paraId="24E680B8" w14:textId="77777777" w:rsidR="0030796F" w:rsidRPr="000E6AEC" w:rsidRDefault="0030796F" w:rsidP="000E6AEC">
      <w:r w:rsidRPr="000E6AEC">
        <w:br w:type="page"/>
      </w:r>
    </w:p>
    <w:p w14:paraId="39E4D1B6" w14:textId="77777777" w:rsidR="00262463" w:rsidRPr="00262463" w:rsidRDefault="00262463" w:rsidP="001918E4">
      <w:pPr>
        <w:pStyle w:val="SCSAHeading3"/>
      </w:pPr>
      <w:r w:rsidRPr="00262463">
        <w:lastRenderedPageBreak/>
        <w:t>Recording, using and evaluating financial information</w:t>
      </w:r>
    </w:p>
    <w:p w14:paraId="1A4DF5CE" w14:textId="77777777" w:rsidR="00262463" w:rsidRPr="00262463" w:rsidRDefault="00262463" w:rsidP="001918E4">
      <w:pPr>
        <w:pStyle w:val="SCSAHeading4"/>
      </w:pPr>
      <w:r w:rsidRPr="00262463">
        <w:t>Recording, processing and comm</w:t>
      </w:r>
      <w:r w:rsidR="00E647B8">
        <w:t>unicating financial information</w:t>
      </w:r>
    </w:p>
    <w:p w14:paraId="3BDBACA3" w14:textId="77777777" w:rsidR="00262463" w:rsidRPr="001918E4" w:rsidRDefault="00262463" w:rsidP="001918E4">
      <w:pPr>
        <w:pStyle w:val="ListParagraph"/>
        <w:numPr>
          <w:ilvl w:val="0"/>
          <w:numId w:val="49"/>
        </w:numPr>
      </w:pPr>
      <w:r w:rsidRPr="001918E4">
        <w:t>preparation of the general journal and general ledger for the following:</w:t>
      </w:r>
    </w:p>
    <w:p w14:paraId="757ACA05" w14:textId="77777777" w:rsidR="00262463" w:rsidRPr="001918E4" w:rsidRDefault="00262463" w:rsidP="001918E4">
      <w:pPr>
        <w:pStyle w:val="ListParagraph"/>
        <w:numPr>
          <w:ilvl w:val="1"/>
          <w:numId w:val="49"/>
        </w:numPr>
      </w:pPr>
      <w:r w:rsidRPr="001918E4">
        <w:t>issue of ordinary shares payable in full on application</w:t>
      </w:r>
    </w:p>
    <w:p w14:paraId="02A515BC" w14:textId="77777777" w:rsidR="00262463" w:rsidRPr="001918E4" w:rsidRDefault="00262463" w:rsidP="001918E4">
      <w:pPr>
        <w:pStyle w:val="ListParagraph"/>
        <w:numPr>
          <w:ilvl w:val="1"/>
          <w:numId w:val="49"/>
        </w:numPr>
      </w:pPr>
      <w:r w:rsidRPr="001918E4">
        <w:t>bonus share issues</w:t>
      </w:r>
    </w:p>
    <w:p w14:paraId="123F80C7" w14:textId="69848802" w:rsidR="00262463" w:rsidRPr="001918E4" w:rsidRDefault="00262463" w:rsidP="001918E4">
      <w:pPr>
        <w:pStyle w:val="ListParagraph"/>
        <w:numPr>
          <w:ilvl w:val="1"/>
          <w:numId w:val="49"/>
        </w:numPr>
      </w:pPr>
      <w:r w:rsidRPr="001918E4">
        <w:t>interim and final dividends (declared or paid)</w:t>
      </w:r>
    </w:p>
    <w:p w14:paraId="293BFD9B" w14:textId="77777777" w:rsidR="00262463" w:rsidRPr="001918E4" w:rsidRDefault="00262463" w:rsidP="001918E4">
      <w:pPr>
        <w:pStyle w:val="ListParagraph"/>
        <w:numPr>
          <w:ilvl w:val="1"/>
          <w:numId w:val="49"/>
        </w:numPr>
      </w:pPr>
      <w:r w:rsidRPr="001918E4">
        <w:t>share issue costs</w:t>
      </w:r>
    </w:p>
    <w:p w14:paraId="7D7CED56" w14:textId="77777777" w:rsidR="00262463" w:rsidRPr="001918E4" w:rsidRDefault="00262463" w:rsidP="001918E4">
      <w:pPr>
        <w:pStyle w:val="ListParagraph"/>
        <w:numPr>
          <w:ilvl w:val="0"/>
          <w:numId w:val="49"/>
        </w:numPr>
      </w:pPr>
      <w:r w:rsidRPr="001918E4">
        <w:t>preparation of the retained earnings ledger account</w:t>
      </w:r>
      <w:r w:rsidR="00814DC1" w:rsidRPr="001918E4">
        <w:t>,</w:t>
      </w:r>
      <w:r w:rsidRPr="001918E4">
        <w:t xml:space="preserve"> including:</w:t>
      </w:r>
    </w:p>
    <w:p w14:paraId="3CA9E7C4" w14:textId="77777777" w:rsidR="00262463" w:rsidRPr="001918E4" w:rsidRDefault="00262463" w:rsidP="001918E4">
      <w:pPr>
        <w:pStyle w:val="ListParagraph"/>
        <w:numPr>
          <w:ilvl w:val="1"/>
          <w:numId w:val="49"/>
        </w:numPr>
      </w:pPr>
      <w:r w:rsidRPr="001918E4">
        <w:t>profit or loss</w:t>
      </w:r>
    </w:p>
    <w:p w14:paraId="5D2D16DA" w14:textId="77777777" w:rsidR="00262463" w:rsidRPr="001918E4" w:rsidRDefault="00262463" w:rsidP="001918E4">
      <w:pPr>
        <w:pStyle w:val="ListParagraph"/>
        <w:numPr>
          <w:ilvl w:val="1"/>
          <w:numId w:val="49"/>
        </w:numPr>
      </w:pPr>
      <w:r w:rsidRPr="001918E4">
        <w:t>dividends</w:t>
      </w:r>
    </w:p>
    <w:p w14:paraId="25D2A26E" w14:textId="77777777" w:rsidR="00262463" w:rsidRPr="001918E4" w:rsidRDefault="00262463" w:rsidP="001918E4">
      <w:pPr>
        <w:pStyle w:val="ListParagraph"/>
        <w:numPr>
          <w:ilvl w:val="1"/>
          <w:numId w:val="49"/>
        </w:numPr>
      </w:pPr>
      <w:r w:rsidRPr="001918E4">
        <w:t>transfers to and from reserve accounts</w:t>
      </w:r>
    </w:p>
    <w:p w14:paraId="1CAE2BC2" w14:textId="77777777" w:rsidR="00262463" w:rsidRPr="001918E4" w:rsidRDefault="00262463" w:rsidP="001918E4">
      <w:pPr>
        <w:pStyle w:val="ListParagraph"/>
        <w:numPr>
          <w:ilvl w:val="1"/>
          <w:numId w:val="49"/>
        </w:numPr>
      </w:pPr>
      <w:r w:rsidRPr="001918E4">
        <w:t>debit or credit opening balances</w:t>
      </w:r>
    </w:p>
    <w:p w14:paraId="60D16420" w14:textId="77777777" w:rsidR="00262463" w:rsidRPr="001918E4" w:rsidRDefault="00262463" w:rsidP="001918E4">
      <w:pPr>
        <w:pStyle w:val="ListParagraph"/>
        <w:numPr>
          <w:ilvl w:val="0"/>
          <w:numId w:val="49"/>
        </w:numPr>
      </w:pPr>
      <w:r w:rsidRPr="001918E4">
        <w:t>preparation of financial statements in accordance with</w:t>
      </w:r>
      <w:r w:rsidR="00366AC8" w:rsidRPr="001918E4">
        <w:t xml:space="preserve"> the</w:t>
      </w:r>
      <w:r w:rsidRPr="001918E4">
        <w:t xml:space="preserve"> </w:t>
      </w:r>
      <w:r w:rsidR="00366AC8" w:rsidRPr="00AF7490">
        <w:rPr>
          <w:i/>
          <w:iCs/>
        </w:rPr>
        <w:t>Conceptual</w:t>
      </w:r>
      <w:r w:rsidRPr="00AF7490">
        <w:rPr>
          <w:i/>
          <w:iCs/>
        </w:rPr>
        <w:t xml:space="preserve"> Framework</w:t>
      </w:r>
      <w:r w:rsidRPr="001918E4">
        <w:t xml:space="preserve"> and in accordance with the standards</w:t>
      </w:r>
    </w:p>
    <w:p w14:paraId="5BFB17BC" w14:textId="77777777" w:rsidR="00262463" w:rsidRPr="001918E4" w:rsidRDefault="00262463" w:rsidP="001918E4">
      <w:pPr>
        <w:pStyle w:val="ListParagraph"/>
        <w:numPr>
          <w:ilvl w:val="1"/>
          <w:numId w:val="49"/>
        </w:numPr>
      </w:pPr>
      <w:r w:rsidRPr="001918E4">
        <w:t>sta</w:t>
      </w:r>
      <w:r w:rsidR="00D12C06" w:rsidRPr="001918E4">
        <w:t>tement of comprehensive income (</w:t>
      </w:r>
      <w:r w:rsidRPr="001918E4">
        <w:t xml:space="preserve">one statement version </w:t>
      </w:r>
      <w:r w:rsidR="00D12C06" w:rsidRPr="001918E4">
        <w:t>only</w:t>
      </w:r>
      <w:r w:rsidRPr="001918E4">
        <w:t>)</w:t>
      </w:r>
    </w:p>
    <w:p w14:paraId="4ACA67A8" w14:textId="77777777" w:rsidR="00262463" w:rsidRPr="001918E4" w:rsidRDefault="00262463" w:rsidP="001918E4">
      <w:pPr>
        <w:pStyle w:val="ListParagraph"/>
        <w:numPr>
          <w:ilvl w:val="1"/>
          <w:numId w:val="49"/>
        </w:numPr>
      </w:pPr>
      <w:r w:rsidRPr="001918E4">
        <w:t>statement of financial position</w:t>
      </w:r>
    </w:p>
    <w:p w14:paraId="51F76222" w14:textId="77777777" w:rsidR="00262463" w:rsidRPr="001918E4" w:rsidRDefault="005D3002" w:rsidP="001918E4">
      <w:pPr>
        <w:pStyle w:val="ListParagraph"/>
        <w:numPr>
          <w:ilvl w:val="1"/>
          <w:numId w:val="49"/>
        </w:numPr>
      </w:pPr>
      <w:r w:rsidRPr="001918E4">
        <w:t>statement of changes in equity</w:t>
      </w:r>
    </w:p>
    <w:p w14:paraId="1A7CA4D8" w14:textId="77777777" w:rsidR="00262463" w:rsidRPr="001918E4" w:rsidRDefault="00262463" w:rsidP="001918E4">
      <w:pPr>
        <w:pStyle w:val="ListParagraph"/>
        <w:numPr>
          <w:ilvl w:val="2"/>
          <w:numId w:val="49"/>
        </w:numPr>
      </w:pPr>
      <w:r w:rsidRPr="001918E4">
        <w:t>retained earnings</w:t>
      </w:r>
    </w:p>
    <w:p w14:paraId="3ACCBAED" w14:textId="77777777" w:rsidR="00262463" w:rsidRPr="001918E4" w:rsidRDefault="001A4DDF" w:rsidP="001918E4">
      <w:pPr>
        <w:pStyle w:val="ListParagraph"/>
        <w:numPr>
          <w:ilvl w:val="2"/>
          <w:numId w:val="49"/>
        </w:numPr>
      </w:pPr>
      <w:r w:rsidRPr="001918E4">
        <w:t>equity</w:t>
      </w:r>
    </w:p>
    <w:p w14:paraId="5B2BE260" w14:textId="77777777" w:rsidR="00262463" w:rsidRPr="001918E4" w:rsidRDefault="00262463" w:rsidP="001918E4">
      <w:pPr>
        <w:pStyle w:val="ListParagraph"/>
        <w:numPr>
          <w:ilvl w:val="2"/>
          <w:numId w:val="49"/>
        </w:numPr>
      </w:pPr>
      <w:r w:rsidRPr="001918E4">
        <w:t>share capital</w:t>
      </w:r>
    </w:p>
    <w:p w14:paraId="3D985345" w14:textId="77777777" w:rsidR="00262463" w:rsidRPr="001918E4" w:rsidRDefault="00262463" w:rsidP="001918E4">
      <w:pPr>
        <w:pStyle w:val="ListParagraph"/>
        <w:numPr>
          <w:ilvl w:val="2"/>
          <w:numId w:val="49"/>
        </w:numPr>
      </w:pPr>
      <w:r w:rsidRPr="001918E4">
        <w:t>reserves</w:t>
      </w:r>
    </w:p>
    <w:p w14:paraId="17BF421B" w14:textId="77777777" w:rsidR="00E021FD" w:rsidRPr="001918E4" w:rsidRDefault="00E021FD" w:rsidP="001918E4">
      <w:pPr>
        <w:pStyle w:val="ListParagraph"/>
        <w:numPr>
          <w:ilvl w:val="0"/>
          <w:numId w:val="49"/>
        </w:numPr>
      </w:pPr>
      <w:r w:rsidRPr="001918E4">
        <w:t>notes to financial statements/notes to accounts, limited only to:</w:t>
      </w:r>
    </w:p>
    <w:p w14:paraId="1F57B697" w14:textId="77777777" w:rsidR="00E021FD" w:rsidRPr="001918E4" w:rsidRDefault="00E021FD" w:rsidP="00A14B71">
      <w:pPr>
        <w:pStyle w:val="ListParagraph"/>
        <w:numPr>
          <w:ilvl w:val="1"/>
          <w:numId w:val="49"/>
        </w:numPr>
      </w:pPr>
      <w:r w:rsidRPr="001918E4">
        <w:t>share capital</w:t>
      </w:r>
    </w:p>
    <w:p w14:paraId="569C023F" w14:textId="77777777" w:rsidR="00957367" w:rsidRPr="001918E4" w:rsidRDefault="00957367" w:rsidP="00A14B71">
      <w:pPr>
        <w:pStyle w:val="ListParagraph"/>
        <w:numPr>
          <w:ilvl w:val="1"/>
          <w:numId w:val="49"/>
        </w:numPr>
      </w:pPr>
      <w:r w:rsidRPr="001918E4">
        <w:t>reserves</w:t>
      </w:r>
    </w:p>
    <w:p w14:paraId="5E100820" w14:textId="7B0DAC68" w:rsidR="00E021FD" w:rsidRPr="001918E4" w:rsidRDefault="00E021FD" w:rsidP="00A14B71">
      <w:pPr>
        <w:pStyle w:val="ListParagraph"/>
        <w:numPr>
          <w:ilvl w:val="1"/>
          <w:numId w:val="49"/>
        </w:numPr>
      </w:pPr>
      <w:r w:rsidRPr="001918E4">
        <w:t>property, plant and equipment</w:t>
      </w:r>
    </w:p>
    <w:p w14:paraId="28149ABB" w14:textId="77777777" w:rsidR="00E021FD" w:rsidRPr="001918E4" w:rsidRDefault="00E021FD" w:rsidP="00A14B71">
      <w:pPr>
        <w:pStyle w:val="ListParagraph"/>
        <w:numPr>
          <w:ilvl w:val="1"/>
          <w:numId w:val="49"/>
        </w:numPr>
      </w:pPr>
      <w:r w:rsidRPr="001918E4">
        <w:t>dividends</w:t>
      </w:r>
    </w:p>
    <w:p w14:paraId="3980C004" w14:textId="118D4298" w:rsidR="00262463" w:rsidRPr="001918E4" w:rsidRDefault="00957367" w:rsidP="001918E4">
      <w:pPr>
        <w:pStyle w:val="ListParagraph"/>
        <w:numPr>
          <w:ilvl w:val="0"/>
          <w:numId w:val="49"/>
        </w:numPr>
      </w:pPr>
      <w:r w:rsidRPr="001918E4">
        <w:t xml:space="preserve">statement of </w:t>
      </w:r>
      <w:r w:rsidR="00262463" w:rsidRPr="001918E4">
        <w:t>cash flow</w:t>
      </w:r>
      <w:r w:rsidRPr="001918E4">
        <w:t>s</w:t>
      </w:r>
      <w:r w:rsidR="00262463" w:rsidRPr="001918E4">
        <w:t xml:space="preserve"> from comparative balance sheets and income statements using the direct method only </w:t>
      </w:r>
      <w:r w:rsidR="00E24108" w:rsidRPr="001918E4">
        <w:t>–</w:t>
      </w:r>
      <w:r w:rsidR="0078181D" w:rsidRPr="001918E4">
        <w:t xml:space="preserve"> </w:t>
      </w:r>
      <w:r w:rsidR="00E24108" w:rsidRPr="001918E4">
        <w:t xml:space="preserve">GST </w:t>
      </w:r>
      <w:r w:rsidR="00D12C06" w:rsidRPr="005347C2">
        <w:rPr>
          <w:b/>
          <w:bCs/>
        </w:rPr>
        <w:t>not</w:t>
      </w:r>
      <w:r w:rsidR="00D12C06" w:rsidRPr="001918E4">
        <w:t xml:space="preserve"> </w:t>
      </w:r>
      <w:r w:rsidR="00E24108" w:rsidRPr="001918E4">
        <w:t>included</w:t>
      </w:r>
    </w:p>
    <w:p w14:paraId="1B532941" w14:textId="77777777" w:rsidR="00262463" w:rsidRPr="0097005E" w:rsidRDefault="00262463" w:rsidP="0097005E">
      <w:pPr>
        <w:spacing w:after="0"/>
      </w:pPr>
      <w:r w:rsidRPr="0097005E">
        <w:t>Note: preparation of the above financial statements is restricted to the following issues:</w:t>
      </w:r>
    </w:p>
    <w:p w14:paraId="6062673F" w14:textId="77777777" w:rsidR="00262463" w:rsidRPr="001918E4" w:rsidRDefault="00262463" w:rsidP="001918E4">
      <w:pPr>
        <w:pStyle w:val="ListParagraph"/>
        <w:numPr>
          <w:ilvl w:val="0"/>
          <w:numId w:val="50"/>
        </w:numPr>
      </w:pPr>
      <w:r w:rsidRPr="001918E4">
        <w:t>revaluation of property, plant and equipment</w:t>
      </w:r>
      <w:r w:rsidR="00E24108" w:rsidRPr="001918E4">
        <w:t>:</w:t>
      </w:r>
      <w:r w:rsidRPr="001918E4">
        <w:t xml:space="preserve"> </w:t>
      </w:r>
      <w:r w:rsidR="00E24108" w:rsidRPr="001918E4">
        <w:t>non-depreciable assets only</w:t>
      </w:r>
    </w:p>
    <w:p w14:paraId="3A1FC46A" w14:textId="77777777" w:rsidR="00262463" w:rsidRPr="001918E4" w:rsidRDefault="00262463" w:rsidP="001918E4">
      <w:pPr>
        <w:pStyle w:val="ListParagraph"/>
        <w:numPr>
          <w:ilvl w:val="0"/>
          <w:numId w:val="50"/>
        </w:numPr>
      </w:pPr>
      <w:r w:rsidRPr="001918E4">
        <w:t>cash dividends</w:t>
      </w:r>
    </w:p>
    <w:p w14:paraId="6FBED8E4" w14:textId="77777777" w:rsidR="00262463" w:rsidRPr="001918E4" w:rsidRDefault="00262463" w:rsidP="001918E4">
      <w:pPr>
        <w:pStyle w:val="ListParagraph"/>
        <w:numPr>
          <w:ilvl w:val="0"/>
          <w:numId w:val="50"/>
        </w:numPr>
      </w:pPr>
      <w:r w:rsidRPr="001918E4">
        <w:t>bonus share issues</w:t>
      </w:r>
    </w:p>
    <w:p w14:paraId="0793A07D" w14:textId="77777777" w:rsidR="00262463" w:rsidRPr="001918E4" w:rsidRDefault="00262463" w:rsidP="001918E4">
      <w:pPr>
        <w:pStyle w:val="ListParagraph"/>
        <w:numPr>
          <w:ilvl w:val="0"/>
          <w:numId w:val="50"/>
        </w:numPr>
      </w:pPr>
      <w:r w:rsidRPr="001918E4">
        <w:t>transfers to or from general reserve</w:t>
      </w:r>
    </w:p>
    <w:p w14:paraId="4580800D" w14:textId="77777777" w:rsidR="00262463" w:rsidRPr="001918E4" w:rsidRDefault="00437381" w:rsidP="001918E4">
      <w:pPr>
        <w:pStyle w:val="ListParagraph"/>
        <w:numPr>
          <w:ilvl w:val="0"/>
          <w:numId w:val="50"/>
        </w:numPr>
      </w:pPr>
      <w:r w:rsidRPr="001918E4">
        <w:t>preliminary expenses</w:t>
      </w:r>
    </w:p>
    <w:p w14:paraId="6DBD45BE" w14:textId="77777777" w:rsidR="00262463" w:rsidRPr="001918E4" w:rsidRDefault="00262463" w:rsidP="001918E4">
      <w:pPr>
        <w:pStyle w:val="ListParagraph"/>
        <w:numPr>
          <w:ilvl w:val="0"/>
          <w:numId w:val="50"/>
        </w:numPr>
      </w:pPr>
      <w:r w:rsidRPr="001918E4">
        <w:t>issue of ordinary shares</w:t>
      </w:r>
      <w:r w:rsidR="00E24108" w:rsidRPr="001918E4">
        <w:t>,</w:t>
      </w:r>
      <w:r w:rsidR="00E91189" w:rsidRPr="001918E4">
        <w:t xml:space="preserve"> including share issue costs</w:t>
      </w:r>
    </w:p>
    <w:p w14:paraId="11296DC2" w14:textId="77777777" w:rsidR="00262463" w:rsidRPr="001918E4" w:rsidRDefault="00814DC1" w:rsidP="001918E4">
      <w:pPr>
        <w:pStyle w:val="ListParagraph"/>
        <w:numPr>
          <w:ilvl w:val="0"/>
          <w:numId w:val="50"/>
        </w:numPr>
      </w:pPr>
      <w:r w:rsidRPr="001918E4">
        <w:t xml:space="preserve">purpose and nature of the following </w:t>
      </w:r>
      <w:r w:rsidR="00262463" w:rsidRPr="001918E4">
        <w:t>b</w:t>
      </w:r>
      <w:r w:rsidR="00E91189" w:rsidRPr="001918E4">
        <w:t>alance day adjustments:</w:t>
      </w:r>
    </w:p>
    <w:p w14:paraId="7D6455F5" w14:textId="77777777" w:rsidR="00262463" w:rsidRPr="001918E4" w:rsidRDefault="00E91189" w:rsidP="001918E4">
      <w:pPr>
        <w:pStyle w:val="ListParagraph"/>
        <w:numPr>
          <w:ilvl w:val="1"/>
          <w:numId w:val="50"/>
        </w:numPr>
      </w:pPr>
      <w:r w:rsidRPr="001918E4">
        <w:t>accrued expenses</w:t>
      </w:r>
    </w:p>
    <w:p w14:paraId="0D4297D6" w14:textId="77777777" w:rsidR="00262463" w:rsidRPr="001918E4" w:rsidRDefault="00262463" w:rsidP="001918E4">
      <w:pPr>
        <w:pStyle w:val="ListParagraph"/>
        <w:numPr>
          <w:ilvl w:val="1"/>
          <w:numId w:val="50"/>
        </w:numPr>
      </w:pPr>
      <w:r w:rsidRPr="001918E4">
        <w:t>prepaid expenses/stock of supplies</w:t>
      </w:r>
    </w:p>
    <w:p w14:paraId="4EC79BB9" w14:textId="77777777" w:rsidR="00262463" w:rsidRPr="001918E4" w:rsidRDefault="00262463" w:rsidP="001918E4">
      <w:pPr>
        <w:pStyle w:val="ListParagraph"/>
        <w:numPr>
          <w:ilvl w:val="1"/>
          <w:numId w:val="50"/>
        </w:numPr>
      </w:pPr>
      <w:r w:rsidRPr="001918E4">
        <w:t>accrued income</w:t>
      </w:r>
    </w:p>
    <w:p w14:paraId="5AADDDC6" w14:textId="77777777" w:rsidR="00262463" w:rsidRPr="001918E4" w:rsidRDefault="00262463" w:rsidP="001918E4">
      <w:pPr>
        <w:pStyle w:val="ListParagraph"/>
        <w:numPr>
          <w:ilvl w:val="1"/>
          <w:numId w:val="50"/>
        </w:numPr>
      </w:pPr>
      <w:r w:rsidRPr="001918E4">
        <w:t>income in advance</w:t>
      </w:r>
    </w:p>
    <w:p w14:paraId="5B21DF67" w14:textId="77777777" w:rsidR="00262463" w:rsidRPr="001918E4" w:rsidRDefault="00262463" w:rsidP="001918E4">
      <w:pPr>
        <w:pStyle w:val="ListParagraph"/>
        <w:numPr>
          <w:ilvl w:val="1"/>
          <w:numId w:val="50"/>
        </w:numPr>
      </w:pPr>
      <w:r w:rsidRPr="001918E4">
        <w:t>doubtful debts</w:t>
      </w:r>
    </w:p>
    <w:p w14:paraId="3D845087" w14:textId="77777777" w:rsidR="00262463" w:rsidRPr="001918E4" w:rsidRDefault="00225C98" w:rsidP="001918E4">
      <w:pPr>
        <w:pStyle w:val="ListParagraph"/>
        <w:numPr>
          <w:ilvl w:val="1"/>
          <w:numId w:val="50"/>
        </w:numPr>
      </w:pPr>
      <w:r w:rsidRPr="001918E4">
        <w:t>depreciation</w:t>
      </w:r>
    </w:p>
    <w:p w14:paraId="18122A48" w14:textId="77777777" w:rsidR="00F638F4" w:rsidRPr="001918E4" w:rsidRDefault="00262463" w:rsidP="000E6AEC">
      <w:pPr>
        <w:pStyle w:val="ListParagraph"/>
        <w:numPr>
          <w:ilvl w:val="0"/>
          <w:numId w:val="50"/>
        </w:numPr>
        <w:spacing w:line="269" w:lineRule="auto"/>
      </w:pPr>
      <w:r w:rsidRPr="001918E4">
        <w:lastRenderedPageBreak/>
        <w:t>for the purpose of calculating income tax expense, profit before tax is deemed to equal taxable income</w:t>
      </w:r>
    </w:p>
    <w:p w14:paraId="0BECBA77" w14:textId="77777777" w:rsidR="00262463" w:rsidRPr="001918E4" w:rsidRDefault="00262463" w:rsidP="000E6AEC">
      <w:pPr>
        <w:pStyle w:val="ListParagraph"/>
        <w:numPr>
          <w:ilvl w:val="0"/>
          <w:numId w:val="50"/>
        </w:numPr>
        <w:spacing w:line="269" w:lineRule="auto"/>
      </w:pPr>
      <w:r w:rsidRPr="001918E4">
        <w:t>preparation of the follow</w:t>
      </w:r>
      <w:r w:rsidR="00005A57" w:rsidRPr="001918E4">
        <w:t>ing ratios</w:t>
      </w:r>
      <w:r w:rsidR="00E24108" w:rsidRPr="001918E4">
        <w:t xml:space="preserve"> –</w:t>
      </w:r>
      <w:r w:rsidR="00005A57" w:rsidRPr="001918E4">
        <w:t xml:space="preserve"> application of GST </w:t>
      </w:r>
      <w:r w:rsidR="00E24108" w:rsidRPr="00AF7490">
        <w:rPr>
          <w:b/>
          <w:bCs/>
        </w:rPr>
        <w:t>not</w:t>
      </w:r>
      <w:r w:rsidR="00E24108" w:rsidRPr="001918E4">
        <w:t xml:space="preserve"> required</w:t>
      </w:r>
    </w:p>
    <w:p w14:paraId="13BA2473" w14:textId="77777777" w:rsidR="00262463" w:rsidRPr="001918E4" w:rsidRDefault="00262463" w:rsidP="000E6AEC">
      <w:pPr>
        <w:pStyle w:val="ListParagraph"/>
        <w:numPr>
          <w:ilvl w:val="1"/>
          <w:numId w:val="50"/>
        </w:numPr>
        <w:spacing w:line="269" w:lineRule="auto"/>
      </w:pPr>
      <w:r w:rsidRPr="001918E4">
        <w:t>liquidity ratios</w:t>
      </w:r>
    </w:p>
    <w:p w14:paraId="6715129C" w14:textId="77777777" w:rsidR="00262463" w:rsidRPr="001918E4" w:rsidRDefault="00262463" w:rsidP="000E6AEC">
      <w:pPr>
        <w:pStyle w:val="ListParagraph"/>
        <w:numPr>
          <w:ilvl w:val="2"/>
          <w:numId w:val="50"/>
        </w:numPr>
        <w:spacing w:line="269" w:lineRule="auto"/>
      </w:pPr>
      <w:r w:rsidRPr="001918E4">
        <w:t>working capital/current</w:t>
      </w:r>
    </w:p>
    <w:p w14:paraId="2E77EBC6" w14:textId="77777777" w:rsidR="00262463" w:rsidRPr="001918E4" w:rsidRDefault="00262463" w:rsidP="000E6AEC">
      <w:pPr>
        <w:pStyle w:val="ListParagraph"/>
        <w:numPr>
          <w:ilvl w:val="2"/>
          <w:numId w:val="50"/>
        </w:numPr>
        <w:spacing w:line="269" w:lineRule="auto"/>
      </w:pPr>
      <w:r w:rsidRPr="001918E4">
        <w:t>quick asset</w:t>
      </w:r>
    </w:p>
    <w:p w14:paraId="499CE37F" w14:textId="77777777" w:rsidR="00262463" w:rsidRPr="001918E4" w:rsidRDefault="00262463" w:rsidP="000E6AEC">
      <w:pPr>
        <w:pStyle w:val="ListParagraph"/>
        <w:numPr>
          <w:ilvl w:val="1"/>
          <w:numId w:val="50"/>
        </w:numPr>
        <w:spacing w:line="269" w:lineRule="auto"/>
      </w:pPr>
      <w:r w:rsidRPr="001918E4">
        <w:t>efficiency ratios</w:t>
      </w:r>
    </w:p>
    <w:p w14:paraId="22D04D70" w14:textId="77777777" w:rsidR="00262463" w:rsidRPr="001918E4" w:rsidRDefault="00262463" w:rsidP="000E6AEC">
      <w:pPr>
        <w:pStyle w:val="ListParagraph"/>
        <w:numPr>
          <w:ilvl w:val="2"/>
          <w:numId w:val="50"/>
        </w:numPr>
        <w:spacing w:line="269" w:lineRule="auto"/>
      </w:pPr>
      <w:r w:rsidRPr="001918E4">
        <w:t>debtor’s collection</w:t>
      </w:r>
    </w:p>
    <w:p w14:paraId="2C379469" w14:textId="77777777" w:rsidR="00262463" w:rsidRPr="001918E4" w:rsidRDefault="00262463" w:rsidP="000E6AEC">
      <w:pPr>
        <w:pStyle w:val="ListParagraph"/>
        <w:numPr>
          <w:ilvl w:val="2"/>
          <w:numId w:val="50"/>
        </w:numPr>
        <w:spacing w:line="269" w:lineRule="auto"/>
      </w:pPr>
      <w:r w:rsidRPr="001918E4">
        <w:t>inventory/stock turnover</w:t>
      </w:r>
    </w:p>
    <w:p w14:paraId="6B454800" w14:textId="77777777" w:rsidR="00262463" w:rsidRPr="001918E4" w:rsidRDefault="00262463" w:rsidP="000E6AEC">
      <w:pPr>
        <w:pStyle w:val="ListParagraph"/>
        <w:numPr>
          <w:ilvl w:val="1"/>
          <w:numId w:val="50"/>
        </w:numPr>
        <w:spacing w:line="269" w:lineRule="auto"/>
      </w:pPr>
      <w:r w:rsidRPr="001918E4">
        <w:t>profitability ratios</w:t>
      </w:r>
    </w:p>
    <w:p w14:paraId="5BE80941" w14:textId="77777777" w:rsidR="00262463" w:rsidRPr="001918E4" w:rsidRDefault="005633C9" w:rsidP="000E6AEC">
      <w:pPr>
        <w:pStyle w:val="ListParagraph"/>
        <w:numPr>
          <w:ilvl w:val="2"/>
          <w:numId w:val="50"/>
        </w:numPr>
        <w:spacing w:line="269" w:lineRule="auto"/>
      </w:pPr>
      <w:r w:rsidRPr="001918E4">
        <w:t>profit</w:t>
      </w:r>
    </w:p>
    <w:p w14:paraId="6FB7FA1F" w14:textId="77777777" w:rsidR="00262463" w:rsidRPr="001918E4" w:rsidRDefault="00262463" w:rsidP="000E6AEC">
      <w:pPr>
        <w:pStyle w:val="ListParagraph"/>
        <w:numPr>
          <w:ilvl w:val="2"/>
          <w:numId w:val="50"/>
        </w:numPr>
        <w:spacing w:line="269" w:lineRule="auto"/>
      </w:pPr>
      <w:r w:rsidRPr="001918E4">
        <w:t>rate of return on assets</w:t>
      </w:r>
    </w:p>
    <w:p w14:paraId="00036C9B" w14:textId="77777777" w:rsidR="00262463" w:rsidRPr="001918E4" w:rsidRDefault="00262463" w:rsidP="000E6AEC">
      <w:pPr>
        <w:pStyle w:val="ListParagraph"/>
        <w:numPr>
          <w:ilvl w:val="2"/>
          <w:numId w:val="50"/>
        </w:numPr>
        <w:spacing w:line="269" w:lineRule="auto"/>
      </w:pPr>
      <w:r w:rsidRPr="001918E4">
        <w:t>times interest earned</w:t>
      </w:r>
    </w:p>
    <w:p w14:paraId="1E6A14CF" w14:textId="77777777" w:rsidR="00262463" w:rsidRPr="001918E4" w:rsidRDefault="00262463" w:rsidP="000E6AEC">
      <w:pPr>
        <w:pStyle w:val="ListParagraph"/>
        <w:numPr>
          <w:ilvl w:val="1"/>
          <w:numId w:val="50"/>
        </w:numPr>
        <w:spacing w:line="269" w:lineRule="auto"/>
      </w:pPr>
      <w:r w:rsidRPr="001918E4">
        <w:t>leverage ratio</w:t>
      </w:r>
    </w:p>
    <w:p w14:paraId="66ACF9E7" w14:textId="77777777" w:rsidR="00262463" w:rsidRPr="001918E4" w:rsidRDefault="00262463" w:rsidP="000E6AEC">
      <w:pPr>
        <w:pStyle w:val="ListParagraph"/>
        <w:numPr>
          <w:ilvl w:val="2"/>
          <w:numId w:val="50"/>
        </w:numPr>
        <w:spacing w:line="269" w:lineRule="auto"/>
      </w:pPr>
      <w:r w:rsidRPr="001918E4">
        <w:t>debt to equity</w:t>
      </w:r>
    </w:p>
    <w:p w14:paraId="14FBFD22" w14:textId="77777777" w:rsidR="00262463" w:rsidRPr="001918E4" w:rsidRDefault="00262463" w:rsidP="000E6AEC">
      <w:pPr>
        <w:pStyle w:val="ListParagraph"/>
        <w:numPr>
          <w:ilvl w:val="1"/>
          <w:numId w:val="50"/>
        </w:numPr>
        <w:spacing w:line="269" w:lineRule="auto"/>
      </w:pPr>
      <w:r w:rsidRPr="001918E4">
        <w:t>market ratios</w:t>
      </w:r>
    </w:p>
    <w:p w14:paraId="222AB3DB" w14:textId="77777777" w:rsidR="00262463" w:rsidRPr="001918E4" w:rsidRDefault="00560E20" w:rsidP="000E6AEC">
      <w:pPr>
        <w:pStyle w:val="ListParagraph"/>
        <w:numPr>
          <w:ilvl w:val="2"/>
          <w:numId w:val="50"/>
        </w:numPr>
        <w:spacing w:line="269" w:lineRule="auto"/>
      </w:pPr>
      <w:r w:rsidRPr="001918E4">
        <w:t>earnings per share</w:t>
      </w:r>
    </w:p>
    <w:p w14:paraId="5B429C5E" w14:textId="77777777" w:rsidR="00262463" w:rsidRPr="001918E4" w:rsidRDefault="00262463" w:rsidP="000E6AEC">
      <w:pPr>
        <w:pStyle w:val="ListParagraph"/>
        <w:numPr>
          <w:ilvl w:val="2"/>
          <w:numId w:val="50"/>
        </w:numPr>
        <w:spacing w:line="269" w:lineRule="auto"/>
      </w:pPr>
      <w:r w:rsidRPr="001918E4">
        <w:t>price/earnings</w:t>
      </w:r>
    </w:p>
    <w:p w14:paraId="2575AAC0" w14:textId="77777777" w:rsidR="00262463" w:rsidRPr="001918E4" w:rsidRDefault="002D6C4C" w:rsidP="000E6AEC">
      <w:pPr>
        <w:pStyle w:val="ListParagraph"/>
        <w:numPr>
          <w:ilvl w:val="2"/>
          <w:numId w:val="50"/>
        </w:numPr>
        <w:spacing w:line="269" w:lineRule="auto"/>
      </w:pPr>
      <w:r w:rsidRPr="001918E4">
        <w:t>dividend yield</w:t>
      </w:r>
    </w:p>
    <w:p w14:paraId="2E24511B" w14:textId="77777777" w:rsidR="00262463" w:rsidRPr="00262463" w:rsidRDefault="00262463" w:rsidP="000E6AEC">
      <w:pPr>
        <w:pStyle w:val="SCSAHeading4"/>
        <w:spacing w:line="269" w:lineRule="auto"/>
      </w:pPr>
      <w:r w:rsidRPr="00262463">
        <w:t>Evaluating financial information for planning, coordina</w:t>
      </w:r>
      <w:r w:rsidR="004F6EA2">
        <w:t>ting, controlling and investing</w:t>
      </w:r>
    </w:p>
    <w:p w14:paraId="4E455717" w14:textId="734075D1" w:rsidR="00EB5663" w:rsidRDefault="00262463" w:rsidP="000E6AEC">
      <w:pPr>
        <w:pStyle w:val="ListParagraph"/>
        <w:numPr>
          <w:ilvl w:val="0"/>
          <w:numId w:val="51"/>
        </w:numPr>
        <w:spacing w:line="269" w:lineRule="auto"/>
      </w:pPr>
      <w:r w:rsidRPr="001918E4">
        <w:t xml:space="preserve">examination and interpretation of annual </w:t>
      </w:r>
      <w:r w:rsidR="00957367" w:rsidRPr="001918E4">
        <w:t xml:space="preserve">financial </w:t>
      </w:r>
      <w:r w:rsidRPr="001918E4">
        <w:t>reports</w:t>
      </w:r>
      <w:r w:rsidR="00543BC7" w:rsidRPr="001918E4">
        <w:t xml:space="preserve"> </w:t>
      </w:r>
      <w:r w:rsidRPr="001918E4">
        <w:t>to assess the position and performance of a public company</w:t>
      </w:r>
    </w:p>
    <w:p w14:paraId="57012EF1" w14:textId="77777777" w:rsidR="00262463" w:rsidRPr="001918E4" w:rsidRDefault="00262463" w:rsidP="000E6AEC">
      <w:pPr>
        <w:pStyle w:val="ListParagraph"/>
        <w:numPr>
          <w:ilvl w:val="0"/>
          <w:numId w:val="51"/>
        </w:numPr>
        <w:spacing w:line="269" w:lineRule="auto"/>
      </w:pPr>
      <w:r w:rsidRPr="001918E4">
        <w:t>interpr</w:t>
      </w:r>
      <w:r w:rsidR="002D6C4C" w:rsidRPr="001918E4">
        <w:t>etation of the following ratios</w:t>
      </w:r>
      <w:r w:rsidR="00814DC1" w:rsidRPr="001918E4">
        <w:t>:</w:t>
      </w:r>
    </w:p>
    <w:p w14:paraId="6372A6CB" w14:textId="77777777" w:rsidR="00262463" w:rsidRPr="001918E4" w:rsidRDefault="00262463" w:rsidP="000E6AEC">
      <w:pPr>
        <w:pStyle w:val="ListParagraph"/>
        <w:numPr>
          <w:ilvl w:val="1"/>
          <w:numId w:val="51"/>
        </w:numPr>
        <w:spacing w:line="269" w:lineRule="auto"/>
      </w:pPr>
      <w:r w:rsidRPr="001918E4">
        <w:t>liquidity ratios</w:t>
      </w:r>
    </w:p>
    <w:p w14:paraId="4075B262" w14:textId="77777777" w:rsidR="00262463" w:rsidRPr="001918E4" w:rsidRDefault="00262463" w:rsidP="000E6AEC">
      <w:pPr>
        <w:pStyle w:val="ListParagraph"/>
        <w:numPr>
          <w:ilvl w:val="2"/>
          <w:numId w:val="51"/>
        </w:numPr>
        <w:spacing w:line="269" w:lineRule="auto"/>
      </w:pPr>
      <w:r w:rsidRPr="001918E4">
        <w:t>working capital/current</w:t>
      </w:r>
    </w:p>
    <w:p w14:paraId="7E491E02" w14:textId="77777777" w:rsidR="00262463" w:rsidRPr="001918E4" w:rsidRDefault="00262463" w:rsidP="000E6AEC">
      <w:pPr>
        <w:pStyle w:val="ListParagraph"/>
        <w:numPr>
          <w:ilvl w:val="2"/>
          <w:numId w:val="51"/>
        </w:numPr>
        <w:spacing w:line="269" w:lineRule="auto"/>
      </w:pPr>
      <w:r w:rsidRPr="001918E4">
        <w:t>quick asset</w:t>
      </w:r>
    </w:p>
    <w:p w14:paraId="56112CB5" w14:textId="77777777" w:rsidR="00262463" w:rsidRPr="001918E4" w:rsidRDefault="00262463" w:rsidP="000E6AEC">
      <w:pPr>
        <w:pStyle w:val="ListParagraph"/>
        <w:numPr>
          <w:ilvl w:val="1"/>
          <w:numId w:val="51"/>
        </w:numPr>
        <w:spacing w:line="269" w:lineRule="auto"/>
      </w:pPr>
      <w:r w:rsidRPr="001918E4">
        <w:t>efficiency ratios</w:t>
      </w:r>
    </w:p>
    <w:p w14:paraId="6BED10DD" w14:textId="77777777" w:rsidR="00262463" w:rsidRPr="001918E4" w:rsidRDefault="00262463" w:rsidP="000E6AEC">
      <w:pPr>
        <w:pStyle w:val="ListParagraph"/>
        <w:numPr>
          <w:ilvl w:val="2"/>
          <w:numId w:val="51"/>
        </w:numPr>
        <w:spacing w:line="269" w:lineRule="auto"/>
      </w:pPr>
      <w:r w:rsidRPr="001918E4">
        <w:t>debtor’s collection</w:t>
      </w:r>
    </w:p>
    <w:p w14:paraId="00ACEAD2" w14:textId="77777777" w:rsidR="00262463" w:rsidRPr="001918E4" w:rsidRDefault="00262463" w:rsidP="000E6AEC">
      <w:pPr>
        <w:pStyle w:val="ListParagraph"/>
        <w:numPr>
          <w:ilvl w:val="2"/>
          <w:numId w:val="51"/>
        </w:numPr>
        <w:spacing w:line="269" w:lineRule="auto"/>
      </w:pPr>
      <w:r w:rsidRPr="001918E4">
        <w:t>inventory/stock turnover</w:t>
      </w:r>
    </w:p>
    <w:p w14:paraId="04B92993" w14:textId="77777777" w:rsidR="00262463" w:rsidRPr="001918E4" w:rsidRDefault="00262463" w:rsidP="000E6AEC">
      <w:pPr>
        <w:pStyle w:val="ListParagraph"/>
        <w:numPr>
          <w:ilvl w:val="1"/>
          <w:numId w:val="51"/>
        </w:numPr>
        <w:spacing w:line="269" w:lineRule="auto"/>
      </w:pPr>
      <w:r w:rsidRPr="001918E4">
        <w:t>profitability ratios</w:t>
      </w:r>
    </w:p>
    <w:p w14:paraId="4E7C911E" w14:textId="77777777" w:rsidR="00262463" w:rsidRPr="001918E4" w:rsidRDefault="005C1439" w:rsidP="000E6AEC">
      <w:pPr>
        <w:pStyle w:val="ListParagraph"/>
        <w:numPr>
          <w:ilvl w:val="2"/>
          <w:numId w:val="51"/>
        </w:numPr>
        <w:spacing w:line="269" w:lineRule="auto"/>
      </w:pPr>
      <w:r w:rsidRPr="001918E4">
        <w:t>profit</w:t>
      </w:r>
    </w:p>
    <w:p w14:paraId="1BD81163" w14:textId="77777777" w:rsidR="00262463" w:rsidRPr="001918E4" w:rsidRDefault="00262463" w:rsidP="000E6AEC">
      <w:pPr>
        <w:pStyle w:val="ListParagraph"/>
        <w:numPr>
          <w:ilvl w:val="2"/>
          <w:numId w:val="51"/>
        </w:numPr>
        <w:spacing w:line="269" w:lineRule="auto"/>
      </w:pPr>
      <w:r w:rsidRPr="001918E4">
        <w:t>rate of return on assets</w:t>
      </w:r>
    </w:p>
    <w:p w14:paraId="4B1FC341" w14:textId="77777777" w:rsidR="00262463" w:rsidRPr="001918E4" w:rsidRDefault="00262463" w:rsidP="000E6AEC">
      <w:pPr>
        <w:pStyle w:val="ListParagraph"/>
        <w:numPr>
          <w:ilvl w:val="2"/>
          <w:numId w:val="51"/>
        </w:numPr>
        <w:spacing w:line="269" w:lineRule="auto"/>
      </w:pPr>
      <w:r w:rsidRPr="001918E4">
        <w:t>times interest earned</w:t>
      </w:r>
    </w:p>
    <w:p w14:paraId="1C92689C" w14:textId="77777777" w:rsidR="00262463" w:rsidRPr="001918E4" w:rsidRDefault="00262463" w:rsidP="000E6AEC">
      <w:pPr>
        <w:pStyle w:val="ListParagraph"/>
        <w:numPr>
          <w:ilvl w:val="1"/>
          <w:numId w:val="51"/>
        </w:numPr>
        <w:spacing w:line="269" w:lineRule="auto"/>
      </w:pPr>
      <w:r w:rsidRPr="001918E4">
        <w:t>leverage ratio</w:t>
      </w:r>
    </w:p>
    <w:p w14:paraId="37C3F3E7" w14:textId="77777777" w:rsidR="00262463" w:rsidRPr="001918E4" w:rsidRDefault="00262463" w:rsidP="000E6AEC">
      <w:pPr>
        <w:pStyle w:val="ListParagraph"/>
        <w:numPr>
          <w:ilvl w:val="2"/>
          <w:numId w:val="51"/>
        </w:numPr>
        <w:spacing w:line="269" w:lineRule="auto"/>
      </w:pPr>
      <w:r w:rsidRPr="001918E4">
        <w:t>debt to equity</w:t>
      </w:r>
    </w:p>
    <w:p w14:paraId="7370A67A" w14:textId="77777777" w:rsidR="00262463" w:rsidRPr="001918E4" w:rsidRDefault="00262463" w:rsidP="000E6AEC">
      <w:pPr>
        <w:pStyle w:val="ListParagraph"/>
        <w:numPr>
          <w:ilvl w:val="1"/>
          <w:numId w:val="51"/>
        </w:numPr>
        <w:spacing w:line="269" w:lineRule="auto"/>
      </w:pPr>
      <w:r w:rsidRPr="001918E4">
        <w:t>market ratios</w:t>
      </w:r>
    </w:p>
    <w:p w14:paraId="43AF940D" w14:textId="77777777" w:rsidR="00262463" w:rsidRPr="001918E4" w:rsidRDefault="00D91A8D" w:rsidP="000E6AEC">
      <w:pPr>
        <w:pStyle w:val="ListParagraph"/>
        <w:numPr>
          <w:ilvl w:val="2"/>
          <w:numId w:val="51"/>
        </w:numPr>
        <w:spacing w:line="269" w:lineRule="auto"/>
      </w:pPr>
      <w:r w:rsidRPr="001918E4">
        <w:t>earnings per share</w:t>
      </w:r>
    </w:p>
    <w:p w14:paraId="41CF88C5" w14:textId="77777777" w:rsidR="00262463" w:rsidRPr="001918E4" w:rsidRDefault="00262463" w:rsidP="000E6AEC">
      <w:pPr>
        <w:pStyle w:val="ListParagraph"/>
        <w:numPr>
          <w:ilvl w:val="2"/>
          <w:numId w:val="51"/>
        </w:numPr>
        <w:spacing w:line="269" w:lineRule="auto"/>
      </w:pPr>
      <w:r w:rsidRPr="001918E4">
        <w:t>price/earnings</w:t>
      </w:r>
    </w:p>
    <w:p w14:paraId="51BEC36F" w14:textId="77777777" w:rsidR="00262463" w:rsidRPr="001918E4" w:rsidRDefault="00262463" w:rsidP="000E6AEC">
      <w:pPr>
        <w:pStyle w:val="ListParagraph"/>
        <w:numPr>
          <w:ilvl w:val="2"/>
          <w:numId w:val="51"/>
        </w:numPr>
        <w:spacing w:line="269" w:lineRule="auto"/>
      </w:pPr>
      <w:r w:rsidRPr="001918E4">
        <w:t>dividend yield</w:t>
      </w:r>
    </w:p>
    <w:p w14:paraId="1E5C594F" w14:textId="676C2D95" w:rsidR="003F68CB" w:rsidRPr="001918E4" w:rsidRDefault="00262463" w:rsidP="000E6AEC">
      <w:pPr>
        <w:pStyle w:val="ListParagraph"/>
        <w:numPr>
          <w:ilvl w:val="0"/>
          <w:numId w:val="51"/>
        </w:numPr>
        <w:spacing w:line="269" w:lineRule="auto"/>
      </w:pPr>
      <w:r w:rsidRPr="001918E4">
        <w:t xml:space="preserve">interpretation of </w:t>
      </w:r>
      <w:r w:rsidR="00A613ED" w:rsidRPr="001918E4">
        <w:t>the movements in cash flow items</w:t>
      </w:r>
    </w:p>
    <w:p w14:paraId="57DAF953" w14:textId="77777777" w:rsidR="00262463" w:rsidRPr="001918E4" w:rsidRDefault="00262463" w:rsidP="000E6AEC">
      <w:pPr>
        <w:pStyle w:val="ListParagraph"/>
        <w:numPr>
          <w:ilvl w:val="0"/>
          <w:numId w:val="51"/>
        </w:numPr>
        <w:spacing w:line="269" w:lineRule="auto"/>
      </w:pPr>
      <w:r w:rsidRPr="001918E4">
        <w:t>limitations in assessing performance from financial statement analysis and from traditional financial accounting</w:t>
      </w:r>
    </w:p>
    <w:p w14:paraId="069BC5E3" w14:textId="77777777" w:rsidR="00262463" w:rsidRPr="001918E4" w:rsidRDefault="00262463" w:rsidP="000E6AEC">
      <w:pPr>
        <w:pStyle w:val="ListParagraph"/>
        <w:numPr>
          <w:ilvl w:val="1"/>
          <w:numId w:val="51"/>
        </w:numPr>
        <w:spacing w:line="269" w:lineRule="auto"/>
      </w:pPr>
      <w:r w:rsidRPr="001918E4">
        <w:t>historical cost accounting</w:t>
      </w:r>
    </w:p>
    <w:p w14:paraId="21035C0D" w14:textId="77777777" w:rsidR="00262463" w:rsidRPr="001918E4" w:rsidRDefault="00262463" w:rsidP="000E6AEC">
      <w:pPr>
        <w:pStyle w:val="ListParagraph"/>
        <w:numPr>
          <w:ilvl w:val="1"/>
          <w:numId w:val="51"/>
        </w:numPr>
        <w:spacing w:line="269" w:lineRule="auto"/>
      </w:pPr>
      <w:r w:rsidRPr="001918E4">
        <w:t>lack of comparability between entities</w:t>
      </w:r>
    </w:p>
    <w:p w14:paraId="18EF163F" w14:textId="77777777" w:rsidR="00262463" w:rsidRPr="001918E4" w:rsidRDefault="002D6C4C" w:rsidP="000E6AEC">
      <w:pPr>
        <w:pStyle w:val="ListParagraph"/>
        <w:numPr>
          <w:ilvl w:val="1"/>
          <w:numId w:val="51"/>
        </w:numPr>
        <w:spacing w:line="269" w:lineRule="auto"/>
      </w:pPr>
      <w:r w:rsidRPr="001918E4">
        <w:t>lack of disclosure</w:t>
      </w:r>
    </w:p>
    <w:p w14:paraId="27353938" w14:textId="77777777" w:rsidR="00964F9B" w:rsidRPr="00262463" w:rsidRDefault="00964F9B" w:rsidP="000E6AEC">
      <w:pPr>
        <w:pStyle w:val="SCSAHeading3"/>
      </w:pPr>
      <w:bookmarkStart w:id="33" w:name="_Toc347908209"/>
      <w:bookmarkStart w:id="34" w:name="_Toc359415271"/>
      <w:bookmarkStart w:id="35" w:name="_Toc360535419"/>
      <w:bookmarkStart w:id="36" w:name="_Toc359503808"/>
      <w:bookmarkStart w:id="37" w:name="_Toc359506624"/>
      <w:r w:rsidRPr="00262463">
        <w:lastRenderedPageBreak/>
        <w:t>Government and the community</w:t>
      </w:r>
    </w:p>
    <w:p w14:paraId="3FE0D403" w14:textId="77777777" w:rsidR="00964F9B" w:rsidRPr="00262463" w:rsidRDefault="00964F9B" w:rsidP="000E6AEC">
      <w:pPr>
        <w:pStyle w:val="SCSAHeading4"/>
      </w:pPr>
      <w:r w:rsidRPr="00262463">
        <w:t xml:space="preserve">The role and influence </w:t>
      </w:r>
      <w:r>
        <w:t>of governments and other bodies</w:t>
      </w:r>
    </w:p>
    <w:p w14:paraId="2F32598C" w14:textId="77777777" w:rsidR="00964F9B" w:rsidRPr="000E6AEC" w:rsidRDefault="00964F9B" w:rsidP="000E6AEC">
      <w:pPr>
        <w:pStyle w:val="ListParagraph"/>
        <w:numPr>
          <w:ilvl w:val="0"/>
          <w:numId w:val="53"/>
        </w:numPr>
      </w:pPr>
      <w:r w:rsidRPr="000E6AEC">
        <w:t xml:space="preserve">the purpose and nature of the </w:t>
      </w:r>
      <w:r w:rsidRPr="000E6AEC">
        <w:rPr>
          <w:i/>
          <w:iCs/>
        </w:rPr>
        <w:t>Corporations Act 2001</w:t>
      </w:r>
      <w:r w:rsidRPr="000E6AEC">
        <w:t>, and its impact on company formation and operations</w:t>
      </w:r>
    </w:p>
    <w:p w14:paraId="39A21D43" w14:textId="77777777" w:rsidR="00964F9B" w:rsidRPr="000E6AEC" w:rsidRDefault="00964F9B" w:rsidP="000E6AEC">
      <w:pPr>
        <w:pStyle w:val="ListParagraph"/>
        <w:numPr>
          <w:ilvl w:val="1"/>
          <w:numId w:val="53"/>
        </w:numPr>
      </w:pPr>
      <w:r w:rsidRPr="000E6AEC">
        <w:t>powers and duties of directors</w:t>
      </w:r>
    </w:p>
    <w:p w14:paraId="1B495F2B" w14:textId="77777777" w:rsidR="00964F9B" w:rsidRPr="000E6AEC" w:rsidRDefault="00964F9B" w:rsidP="000E6AEC">
      <w:pPr>
        <w:pStyle w:val="ListParagraph"/>
        <w:numPr>
          <w:ilvl w:val="1"/>
          <w:numId w:val="53"/>
        </w:numPr>
      </w:pPr>
      <w:r w:rsidRPr="000E6AEC">
        <w:t>a written constitution</w:t>
      </w:r>
    </w:p>
    <w:p w14:paraId="68D4C791" w14:textId="77777777" w:rsidR="00964F9B" w:rsidRPr="000E6AEC" w:rsidRDefault="00964F9B" w:rsidP="000E6AEC">
      <w:pPr>
        <w:pStyle w:val="ListParagraph"/>
        <w:numPr>
          <w:ilvl w:val="1"/>
          <w:numId w:val="53"/>
        </w:numPr>
      </w:pPr>
      <w:r w:rsidRPr="000E6AEC">
        <w:t>replaceable rules</w:t>
      </w:r>
    </w:p>
    <w:p w14:paraId="45F8E270" w14:textId="77777777" w:rsidR="00964F9B" w:rsidRPr="000E6AEC" w:rsidRDefault="00964F9B" w:rsidP="000E6AEC">
      <w:pPr>
        <w:pStyle w:val="ListParagraph"/>
        <w:numPr>
          <w:ilvl w:val="1"/>
          <w:numId w:val="53"/>
        </w:numPr>
      </w:pPr>
      <w:r w:rsidRPr="000E6AEC">
        <w:t>prospectus</w:t>
      </w:r>
    </w:p>
    <w:p w14:paraId="7813B794" w14:textId="77777777" w:rsidR="00964F9B" w:rsidRPr="000E6AEC" w:rsidRDefault="00964F9B" w:rsidP="000E6AEC">
      <w:pPr>
        <w:pStyle w:val="ListParagraph"/>
        <w:numPr>
          <w:ilvl w:val="1"/>
          <w:numId w:val="53"/>
        </w:numPr>
      </w:pPr>
      <w:r w:rsidRPr="000E6AEC">
        <w:t>rights of shareholders</w:t>
      </w:r>
    </w:p>
    <w:p w14:paraId="2776A141" w14:textId="77777777" w:rsidR="00964F9B" w:rsidRPr="000E6AEC" w:rsidRDefault="00964F9B" w:rsidP="000E6AEC">
      <w:pPr>
        <w:pStyle w:val="ListParagraph"/>
        <w:numPr>
          <w:ilvl w:val="0"/>
          <w:numId w:val="53"/>
        </w:numPr>
      </w:pPr>
      <w:r w:rsidRPr="000E6AEC">
        <w:t xml:space="preserve">the nature and importance of the following groups which regulate and influence the </w:t>
      </w:r>
      <w:proofErr w:type="gramStart"/>
      <w:r w:rsidRPr="000E6AEC">
        <w:t>general purpose</w:t>
      </w:r>
      <w:proofErr w:type="gramEnd"/>
      <w:r w:rsidRPr="000E6AEC">
        <w:t xml:space="preserve"> financial reporting of companies in Australia:</w:t>
      </w:r>
    </w:p>
    <w:p w14:paraId="7771B4DA" w14:textId="77777777" w:rsidR="00964F9B" w:rsidRPr="000E6AEC" w:rsidRDefault="00964F9B" w:rsidP="000E6AEC">
      <w:pPr>
        <w:pStyle w:val="ListParagraph"/>
        <w:numPr>
          <w:ilvl w:val="1"/>
          <w:numId w:val="53"/>
        </w:numPr>
      </w:pPr>
      <w:r w:rsidRPr="000E6AEC">
        <w:t>Australian Securities and Investments Commission (ASIC)</w:t>
      </w:r>
    </w:p>
    <w:p w14:paraId="6034038F" w14:textId="77777777" w:rsidR="00964F9B" w:rsidRPr="000E6AEC" w:rsidRDefault="00964F9B" w:rsidP="000E6AEC">
      <w:pPr>
        <w:pStyle w:val="ListParagraph"/>
        <w:numPr>
          <w:ilvl w:val="1"/>
          <w:numId w:val="53"/>
        </w:numPr>
      </w:pPr>
      <w:r w:rsidRPr="000E6AEC">
        <w:t>International Accounting Standards Board (IASB)</w:t>
      </w:r>
    </w:p>
    <w:p w14:paraId="26A5E048" w14:textId="4333835E" w:rsidR="007E2D80" w:rsidRPr="000E6AEC" w:rsidRDefault="007E2D80" w:rsidP="000E6AEC">
      <w:pPr>
        <w:pStyle w:val="ListParagraph"/>
        <w:numPr>
          <w:ilvl w:val="1"/>
          <w:numId w:val="53"/>
        </w:numPr>
      </w:pPr>
      <w:r w:rsidRPr="000E6AEC">
        <w:t>International Sustainability Standards Board (ISSB)</w:t>
      </w:r>
    </w:p>
    <w:p w14:paraId="4679623C" w14:textId="77777777" w:rsidR="00964F9B" w:rsidRPr="000E6AEC" w:rsidRDefault="00964F9B" w:rsidP="000E6AEC">
      <w:pPr>
        <w:pStyle w:val="ListParagraph"/>
        <w:numPr>
          <w:ilvl w:val="1"/>
          <w:numId w:val="53"/>
        </w:numPr>
      </w:pPr>
      <w:r w:rsidRPr="000E6AEC">
        <w:t>Australian Accounting Standards Board (AASB)</w:t>
      </w:r>
    </w:p>
    <w:p w14:paraId="39BA771B" w14:textId="77777777" w:rsidR="00964F9B" w:rsidRPr="000E6AEC" w:rsidRDefault="00964F9B" w:rsidP="000E6AEC">
      <w:pPr>
        <w:pStyle w:val="ListParagraph"/>
        <w:numPr>
          <w:ilvl w:val="1"/>
          <w:numId w:val="53"/>
        </w:numPr>
      </w:pPr>
      <w:r w:rsidRPr="000E6AEC">
        <w:t>Australian Securities Exchange (ASX)</w:t>
      </w:r>
    </w:p>
    <w:p w14:paraId="38CE4EE0" w14:textId="77777777" w:rsidR="00964F9B" w:rsidRPr="000E6AEC" w:rsidRDefault="00964F9B" w:rsidP="000E6AEC">
      <w:pPr>
        <w:pStyle w:val="ListParagraph"/>
        <w:numPr>
          <w:ilvl w:val="0"/>
          <w:numId w:val="53"/>
        </w:numPr>
      </w:pPr>
      <w:bookmarkStart w:id="38" w:name="_Hlk204765091"/>
      <w:r w:rsidRPr="000E6AEC">
        <w:t>the function of the external audit, including:</w:t>
      </w:r>
    </w:p>
    <w:bookmarkEnd w:id="38"/>
    <w:p w14:paraId="5DB4AA96" w14:textId="77777777" w:rsidR="00964F9B" w:rsidRPr="000E6AEC" w:rsidRDefault="00964F9B" w:rsidP="000E6AEC">
      <w:pPr>
        <w:pStyle w:val="ListParagraph"/>
        <w:numPr>
          <w:ilvl w:val="1"/>
          <w:numId w:val="53"/>
        </w:numPr>
      </w:pPr>
      <w:r w:rsidRPr="000E6AEC">
        <w:t>protecting external users</w:t>
      </w:r>
    </w:p>
    <w:p w14:paraId="770113B5" w14:textId="77777777" w:rsidR="00964F9B" w:rsidRPr="000E6AEC" w:rsidRDefault="00964F9B" w:rsidP="000E6AEC">
      <w:pPr>
        <w:pStyle w:val="ListParagraph"/>
        <w:numPr>
          <w:ilvl w:val="1"/>
          <w:numId w:val="53"/>
        </w:numPr>
      </w:pPr>
      <w:r w:rsidRPr="000E6AEC">
        <w:t>providing confidence to stakeholders in Australian capital markets</w:t>
      </w:r>
    </w:p>
    <w:p w14:paraId="266BF938" w14:textId="3B8E12C3" w:rsidR="000E6AEC" w:rsidRDefault="000E6AEC" w:rsidP="00EB5663">
      <w:pPr>
        <w:pStyle w:val="ListParagraph"/>
        <w:numPr>
          <w:ilvl w:val="0"/>
          <w:numId w:val="55"/>
        </w:numPr>
      </w:pPr>
      <w:r w:rsidRPr="000E6AEC">
        <w:t xml:space="preserve">the role of the external auditor </w:t>
      </w:r>
    </w:p>
    <w:p w14:paraId="7347FC1B" w14:textId="54728F7E" w:rsidR="00964F9B" w:rsidRPr="00262463" w:rsidRDefault="00964F9B" w:rsidP="000E6AEC">
      <w:pPr>
        <w:pStyle w:val="SCSAHeading4"/>
        <w:rPr>
          <w:rFonts w:ascii="Calibri" w:hAnsi="Calibri" w:cs="Calibri"/>
        </w:rPr>
      </w:pPr>
      <w:r w:rsidRPr="00262463">
        <w:rPr>
          <w:rFonts w:ascii="Calibri" w:hAnsi="Calibri" w:cs="Calibri"/>
        </w:rPr>
        <w:t>The influence of social, en</w:t>
      </w:r>
      <w:r>
        <w:rPr>
          <w:rFonts w:ascii="Calibri" w:hAnsi="Calibri" w:cs="Calibri"/>
        </w:rPr>
        <w:t>vironmental and ethical factors</w:t>
      </w:r>
    </w:p>
    <w:p w14:paraId="614EB4AF" w14:textId="0305B839" w:rsidR="000E6AEC" w:rsidRPr="000E6AEC" w:rsidRDefault="000E6AEC" w:rsidP="000E6AEC">
      <w:pPr>
        <w:pStyle w:val="ListParagraph"/>
        <w:numPr>
          <w:ilvl w:val="0"/>
          <w:numId w:val="56"/>
        </w:numPr>
      </w:pPr>
      <w:r w:rsidRPr="000E6AEC">
        <w:t xml:space="preserve">the core content of </w:t>
      </w:r>
      <w:r w:rsidRPr="006E46C2">
        <w:t>AASB S2 Climate-related Disclosures,</w:t>
      </w:r>
      <w:r w:rsidRPr="000E6AEC">
        <w:t xml:space="preserve"> including</w:t>
      </w:r>
      <w:r w:rsidR="005347C2">
        <w:t>:</w:t>
      </w:r>
    </w:p>
    <w:p w14:paraId="23767EFC" w14:textId="77777777" w:rsidR="000E6AEC" w:rsidRPr="000E6AEC" w:rsidRDefault="000E6AEC" w:rsidP="006E46C2">
      <w:pPr>
        <w:pStyle w:val="ListParagraph"/>
        <w:numPr>
          <w:ilvl w:val="1"/>
          <w:numId w:val="56"/>
        </w:numPr>
      </w:pPr>
      <w:r w:rsidRPr="006E46C2">
        <w:t>governance</w:t>
      </w:r>
    </w:p>
    <w:p w14:paraId="13F2421F" w14:textId="77777777" w:rsidR="000E6AEC" w:rsidRPr="000E6AEC" w:rsidRDefault="000E6AEC" w:rsidP="006E46C2">
      <w:pPr>
        <w:pStyle w:val="ListParagraph"/>
        <w:numPr>
          <w:ilvl w:val="1"/>
          <w:numId w:val="56"/>
        </w:numPr>
      </w:pPr>
      <w:r w:rsidRPr="006E46C2">
        <w:t>strategy</w:t>
      </w:r>
    </w:p>
    <w:p w14:paraId="4FDF580F" w14:textId="77777777" w:rsidR="000E6AEC" w:rsidRPr="000E6AEC" w:rsidRDefault="000E6AEC" w:rsidP="006E46C2">
      <w:pPr>
        <w:pStyle w:val="ListParagraph"/>
        <w:numPr>
          <w:ilvl w:val="1"/>
          <w:numId w:val="56"/>
        </w:numPr>
      </w:pPr>
      <w:r w:rsidRPr="006E46C2">
        <w:t>risk management</w:t>
      </w:r>
    </w:p>
    <w:p w14:paraId="46420526" w14:textId="77777777" w:rsidR="000E6AEC" w:rsidRPr="006E46C2" w:rsidRDefault="000E6AEC" w:rsidP="000E6AEC">
      <w:pPr>
        <w:pStyle w:val="ListParagraph"/>
        <w:numPr>
          <w:ilvl w:val="1"/>
          <w:numId w:val="56"/>
        </w:numPr>
      </w:pPr>
      <w:r w:rsidRPr="000E6AEC">
        <w:t>metrics and targets</w:t>
      </w:r>
    </w:p>
    <w:p w14:paraId="6DCC6A81" w14:textId="77777777" w:rsidR="000E6AEC" w:rsidRPr="000E6AEC" w:rsidRDefault="000E6AEC" w:rsidP="006E46C2">
      <w:pPr>
        <w:pStyle w:val="ListParagraph"/>
        <w:numPr>
          <w:ilvl w:val="0"/>
          <w:numId w:val="56"/>
        </w:numPr>
      </w:pPr>
      <w:r w:rsidRPr="000E6AEC">
        <w:t>examination and interpretation of sustainability reporting by an Australian reporting entity, including:</w:t>
      </w:r>
    </w:p>
    <w:p w14:paraId="561EBFB0" w14:textId="77777777" w:rsidR="000E6AEC" w:rsidRDefault="000E6AEC" w:rsidP="000E6AEC">
      <w:pPr>
        <w:pStyle w:val="ListParagraph"/>
        <w:numPr>
          <w:ilvl w:val="1"/>
          <w:numId w:val="56"/>
        </w:numPr>
        <w:spacing w:after="0"/>
      </w:pPr>
      <w:r w:rsidRPr="000E6AEC">
        <w:t>greenwashing</w:t>
      </w:r>
    </w:p>
    <w:p w14:paraId="298C4641" w14:textId="4ADE4B7B" w:rsidR="0097005E" w:rsidRDefault="0097005E" w:rsidP="000E6AEC">
      <w:pPr>
        <w:pStyle w:val="ListParagraph"/>
        <w:numPr>
          <w:ilvl w:val="1"/>
          <w:numId w:val="56"/>
        </w:numPr>
        <w:spacing w:after="0"/>
      </w:pPr>
      <w:proofErr w:type="spellStart"/>
      <w:r>
        <w:t>bluewashing</w:t>
      </w:r>
      <w:proofErr w:type="spellEnd"/>
    </w:p>
    <w:p w14:paraId="347EC06D" w14:textId="7B1AB804" w:rsidR="00964F9B" w:rsidRPr="0097005E" w:rsidRDefault="00964F9B" w:rsidP="0097005E">
      <w:r w:rsidRPr="0097005E">
        <w:br w:type="page"/>
      </w:r>
    </w:p>
    <w:p w14:paraId="7DA8DB5A" w14:textId="77777777" w:rsidR="00871840" w:rsidRPr="005A734E" w:rsidRDefault="00871840" w:rsidP="000E6AEC">
      <w:pPr>
        <w:pStyle w:val="SCSAHeading1"/>
      </w:pPr>
      <w:bookmarkStart w:id="39" w:name="_Toc222323703"/>
      <w:r w:rsidRPr="005A734E">
        <w:lastRenderedPageBreak/>
        <w:t>School-based assessment</w:t>
      </w:r>
      <w:bookmarkEnd w:id="33"/>
      <w:bookmarkEnd w:id="34"/>
      <w:bookmarkEnd w:id="39"/>
    </w:p>
    <w:p w14:paraId="51F41005" w14:textId="77777777" w:rsidR="00871840" w:rsidRPr="005A734E" w:rsidRDefault="00871840" w:rsidP="000E6AEC">
      <w:bookmarkStart w:id="40" w:name="_Toc347908210"/>
      <w:r w:rsidRPr="005A734E">
        <w:t xml:space="preserve">The </w:t>
      </w:r>
      <w:r w:rsidR="002E53BB" w:rsidRPr="00B6185C">
        <w:rPr>
          <w:rFonts w:eastAsiaTheme="minorHAnsi" w:cs="Calibri"/>
          <w:i/>
          <w:iCs/>
          <w:lang w:eastAsia="en-AU"/>
        </w:rPr>
        <w:t xml:space="preserve">Western Australian Certificate of Education (WACE) </w:t>
      </w:r>
      <w:r w:rsidRPr="00B6185C">
        <w:rPr>
          <w:i/>
          <w:iCs/>
        </w:rPr>
        <w:t>Manual</w:t>
      </w:r>
      <w:r w:rsidRPr="005A734E">
        <w:t xml:space="preserve"> contains essential information on principles, policies and procedures for school-based assessment that needs to be read in conjunction with this syllabus.</w:t>
      </w:r>
    </w:p>
    <w:p w14:paraId="1B176144" w14:textId="77777777" w:rsidR="00DB3A33" w:rsidRPr="005A734E" w:rsidRDefault="00DB3A33" w:rsidP="000E6AEC">
      <w:pPr>
        <w:rPr>
          <w:rFonts w:cs="Times New Roman"/>
        </w:rPr>
      </w:pPr>
      <w:bookmarkStart w:id="41" w:name="_Toc359503791"/>
      <w:bookmarkStart w:id="42" w:name="_Toc359506606"/>
      <w:bookmarkEnd w:id="40"/>
      <w:r w:rsidRPr="005A734E">
        <w:rPr>
          <w:rFonts w:cs="Times New Roman"/>
        </w:rPr>
        <w:t xml:space="preserve">Teachers design school-based assessment tasks to meet the needs of students. The table below provides details of the assessment types for </w:t>
      </w:r>
      <w:r w:rsidR="00552505">
        <w:rPr>
          <w:rFonts w:cs="Times New Roman"/>
        </w:rPr>
        <w:t xml:space="preserve">the </w:t>
      </w:r>
      <w:r w:rsidR="00B57C49" w:rsidRPr="00B57C49">
        <w:rPr>
          <w:rFonts w:cs="Times New Roman"/>
        </w:rPr>
        <w:t>Accounting and Finance</w:t>
      </w:r>
      <w:r w:rsidRPr="005A734E">
        <w:rPr>
          <w:rFonts w:cs="Times New Roman"/>
        </w:rPr>
        <w:t xml:space="preserve"> </w:t>
      </w:r>
      <w:r w:rsidR="002E53BB" w:rsidRPr="005A734E">
        <w:rPr>
          <w:rFonts w:cs="Times New Roman"/>
        </w:rPr>
        <w:t>ATAR</w:t>
      </w:r>
      <w:r w:rsidR="002E53BB">
        <w:rPr>
          <w:rFonts w:cs="Times New Roman"/>
        </w:rPr>
        <w:t xml:space="preserve"> </w:t>
      </w:r>
      <w:r w:rsidR="002E53BB" w:rsidRPr="005A734E">
        <w:rPr>
          <w:rFonts w:cs="Times New Roman"/>
        </w:rPr>
        <w:t xml:space="preserve">Year 12 </w:t>
      </w:r>
      <w:r w:rsidR="00552505">
        <w:rPr>
          <w:rFonts w:cs="Times New Roman"/>
        </w:rPr>
        <w:t xml:space="preserve">syllabus </w:t>
      </w:r>
      <w:r w:rsidRPr="005A734E">
        <w:rPr>
          <w:rFonts w:cs="Times New Roman"/>
        </w:rPr>
        <w:t>and the weighting for each assessment type.</w:t>
      </w:r>
    </w:p>
    <w:p w14:paraId="6AFB322F" w14:textId="77777777" w:rsidR="00871840" w:rsidRPr="005A734E" w:rsidRDefault="00871840" w:rsidP="000E6AEC">
      <w:pPr>
        <w:pStyle w:val="SCSAHeading3"/>
      </w:pPr>
      <w:r w:rsidRPr="005A734E">
        <w:t>Assessment table</w:t>
      </w:r>
      <w:bookmarkEnd w:id="41"/>
      <w:bookmarkEnd w:id="42"/>
      <w:r w:rsidR="00BB4DB0" w:rsidRPr="005A734E">
        <w:t xml:space="preserve"> </w:t>
      </w:r>
      <w:r w:rsidR="00CF058E" w:rsidRPr="005A734E">
        <w:t>–</w:t>
      </w:r>
      <w:r w:rsidR="00BB4DB0" w:rsidRPr="005A734E">
        <w:t xml:space="preserve"> Year 12</w:t>
      </w:r>
    </w:p>
    <w:tbl>
      <w:tblPr>
        <w:tblStyle w:val="SCSATable"/>
        <w:tblW w:w="5000" w:type="pct"/>
        <w:tblLayout w:type="fixed"/>
        <w:tblLook w:val="00A0" w:firstRow="1" w:lastRow="0" w:firstColumn="1" w:lastColumn="0" w:noHBand="0" w:noVBand="0"/>
      </w:tblPr>
      <w:tblGrid>
        <w:gridCol w:w="7488"/>
        <w:gridCol w:w="1572"/>
      </w:tblGrid>
      <w:tr w:rsidR="00871840" w:rsidRPr="005A734E" w14:paraId="0C98CF67" w14:textId="77777777" w:rsidTr="00335768">
        <w:trPr>
          <w:cnfStyle w:val="100000000000" w:firstRow="1" w:lastRow="0" w:firstColumn="0" w:lastColumn="0" w:oddVBand="0" w:evenVBand="0" w:oddHBand="0" w:evenHBand="0" w:firstRowFirstColumn="0" w:firstRowLastColumn="0" w:lastRowFirstColumn="0" w:lastRowLastColumn="0"/>
          <w:trHeight w:val="98"/>
        </w:trPr>
        <w:tc>
          <w:tcPr>
            <w:tcW w:w="8188" w:type="dxa"/>
          </w:tcPr>
          <w:p w14:paraId="41C13607" w14:textId="77777777" w:rsidR="00871840" w:rsidRPr="005A734E" w:rsidRDefault="00871840" w:rsidP="00030CB5">
            <w:pPr>
              <w:rPr>
                <w:rFonts w:ascii="Calibri" w:hAnsi="Calibri"/>
              </w:rPr>
            </w:pPr>
            <w:r w:rsidRPr="005A734E">
              <w:rPr>
                <w:rFonts w:ascii="Calibri" w:hAnsi="Calibri"/>
              </w:rPr>
              <w:t>Type of assessment</w:t>
            </w:r>
          </w:p>
        </w:tc>
        <w:tc>
          <w:tcPr>
            <w:tcW w:w="1701" w:type="dxa"/>
            <w:vAlign w:val="center"/>
          </w:tcPr>
          <w:p w14:paraId="2C42753F" w14:textId="77777777" w:rsidR="00871840" w:rsidRPr="005A734E" w:rsidRDefault="00871840" w:rsidP="00335768">
            <w:pPr>
              <w:jc w:val="center"/>
              <w:rPr>
                <w:rFonts w:ascii="Calibri" w:hAnsi="Calibri"/>
              </w:rPr>
            </w:pPr>
            <w:r w:rsidRPr="005A734E">
              <w:rPr>
                <w:rFonts w:ascii="Calibri" w:hAnsi="Calibri"/>
              </w:rPr>
              <w:t>Weighting</w:t>
            </w:r>
          </w:p>
        </w:tc>
      </w:tr>
      <w:tr w:rsidR="00871840" w:rsidRPr="005A734E" w14:paraId="2AE0D50E" w14:textId="77777777" w:rsidTr="00335768">
        <w:tc>
          <w:tcPr>
            <w:tcW w:w="8188" w:type="dxa"/>
          </w:tcPr>
          <w:p w14:paraId="5D5949E7" w14:textId="77777777" w:rsidR="00B57C49" w:rsidRPr="000E6AEC" w:rsidRDefault="00D12C06" w:rsidP="00B57C49">
            <w:pPr>
              <w:rPr>
                <w:rFonts w:ascii="Calibri" w:hAnsi="Calibri"/>
                <w:b/>
                <w:bCs/>
              </w:rPr>
            </w:pPr>
            <w:r w:rsidRPr="000E6AEC">
              <w:rPr>
                <w:rFonts w:ascii="Calibri" w:hAnsi="Calibri"/>
                <w:b/>
                <w:bCs/>
              </w:rPr>
              <w:t>Tests</w:t>
            </w:r>
          </w:p>
          <w:p w14:paraId="4575188E" w14:textId="77777777" w:rsidR="00B57C49" w:rsidRPr="00F77A53" w:rsidRDefault="004E0A59" w:rsidP="00F77A53">
            <w:pPr>
              <w:spacing w:after="120"/>
            </w:pPr>
            <w:r w:rsidRPr="00B57C49">
              <w:rPr>
                <w:rFonts w:ascii="Calibri" w:hAnsi="Calibri"/>
              </w:rPr>
              <w:t>Students respond to stimuli</w:t>
            </w:r>
            <w:r w:rsidR="00E24108" w:rsidRPr="00F77A53">
              <w:t>,</w:t>
            </w:r>
            <w:r w:rsidRPr="00F77A53">
              <w:t xml:space="preserve"> such as case studies, financial information and accounting scenarios. They calculate, record, report, analyse, interpret, problem solve and provide recommendations on financial and non-financial information.</w:t>
            </w:r>
          </w:p>
          <w:p w14:paraId="383BE02B" w14:textId="77777777" w:rsidR="00871840" w:rsidRPr="00F77A53" w:rsidRDefault="00B57C49" w:rsidP="00F77A53">
            <w:pPr>
              <w:spacing w:after="120"/>
            </w:pPr>
            <w:r w:rsidRPr="00F77A53">
              <w:t xml:space="preserve">Formats can </w:t>
            </w:r>
            <w:proofErr w:type="gramStart"/>
            <w:r w:rsidRPr="00F77A53">
              <w:t>include:</w:t>
            </w:r>
            <w:proofErr w:type="gramEnd"/>
            <w:r w:rsidRPr="00F77A53">
              <w:t xml:space="preserve"> written or oral response to scenarios, case studies, preparation of financial statements, recommendations, </w:t>
            </w:r>
            <w:r w:rsidR="004E0A59" w:rsidRPr="00F77A53">
              <w:t>reports or any other form that</w:t>
            </w:r>
            <w:r w:rsidRPr="00F77A53">
              <w:t xml:space="preserve"> demonstrate critical analysis and preparation of accounting and finance information.</w:t>
            </w:r>
          </w:p>
          <w:p w14:paraId="6C13B0A1" w14:textId="77777777" w:rsidR="00D12C06" w:rsidRPr="00B57C49" w:rsidRDefault="00D12C06" w:rsidP="00F77A53">
            <w:pPr>
              <w:rPr>
                <w:rFonts w:ascii="Calibri" w:hAnsi="Calibri"/>
                <w:b/>
              </w:rPr>
            </w:pPr>
            <w:proofErr w:type="gramStart"/>
            <w:r w:rsidRPr="00F77A53">
              <w:t>Typically</w:t>
            </w:r>
            <w:proofErr w:type="gramEnd"/>
            <w:r w:rsidRPr="00F77A53">
              <w:t xml:space="preserve"> tasks involve a combination of theory and practical questions. Practical questions should represent 60–65% of the mark for tests.</w:t>
            </w:r>
          </w:p>
        </w:tc>
        <w:tc>
          <w:tcPr>
            <w:tcW w:w="1701" w:type="dxa"/>
            <w:vAlign w:val="center"/>
          </w:tcPr>
          <w:p w14:paraId="4A6BF69E" w14:textId="77777777" w:rsidR="00871840" w:rsidRPr="005A734E" w:rsidRDefault="00B57C49" w:rsidP="00335768">
            <w:pPr>
              <w:jc w:val="center"/>
              <w:rPr>
                <w:rFonts w:ascii="Calibri" w:hAnsi="Calibri"/>
              </w:rPr>
            </w:pPr>
            <w:r>
              <w:rPr>
                <w:rFonts w:ascii="Calibri" w:hAnsi="Calibri"/>
              </w:rPr>
              <w:t>50</w:t>
            </w:r>
            <w:r w:rsidR="00DB3A33" w:rsidRPr="005A734E">
              <w:rPr>
                <w:rFonts w:ascii="Calibri" w:hAnsi="Calibri"/>
              </w:rPr>
              <w:t>%</w:t>
            </w:r>
          </w:p>
        </w:tc>
      </w:tr>
      <w:tr w:rsidR="00871840" w:rsidRPr="005A734E" w14:paraId="7139D9D6" w14:textId="77777777" w:rsidTr="00335768">
        <w:tc>
          <w:tcPr>
            <w:tcW w:w="8188" w:type="dxa"/>
          </w:tcPr>
          <w:p w14:paraId="0E5A42C5" w14:textId="77777777" w:rsidR="00B57C49" w:rsidRPr="000E6AEC" w:rsidRDefault="00B57C49" w:rsidP="00B57C49">
            <w:pPr>
              <w:rPr>
                <w:rFonts w:ascii="Calibri" w:hAnsi="Calibri"/>
                <w:b/>
                <w:bCs/>
              </w:rPr>
            </w:pPr>
            <w:r w:rsidRPr="000E6AEC">
              <w:rPr>
                <w:rFonts w:ascii="Calibri" w:hAnsi="Calibri"/>
                <w:b/>
                <w:bCs/>
              </w:rPr>
              <w:t>Project</w:t>
            </w:r>
          </w:p>
          <w:p w14:paraId="37C03A63" w14:textId="77777777" w:rsidR="00B57C49" w:rsidRPr="00F77A53" w:rsidRDefault="00B57C49" w:rsidP="00F77A53">
            <w:pPr>
              <w:spacing w:after="120"/>
            </w:pPr>
            <w:r w:rsidRPr="00B57C49">
              <w:rPr>
                <w:rFonts w:ascii="Calibri" w:hAnsi="Calibri"/>
              </w:rPr>
              <w:t xml:space="preserve">Students scrutinise accounting and finance issues, analyse, critique and interpret given situations, examine references and </w:t>
            </w:r>
            <w:r w:rsidRPr="00F77A53">
              <w:t>sources, make conclusions and present the results o</w:t>
            </w:r>
            <w:r w:rsidR="00EE591D" w:rsidRPr="00F77A53">
              <w:t>f open-ended or directed tasks.</w:t>
            </w:r>
          </w:p>
          <w:p w14:paraId="648CB1FE" w14:textId="77777777" w:rsidR="00B57C49" w:rsidRPr="00F77A53" w:rsidRDefault="00B57C49" w:rsidP="00F77A53">
            <w:pPr>
              <w:spacing w:after="120"/>
            </w:pPr>
            <w:r w:rsidRPr="00F77A53">
              <w:t xml:space="preserve">This can </w:t>
            </w:r>
            <w:proofErr w:type="gramStart"/>
            <w:r w:rsidRPr="00F77A53">
              <w:t>involve</w:t>
            </w:r>
            <w:r w:rsidR="00D12C06" w:rsidRPr="00F77A53">
              <w:t>:</w:t>
            </w:r>
            <w:proofErr w:type="gramEnd"/>
            <w:r w:rsidRPr="00F77A53">
              <w:t xml:space="preserve"> researching accounting and finance data</w:t>
            </w:r>
            <w:r w:rsidR="00D12C06" w:rsidRPr="00F77A53">
              <w:t>;</w:t>
            </w:r>
            <w:r w:rsidRPr="00F77A53">
              <w:t xml:space="preserve"> investigating products/services within the accounting and finance area</w:t>
            </w:r>
            <w:r w:rsidR="00D12C06" w:rsidRPr="00F77A53">
              <w:t>;</w:t>
            </w:r>
            <w:r w:rsidRPr="00F77A53">
              <w:t xml:space="preserve"> responding to given scenarios</w:t>
            </w:r>
            <w:r w:rsidR="00D12C06" w:rsidRPr="00F77A53">
              <w:t>.</w:t>
            </w:r>
            <w:r w:rsidRPr="00F77A53">
              <w:t xml:space="preserve"> </w:t>
            </w:r>
            <w:r w:rsidR="00D12C06" w:rsidRPr="00F77A53">
              <w:t>The project requires students to draw conclusions and make recommendations.</w:t>
            </w:r>
          </w:p>
          <w:p w14:paraId="049548CD" w14:textId="77777777" w:rsidR="00871840" w:rsidRPr="00F77A53" w:rsidRDefault="00B57C49" w:rsidP="00F77A53">
            <w:r w:rsidRPr="00F77A53">
              <w:t xml:space="preserve">Formats can </w:t>
            </w:r>
            <w:proofErr w:type="gramStart"/>
            <w:r w:rsidRPr="00F77A53">
              <w:t>include:</w:t>
            </w:r>
            <w:proofErr w:type="gramEnd"/>
            <w:r w:rsidRPr="00F77A53">
              <w:t xml:space="preserve"> scaffolded questions, formal reports, written </w:t>
            </w:r>
            <w:r w:rsidR="00D12C06" w:rsidRPr="00F77A53">
              <w:t xml:space="preserve">presentations </w:t>
            </w:r>
            <w:r w:rsidRPr="00F77A53">
              <w:t>or</w:t>
            </w:r>
            <w:r w:rsidRPr="00B57C49">
              <w:rPr>
                <w:rFonts w:ascii="Calibri" w:hAnsi="Calibri"/>
              </w:rPr>
              <w:t xml:space="preserve"> multimedia presentations, or a combination of these.</w:t>
            </w:r>
          </w:p>
        </w:tc>
        <w:tc>
          <w:tcPr>
            <w:tcW w:w="1701" w:type="dxa"/>
            <w:vAlign w:val="center"/>
          </w:tcPr>
          <w:p w14:paraId="6E1686AF" w14:textId="77777777" w:rsidR="00871840" w:rsidRPr="005A734E" w:rsidRDefault="00B57C49" w:rsidP="00335768">
            <w:pPr>
              <w:jc w:val="center"/>
              <w:rPr>
                <w:rFonts w:ascii="Calibri" w:hAnsi="Calibri"/>
              </w:rPr>
            </w:pPr>
            <w:r>
              <w:rPr>
                <w:rFonts w:ascii="Calibri" w:hAnsi="Calibri"/>
              </w:rPr>
              <w:t>10</w:t>
            </w:r>
            <w:r w:rsidR="00DB3A33" w:rsidRPr="005A734E">
              <w:rPr>
                <w:rFonts w:ascii="Calibri" w:hAnsi="Calibri"/>
              </w:rPr>
              <w:t>%</w:t>
            </w:r>
          </w:p>
        </w:tc>
      </w:tr>
      <w:tr w:rsidR="00871840" w:rsidRPr="005A734E" w14:paraId="01F1D8A1" w14:textId="77777777" w:rsidTr="00335768">
        <w:tc>
          <w:tcPr>
            <w:tcW w:w="8188" w:type="dxa"/>
          </w:tcPr>
          <w:p w14:paraId="5366E718" w14:textId="77777777" w:rsidR="00871840" w:rsidRPr="000E6AEC" w:rsidRDefault="00871840" w:rsidP="00030CB5">
            <w:pPr>
              <w:rPr>
                <w:rFonts w:ascii="Calibri" w:hAnsi="Calibri"/>
                <w:b/>
                <w:bCs/>
              </w:rPr>
            </w:pPr>
            <w:r w:rsidRPr="000E6AEC">
              <w:rPr>
                <w:rFonts w:ascii="Calibri" w:hAnsi="Calibri"/>
                <w:b/>
                <w:bCs/>
              </w:rPr>
              <w:t>Examination</w:t>
            </w:r>
          </w:p>
          <w:p w14:paraId="2DBC6367" w14:textId="77777777" w:rsidR="00871840" w:rsidRPr="00F77A53" w:rsidRDefault="00360F59" w:rsidP="00F77A53">
            <w:r w:rsidRPr="005A734E">
              <w:rPr>
                <w:rFonts w:ascii="Calibri" w:hAnsi="Calibri"/>
              </w:rPr>
              <w:t xml:space="preserve">Typically conducted at the end of </w:t>
            </w:r>
            <w:r w:rsidR="0072754C" w:rsidRPr="005A734E">
              <w:rPr>
                <w:rFonts w:ascii="Calibri" w:hAnsi="Calibri"/>
              </w:rPr>
              <w:t>each</w:t>
            </w:r>
            <w:r w:rsidRPr="005A734E">
              <w:rPr>
                <w:rFonts w:ascii="Calibri" w:hAnsi="Calibri"/>
              </w:rPr>
              <w:t xml:space="preserve"> semester and/or unit and reflecting the examination design brief for this </w:t>
            </w:r>
            <w:r w:rsidR="00552505">
              <w:rPr>
                <w:rFonts w:ascii="Calibri" w:hAnsi="Calibri"/>
              </w:rPr>
              <w:t>syllabus</w:t>
            </w:r>
            <w:r w:rsidRPr="005A734E">
              <w:rPr>
                <w:rFonts w:ascii="Calibri" w:hAnsi="Calibri"/>
              </w:rPr>
              <w:t>.</w:t>
            </w:r>
          </w:p>
        </w:tc>
        <w:tc>
          <w:tcPr>
            <w:tcW w:w="1701" w:type="dxa"/>
            <w:vAlign w:val="center"/>
          </w:tcPr>
          <w:p w14:paraId="2F3E3E89" w14:textId="77777777" w:rsidR="00871840" w:rsidRPr="005A734E" w:rsidRDefault="00B57C49" w:rsidP="00335768">
            <w:pPr>
              <w:jc w:val="center"/>
              <w:rPr>
                <w:rFonts w:ascii="Calibri" w:hAnsi="Calibri"/>
              </w:rPr>
            </w:pPr>
            <w:r>
              <w:rPr>
                <w:rFonts w:ascii="Calibri" w:hAnsi="Calibri"/>
              </w:rPr>
              <w:t>40</w:t>
            </w:r>
            <w:r w:rsidR="00DB3A33" w:rsidRPr="005A734E">
              <w:rPr>
                <w:rFonts w:ascii="Calibri" w:hAnsi="Calibri"/>
              </w:rPr>
              <w:t>%</w:t>
            </w:r>
          </w:p>
        </w:tc>
      </w:tr>
    </w:tbl>
    <w:p w14:paraId="36103736" w14:textId="77777777" w:rsidR="005C3937" w:rsidRPr="00AB7834" w:rsidRDefault="005C3937" w:rsidP="00185C72">
      <w:pPr>
        <w:spacing w:before="120"/>
        <w:rPr>
          <w:rFonts w:eastAsia="Times New Roman" w:cs="Calibri"/>
          <w:color w:val="000000" w:themeColor="text1"/>
        </w:rPr>
      </w:pPr>
      <w:bookmarkStart w:id="43" w:name="_Toc347908211"/>
      <w:r w:rsidRPr="00AB7834">
        <w:rPr>
          <w:rFonts w:eastAsia="Times New Roman" w:cs="Calibri"/>
          <w:color w:val="000000" w:themeColor="text1"/>
        </w:rPr>
        <w:t>Teachers are required to use the assessment table to develop an assessment outline for the pair of units.</w:t>
      </w:r>
    </w:p>
    <w:p w14:paraId="2722D83B" w14:textId="77777777" w:rsidR="005C3937" w:rsidRPr="00AB7834" w:rsidRDefault="005C3937" w:rsidP="000E6AEC">
      <w:pPr>
        <w:spacing w:after="0"/>
        <w:rPr>
          <w:rFonts w:eastAsia="Times New Roman" w:cs="Calibri"/>
          <w:color w:val="000000" w:themeColor="text1"/>
        </w:rPr>
      </w:pPr>
      <w:r w:rsidRPr="00AB7834">
        <w:rPr>
          <w:rFonts w:eastAsia="Times New Roman" w:cs="Calibri"/>
          <w:color w:val="000000" w:themeColor="text1"/>
        </w:rPr>
        <w:t>The assessment outline must:</w:t>
      </w:r>
    </w:p>
    <w:p w14:paraId="7ECE1018" w14:textId="77777777" w:rsidR="005C3937" w:rsidRPr="000E6AEC" w:rsidRDefault="005C3937" w:rsidP="000E6AEC">
      <w:pPr>
        <w:pStyle w:val="ListParagraph"/>
        <w:numPr>
          <w:ilvl w:val="0"/>
          <w:numId w:val="58"/>
        </w:numPr>
      </w:pPr>
      <w:r w:rsidRPr="000E6AEC">
        <w:t>include a set of assessment tasks</w:t>
      </w:r>
    </w:p>
    <w:p w14:paraId="424C5F8E" w14:textId="77777777" w:rsidR="005C3937" w:rsidRPr="000E6AEC" w:rsidRDefault="005C3937" w:rsidP="000E6AEC">
      <w:pPr>
        <w:pStyle w:val="ListParagraph"/>
        <w:numPr>
          <w:ilvl w:val="0"/>
          <w:numId w:val="58"/>
        </w:numPr>
      </w:pPr>
      <w:r w:rsidRPr="000E6AEC">
        <w:t>include a general description of each task</w:t>
      </w:r>
    </w:p>
    <w:p w14:paraId="06FAA7BA" w14:textId="77777777" w:rsidR="005C3937" w:rsidRPr="000E6AEC" w:rsidRDefault="005C3937" w:rsidP="000E6AEC">
      <w:pPr>
        <w:pStyle w:val="ListParagraph"/>
        <w:numPr>
          <w:ilvl w:val="0"/>
          <w:numId w:val="58"/>
        </w:numPr>
      </w:pPr>
      <w:r w:rsidRPr="000E6AEC">
        <w:t>indicate the unit content to be assessed</w:t>
      </w:r>
    </w:p>
    <w:p w14:paraId="59013594" w14:textId="77777777" w:rsidR="005C3937" w:rsidRPr="000E6AEC" w:rsidRDefault="005C3937" w:rsidP="000E6AEC">
      <w:pPr>
        <w:pStyle w:val="ListParagraph"/>
        <w:numPr>
          <w:ilvl w:val="0"/>
          <w:numId w:val="58"/>
        </w:numPr>
      </w:pPr>
      <w:r w:rsidRPr="000E6AEC">
        <w:t>indicate a weighting for each task and each assessment type</w:t>
      </w:r>
    </w:p>
    <w:p w14:paraId="1E7152A6" w14:textId="77777777" w:rsidR="005C3937" w:rsidRPr="000E6AEC" w:rsidRDefault="005C3937" w:rsidP="000E6AEC">
      <w:pPr>
        <w:pStyle w:val="ListParagraph"/>
        <w:numPr>
          <w:ilvl w:val="0"/>
          <w:numId w:val="58"/>
        </w:numPr>
      </w:pPr>
      <w:r w:rsidRPr="000E6AEC">
        <w:t>include the approximate timing of each task (for example, the week the task is conducted, or the issue and submission dates for an extended task).</w:t>
      </w:r>
    </w:p>
    <w:p w14:paraId="7C7C62A6" w14:textId="6013A911" w:rsidR="005C3937" w:rsidRPr="000E6AEC" w:rsidRDefault="005C3937" w:rsidP="000E6AEC">
      <w:r w:rsidRPr="000E6AEC">
        <w:lastRenderedPageBreak/>
        <w:t>In the assessment outline for the pair of units, each assessment type m</w:t>
      </w:r>
      <w:r w:rsidR="008D73F5" w:rsidRPr="000E6AEC">
        <w:t xml:space="preserve">ust be included at least </w:t>
      </w:r>
      <w:r w:rsidR="00B6185C" w:rsidRPr="000E6AEC">
        <w:t>once over the year/pair of units.</w:t>
      </w:r>
    </w:p>
    <w:p w14:paraId="4AE16AEC" w14:textId="77777777" w:rsidR="005C3937" w:rsidRPr="000E6AEC" w:rsidRDefault="005C3937" w:rsidP="000E6AEC">
      <w:r w:rsidRPr="000E6AEC">
        <w:t>The set of assessment tasks must provide a representative sampling of the</w:t>
      </w:r>
      <w:r w:rsidR="00050E75" w:rsidRPr="000E6AEC">
        <w:t xml:space="preserve"> content for Unit 3 and Unit 4.</w:t>
      </w:r>
    </w:p>
    <w:p w14:paraId="44CFB9E0" w14:textId="171BF681" w:rsidR="00FD5350" w:rsidRPr="000E6AEC" w:rsidRDefault="005C3937" w:rsidP="000E6AEC">
      <w:r w:rsidRPr="000E6AEC">
        <w:t>Assessment tasks not administered under test/controlled conditions require appropriate validation/authentication processes.</w:t>
      </w:r>
    </w:p>
    <w:p w14:paraId="701A8D8E" w14:textId="77777777" w:rsidR="00871840" w:rsidRPr="005A734E" w:rsidRDefault="00871840" w:rsidP="000E6AEC">
      <w:pPr>
        <w:pStyle w:val="SCSAHeading2"/>
      </w:pPr>
      <w:bookmarkStart w:id="44" w:name="_Toc222323704"/>
      <w:r w:rsidRPr="005A734E">
        <w:t>Grad</w:t>
      </w:r>
      <w:bookmarkEnd w:id="43"/>
      <w:r w:rsidRPr="005A734E">
        <w:t>ing</w:t>
      </w:r>
      <w:bookmarkEnd w:id="44"/>
    </w:p>
    <w:p w14:paraId="45B56FDB" w14:textId="77777777" w:rsidR="00FD5350" w:rsidRPr="005A734E" w:rsidRDefault="00FD5350" w:rsidP="000E6AEC">
      <w:r w:rsidRPr="005A734E">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871840" w:rsidRPr="005A734E" w14:paraId="22BC2B9D" w14:textId="77777777" w:rsidTr="000E6AEC">
        <w:trPr>
          <w:cnfStyle w:val="100000000000" w:firstRow="1" w:lastRow="0" w:firstColumn="0" w:lastColumn="0" w:oddVBand="0" w:evenVBand="0" w:oddHBand="0" w:evenHBand="0" w:firstRowFirstColumn="0" w:firstRowLastColumn="0" w:lastRowFirstColumn="0" w:lastRowLastColumn="0"/>
        </w:trPr>
        <w:tc>
          <w:tcPr>
            <w:tcW w:w="614" w:type="dxa"/>
          </w:tcPr>
          <w:p w14:paraId="5C90F45B" w14:textId="77777777" w:rsidR="00871840" w:rsidRPr="005A734E" w:rsidRDefault="00871840" w:rsidP="00030CB5">
            <w:pPr>
              <w:rPr>
                <w:rFonts w:ascii="Calibri" w:hAnsi="Calibri"/>
              </w:rPr>
            </w:pPr>
            <w:r w:rsidRPr="005A734E">
              <w:rPr>
                <w:rFonts w:ascii="Calibri" w:hAnsi="Calibri"/>
              </w:rPr>
              <w:t>Grade</w:t>
            </w:r>
          </w:p>
        </w:tc>
        <w:tc>
          <w:tcPr>
            <w:tcW w:w="0" w:type="auto"/>
          </w:tcPr>
          <w:p w14:paraId="3FFB320E" w14:textId="77777777" w:rsidR="00871840" w:rsidRPr="005A734E" w:rsidRDefault="00871840" w:rsidP="00030CB5">
            <w:pPr>
              <w:rPr>
                <w:rFonts w:ascii="Calibri" w:hAnsi="Calibri"/>
              </w:rPr>
            </w:pPr>
            <w:r w:rsidRPr="005A734E">
              <w:rPr>
                <w:rFonts w:ascii="Calibri" w:hAnsi="Calibri"/>
              </w:rPr>
              <w:t>Interpretation</w:t>
            </w:r>
          </w:p>
        </w:tc>
      </w:tr>
      <w:tr w:rsidR="00871840" w:rsidRPr="005A734E" w14:paraId="74375BF8" w14:textId="77777777" w:rsidTr="000E6AEC">
        <w:tc>
          <w:tcPr>
            <w:tcW w:w="614" w:type="dxa"/>
          </w:tcPr>
          <w:p w14:paraId="27E1E86C" w14:textId="77777777" w:rsidR="00871840" w:rsidRPr="00F77A53" w:rsidRDefault="00871840" w:rsidP="00F20514">
            <w:pPr>
              <w:jc w:val="center"/>
              <w:rPr>
                <w:rFonts w:ascii="Calibri" w:hAnsi="Calibri"/>
                <w:b/>
                <w:bCs/>
              </w:rPr>
            </w:pPr>
            <w:r w:rsidRPr="00F77A53">
              <w:rPr>
                <w:rFonts w:ascii="Calibri" w:hAnsi="Calibri"/>
                <w:b/>
                <w:bCs/>
              </w:rPr>
              <w:t>A</w:t>
            </w:r>
          </w:p>
        </w:tc>
        <w:tc>
          <w:tcPr>
            <w:tcW w:w="0" w:type="auto"/>
          </w:tcPr>
          <w:p w14:paraId="209E4E87" w14:textId="77777777" w:rsidR="00871840" w:rsidRPr="005A734E" w:rsidRDefault="00871840" w:rsidP="00030CB5">
            <w:pPr>
              <w:rPr>
                <w:rFonts w:ascii="Calibri" w:hAnsi="Calibri"/>
              </w:rPr>
            </w:pPr>
            <w:r w:rsidRPr="005A734E">
              <w:rPr>
                <w:rFonts w:ascii="Calibri" w:hAnsi="Calibri"/>
              </w:rPr>
              <w:t>Excellent achievement</w:t>
            </w:r>
          </w:p>
        </w:tc>
      </w:tr>
      <w:tr w:rsidR="00871840" w:rsidRPr="005A734E" w14:paraId="06B9698A" w14:textId="77777777" w:rsidTr="000E6AEC">
        <w:tc>
          <w:tcPr>
            <w:tcW w:w="614" w:type="dxa"/>
          </w:tcPr>
          <w:p w14:paraId="0AD02B83" w14:textId="77777777" w:rsidR="00871840" w:rsidRPr="00F77A53" w:rsidRDefault="00871840" w:rsidP="00F20514">
            <w:pPr>
              <w:jc w:val="center"/>
              <w:rPr>
                <w:rFonts w:ascii="Calibri" w:hAnsi="Calibri"/>
                <w:b/>
                <w:bCs/>
              </w:rPr>
            </w:pPr>
            <w:r w:rsidRPr="00F77A53">
              <w:rPr>
                <w:rFonts w:ascii="Calibri" w:hAnsi="Calibri"/>
                <w:b/>
                <w:bCs/>
              </w:rPr>
              <w:t>B</w:t>
            </w:r>
          </w:p>
        </w:tc>
        <w:tc>
          <w:tcPr>
            <w:tcW w:w="0" w:type="auto"/>
          </w:tcPr>
          <w:p w14:paraId="6F220226" w14:textId="77777777" w:rsidR="00871840" w:rsidRPr="005A734E" w:rsidRDefault="00871840" w:rsidP="00030CB5">
            <w:pPr>
              <w:rPr>
                <w:rFonts w:ascii="Calibri" w:hAnsi="Calibri"/>
              </w:rPr>
            </w:pPr>
            <w:r w:rsidRPr="005A734E">
              <w:rPr>
                <w:rFonts w:ascii="Calibri" w:hAnsi="Calibri"/>
              </w:rPr>
              <w:t>High achievement</w:t>
            </w:r>
          </w:p>
        </w:tc>
      </w:tr>
      <w:tr w:rsidR="00871840" w:rsidRPr="005A734E" w14:paraId="618A64BA" w14:textId="77777777" w:rsidTr="000E6AEC">
        <w:tc>
          <w:tcPr>
            <w:tcW w:w="614" w:type="dxa"/>
          </w:tcPr>
          <w:p w14:paraId="12127ED2" w14:textId="77777777" w:rsidR="00871840" w:rsidRPr="00F77A53" w:rsidRDefault="00871840" w:rsidP="00F20514">
            <w:pPr>
              <w:jc w:val="center"/>
              <w:rPr>
                <w:rFonts w:ascii="Calibri" w:hAnsi="Calibri"/>
                <w:b/>
                <w:bCs/>
              </w:rPr>
            </w:pPr>
            <w:r w:rsidRPr="00F77A53">
              <w:rPr>
                <w:rFonts w:ascii="Calibri" w:hAnsi="Calibri"/>
                <w:b/>
                <w:bCs/>
              </w:rPr>
              <w:t>C</w:t>
            </w:r>
          </w:p>
        </w:tc>
        <w:tc>
          <w:tcPr>
            <w:tcW w:w="0" w:type="auto"/>
          </w:tcPr>
          <w:p w14:paraId="6A97EDCB" w14:textId="77777777" w:rsidR="00871840" w:rsidRPr="005A734E" w:rsidRDefault="00871840" w:rsidP="00030CB5">
            <w:pPr>
              <w:rPr>
                <w:rFonts w:ascii="Calibri" w:hAnsi="Calibri"/>
              </w:rPr>
            </w:pPr>
            <w:r w:rsidRPr="005A734E">
              <w:rPr>
                <w:rFonts w:ascii="Calibri" w:hAnsi="Calibri"/>
              </w:rPr>
              <w:t>Satisfactory achievement</w:t>
            </w:r>
          </w:p>
        </w:tc>
      </w:tr>
      <w:tr w:rsidR="00871840" w:rsidRPr="005A734E" w14:paraId="63D9F528" w14:textId="77777777" w:rsidTr="000E6AEC">
        <w:tc>
          <w:tcPr>
            <w:tcW w:w="614" w:type="dxa"/>
          </w:tcPr>
          <w:p w14:paraId="15472790" w14:textId="77777777" w:rsidR="00871840" w:rsidRPr="00F77A53" w:rsidRDefault="00871840" w:rsidP="00F20514">
            <w:pPr>
              <w:jc w:val="center"/>
              <w:rPr>
                <w:rFonts w:ascii="Calibri" w:hAnsi="Calibri"/>
                <w:b/>
                <w:bCs/>
              </w:rPr>
            </w:pPr>
            <w:r w:rsidRPr="00F77A53">
              <w:rPr>
                <w:rFonts w:ascii="Calibri" w:hAnsi="Calibri"/>
                <w:b/>
                <w:bCs/>
              </w:rPr>
              <w:t>D</w:t>
            </w:r>
          </w:p>
        </w:tc>
        <w:tc>
          <w:tcPr>
            <w:tcW w:w="0" w:type="auto"/>
          </w:tcPr>
          <w:p w14:paraId="65C579AE" w14:textId="77777777" w:rsidR="00871840" w:rsidRPr="005A734E" w:rsidRDefault="00871840" w:rsidP="00030CB5">
            <w:pPr>
              <w:rPr>
                <w:rFonts w:ascii="Calibri" w:hAnsi="Calibri"/>
              </w:rPr>
            </w:pPr>
            <w:r w:rsidRPr="005A734E">
              <w:rPr>
                <w:rFonts w:ascii="Calibri" w:hAnsi="Calibri"/>
              </w:rPr>
              <w:t>Limited achievement</w:t>
            </w:r>
          </w:p>
        </w:tc>
      </w:tr>
      <w:tr w:rsidR="00871840" w:rsidRPr="005A734E" w14:paraId="37C3B18F" w14:textId="77777777" w:rsidTr="000E6AEC">
        <w:tc>
          <w:tcPr>
            <w:tcW w:w="614" w:type="dxa"/>
          </w:tcPr>
          <w:p w14:paraId="3B9EDD6B" w14:textId="77777777" w:rsidR="00871840" w:rsidRPr="00F77A53" w:rsidRDefault="00871840" w:rsidP="00F20514">
            <w:pPr>
              <w:jc w:val="center"/>
              <w:rPr>
                <w:rFonts w:ascii="Calibri" w:hAnsi="Calibri"/>
                <w:b/>
                <w:bCs/>
              </w:rPr>
            </w:pPr>
            <w:r w:rsidRPr="00F77A53">
              <w:rPr>
                <w:rFonts w:ascii="Calibri" w:hAnsi="Calibri"/>
                <w:b/>
                <w:bCs/>
              </w:rPr>
              <w:t>E</w:t>
            </w:r>
          </w:p>
        </w:tc>
        <w:tc>
          <w:tcPr>
            <w:tcW w:w="0" w:type="auto"/>
          </w:tcPr>
          <w:p w14:paraId="58A11C33" w14:textId="77777777" w:rsidR="00871840" w:rsidRPr="005A734E" w:rsidRDefault="00871840" w:rsidP="00030CB5">
            <w:pPr>
              <w:rPr>
                <w:rFonts w:ascii="Calibri" w:hAnsi="Calibri"/>
              </w:rPr>
            </w:pPr>
            <w:r w:rsidRPr="005A734E">
              <w:rPr>
                <w:rFonts w:ascii="Calibri" w:hAnsi="Calibri"/>
              </w:rPr>
              <w:t>Very low achievement</w:t>
            </w:r>
          </w:p>
        </w:tc>
      </w:tr>
    </w:tbl>
    <w:p w14:paraId="697F9D67" w14:textId="01564F31" w:rsidR="00DB3A33" w:rsidRPr="00524AE8" w:rsidRDefault="00115C19" w:rsidP="008E2BE0">
      <w:pPr>
        <w:spacing w:before="120"/>
      </w:pPr>
      <w:bookmarkStart w:id="45" w:name="_Toc358372267"/>
      <w:bookmarkStart w:id="46" w:name="_Toc358373584"/>
      <w:r w:rsidRPr="005A734E">
        <w:t xml:space="preserve">The teacher </w:t>
      </w:r>
      <w:r w:rsidR="00524AE8">
        <w:t xml:space="preserve">prepares a ranked list and </w:t>
      </w:r>
      <w:r w:rsidRPr="005A734E">
        <w:t xml:space="preserve">assigns the student a grade for the pair of units. The grade is based on the student’s overall performance as judged by reference to a set of pre-determined standards. These standards are defined by grade descriptions and annotated work samples. </w:t>
      </w:r>
      <w:r w:rsidR="00DB3A33" w:rsidRPr="005A734E">
        <w:rPr>
          <w:rFonts w:cs="Times New Roman"/>
        </w:rPr>
        <w:t>The grade descriptions for</w:t>
      </w:r>
      <w:r w:rsidR="00552505">
        <w:rPr>
          <w:rFonts w:cs="Times New Roman"/>
        </w:rPr>
        <w:t xml:space="preserve"> the </w:t>
      </w:r>
      <w:r w:rsidR="00B57C49">
        <w:rPr>
          <w:rFonts w:cs="Times New Roman"/>
        </w:rPr>
        <w:t xml:space="preserve">Accounting </w:t>
      </w:r>
      <w:r w:rsidR="00B57C49" w:rsidRPr="002E53BB">
        <w:rPr>
          <w:rFonts w:cs="Times New Roman"/>
        </w:rPr>
        <w:t>and Finance</w:t>
      </w:r>
      <w:r w:rsidR="00DB3A33" w:rsidRPr="002E53BB">
        <w:rPr>
          <w:rFonts w:cs="Times New Roman"/>
        </w:rPr>
        <w:t xml:space="preserve"> </w:t>
      </w:r>
      <w:r w:rsidR="002E53BB" w:rsidRPr="005A734E">
        <w:rPr>
          <w:rFonts w:cs="Times New Roman"/>
        </w:rPr>
        <w:t>ATAR</w:t>
      </w:r>
      <w:r w:rsidR="002E53BB">
        <w:rPr>
          <w:rFonts w:cs="Times New Roman"/>
        </w:rPr>
        <w:t xml:space="preserve"> </w:t>
      </w:r>
      <w:r w:rsidR="002E53BB" w:rsidRPr="005A734E">
        <w:rPr>
          <w:rFonts w:cs="Times New Roman"/>
        </w:rPr>
        <w:t xml:space="preserve">Year 12 </w:t>
      </w:r>
      <w:r w:rsidR="00552505" w:rsidRPr="00552505">
        <w:rPr>
          <w:rFonts w:cs="Times New Roman"/>
        </w:rPr>
        <w:t xml:space="preserve">syllabus </w:t>
      </w:r>
      <w:r w:rsidR="00DB3A33" w:rsidRPr="005A734E">
        <w:rPr>
          <w:rFonts w:cs="Times New Roman"/>
        </w:rPr>
        <w:t xml:space="preserve">are provided </w:t>
      </w:r>
      <w:r w:rsidR="00B7627E">
        <w:rPr>
          <w:rFonts w:cs="Times New Roman"/>
        </w:rPr>
        <w:t>in</w:t>
      </w:r>
      <w:r w:rsidR="004F413C">
        <w:rPr>
          <w:rFonts w:cs="Times New Roman"/>
        </w:rPr>
        <w:t xml:space="preserve"> </w:t>
      </w:r>
      <w:r w:rsidR="00B7627E">
        <w:rPr>
          <w:rFonts w:cs="Times New Roman"/>
        </w:rPr>
        <w:t>Appendix</w:t>
      </w:r>
      <w:r w:rsidR="00C93069">
        <w:rPr>
          <w:rFonts w:cs="Times New Roman"/>
        </w:rPr>
        <w:t xml:space="preserve"> 1</w:t>
      </w:r>
      <w:r w:rsidR="00DB3A33" w:rsidRPr="005A734E">
        <w:rPr>
          <w:rFonts w:cs="Times New Roman"/>
        </w:rPr>
        <w:t xml:space="preserve">. They can also be accessed, together with annotated work samples, through the Guide to Grades link on the course page of the Authority website at </w:t>
      </w:r>
      <w:hyperlink r:id="rId16" w:history="1">
        <w:r w:rsidR="00DB3A33" w:rsidRPr="00B6185C">
          <w:rPr>
            <w:rStyle w:val="Hyperlink"/>
          </w:rPr>
          <w:t>www.scsa.wa.edu.au</w:t>
        </w:r>
      </w:hyperlink>
      <w:r w:rsidR="00B6185C" w:rsidRPr="00B6185C">
        <w:t>.</w:t>
      </w:r>
    </w:p>
    <w:p w14:paraId="5FC66C2E" w14:textId="77777777" w:rsidR="00FD5350" w:rsidRPr="005A734E" w:rsidRDefault="00FD5350" w:rsidP="000E6AEC">
      <w:r w:rsidRPr="005A734E">
        <w:t>To be assigned a grade, a student must have had the opportunity to complete the education program</w:t>
      </w:r>
      <w:r w:rsidR="002E53BB">
        <w:t>,</w:t>
      </w:r>
      <w:r w:rsidRPr="005A734E">
        <w:t xml:space="preserve"> including the assessment program (unless the school accepts that there are exceptional and justifiable circumstances).</w:t>
      </w:r>
    </w:p>
    <w:p w14:paraId="5A3112E6" w14:textId="77777777" w:rsidR="00524AE8" w:rsidRDefault="00FD5350" w:rsidP="000E6AEC">
      <w:r w:rsidRPr="005A734E">
        <w:t xml:space="preserve">Refer to the </w:t>
      </w:r>
      <w:r w:rsidRPr="00B6185C">
        <w:rPr>
          <w:i/>
          <w:iCs/>
        </w:rPr>
        <w:t>WACE</w:t>
      </w:r>
      <w:r w:rsidR="00524AE8" w:rsidRPr="00B6185C">
        <w:rPr>
          <w:i/>
          <w:iCs/>
        </w:rPr>
        <w:t xml:space="preserve"> Manual</w:t>
      </w:r>
      <w:r w:rsidR="00524AE8">
        <w:t xml:space="preserve"> for further information about the use of a ranked list in the process of assigning grades.</w:t>
      </w:r>
    </w:p>
    <w:p w14:paraId="27AEFADE" w14:textId="77777777" w:rsidR="00B57C49" w:rsidRPr="000E6AEC" w:rsidRDefault="00871840" w:rsidP="000E6AEC">
      <w:r w:rsidRPr="000E6AEC">
        <w:br w:type="page"/>
      </w:r>
      <w:bookmarkEnd w:id="45"/>
      <w:bookmarkEnd w:id="46"/>
    </w:p>
    <w:p w14:paraId="7EDACD0B" w14:textId="77777777" w:rsidR="00026734" w:rsidRPr="005A734E" w:rsidRDefault="00943B05" w:rsidP="008E2BE0">
      <w:pPr>
        <w:pStyle w:val="SCSAHeading1"/>
      </w:pPr>
      <w:bookmarkStart w:id="47" w:name="_Toc222323705"/>
      <w:r>
        <w:lastRenderedPageBreak/>
        <w:t>ATAR course</w:t>
      </w:r>
      <w:r w:rsidR="00026734" w:rsidRPr="005A734E">
        <w:t xml:space="preserve"> examination</w:t>
      </w:r>
      <w:bookmarkEnd w:id="47"/>
    </w:p>
    <w:p w14:paraId="2AF91A41" w14:textId="77777777" w:rsidR="00DB3A33" w:rsidRPr="005A734E" w:rsidRDefault="00DB3A33" w:rsidP="008E2BE0">
      <w:pPr>
        <w:rPr>
          <w:rFonts w:eastAsia="Times New Roman" w:cs="Times New Roman"/>
        </w:rPr>
      </w:pPr>
      <w:r w:rsidRPr="005A734E">
        <w:rPr>
          <w:rFonts w:eastAsia="Times New Roman" w:cs="Times New Roman"/>
        </w:rPr>
        <w:t xml:space="preserve">All students enrolled in </w:t>
      </w:r>
      <w:r w:rsidR="00552505">
        <w:rPr>
          <w:rFonts w:eastAsia="Times New Roman" w:cs="Times New Roman"/>
        </w:rPr>
        <w:t xml:space="preserve">the </w:t>
      </w:r>
      <w:r w:rsidR="00B57C49" w:rsidRPr="002E53BB">
        <w:rPr>
          <w:rFonts w:eastAsia="Times New Roman" w:cs="Times New Roman"/>
        </w:rPr>
        <w:t>Accounting and Finance</w:t>
      </w:r>
      <w:r w:rsidRPr="002E53BB">
        <w:rPr>
          <w:rFonts w:eastAsia="Times New Roman" w:cs="Times New Roman"/>
        </w:rPr>
        <w:t xml:space="preserve"> </w:t>
      </w:r>
      <w:r w:rsidR="002E53BB" w:rsidRPr="002E53BB">
        <w:rPr>
          <w:rFonts w:eastAsia="Times New Roman" w:cs="Times New Roman"/>
        </w:rPr>
        <w:t xml:space="preserve">ATAR Year 12 </w:t>
      </w:r>
      <w:r w:rsidR="00552505" w:rsidRPr="00552505">
        <w:rPr>
          <w:rFonts w:eastAsia="Times New Roman" w:cs="Times New Roman"/>
        </w:rPr>
        <w:t xml:space="preserve">course </w:t>
      </w:r>
      <w:r w:rsidRPr="005A734E">
        <w:rPr>
          <w:rFonts w:eastAsia="Times New Roman" w:cs="Times New Roman"/>
        </w:rPr>
        <w:t xml:space="preserve">are required to sit the </w:t>
      </w:r>
      <w:r w:rsidR="00943B05">
        <w:rPr>
          <w:rFonts w:eastAsia="Times New Roman" w:cs="Times New Roman"/>
        </w:rPr>
        <w:t>ATAR course</w:t>
      </w:r>
      <w:r w:rsidRPr="005A734E">
        <w:rPr>
          <w:rFonts w:eastAsia="Times New Roman" w:cs="Times New Roman"/>
        </w:rPr>
        <w:t xml:space="preserve"> examination. The examination is based on a representative sampling of the content for Unit 3 and Unit 4. Details of the </w:t>
      </w:r>
      <w:r w:rsidR="00943B05">
        <w:rPr>
          <w:rFonts w:eastAsia="Times New Roman" w:cs="Times New Roman"/>
        </w:rPr>
        <w:t>ATAR course</w:t>
      </w:r>
      <w:r w:rsidRPr="005A734E">
        <w:rPr>
          <w:rFonts w:eastAsia="Times New Roman" w:cs="Times New Roman"/>
        </w:rPr>
        <w:t xml:space="preserve"> examination are prescribed in the examination desi</w:t>
      </w:r>
      <w:r w:rsidR="00D26699">
        <w:rPr>
          <w:rFonts w:eastAsia="Times New Roman" w:cs="Times New Roman"/>
        </w:rPr>
        <w:t>gn brief on the following page.</w:t>
      </w:r>
    </w:p>
    <w:p w14:paraId="317101D0" w14:textId="77777777" w:rsidR="00DB3A33" w:rsidRPr="005A734E" w:rsidRDefault="00DB3A33" w:rsidP="008E2BE0">
      <w:pPr>
        <w:rPr>
          <w:rFonts w:eastAsia="Times New Roman" w:cs="Times New Roman"/>
        </w:rPr>
      </w:pPr>
      <w:r w:rsidRPr="005A734E">
        <w:rPr>
          <w:rFonts w:eastAsia="Times New Roman" w:cs="Times New Roman"/>
        </w:rPr>
        <w:t xml:space="preserve">Refer to the </w:t>
      </w:r>
      <w:r w:rsidRPr="00745A4E">
        <w:rPr>
          <w:rFonts w:eastAsia="Times New Roman" w:cs="Times New Roman"/>
          <w:i/>
          <w:iCs/>
        </w:rPr>
        <w:t>WACE Manual</w:t>
      </w:r>
      <w:r w:rsidRPr="005A734E">
        <w:rPr>
          <w:rFonts w:eastAsia="Times New Roman" w:cs="Times New Roman"/>
        </w:rPr>
        <w:t xml:space="preserve"> for further information.</w:t>
      </w:r>
    </w:p>
    <w:p w14:paraId="7D0D6C1A" w14:textId="77777777" w:rsidR="005A734E" w:rsidRDefault="001F1393" w:rsidP="008E2BE0">
      <w:pPr>
        <w:pStyle w:val="SCSAHeading2"/>
      </w:pPr>
      <w:bookmarkStart w:id="48" w:name="_Toc222323706"/>
      <w:r w:rsidRPr="005A734E">
        <w:t>E</w:t>
      </w:r>
      <w:r w:rsidR="00026734" w:rsidRPr="005A734E">
        <w:t xml:space="preserve">xamination design brief </w:t>
      </w:r>
      <w:r w:rsidR="00CF058E" w:rsidRPr="005A734E">
        <w:t>–</w:t>
      </w:r>
      <w:r w:rsidR="00026734" w:rsidRPr="005A734E">
        <w:t xml:space="preserve"> Year 12</w:t>
      </w:r>
      <w:bookmarkEnd w:id="48"/>
    </w:p>
    <w:p w14:paraId="06F91630" w14:textId="77777777" w:rsidR="00026734" w:rsidRPr="00F77A53" w:rsidRDefault="00026734" w:rsidP="00F77A53">
      <w:pPr>
        <w:spacing w:after="0"/>
        <w:rPr>
          <w:b/>
          <w:bCs/>
        </w:rPr>
      </w:pPr>
      <w:r w:rsidRPr="00F77A53">
        <w:rPr>
          <w:b/>
          <w:bCs/>
        </w:rPr>
        <w:t>Time allowed</w:t>
      </w:r>
    </w:p>
    <w:p w14:paraId="1CD4E2EA" w14:textId="77777777" w:rsidR="00026734" w:rsidRPr="008E2BE0" w:rsidRDefault="00026734" w:rsidP="00F77A53">
      <w:pPr>
        <w:tabs>
          <w:tab w:val="left" w:pos="3969"/>
        </w:tabs>
        <w:spacing w:after="0"/>
      </w:pPr>
      <w:r w:rsidRPr="008E2BE0">
        <w:t>Reading time before commencing work:</w:t>
      </w:r>
      <w:r w:rsidRPr="008E2BE0">
        <w:tab/>
      </w:r>
      <w:r w:rsidR="00B57C49" w:rsidRPr="008E2BE0">
        <w:t>ten</w:t>
      </w:r>
      <w:r w:rsidRPr="008E2BE0">
        <w:t xml:space="preserve"> minutes</w:t>
      </w:r>
    </w:p>
    <w:p w14:paraId="2E11FCAE" w14:textId="77777777" w:rsidR="00026734" w:rsidRPr="008E2BE0" w:rsidRDefault="00026734" w:rsidP="00335768">
      <w:pPr>
        <w:tabs>
          <w:tab w:val="left" w:pos="3969"/>
        </w:tabs>
      </w:pPr>
      <w:r w:rsidRPr="008E2BE0">
        <w:t>Working time for paper:</w:t>
      </w:r>
      <w:r w:rsidRPr="008E2BE0">
        <w:tab/>
      </w:r>
      <w:r w:rsidR="00B57C49" w:rsidRPr="008E2BE0">
        <w:t>three</w:t>
      </w:r>
      <w:r w:rsidRPr="008E2BE0">
        <w:t xml:space="preserve"> hours</w:t>
      </w:r>
    </w:p>
    <w:p w14:paraId="0317789B" w14:textId="77777777" w:rsidR="00026734" w:rsidRPr="00F77A53" w:rsidRDefault="001B185A" w:rsidP="00F77A53">
      <w:pPr>
        <w:spacing w:after="0"/>
        <w:rPr>
          <w:b/>
          <w:bCs/>
        </w:rPr>
      </w:pPr>
      <w:r w:rsidRPr="00F77A53">
        <w:rPr>
          <w:b/>
          <w:bCs/>
        </w:rPr>
        <w:t>Permissible items</w:t>
      </w:r>
    </w:p>
    <w:p w14:paraId="367A7A2C" w14:textId="77777777" w:rsidR="00015B4C" w:rsidRPr="008E2BE0" w:rsidRDefault="00015B4C" w:rsidP="00F77A53">
      <w:pPr>
        <w:tabs>
          <w:tab w:val="left" w:pos="2552"/>
        </w:tabs>
        <w:spacing w:after="0"/>
        <w:ind w:left="2552" w:hanging="2552"/>
      </w:pPr>
      <w:r w:rsidRPr="008E2BE0">
        <w:t>Standard items:</w:t>
      </w:r>
      <w:r w:rsidRPr="008E2BE0">
        <w:tab/>
        <w:t>pens (blue/black preferred), pencils (including coloured), sharpener, correction fluid/tape, eraser, ruler, highlighters</w:t>
      </w:r>
    </w:p>
    <w:p w14:paraId="13ADB5BE" w14:textId="77777777" w:rsidR="00015B4C" w:rsidRPr="008E2BE0" w:rsidRDefault="00015B4C" w:rsidP="00335768">
      <w:pPr>
        <w:tabs>
          <w:tab w:val="left" w:pos="2552"/>
        </w:tabs>
        <w:ind w:left="2552" w:hanging="2552"/>
      </w:pPr>
      <w:r w:rsidRPr="008E2BE0">
        <w:t>Special items:</w:t>
      </w:r>
      <w:r w:rsidRPr="008E2BE0">
        <w:tab/>
        <w:t>up to three calculators, which do not have the capacity to create or store programmes or text, are permitted in this ATAR course examination</w:t>
      </w:r>
    </w:p>
    <w:p w14:paraId="0A21F6A5" w14:textId="77777777" w:rsidR="00026734" w:rsidRPr="00F77A53" w:rsidRDefault="00A837B0" w:rsidP="00F77A53">
      <w:pPr>
        <w:spacing w:after="0"/>
        <w:rPr>
          <w:b/>
          <w:bCs/>
        </w:rPr>
      </w:pPr>
      <w:r w:rsidRPr="00F77A53">
        <w:rPr>
          <w:b/>
          <w:bCs/>
        </w:rPr>
        <w:t xml:space="preserve">Provided by the </w:t>
      </w:r>
      <w:r w:rsidR="00096DAC" w:rsidRPr="00F77A53">
        <w:rPr>
          <w:b/>
          <w:bCs/>
        </w:rPr>
        <w:t>supervisor</w:t>
      </w:r>
    </w:p>
    <w:p w14:paraId="53FFC965" w14:textId="77777777" w:rsidR="00A837B0" w:rsidRPr="008E2BE0" w:rsidRDefault="00096DAC" w:rsidP="00335768">
      <w:pPr>
        <w:rPr>
          <w:b/>
        </w:rPr>
      </w:pPr>
      <w:r w:rsidRPr="008E2BE0">
        <w:rPr>
          <w:rFonts w:cs="Times New Roman"/>
        </w:rPr>
        <w:t>A</w:t>
      </w:r>
      <w:r w:rsidR="00A837B0" w:rsidRPr="008E2BE0">
        <w:rPr>
          <w:rFonts w:cs="Times New Roman"/>
        </w:rPr>
        <w:t xml:space="preserve"> </w:t>
      </w:r>
      <w:r w:rsidRPr="008E2BE0">
        <w:rPr>
          <w:rFonts w:cs="Times New Roman"/>
        </w:rPr>
        <w:t>s</w:t>
      </w:r>
      <w:r w:rsidR="00A837B0" w:rsidRPr="008E2BE0">
        <w:t>pecifications</w:t>
      </w:r>
      <w:r w:rsidR="00A837B0" w:rsidRPr="008E2BE0">
        <w:rPr>
          <w:rFonts w:cs="Times New Roman"/>
        </w:rPr>
        <w:t xml:space="preserve"> </w:t>
      </w:r>
      <w:r w:rsidRPr="008E2BE0">
        <w:rPr>
          <w:rFonts w:cs="Times New Roman"/>
        </w:rPr>
        <w:t>b</w:t>
      </w:r>
      <w:r w:rsidR="00A837B0" w:rsidRPr="008E2BE0">
        <w:rPr>
          <w:rFonts w:cs="Times New Roman"/>
        </w:rPr>
        <w:t>ooklet</w:t>
      </w:r>
    </w:p>
    <w:p w14:paraId="16DDFD0A" w14:textId="77777777" w:rsidR="00026734" w:rsidRPr="00F77A53" w:rsidRDefault="00026734" w:rsidP="00F77A53">
      <w:pPr>
        <w:spacing w:after="0"/>
        <w:rPr>
          <w:b/>
          <w:bCs/>
        </w:rPr>
      </w:pPr>
      <w:r w:rsidRPr="00F77A53">
        <w:rPr>
          <w:b/>
          <w:bCs/>
        </w:rPr>
        <w:t>Additional information</w:t>
      </w:r>
    </w:p>
    <w:p w14:paraId="5D4117D6" w14:textId="77777777" w:rsidR="009922DC" w:rsidRPr="008E2BE0" w:rsidRDefault="00D12C06" w:rsidP="00335768">
      <w:r w:rsidRPr="008E2BE0">
        <w:t>Q</w:t>
      </w:r>
      <w:r w:rsidR="004347D2" w:rsidRPr="008E2BE0">
        <w:t>uestions require</w:t>
      </w:r>
      <w:r w:rsidR="00D714F3" w:rsidRPr="008E2BE0">
        <w:t xml:space="preserve"> the candidate</w:t>
      </w:r>
      <w:r w:rsidR="004347D2" w:rsidRPr="008E2BE0">
        <w:t xml:space="preserve"> to apply </w:t>
      </w:r>
      <w:r w:rsidR="00273928" w:rsidRPr="008E2BE0">
        <w:t xml:space="preserve">both </w:t>
      </w:r>
      <w:r w:rsidR="00C6641C" w:rsidRPr="008E2BE0">
        <w:t xml:space="preserve">theory </w:t>
      </w:r>
      <w:r w:rsidR="004347D2" w:rsidRPr="008E2BE0">
        <w:t>(</w:t>
      </w:r>
      <w:r w:rsidR="00C6641C" w:rsidRPr="008E2BE0">
        <w:t>35–40%</w:t>
      </w:r>
      <w:r w:rsidR="004347D2" w:rsidRPr="008E2BE0">
        <w:t>)</w:t>
      </w:r>
      <w:r w:rsidR="00C6641C" w:rsidRPr="008E2BE0">
        <w:t xml:space="preserve"> and practical</w:t>
      </w:r>
      <w:r w:rsidR="00B57C49" w:rsidRPr="008E2BE0">
        <w:t xml:space="preserve"> </w:t>
      </w:r>
      <w:r w:rsidR="00273928" w:rsidRPr="008E2BE0">
        <w:t>(</w:t>
      </w:r>
      <w:r w:rsidR="00B57C49" w:rsidRPr="008E2BE0">
        <w:t>60–65%</w:t>
      </w:r>
      <w:r w:rsidR="00273928" w:rsidRPr="008E2BE0">
        <w:t>)</w:t>
      </w:r>
      <w:r w:rsidR="00B57C49" w:rsidRPr="008E2BE0">
        <w:t xml:space="preserve"> </w:t>
      </w:r>
      <w:r w:rsidR="00273928" w:rsidRPr="008E2BE0">
        <w:t>knowledge, understandings and skills.</w:t>
      </w:r>
    </w:p>
    <w:tbl>
      <w:tblPr>
        <w:tblStyle w:val="SCSATable"/>
        <w:tblW w:w="5000" w:type="pct"/>
        <w:tblLayout w:type="fixed"/>
        <w:tblLook w:val="0020" w:firstRow="1" w:lastRow="0" w:firstColumn="0" w:lastColumn="0" w:noHBand="0" w:noVBand="0"/>
      </w:tblPr>
      <w:tblGrid>
        <w:gridCol w:w="3300"/>
        <w:gridCol w:w="5760"/>
      </w:tblGrid>
      <w:tr w:rsidR="00026734" w:rsidRPr="008E2BE0" w14:paraId="457ECC97" w14:textId="77777777" w:rsidTr="00335768">
        <w:trPr>
          <w:cnfStyle w:val="100000000000" w:firstRow="1" w:lastRow="0" w:firstColumn="0" w:lastColumn="0" w:oddVBand="0" w:evenVBand="0" w:oddHBand="0" w:evenHBand="0" w:firstRowFirstColumn="0" w:firstRowLastColumn="0" w:lastRowFirstColumn="0" w:lastRowLastColumn="0"/>
          <w:trHeight w:val="44"/>
        </w:trPr>
        <w:tc>
          <w:tcPr>
            <w:tcW w:w="3600" w:type="dxa"/>
          </w:tcPr>
          <w:p w14:paraId="253C5738" w14:textId="77777777" w:rsidR="00026734" w:rsidRPr="00F77A53" w:rsidRDefault="00026734" w:rsidP="00F77A53">
            <w:r w:rsidRPr="00F77A53">
              <w:t>Section</w:t>
            </w:r>
          </w:p>
        </w:tc>
        <w:tc>
          <w:tcPr>
            <w:tcW w:w="6300" w:type="dxa"/>
          </w:tcPr>
          <w:p w14:paraId="16EAB718" w14:textId="57A30F2B" w:rsidR="00026734" w:rsidRPr="00F77A53" w:rsidRDefault="00026734" w:rsidP="00F77A53">
            <w:r w:rsidRPr="00F77A53">
              <w:t>Supporting information</w:t>
            </w:r>
          </w:p>
        </w:tc>
      </w:tr>
      <w:tr w:rsidR="00BA2209" w:rsidRPr="008E2BE0" w14:paraId="643D54B6" w14:textId="77777777" w:rsidTr="00335768">
        <w:tc>
          <w:tcPr>
            <w:tcW w:w="3600" w:type="dxa"/>
          </w:tcPr>
          <w:p w14:paraId="2C7B9187" w14:textId="77777777" w:rsidR="00D12C06" w:rsidRPr="00F77A53" w:rsidRDefault="00D12C06" w:rsidP="00F77A53">
            <w:pPr>
              <w:rPr>
                <w:b/>
                <w:bCs/>
              </w:rPr>
            </w:pPr>
            <w:r w:rsidRPr="00F77A53">
              <w:rPr>
                <w:b/>
                <w:bCs/>
              </w:rPr>
              <w:t>Section One</w:t>
            </w:r>
          </w:p>
          <w:p w14:paraId="1B8AA543" w14:textId="77777777" w:rsidR="00BA2209" w:rsidRPr="00F77A53" w:rsidRDefault="008316F2" w:rsidP="00F77A53">
            <w:pPr>
              <w:rPr>
                <w:b/>
                <w:bCs/>
              </w:rPr>
            </w:pPr>
            <w:r w:rsidRPr="00F77A53">
              <w:rPr>
                <w:b/>
                <w:bCs/>
              </w:rPr>
              <w:t>Multiple-choice</w:t>
            </w:r>
          </w:p>
          <w:p w14:paraId="30F2BE2D" w14:textId="77777777" w:rsidR="00BA2209" w:rsidRPr="00F77A53" w:rsidRDefault="008316F2" w:rsidP="00F77A53">
            <w:r w:rsidRPr="00F77A53">
              <w:t>15</w:t>
            </w:r>
            <w:r w:rsidR="00BA2209" w:rsidRPr="00F77A53">
              <w:t>% of the total examination</w:t>
            </w:r>
          </w:p>
          <w:p w14:paraId="6B769F15" w14:textId="77777777" w:rsidR="00BA2209" w:rsidRPr="00F77A53" w:rsidRDefault="008316F2" w:rsidP="00F77A53">
            <w:r w:rsidRPr="00F77A53">
              <w:t>15 questions</w:t>
            </w:r>
          </w:p>
          <w:p w14:paraId="40C1E78F" w14:textId="77777777" w:rsidR="00BA2209" w:rsidRPr="00F77A53" w:rsidRDefault="00BA2209" w:rsidP="00F77A53">
            <w:r w:rsidRPr="00F77A53">
              <w:t>Suggested w</w:t>
            </w:r>
            <w:r w:rsidR="00B57C49" w:rsidRPr="00F77A53">
              <w:t xml:space="preserve">orking time: </w:t>
            </w:r>
            <w:r w:rsidR="008316F2" w:rsidRPr="00F77A53">
              <w:t>25</w:t>
            </w:r>
            <w:r w:rsidR="00B57C49" w:rsidRPr="00F77A53">
              <w:t xml:space="preserve"> minutes</w:t>
            </w:r>
          </w:p>
        </w:tc>
        <w:tc>
          <w:tcPr>
            <w:tcW w:w="6300" w:type="dxa"/>
          </w:tcPr>
          <w:p w14:paraId="69DD2766" w14:textId="77777777" w:rsidR="00BA2209" w:rsidRPr="00F77A53" w:rsidRDefault="00D714F3" w:rsidP="00F77A53">
            <w:r w:rsidRPr="00F77A53">
              <w:t xml:space="preserve">Questions require the candidate </w:t>
            </w:r>
            <w:r w:rsidR="00B57C49" w:rsidRPr="00F77A53">
              <w:t xml:space="preserve">to make simple calculations and/or interpret and respond to stimulus material. Stimulus material </w:t>
            </w:r>
            <w:r w:rsidR="00273928" w:rsidRPr="00F77A53">
              <w:t>can</w:t>
            </w:r>
            <w:r w:rsidR="00B57C49" w:rsidRPr="00F77A53">
              <w:t xml:space="preserve"> </w:t>
            </w:r>
            <w:proofErr w:type="gramStart"/>
            <w:r w:rsidR="00B57C49" w:rsidRPr="00F77A53">
              <w:t>include:</w:t>
            </w:r>
            <w:proofErr w:type="gramEnd"/>
            <w:r w:rsidR="00B57C49" w:rsidRPr="00F77A53">
              <w:t xml:space="preserve"> extracts from newspaper/journal articles, scenarios, and/or</w:t>
            </w:r>
            <w:r w:rsidR="00EB23FC" w:rsidRPr="00F77A53">
              <w:t xml:space="preserve"> financial extracts and tables.</w:t>
            </w:r>
          </w:p>
        </w:tc>
      </w:tr>
      <w:tr w:rsidR="00BA2209" w:rsidRPr="008E2BE0" w14:paraId="12C19A92" w14:textId="77777777" w:rsidTr="00335768">
        <w:trPr>
          <w:trHeight w:val="1918"/>
        </w:trPr>
        <w:tc>
          <w:tcPr>
            <w:tcW w:w="3600" w:type="dxa"/>
          </w:tcPr>
          <w:p w14:paraId="1FE7B019" w14:textId="77777777" w:rsidR="00BA2209" w:rsidRPr="00F77A53" w:rsidRDefault="00F4671F" w:rsidP="00F77A53">
            <w:pPr>
              <w:rPr>
                <w:b/>
                <w:bCs/>
              </w:rPr>
            </w:pPr>
            <w:r w:rsidRPr="00F77A53">
              <w:rPr>
                <w:b/>
                <w:bCs/>
              </w:rPr>
              <w:t>Section Two</w:t>
            </w:r>
          </w:p>
          <w:p w14:paraId="165B6ABA" w14:textId="77777777" w:rsidR="00BA2209" w:rsidRPr="00F77A53" w:rsidRDefault="008316F2" w:rsidP="00F77A53">
            <w:pPr>
              <w:rPr>
                <w:b/>
                <w:bCs/>
              </w:rPr>
            </w:pPr>
            <w:r w:rsidRPr="00F77A53">
              <w:rPr>
                <w:b/>
                <w:bCs/>
              </w:rPr>
              <w:t>Short answer</w:t>
            </w:r>
          </w:p>
          <w:p w14:paraId="4C1A2B86" w14:textId="77777777" w:rsidR="00BA2209" w:rsidRPr="00F77A53" w:rsidRDefault="008316F2" w:rsidP="00F77A53">
            <w:r w:rsidRPr="00F77A53">
              <w:t>70</w:t>
            </w:r>
            <w:r w:rsidR="00BA2209" w:rsidRPr="00F77A53">
              <w:t>% of the total examination</w:t>
            </w:r>
          </w:p>
          <w:p w14:paraId="2304983C" w14:textId="77777777" w:rsidR="00BA2209" w:rsidRPr="00F77A53" w:rsidRDefault="008316F2" w:rsidP="00F77A53">
            <w:r w:rsidRPr="00F77A53">
              <w:t>4–6 questions</w:t>
            </w:r>
          </w:p>
          <w:p w14:paraId="02510680" w14:textId="77777777" w:rsidR="00BA2209" w:rsidRPr="008E2BE0" w:rsidRDefault="00BA2209" w:rsidP="00F77A53">
            <w:pPr>
              <w:rPr>
                <w:rFonts w:eastAsia="Times New Roman" w:cs="Arial"/>
              </w:rPr>
            </w:pPr>
            <w:r w:rsidRPr="00F77A53">
              <w:t>Suggested w</w:t>
            </w:r>
            <w:r w:rsidR="00B57C49" w:rsidRPr="00F77A53">
              <w:t xml:space="preserve">orking time: </w:t>
            </w:r>
            <w:r w:rsidR="008316F2" w:rsidRPr="00F77A53">
              <w:t>120</w:t>
            </w:r>
            <w:r w:rsidR="00B57C49" w:rsidRPr="00F77A53">
              <w:t xml:space="preserve"> minutes</w:t>
            </w:r>
          </w:p>
        </w:tc>
        <w:tc>
          <w:tcPr>
            <w:tcW w:w="6300" w:type="dxa"/>
          </w:tcPr>
          <w:p w14:paraId="797301A9" w14:textId="77777777" w:rsidR="00D714F3" w:rsidRPr="00F77A53" w:rsidRDefault="008316F2" w:rsidP="00F77A53">
            <w:r w:rsidRPr="00F77A53">
              <w:t>Questions can include parts.</w:t>
            </w:r>
          </w:p>
          <w:p w14:paraId="4C13B432" w14:textId="77777777" w:rsidR="00C706B0" w:rsidRPr="00F77A53" w:rsidRDefault="00D714F3" w:rsidP="00F77A53">
            <w:r w:rsidRPr="00F77A53">
              <w:t xml:space="preserve">Questions </w:t>
            </w:r>
            <w:r w:rsidR="003B0593" w:rsidRPr="00F77A53">
              <w:t xml:space="preserve">can </w:t>
            </w:r>
            <w:r w:rsidRPr="00F77A53">
              <w:t xml:space="preserve">require the </w:t>
            </w:r>
            <w:r w:rsidR="008316F2" w:rsidRPr="00F77A53">
              <w:t>candidate to</w:t>
            </w:r>
            <w:r w:rsidR="00C706B0" w:rsidRPr="00F77A53">
              <w:t>:</w:t>
            </w:r>
          </w:p>
          <w:p w14:paraId="2AF4C00D" w14:textId="77777777" w:rsidR="00C706B0" w:rsidRPr="00F77A53" w:rsidRDefault="00C706B0" w:rsidP="00F77A53">
            <w:pPr>
              <w:pStyle w:val="ListParagraph"/>
              <w:numPr>
                <w:ilvl w:val="0"/>
                <w:numId w:val="69"/>
              </w:numPr>
            </w:pPr>
            <w:r w:rsidRPr="00F77A53">
              <w:t xml:space="preserve">respond to stimulus material which can </w:t>
            </w:r>
            <w:proofErr w:type="gramStart"/>
            <w:r w:rsidRPr="00F77A53">
              <w:t>include:</w:t>
            </w:r>
            <w:proofErr w:type="gramEnd"/>
            <w:r w:rsidRPr="00F77A53">
              <w:t xml:space="preserve"> extracts or complete newspaper/journal articles, financial statements, tables, scenarios, case studies and/or other relevant items</w:t>
            </w:r>
          </w:p>
          <w:p w14:paraId="0A787D0E" w14:textId="77777777" w:rsidR="00C706B0" w:rsidRPr="00F77A53" w:rsidRDefault="001B5817" w:rsidP="00F77A53">
            <w:pPr>
              <w:pStyle w:val="ListParagraph"/>
              <w:numPr>
                <w:ilvl w:val="0"/>
                <w:numId w:val="69"/>
              </w:numPr>
            </w:pPr>
            <w:r w:rsidRPr="00F77A53">
              <w:t>make calculations</w:t>
            </w:r>
          </w:p>
          <w:p w14:paraId="4B623CC1" w14:textId="77777777" w:rsidR="00BA2209" w:rsidRPr="00F77A53" w:rsidRDefault="00C706B0" w:rsidP="00F77A53">
            <w:pPr>
              <w:pStyle w:val="ListParagraph"/>
              <w:numPr>
                <w:ilvl w:val="0"/>
                <w:numId w:val="69"/>
              </w:numPr>
            </w:pPr>
            <w:r w:rsidRPr="00F77A53">
              <w:t>define, identify, list, describe, explain, predict, prepare and/or evaluate.</w:t>
            </w:r>
          </w:p>
        </w:tc>
      </w:tr>
      <w:tr w:rsidR="00BA2209" w:rsidRPr="008E2BE0" w14:paraId="7184537C" w14:textId="77777777" w:rsidTr="00335768">
        <w:trPr>
          <w:trHeight w:val="801"/>
        </w:trPr>
        <w:tc>
          <w:tcPr>
            <w:tcW w:w="3600" w:type="dxa"/>
          </w:tcPr>
          <w:p w14:paraId="2853A071" w14:textId="77777777" w:rsidR="00BA2209" w:rsidRPr="00F77A53" w:rsidRDefault="00E34D75" w:rsidP="00F77A53">
            <w:pPr>
              <w:rPr>
                <w:b/>
                <w:bCs/>
              </w:rPr>
            </w:pPr>
            <w:r w:rsidRPr="00F77A53">
              <w:rPr>
                <w:b/>
                <w:bCs/>
              </w:rPr>
              <w:t>Section Three</w:t>
            </w:r>
          </w:p>
          <w:p w14:paraId="2B3EDAE1" w14:textId="77777777" w:rsidR="00BA2209" w:rsidRPr="00F77A53" w:rsidRDefault="008316F2" w:rsidP="00F77A53">
            <w:pPr>
              <w:rPr>
                <w:b/>
                <w:bCs/>
              </w:rPr>
            </w:pPr>
            <w:r w:rsidRPr="00F77A53">
              <w:rPr>
                <w:b/>
                <w:bCs/>
              </w:rPr>
              <w:t>Extended answer</w:t>
            </w:r>
          </w:p>
          <w:p w14:paraId="255FBCB0" w14:textId="77777777" w:rsidR="00BA2209" w:rsidRPr="00F77A53" w:rsidRDefault="008316F2" w:rsidP="00F77A53">
            <w:r w:rsidRPr="00F77A53">
              <w:t>15</w:t>
            </w:r>
            <w:r w:rsidR="00BA2209" w:rsidRPr="00F77A53">
              <w:t>% of the total examination</w:t>
            </w:r>
          </w:p>
          <w:p w14:paraId="64D66255" w14:textId="77777777" w:rsidR="00BA2209" w:rsidRPr="00F77A53" w:rsidRDefault="008316F2" w:rsidP="00F77A53">
            <w:r w:rsidRPr="00F77A53">
              <w:t>One question from a choice of two</w:t>
            </w:r>
          </w:p>
          <w:p w14:paraId="0F875224" w14:textId="77777777" w:rsidR="00BA2209" w:rsidRPr="00F77A53" w:rsidRDefault="00BA2209" w:rsidP="00F77A53">
            <w:r w:rsidRPr="00F77A53">
              <w:t>Suggested w</w:t>
            </w:r>
            <w:r w:rsidR="00B57C49" w:rsidRPr="00F77A53">
              <w:t xml:space="preserve">orking time: </w:t>
            </w:r>
            <w:r w:rsidR="008316F2" w:rsidRPr="00F77A53">
              <w:t>35</w:t>
            </w:r>
            <w:r w:rsidR="00B57C49" w:rsidRPr="00F77A53">
              <w:t xml:space="preserve"> minutes</w:t>
            </w:r>
          </w:p>
        </w:tc>
        <w:tc>
          <w:tcPr>
            <w:tcW w:w="6300" w:type="dxa"/>
          </w:tcPr>
          <w:p w14:paraId="5566DAD6" w14:textId="77777777" w:rsidR="00D714F3" w:rsidRPr="00F77A53" w:rsidRDefault="008316F2" w:rsidP="00F77A53">
            <w:r w:rsidRPr="00F77A53">
              <w:t xml:space="preserve">The </w:t>
            </w:r>
            <w:r w:rsidR="00D714F3" w:rsidRPr="00F77A53">
              <w:t>question requires the candidate</w:t>
            </w:r>
            <w:r w:rsidRPr="00F77A53">
              <w:t xml:space="preserve"> to write an extended answer in a structured format.</w:t>
            </w:r>
          </w:p>
          <w:p w14:paraId="65E62094" w14:textId="77777777" w:rsidR="008316F2" w:rsidRPr="00F77A53" w:rsidRDefault="008316F2" w:rsidP="00F77A53">
            <w:r w:rsidRPr="00F77A53">
              <w:t>The question can be scaffolded.</w:t>
            </w:r>
          </w:p>
          <w:p w14:paraId="487CA9A1" w14:textId="77777777" w:rsidR="00BA2209" w:rsidRPr="00F77A53" w:rsidRDefault="00D91917" w:rsidP="00F77A53">
            <w:r w:rsidRPr="00F77A53">
              <w:t xml:space="preserve">The candidate </w:t>
            </w:r>
            <w:r w:rsidR="00C706B0" w:rsidRPr="00F77A53">
              <w:t>can be</w:t>
            </w:r>
            <w:r w:rsidRPr="00F77A53">
              <w:t xml:space="preserve"> required to prepare, analyse, interpret and/or evaluate financial information.</w:t>
            </w:r>
          </w:p>
        </w:tc>
      </w:tr>
    </w:tbl>
    <w:p w14:paraId="655B0F1A" w14:textId="77777777" w:rsidR="00B7627E" w:rsidRPr="0097005E" w:rsidRDefault="004F413C" w:rsidP="0097005E">
      <w:pPr>
        <w:pStyle w:val="SCSAAppendixHeading1"/>
      </w:pPr>
      <w:bookmarkStart w:id="49" w:name="_Toc371583508"/>
      <w:bookmarkStart w:id="50" w:name="_Toc222323707"/>
      <w:bookmarkEnd w:id="30"/>
      <w:bookmarkEnd w:id="35"/>
      <w:bookmarkEnd w:id="36"/>
      <w:bookmarkEnd w:id="37"/>
      <w:r w:rsidRPr="0097005E">
        <w:lastRenderedPageBreak/>
        <w:t>Appendix</w:t>
      </w:r>
      <w:r w:rsidR="00B7627E" w:rsidRPr="0097005E">
        <w:t xml:space="preserve"> </w:t>
      </w:r>
      <w:r w:rsidR="00C93069" w:rsidRPr="0097005E">
        <w:t xml:space="preserve">1 </w:t>
      </w:r>
      <w:r w:rsidR="00B7627E" w:rsidRPr="0097005E">
        <w:t xml:space="preserve">– </w:t>
      </w:r>
      <w:bookmarkEnd w:id="49"/>
      <w:r w:rsidR="00B7627E" w:rsidRPr="0097005E">
        <w:t>Grade descriptions Year 12</w:t>
      </w:r>
      <w:bookmarkEnd w:id="50"/>
    </w:p>
    <w:tbl>
      <w:tblPr>
        <w:tblStyle w:val="SCSASyllabusGradeDescriptionsTable"/>
        <w:tblW w:w="5000" w:type="pct"/>
        <w:tblLook w:val="00A0" w:firstRow="1" w:lastRow="0" w:firstColumn="1" w:lastColumn="0" w:noHBand="0" w:noVBand="0"/>
      </w:tblPr>
      <w:tblGrid>
        <w:gridCol w:w="961"/>
        <w:gridCol w:w="8099"/>
      </w:tblGrid>
      <w:tr w:rsidR="00EA3DB8" w:rsidRPr="009B4BE6" w14:paraId="06DD1167" w14:textId="77777777" w:rsidTr="008E2BE0">
        <w:trPr>
          <w:trHeight w:val="2342"/>
        </w:trPr>
        <w:tc>
          <w:tcPr>
            <w:cnfStyle w:val="001000000000" w:firstRow="0" w:lastRow="0" w:firstColumn="1" w:lastColumn="0" w:oddVBand="0" w:evenVBand="0" w:oddHBand="0" w:evenHBand="0" w:firstRowFirstColumn="0" w:firstRowLastColumn="0" w:lastRowFirstColumn="0" w:lastRowLastColumn="0"/>
            <w:tcW w:w="993" w:type="dxa"/>
          </w:tcPr>
          <w:p w14:paraId="715F3847" w14:textId="77777777" w:rsidR="00EA3DB8" w:rsidRPr="009B4BE6" w:rsidRDefault="00EA3DB8" w:rsidP="00DA1511">
            <w:pPr>
              <w:rPr>
                <w:rFonts w:eastAsia="Times New Roman" w:cs="Calibri"/>
                <w:b w:val="0"/>
                <w:szCs w:val="40"/>
              </w:rPr>
            </w:pPr>
            <w:r w:rsidRPr="009B4BE6">
              <w:rPr>
                <w:rFonts w:eastAsia="Times New Roman" w:cs="Calibri"/>
                <w:szCs w:val="40"/>
              </w:rPr>
              <w:t>A</w:t>
            </w:r>
          </w:p>
        </w:tc>
        <w:tc>
          <w:tcPr>
            <w:tcW w:w="8505" w:type="dxa"/>
          </w:tcPr>
          <w:p w14:paraId="6CFEE1D8"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Provides comprehensive, accurate explanations of accounting theory,</w:t>
            </w:r>
            <w:r>
              <w:rPr>
                <w:rFonts w:eastAsia="Times New Roman" w:cs="Times New Roman"/>
                <w:szCs w:val="20"/>
              </w:rPr>
              <w:t xml:space="preserve"> concepts,</w:t>
            </w:r>
            <w:r w:rsidRPr="00F94256">
              <w:rPr>
                <w:rFonts w:eastAsia="Times New Roman" w:cs="Times New Roman"/>
                <w:szCs w:val="20"/>
              </w:rPr>
              <w:t xml:space="preserve"> assumptions, conventions and principles relating to Australian reporting entities</w:t>
            </w:r>
            <w:r w:rsidR="00F33C9C">
              <w:rPr>
                <w:rFonts w:eastAsia="Times New Roman" w:cs="Times New Roman"/>
                <w:szCs w:val="20"/>
              </w:rPr>
              <w:t>,</w:t>
            </w:r>
            <w:r>
              <w:rPr>
                <w:rFonts w:eastAsia="Times New Roman" w:cs="Times New Roman"/>
                <w:szCs w:val="20"/>
              </w:rPr>
              <w:t xml:space="preserve"> and applies them with a high degree of accuracy</w:t>
            </w:r>
            <w:r w:rsidRPr="00F94256">
              <w:rPr>
                <w:rFonts w:eastAsia="Times New Roman" w:cs="Times New Roman"/>
                <w:szCs w:val="20"/>
              </w:rPr>
              <w:t>.</w:t>
            </w:r>
          </w:p>
          <w:p w14:paraId="092B0499"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 xml:space="preserve">Applies complex accounting procedures in the production of </w:t>
            </w:r>
            <w:r>
              <w:rPr>
                <w:rFonts w:eastAsia="Times New Roman" w:cs="Times New Roman"/>
                <w:szCs w:val="20"/>
              </w:rPr>
              <w:t xml:space="preserve">accurate </w:t>
            </w:r>
            <w:r w:rsidRPr="00F94256">
              <w:rPr>
                <w:rFonts w:eastAsia="Times New Roman" w:cs="Times New Roman"/>
                <w:szCs w:val="20"/>
              </w:rPr>
              <w:t>financial records</w:t>
            </w:r>
            <w:r w:rsidR="00F33C9C">
              <w:rPr>
                <w:rFonts w:eastAsia="Times New Roman" w:cs="Times New Roman"/>
                <w:szCs w:val="20"/>
              </w:rPr>
              <w:t>,</w:t>
            </w:r>
            <w:r w:rsidRPr="00F94256">
              <w:rPr>
                <w:rFonts w:eastAsia="Times New Roman" w:cs="Times New Roman"/>
                <w:szCs w:val="20"/>
              </w:rPr>
              <w:t xml:space="preserve"> including compliance with internal reporting requirements and external regulatory controls.</w:t>
            </w:r>
          </w:p>
          <w:p w14:paraId="525C0F10" w14:textId="77777777" w:rsidR="00EA3DB8" w:rsidRPr="009B4BE6"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94256">
              <w:rPr>
                <w:rFonts w:eastAsia="Times New Roman" w:cs="Times New Roman"/>
                <w:szCs w:val="20"/>
              </w:rPr>
              <w:t>Selects and applies a wide range of complex financial and management accounting strategies to produce accurate data</w:t>
            </w:r>
            <w:r w:rsidR="00F33C9C">
              <w:rPr>
                <w:rFonts w:eastAsia="Times New Roman" w:cs="Times New Roman"/>
                <w:szCs w:val="20"/>
              </w:rPr>
              <w:t>,</w:t>
            </w:r>
            <w:r w:rsidRPr="00F94256">
              <w:rPr>
                <w:rFonts w:eastAsia="Times New Roman" w:cs="Times New Roman"/>
                <w:szCs w:val="20"/>
              </w:rPr>
              <w:t xml:space="preserve"> and consistently draws logical, coherent conclusions when analysing data.</w:t>
            </w:r>
          </w:p>
          <w:p w14:paraId="30BABC78" w14:textId="77777777" w:rsidR="00EA3DB8" w:rsidRPr="007E04DE" w:rsidRDefault="00EA3DB8" w:rsidP="00F35344">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Calibri"/>
                <w:szCs w:val="20"/>
              </w:rPr>
              <w:t xml:space="preserve">Conducts </w:t>
            </w:r>
            <w:r>
              <w:rPr>
                <w:rFonts w:eastAsia="Times New Roman" w:cs="Calibri"/>
                <w:szCs w:val="20"/>
              </w:rPr>
              <w:t>comprehensive</w:t>
            </w:r>
            <w:r w:rsidRPr="00F94256">
              <w:rPr>
                <w:rFonts w:eastAsia="Times New Roman" w:cs="Calibri"/>
                <w:szCs w:val="20"/>
              </w:rPr>
              <w:t xml:space="preserve"> research to </w:t>
            </w:r>
            <w:r w:rsidR="00F35344">
              <w:rPr>
                <w:rFonts w:eastAsia="Times New Roman" w:cs="Calibri"/>
                <w:szCs w:val="20"/>
              </w:rPr>
              <w:t>locate a</w:t>
            </w:r>
            <w:r w:rsidRPr="00F94256">
              <w:rPr>
                <w:rFonts w:eastAsia="Times New Roman" w:cs="Calibri"/>
                <w:szCs w:val="20"/>
              </w:rPr>
              <w:t xml:space="preserve"> variety of appropriate evidence and utilises the relevant </w:t>
            </w:r>
            <w:r w:rsidRPr="00E4631B">
              <w:rPr>
                <w:rFonts w:eastAsia="Times New Roman" w:cs="Calibri"/>
                <w:szCs w:val="20"/>
              </w:rPr>
              <w:t xml:space="preserve">information to support </w:t>
            </w:r>
            <w:r>
              <w:rPr>
                <w:rFonts w:eastAsia="Times New Roman" w:cs="Calibri"/>
                <w:szCs w:val="20"/>
              </w:rPr>
              <w:t xml:space="preserve">reasoned, </w:t>
            </w:r>
            <w:r w:rsidRPr="00E4631B">
              <w:rPr>
                <w:rFonts w:eastAsia="Times New Roman" w:cs="Calibri"/>
                <w:szCs w:val="20"/>
              </w:rPr>
              <w:t>valid explanations, judgements and/or recommendations.</w:t>
            </w:r>
          </w:p>
        </w:tc>
      </w:tr>
    </w:tbl>
    <w:p w14:paraId="69F14CAB" w14:textId="77777777" w:rsidR="00EA3DB8" w:rsidRPr="009B4BE6" w:rsidRDefault="00EA3DB8" w:rsidP="00EA3DB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EA3DB8" w:rsidRPr="009B4BE6" w14:paraId="66CA9F0A" w14:textId="77777777" w:rsidTr="008E2BE0">
        <w:trPr>
          <w:trHeight w:val="2353"/>
        </w:trPr>
        <w:tc>
          <w:tcPr>
            <w:cnfStyle w:val="001000000000" w:firstRow="0" w:lastRow="0" w:firstColumn="1" w:lastColumn="0" w:oddVBand="0" w:evenVBand="0" w:oddHBand="0" w:evenHBand="0" w:firstRowFirstColumn="0" w:firstRowLastColumn="0" w:lastRowFirstColumn="0" w:lastRowLastColumn="0"/>
            <w:tcW w:w="993" w:type="dxa"/>
          </w:tcPr>
          <w:p w14:paraId="69173B6C" w14:textId="77777777" w:rsidR="00EA3DB8" w:rsidRPr="009B4BE6" w:rsidRDefault="00EA3DB8" w:rsidP="00DA1511">
            <w:pPr>
              <w:rPr>
                <w:rFonts w:eastAsia="Times New Roman" w:cs="Calibri"/>
                <w:b w:val="0"/>
                <w:szCs w:val="40"/>
              </w:rPr>
            </w:pPr>
            <w:r w:rsidRPr="009B4BE6">
              <w:rPr>
                <w:rFonts w:eastAsia="Times New Roman" w:cs="Calibri"/>
                <w:szCs w:val="40"/>
              </w:rPr>
              <w:t>B</w:t>
            </w:r>
          </w:p>
        </w:tc>
        <w:tc>
          <w:tcPr>
            <w:tcW w:w="8505" w:type="dxa"/>
          </w:tcPr>
          <w:p w14:paraId="3B4F8F60"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Provides detailed and mostly accurate explanations of accounting theory,</w:t>
            </w:r>
            <w:r>
              <w:rPr>
                <w:rFonts w:eastAsia="Times New Roman" w:cs="Times New Roman"/>
                <w:szCs w:val="20"/>
              </w:rPr>
              <w:t xml:space="preserve"> concepts, </w:t>
            </w:r>
            <w:r w:rsidRPr="00F94256">
              <w:rPr>
                <w:rFonts w:eastAsia="Times New Roman" w:cs="Times New Roman"/>
                <w:szCs w:val="20"/>
              </w:rPr>
              <w:t>assumptions, conventions and principles relating to Australian reporting entities</w:t>
            </w:r>
            <w:r w:rsidR="002B7D29">
              <w:rPr>
                <w:rFonts w:eastAsia="Times New Roman" w:cs="Times New Roman"/>
                <w:szCs w:val="20"/>
              </w:rPr>
              <w:t>,</w:t>
            </w:r>
            <w:r>
              <w:rPr>
                <w:rFonts w:eastAsia="Times New Roman" w:cs="Times New Roman"/>
                <w:szCs w:val="20"/>
              </w:rPr>
              <w:t xml:space="preserve"> and applies most elements accurately</w:t>
            </w:r>
            <w:r w:rsidRPr="00F94256">
              <w:rPr>
                <w:rFonts w:eastAsia="Times New Roman" w:cs="Times New Roman"/>
                <w:szCs w:val="20"/>
              </w:rPr>
              <w:t>.</w:t>
            </w:r>
          </w:p>
          <w:p w14:paraId="763C3A5A"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 xml:space="preserve">Applies complex accounting procedures in the production of </w:t>
            </w:r>
            <w:r>
              <w:rPr>
                <w:rFonts w:eastAsia="Times New Roman" w:cs="Times New Roman"/>
                <w:szCs w:val="20"/>
              </w:rPr>
              <w:t xml:space="preserve">mostly accurate </w:t>
            </w:r>
            <w:r w:rsidRPr="00F94256">
              <w:rPr>
                <w:rFonts w:eastAsia="Times New Roman" w:cs="Times New Roman"/>
                <w:szCs w:val="20"/>
              </w:rPr>
              <w:t>financial records</w:t>
            </w:r>
            <w:r w:rsidR="002B7D29">
              <w:rPr>
                <w:rFonts w:eastAsia="Times New Roman" w:cs="Times New Roman"/>
                <w:szCs w:val="20"/>
              </w:rPr>
              <w:t>,</w:t>
            </w:r>
            <w:r w:rsidRPr="00F94256">
              <w:rPr>
                <w:rFonts w:eastAsia="Times New Roman" w:cs="Times New Roman"/>
                <w:szCs w:val="20"/>
              </w:rPr>
              <w:t xml:space="preserve"> including compliance with internal reporting requirements and external regulatory controls.</w:t>
            </w:r>
          </w:p>
          <w:p w14:paraId="7F977EC9"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Selects and applies a range of appropriate financial and management accounting strategies to produce mostly accurate data</w:t>
            </w:r>
            <w:r w:rsidR="002B7D29">
              <w:rPr>
                <w:rFonts w:eastAsia="Times New Roman" w:cs="Times New Roman"/>
                <w:szCs w:val="20"/>
              </w:rPr>
              <w:t>,</w:t>
            </w:r>
            <w:r w:rsidRPr="00F94256">
              <w:rPr>
                <w:rFonts w:eastAsia="Times New Roman" w:cs="Times New Roman"/>
                <w:szCs w:val="20"/>
              </w:rPr>
              <w:t xml:space="preserve"> and draws mostly logical, coherent conclusions when analysing data.</w:t>
            </w:r>
          </w:p>
          <w:p w14:paraId="71E7DB07" w14:textId="77777777" w:rsidR="00EA3DB8" w:rsidRPr="007E04DE" w:rsidRDefault="00EA3DB8" w:rsidP="007B1B93">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Calibri"/>
                <w:szCs w:val="20"/>
              </w:rPr>
              <w:t>Conducts research to locate a</w:t>
            </w:r>
            <w:r w:rsidR="007B1B93">
              <w:rPr>
                <w:rFonts w:eastAsia="Times New Roman" w:cs="Calibri"/>
                <w:szCs w:val="20"/>
              </w:rPr>
              <w:t xml:space="preserve"> variety</w:t>
            </w:r>
            <w:r w:rsidRPr="00F94256">
              <w:rPr>
                <w:rFonts w:eastAsia="Times New Roman" w:cs="Calibri"/>
                <w:szCs w:val="20"/>
              </w:rPr>
              <w:t xml:space="preserve"> of appropriate evidence and utilises the relevant information to support logical explanations, judgments and/or recommendations.</w:t>
            </w:r>
          </w:p>
        </w:tc>
      </w:tr>
    </w:tbl>
    <w:p w14:paraId="06443A72" w14:textId="77777777" w:rsidR="00EA3DB8" w:rsidRPr="009B4BE6" w:rsidRDefault="00EA3DB8" w:rsidP="00EA3DB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59"/>
        <w:gridCol w:w="8101"/>
      </w:tblGrid>
      <w:tr w:rsidR="00EA3DB8" w:rsidRPr="009B4BE6" w14:paraId="539FA40A" w14:textId="77777777" w:rsidTr="008E2BE0">
        <w:trPr>
          <w:trHeight w:val="2110"/>
        </w:trPr>
        <w:tc>
          <w:tcPr>
            <w:cnfStyle w:val="001000000000" w:firstRow="0" w:lastRow="0" w:firstColumn="1" w:lastColumn="0" w:oddVBand="0" w:evenVBand="0" w:oddHBand="0" w:evenHBand="0" w:firstRowFirstColumn="0" w:firstRowLastColumn="0" w:lastRowFirstColumn="0" w:lastRowLastColumn="0"/>
            <w:tcW w:w="993" w:type="dxa"/>
          </w:tcPr>
          <w:p w14:paraId="0282EBE7" w14:textId="77777777" w:rsidR="00EA3DB8" w:rsidRPr="009B4BE6" w:rsidRDefault="00EA3DB8" w:rsidP="00DA1511">
            <w:pPr>
              <w:rPr>
                <w:rFonts w:eastAsia="Times New Roman" w:cs="Calibri"/>
                <w:b w:val="0"/>
                <w:szCs w:val="40"/>
              </w:rPr>
            </w:pPr>
            <w:r w:rsidRPr="009B4BE6">
              <w:rPr>
                <w:rFonts w:eastAsia="Times New Roman" w:cs="Calibri"/>
                <w:szCs w:val="40"/>
              </w:rPr>
              <w:t>C</w:t>
            </w:r>
          </w:p>
        </w:tc>
        <w:tc>
          <w:tcPr>
            <w:tcW w:w="8505" w:type="dxa"/>
          </w:tcPr>
          <w:p w14:paraId="73A0B124"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 xml:space="preserve">Provides </w:t>
            </w:r>
            <w:r>
              <w:rPr>
                <w:rFonts w:eastAsia="Times New Roman" w:cs="Times New Roman"/>
                <w:szCs w:val="20"/>
              </w:rPr>
              <w:t>brief</w:t>
            </w:r>
            <w:r w:rsidRPr="00F94256">
              <w:rPr>
                <w:rFonts w:eastAsia="Times New Roman" w:cs="Times New Roman"/>
                <w:szCs w:val="20"/>
              </w:rPr>
              <w:t xml:space="preserve"> explanations of accounting theory, </w:t>
            </w:r>
            <w:r>
              <w:rPr>
                <w:rFonts w:eastAsia="Times New Roman" w:cs="Times New Roman"/>
                <w:szCs w:val="20"/>
              </w:rPr>
              <w:t xml:space="preserve">concepts, </w:t>
            </w:r>
            <w:r w:rsidRPr="00F94256">
              <w:rPr>
                <w:rFonts w:eastAsia="Times New Roman" w:cs="Times New Roman"/>
                <w:szCs w:val="20"/>
              </w:rPr>
              <w:t>assumptions, conventions and principles relating to Australian reporting entities</w:t>
            </w:r>
            <w:r w:rsidR="002B7D29">
              <w:rPr>
                <w:rFonts w:eastAsia="Times New Roman" w:cs="Times New Roman"/>
                <w:szCs w:val="20"/>
              </w:rPr>
              <w:t>,</w:t>
            </w:r>
            <w:r>
              <w:rPr>
                <w:rFonts w:eastAsia="Times New Roman" w:cs="Times New Roman"/>
                <w:szCs w:val="20"/>
              </w:rPr>
              <w:t xml:space="preserve"> and applies some elements accurately</w:t>
            </w:r>
            <w:r w:rsidRPr="00F94256">
              <w:rPr>
                <w:rFonts w:eastAsia="Times New Roman" w:cs="Times New Roman"/>
                <w:szCs w:val="20"/>
              </w:rPr>
              <w:t>.</w:t>
            </w:r>
          </w:p>
          <w:p w14:paraId="76B8A312"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 xml:space="preserve">Applies complex accounting procedures in the production of </w:t>
            </w:r>
            <w:r>
              <w:rPr>
                <w:rFonts w:eastAsia="Times New Roman" w:cs="Times New Roman"/>
                <w:szCs w:val="20"/>
              </w:rPr>
              <w:t xml:space="preserve">some accurate </w:t>
            </w:r>
            <w:r w:rsidRPr="00F94256">
              <w:rPr>
                <w:rFonts w:eastAsia="Times New Roman" w:cs="Times New Roman"/>
                <w:szCs w:val="20"/>
              </w:rPr>
              <w:t xml:space="preserve">financial </w:t>
            </w:r>
            <w:proofErr w:type="gramStart"/>
            <w:r w:rsidRPr="00F94256">
              <w:rPr>
                <w:rFonts w:eastAsia="Times New Roman" w:cs="Times New Roman"/>
                <w:szCs w:val="20"/>
              </w:rPr>
              <w:t>records</w:t>
            </w:r>
            <w:r w:rsidR="002B7D29">
              <w:rPr>
                <w:rFonts w:eastAsia="Times New Roman" w:cs="Times New Roman"/>
                <w:szCs w:val="20"/>
              </w:rPr>
              <w:t>,</w:t>
            </w:r>
            <w:r w:rsidRPr="00F94256">
              <w:rPr>
                <w:rFonts w:eastAsia="Times New Roman" w:cs="Times New Roman"/>
                <w:szCs w:val="20"/>
              </w:rPr>
              <w:t xml:space="preserve"> and</w:t>
            </w:r>
            <w:proofErr w:type="gramEnd"/>
            <w:r w:rsidRPr="00F94256">
              <w:rPr>
                <w:rFonts w:eastAsia="Times New Roman" w:cs="Times New Roman"/>
                <w:szCs w:val="20"/>
              </w:rPr>
              <w:t xml:space="preserve"> attempts to comply with internal reporting requirements and external regulatory controls.</w:t>
            </w:r>
          </w:p>
          <w:p w14:paraId="2454D729"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Selects and applies financial and management accounting strategies to produce data with some accuracy and draws reasonable conclusions when analysing data.</w:t>
            </w:r>
          </w:p>
          <w:p w14:paraId="65CF0FD7"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Calibri"/>
                <w:szCs w:val="20"/>
              </w:rPr>
              <w:t>Conducts research to locate some appropriate evidence and utilises information to make general observations and/or recommendations.</w:t>
            </w:r>
          </w:p>
        </w:tc>
      </w:tr>
    </w:tbl>
    <w:p w14:paraId="2E64F3EB" w14:textId="77777777" w:rsidR="00EA3DB8" w:rsidRPr="009B4BE6" w:rsidRDefault="00EA3DB8" w:rsidP="00EA3DB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1"/>
        <w:gridCol w:w="8099"/>
      </w:tblGrid>
      <w:tr w:rsidR="00EA3DB8" w:rsidRPr="009B4BE6" w14:paraId="5CC2668C" w14:textId="77777777" w:rsidTr="008E2BE0">
        <w:trPr>
          <w:trHeight w:val="2017"/>
        </w:trPr>
        <w:tc>
          <w:tcPr>
            <w:cnfStyle w:val="001000000000" w:firstRow="0" w:lastRow="0" w:firstColumn="1" w:lastColumn="0" w:oddVBand="0" w:evenVBand="0" w:oddHBand="0" w:evenHBand="0" w:firstRowFirstColumn="0" w:firstRowLastColumn="0" w:lastRowFirstColumn="0" w:lastRowLastColumn="0"/>
            <w:tcW w:w="993" w:type="dxa"/>
          </w:tcPr>
          <w:p w14:paraId="71EE4181" w14:textId="77777777" w:rsidR="00EA3DB8" w:rsidRPr="009B4BE6" w:rsidRDefault="00EA3DB8" w:rsidP="00DA1511">
            <w:pPr>
              <w:rPr>
                <w:rFonts w:eastAsia="Times New Roman" w:cs="Calibri"/>
                <w:b w:val="0"/>
                <w:szCs w:val="40"/>
              </w:rPr>
            </w:pPr>
            <w:r w:rsidRPr="009B4BE6">
              <w:rPr>
                <w:rFonts w:eastAsia="Times New Roman" w:cs="Calibri"/>
                <w:szCs w:val="40"/>
              </w:rPr>
              <w:t>D</w:t>
            </w:r>
          </w:p>
        </w:tc>
        <w:tc>
          <w:tcPr>
            <w:tcW w:w="8505" w:type="dxa"/>
          </w:tcPr>
          <w:p w14:paraId="5C53E879"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Provides limited</w:t>
            </w:r>
            <w:r>
              <w:rPr>
                <w:rFonts w:eastAsia="Times New Roman" w:cs="Times New Roman"/>
                <w:szCs w:val="20"/>
              </w:rPr>
              <w:t xml:space="preserve"> and/or mostly inaccurate</w:t>
            </w:r>
            <w:r w:rsidRPr="00F94256">
              <w:rPr>
                <w:rFonts w:eastAsia="Times New Roman" w:cs="Times New Roman"/>
                <w:szCs w:val="20"/>
              </w:rPr>
              <w:t xml:space="preserve"> explanations of accounting theory,</w:t>
            </w:r>
            <w:r>
              <w:rPr>
                <w:rFonts w:eastAsia="Times New Roman" w:cs="Times New Roman"/>
                <w:szCs w:val="20"/>
              </w:rPr>
              <w:t xml:space="preserve"> concepts, </w:t>
            </w:r>
            <w:r w:rsidRPr="00F94256">
              <w:rPr>
                <w:rFonts w:eastAsia="Times New Roman" w:cs="Times New Roman"/>
                <w:szCs w:val="20"/>
              </w:rPr>
              <w:t>assumptions, conventions and principles relating to Australian reporting entities.</w:t>
            </w:r>
          </w:p>
          <w:p w14:paraId="1A0A587B"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 xml:space="preserve">Applies accounting procedures in the production of financial records with limited </w:t>
            </w:r>
            <w:proofErr w:type="gramStart"/>
            <w:r w:rsidRPr="00F94256">
              <w:rPr>
                <w:rFonts w:eastAsia="Times New Roman" w:cs="Times New Roman"/>
                <w:szCs w:val="20"/>
              </w:rPr>
              <w:t>accuracy</w:t>
            </w:r>
            <w:r w:rsidR="002B7D29">
              <w:rPr>
                <w:rFonts w:eastAsia="Times New Roman" w:cs="Times New Roman"/>
                <w:szCs w:val="20"/>
              </w:rPr>
              <w:t>,</w:t>
            </w:r>
            <w:r w:rsidRPr="00F94256">
              <w:rPr>
                <w:rFonts w:eastAsia="Times New Roman" w:cs="Times New Roman"/>
                <w:szCs w:val="20"/>
              </w:rPr>
              <w:t xml:space="preserve"> and</w:t>
            </w:r>
            <w:proofErr w:type="gramEnd"/>
            <w:r w:rsidRPr="00F94256">
              <w:rPr>
                <w:rFonts w:eastAsia="Times New Roman" w:cs="Times New Roman"/>
                <w:szCs w:val="20"/>
              </w:rPr>
              <w:t xml:space="preserve"> attempts to comply with internal reporting requirements and external regulatory controls.</w:t>
            </w:r>
          </w:p>
          <w:p w14:paraId="19F11717"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Times New Roman"/>
                <w:szCs w:val="20"/>
              </w:rPr>
              <w:t xml:space="preserve">Selects and applies </w:t>
            </w:r>
            <w:r>
              <w:rPr>
                <w:rFonts w:eastAsia="Times New Roman" w:cs="Times New Roman"/>
                <w:szCs w:val="20"/>
              </w:rPr>
              <w:t xml:space="preserve">a </w:t>
            </w:r>
            <w:r w:rsidRPr="00F94256">
              <w:rPr>
                <w:rFonts w:eastAsia="Times New Roman" w:cs="Times New Roman"/>
                <w:szCs w:val="20"/>
              </w:rPr>
              <w:t xml:space="preserve">limited </w:t>
            </w:r>
            <w:r>
              <w:rPr>
                <w:rFonts w:eastAsia="Times New Roman" w:cs="Times New Roman"/>
                <w:szCs w:val="20"/>
              </w:rPr>
              <w:t xml:space="preserve">number of </w:t>
            </w:r>
            <w:r w:rsidRPr="00F94256">
              <w:rPr>
                <w:rFonts w:eastAsia="Times New Roman" w:cs="Times New Roman"/>
                <w:szCs w:val="20"/>
              </w:rPr>
              <w:t xml:space="preserve">financial and management accounting strategies in producing data with little </w:t>
            </w:r>
            <w:proofErr w:type="gramStart"/>
            <w:r w:rsidRPr="00F94256">
              <w:rPr>
                <w:rFonts w:eastAsia="Times New Roman" w:cs="Times New Roman"/>
                <w:szCs w:val="20"/>
              </w:rPr>
              <w:t>accuracy</w:t>
            </w:r>
            <w:r w:rsidR="002B7D29">
              <w:rPr>
                <w:rFonts w:eastAsia="Times New Roman" w:cs="Times New Roman"/>
                <w:szCs w:val="20"/>
              </w:rPr>
              <w:t>,</w:t>
            </w:r>
            <w:r w:rsidRPr="00F94256">
              <w:rPr>
                <w:rFonts w:eastAsia="Times New Roman" w:cs="Times New Roman"/>
                <w:szCs w:val="20"/>
              </w:rPr>
              <w:t xml:space="preserve"> and</w:t>
            </w:r>
            <w:proofErr w:type="gramEnd"/>
            <w:r w:rsidRPr="00F94256">
              <w:rPr>
                <w:rFonts w:eastAsia="Times New Roman" w:cs="Times New Roman"/>
                <w:szCs w:val="20"/>
              </w:rPr>
              <w:t xml:space="preserve"> draws illogical and/or unsupported conclusions.</w:t>
            </w:r>
          </w:p>
          <w:p w14:paraId="510F8DDE" w14:textId="77777777" w:rsidR="00EA3DB8" w:rsidRPr="007E04DE"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F94256">
              <w:rPr>
                <w:rFonts w:eastAsia="Times New Roman" w:cs="Calibri"/>
                <w:szCs w:val="20"/>
              </w:rPr>
              <w:t>Conducts resea</w:t>
            </w:r>
            <w:r w:rsidR="002B7D29">
              <w:rPr>
                <w:rFonts w:eastAsia="Times New Roman" w:cs="Calibri"/>
                <w:szCs w:val="20"/>
              </w:rPr>
              <w:t>rch to locate limited evidence, making</w:t>
            </w:r>
            <w:r w:rsidRPr="00F94256">
              <w:rPr>
                <w:rFonts w:eastAsia="Times New Roman" w:cs="Calibri"/>
                <w:szCs w:val="20"/>
              </w:rPr>
              <w:t xml:space="preserve"> brief</w:t>
            </w:r>
            <w:r>
              <w:rPr>
                <w:rFonts w:eastAsia="Times New Roman" w:cs="Calibri"/>
                <w:szCs w:val="20"/>
              </w:rPr>
              <w:t>,</w:t>
            </w:r>
            <w:r w:rsidRPr="00F94256">
              <w:rPr>
                <w:rFonts w:eastAsia="Times New Roman" w:cs="Calibri"/>
                <w:szCs w:val="20"/>
              </w:rPr>
              <w:t xml:space="preserve"> superficial observations and/or unsupported recommendations.</w:t>
            </w:r>
          </w:p>
        </w:tc>
      </w:tr>
    </w:tbl>
    <w:p w14:paraId="28E4EE17" w14:textId="77777777" w:rsidR="00EA3DB8" w:rsidRPr="009B4BE6" w:rsidRDefault="00EA3DB8" w:rsidP="00EA3DB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EA3DB8" w:rsidRPr="009B4BE6" w14:paraId="269A1FFE" w14:textId="77777777" w:rsidTr="008E2BE0">
        <w:trPr>
          <w:trHeight w:val="649"/>
        </w:trPr>
        <w:tc>
          <w:tcPr>
            <w:cnfStyle w:val="001000000000" w:firstRow="0" w:lastRow="0" w:firstColumn="1" w:lastColumn="0" w:oddVBand="0" w:evenVBand="0" w:oddHBand="0" w:evenHBand="0" w:firstRowFirstColumn="0" w:firstRowLastColumn="0" w:lastRowFirstColumn="0" w:lastRowLastColumn="0"/>
            <w:tcW w:w="993" w:type="dxa"/>
          </w:tcPr>
          <w:p w14:paraId="718EAB0A" w14:textId="77777777" w:rsidR="00EA3DB8" w:rsidRPr="009B4BE6" w:rsidRDefault="00EA3DB8" w:rsidP="00DA1511">
            <w:pPr>
              <w:rPr>
                <w:rFonts w:eastAsia="Times New Roman" w:cs="Calibri"/>
                <w:b w:val="0"/>
                <w:szCs w:val="40"/>
              </w:rPr>
            </w:pPr>
            <w:r w:rsidRPr="009B4BE6">
              <w:rPr>
                <w:rFonts w:eastAsia="Times New Roman" w:cs="Calibri"/>
                <w:szCs w:val="40"/>
              </w:rPr>
              <w:t>E</w:t>
            </w:r>
          </w:p>
        </w:tc>
        <w:tc>
          <w:tcPr>
            <w:tcW w:w="8505" w:type="dxa"/>
          </w:tcPr>
          <w:p w14:paraId="094491CD" w14:textId="77777777" w:rsidR="00EA3DB8" w:rsidRPr="009B4BE6" w:rsidRDefault="00EA3DB8" w:rsidP="00DA1511">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48C7D986" w14:textId="77777777" w:rsidR="004848AD" w:rsidRDefault="004848AD"/>
    <w:p w14:paraId="30CC3BC1" w14:textId="0591763A" w:rsidR="004848AD" w:rsidRDefault="004848AD">
      <w:pPr>
        <w:sectPr w:rsidR="004848AD" w:rsidSect="00B84F75">
          <w:headerReference w:type="even" r:id="rId17"/>
          <w:headerReference w:type="default" r:id="rId18"/>
          <w:footerReference w:type="even" r:id="rId19"/>
          <w:footerReference w:type="default" r:id="rId20"/>
          <w:headerReference w:type="first" r:id="rId21"/>
          <w:pgSz w:w="11906" w:h="16838"/>
          <w:pgMar w:top="1644" w:right="1418" w:bottom="1276" w:left="1418" w:header="680" w:footer="567" w:gutter="0"/>
          <w:pgNumType w:start="1"/>
          <w:cols w:space="709"/>
          <w:docGrid w:linePitch="360"/>
        </w:sectPr>
      </w:pPr>
    </w:p>
    <w:p w14:paraId="728D3234" w14:textId="77FDD32C" w:rsidR="00026734" w:rsidRPr="00C93069" w:rsidRDefault="008E2BE0" w:rsidP="002E53BB">
      <w:pPr>
        <w:spacing w:after="0"/>
      </w:pPr>
      <w:r w:rsidRPr="00BF6F9A">
        <w:rPr>
          <w:noProof/>
          <w:lang w:eastAsia="en-AU" w:bidi="hi-IN"/>
        </w:rPr>
        <w:lastRenderedPageBreak/>
        <w:drawing>
          <wp:anchor distT="0" distB="0" distL="114300" distR="114300" simplePos="0" relativeHeight="251661312" behindDoc="1" locked="0" layoutInCell="1" allowOverlap="1" wp14:anchorId="4AE0A045" wp14:editId="32979ADF">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26734" w:rsidRPr="00C93069" w:rsidSect="004848AD">
      <w:headerReference w:type="even" r:id="rId23"/>
      <w:headerReference w:type="default" r:id="rId24"/>
      <w:footerReference w:type="even" r:id="rId25"/>
      <w:footerReference w:type="default" r:id="rId26"/>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FB330" w14:textId="77777777" w:rsidR="000B3440" w:rsidRDefault="000B3440" w:rsidP="00742128">
      <w:pPr>
        <w:spacing w:after="0" w:line="240" w:lineRule="auto"/>
      </w:pPr>
      <w:r>
        <w:separator/>
      </w:r>
    </w:p>
  </w:endnote>
  <w:endnote w:type="continuationSeparator" w:id="0">
    <w:p w14:paraId="50C74D49" w14:textId="77777777" w:rsidR="000B3440" w:rsidRDefault="000B3440"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9430" w14:textId="57CF1192" w:rsidR="00420100" w:rsidRPr="0097005E" w:rsidRDefault="0097005E" w:rsidP="0097005E">
    <w:pPr>
      <w:pStyle w:val="SCSAFootereven"/>
    </w:pPr>
    <w:r w:rsidRPr="0097005E">
      <w:rPr>
        <w:noProof/>
      </w:rPr>
      <w:t>2013/37297[v</w:t>
    </w:r>
    <w:r>
      <w:rPr>
        <w:noProof/>
      </w:rPr>
      <w:t>1</w:t>
    </w:r>
    <w:r w:rsidR="008E50CA">
      <w:rPr>
        <w:noProof/>
      </w:rPr>
      <w:t>1</w:t>
    </w:r>
    <w:r w:rsidRPr="0097005E">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4A67" w14:textId="5D3937B2" w:rsidR="0095367D" w:rsidRPr="0095367D" w:rsidRDefault="0095367D" w:rsidP="009536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7B92" w14:textId="77777777" w:rsidR="00420100" w:rsidRPr="008D109A" w:rsidRDefault="00420100" w:rsidP="008D10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B002" w14:textId="4A72CE25" w:rsidR="00420100" w:rsidRPr="00627492" w:rsidRDefault="00420100" w:rsidP="004A2B4B">
    <w:pPr>
      <w:pStyle w:val="SCSAFootereven"/>
    </w:pPr>
    <w:r>
      <w:rPr>
        <w:noProof/>
      </w:rPr>
      <w:t xml:space="preserve">Accounting and Finance | ATAR </w:t>
    </w:r>
    <w:r w:rsidR="0095367D">
      <w:rPr>
        <w:noProof/>
      </w:rPr>
      <w:t xml:space="preserve">| </w:t>
    </w:r>
    <w:r>
      <w:rPr>
        <w:noProof/>
      </w:rPr>
      <w:t xml:space="preserve">Year 12 </w:t>
    </w:r>
    <w:r w:rsidR="0095367D">
      <w:rPr>
        <w:noProof/>
      </w:rPr>
      <w:t>s</w:t>
    </w:r>
    <w:r>
      <w:rPr>
        <w:noProof/>
      </w:rPr>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855D" w14:textId="0605969C" w:rsidR="00420100" w:rsidRPr="00627492" w:rsidRDefault="00420100" w:rsidP="004A2B4B">
    <w:pPr>
      <w:pStyle w:val="SCSAFooterodd"/>
    </w:pPr>
    <w:r>
      <w:rPr>
        <w:noProof/>
      </w:rPr>
      <w:t>Accounting and Finance | ATAR</w:t>
    </w:r>
    <w:r w:rsidRPr="00630C74">
      <w:t xml:space="preserve"> </w:t>
    </w:r>
    <w:r w:rsidR="00F77A53">
      <w:t xml:space="preserve">| </w:t>
    </w:r>
    <w:r>
      <w:rPr>
        <w:noProof/>
      </w:rPr>
      <w:t>Year 12</w:t>
    </w:r>
    <w:r w:rsidR="004A2B4B">
      <w:rPr>
        <w:noProof/>
      </w:rPr>
      <w:t xml:space="preserve"> </w:t>
    </w:r>
    <w:r w:rsidR="00F77A53">
      <w:rPr>
        <w:noProof/>
      </w:rPr>
      <w:t>s</w:t>
    </w:r>
    <w:r>
      <w:rPr>
        <w:noProof/>
      </w:rPr>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5DAF" w14:textId="46990912" w:rsidR="004848AD" w:rsidRPr="004848AD" w:rsidRDefault="004848AD" w:rsidP="004848A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205E" w14:textId="1FF9BDD9" w:rsidR="004848AD" w:rsidRPr="004848AD" w:rsidRDefault="004848AD" w:rsidP="004848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FF4A" w14:textId="77777777" w:rsidR="000B3440" w:rsidRDefault="000B3440" w:rsidP="00742128">
      <w:pPr>
        <w:spacing w:after="0" w:line="240" w:lineRule="auto"/>
      </w:pPr>
      <w:r>
        <w:separator/>
      </w:r>
    </w:p>
  </w:footnote>
  <w:footnote w:type="continuationSeparator" w:id="0">
    <w:p w14:paraId="1A7FE99B" w14:textId="77777777" w:rsidR="000B3440" w:rsidRDefault="000B3440"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CE91" w14:textId="4EB0585E" w:rsidR="00420100" w:rsidRPr="0095367D" w:rsidRDefault="00420100" w:rsidP="009536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3FF4" w14:textId="77777777" w:rsidR="00420100" w:rsidRPr="0095367D" w:rsidRDefault="00420100" w:rsidP="0095367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6F30" w14:textId="77777777" w:rsidR="00420100" w:rsidRDefault="004201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33C7" w14:textId="77777777" w:rsidR="00420100" w:rsidRPr="001567D0" w:rsidRDefault="00420100" w:rsidP="004A2B4B">
    <w:pPr>
      <w:pStyle w:val="SCSAHeadereven"/>
    </w:pPr>
    <w:r w:rsidRPr="001567D0">
      <w:fldChar w:fldCharType="begin"/>
    </w:r>
    <w:r w:rsidRPr="001567D0">
      <w:instrText xml:space="preserve"> PAGE   \* MERGEFORMAT </w:instrText>
    </w:r>
    <w:r w:rsidRPr="001567D0">
      <w:fldChar w:fldCharType="separate"/>
    </w:r>
    <w:r w:rsidR="00AE2A02">
      <w:rPr>
        <w:noProof/>
      </w:rPr>
      <w:t>20</w:t>
    </w:r>
    <w:r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AE4B" w14:textId="17F79983" w:rsidR="00420100" w:rsidRPr="00AA342C" w:rsidRDefault="00420100" w:rsidP="004A2B4B">
    <w:pPr>
      <w:pStyle w:val="SCSAHeaderodd"/>
    </w:pPr>
    <w:r w:rsidRPr="001567D0">
      <w:fldChar w:fldCharType="begin"/>
    </w:r>
    <w:r w:rsidRPr="001567D0">
      <w:instrText xml:space="preserve"> PAGE   \* MERGEFORMAT </w:instrText>
    </w:r>
    <w:r w:rsidRPr="001567D0">
      <w:fldChar w:fldCharType="separate"/>
    </w:r>
    <w:r w:rsidR="00AE2A02">
      <w:rPr>
        <w:noProof/>
      </w:rPr>
      <w:t>19</w:t>
    </w:r>
    <w:r w:rsidRPr="001567D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AA9A" w14:textId="77777777" w:rsidR="00420100" w:rsidRDefault="004201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2995" w14:textId="48A6142B" w:rsidR="004848AD" w:rsidRPr="004848AD" w:rsidRDefault="004848AD" w:rsidP="004848A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0475" w14:textId="77777777" w:rsidR="004848AD" w:rsidRPr="00AA342C" w:rsidRDefault="004848AD" w:rsidP="004848AD">
    <w:r w:rsidRPr="001567D0">
      <w:fldChar w:fldCharType="begin"/>
    </w:r>
    <w:r w:rsidRPr="001567D0">
      <w:instrText xml:space="preserve"> PAGE   \* MERGEFORMAT </w:instrText>
    </w:r>
    <w:r w:rsidRPr="001567D0">
      <w:fldChar w:fldCharType="separate"/>
    </w:r>
    <w:r>
      <w:rPr>
        <w:noProof/>
      </w:rPr>
      <w:t>19</w:t>
    </w:r>
    <w:r w:rsidRPr="001567D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0A4"/>
    <w:multiLevelType w:val="multilevel"/>
    <w:tmpl w:val="762853C8"/>
    <w:numStyleLink w:val="SCSABulletList"/>
  </w:abstractNum>
  <w:abstractNum w:abstractNumId="1" w15:restartNumberingAfterBreak="0">
    <w:nsid w:val="0313302E"/>
    <w:multiLevelType w:val="multilevel"/>
    <w:tmpl w:val="762853C8"/>
    <w:numStyleLink w:val="SCSABulletList"/>
  </w:abstractNum>
  <w:abstractNum w:abstractNumId="2" w15:restartNumberingAfterBreak="0">
    <w:nsid w:val="04F31916"/>
    <w:multiLevelType w:val="multilevel"/>
    <w:tmpl w:val="762853C8"/>
    <w:numStyleLink w:val="SCSABulletList"/>
  </w:abstractNum>
  <w:abstractNum w:abstractNumId="3" w15:restartNumberingAfterBreak="0">
    <w:nsid w:val="0594393F"/>
    <w:multiLevelType w:val="hybridMultilevel"/>
    <w:tmpl w:val="D6E4990E"/>
    <w:lvl w:ilvl="0" w:tplc="0C090001">
      <w:start w:val="1"/>
      <w:numFmt w:val="bullet"/>
      <w:lvlText w:val=""/>
      <w:lvlJc w:val="left"/>
      <w:pPr>
        <w:ind w:left="893" w:hanging="360"/>
      </w:pPr>
      <w:rPr>
        <w:rFonts w:ascii="Symbol" w:hAnsi="Symbol" w:hint="default"/>
      </w:rPr>
    </w:lvl>
    <w:lvl w:ilvl="1" w:tplc="0C090003" w:tentative="1">
      <w:start w:val="1"/>
      <w:numFmt w:val="bullet"/>
      <w:lvlText w:val="o"/>
      <w:lvlJc w:val="left"/>
      <w:pPr>
        <w:ind w:left="1613" w:hanging="360"/>
      </w:pPr>
      <w:rPr>
        <w:rFonts w:ascii="Courier New" w:hAnsi="Courier New" w:hint="default"/>
      </w:rPr>
    </w:lvl>
    <w:lvl w:ilvl="2" w:tplc="0C090005" w:tentative="1">
      <w:start w:val="1"/>
      <w:numFmt w:val="bullet"/>
      <w:lvlText w:val=""/>
      <w:lvlJc w:val="left"/>
      <w:pPr>
        <w:ind w:left="2333" w:hanging="360"/>
      </w:pPr>
      <w:rPr>
        <w:rFonts w:ascii="Wingdings" w:hAnsi="Wingdings" w:hint="default"/>
      </w:rPr>
    </w:lvl>
    <w:lvl w:ilvl="3" w:tplc="0C090001" w:tentative="1">
      <w:start w:val="1"/>
      <w:numFmt w:val="bullet"/>
      <w:lvlText w:val=""/>
      <w:lvlJc w:val="left"/>
      <w:pPr>
        <w:ind w:left="3053" w:hanging="360"/>
      </w:pPr>
      <w:rPr>
        <w:rFonts w:ascii="Symbol" w:hAnsi="Symbol" w:hint="default"/>
      </w:rPr>
    </w:lvl>
    <w:lvl w:ilvl="4" w:tplc="0C090003" w:tentative="1">
      <w:start w:val="1"/>
      <w:numFmt w:val="bullet"/>
      <w:lvlText w:val="o"/>
      <w:lvlJc w:val="left"/>
      <w:pPr>
        <w:ind w:left="3773" w:hanging="360"/>
      </w:pPr>
      <w:rPr>
        <w:rFonts w:ascii="Courier New" w:hAnsi="Courier New" w:hint="default"/>
      </w:rPr>
    </w:lvl>
    <w:lvl w:ilvl="5" w:tplc="0C090005" w:tentative="1">
      <w:start w:val="1"/>
      <w:numFmt w:val="bullet"/>
      <w:lvlText w:val=""/>
      <w:lvlJc w:val="left"/>
      <w:pPr>
        <w:ind w:left="4493" w:hanging="360"/>
      </w:pPr>
      <w:rPr>
        <w:rFonts w:ascii="Wingdings" w:hAnsi="Wingdings" w:hint="default"/>
      </w:rPr>
    </w:lvl>
    <w:lvl w:ilvl="6" w:tplc="0C090001" w:tentative="1">
      <w:start w:val="1"/>
      <w:numFmt w:val="bullet"/>
      <w:lvlText w:val=""/>
      <w:lvlJc w:val="left"/>
      <w:pPr>
        <w:ind w:left="5213" w:hanging="360"/>
      </w:pPr>
      <w:rPr>
        <w:rFonts w:ascii="Symbol" w:hAnsi="Symbol" w:hint="default"/>
      </w:rPr>
    </w:lvl>
    <w:lvl w:ilvl="7" w:tplc="0C090003" w:tentative="1">
      <w:start w:val="1"/>
      <w:numFmt w:val="bullet"/>
      <w:lvlText w:val="o"/>
      <w:lvlJc w:val="left"/>
      <w:pPr>
        <w:ind w:left="5933" w:hanging="360"/>
      </w:pPr>
      <w:rPr>
        <w:rFonts w:ascii="Courier New" w:hAnsi="Courier New" w:hint="default"/>
      </w:rPr>
    </w:lvl>
    <w:lvl w:ilvl="8" w:tplc="0C090005" w:tentative="1">
      <w:start w:val="1"/>
      <w:numFmt w:val="bullet"/>
      <w:lvlText w:val=""/>
      <w:lvlJc w:val="left"/>
      <w:pPr>
        <w:ind w:left="6653" w:hanging="360"/>
      </w:pPr>
      <w:rPr>
        <w:rFonts w:ascii="Wingdings" w:hAnsi="Wingdings" w:hint="default"/>
      </w:rPr>
    </w:lvl>
  </w:abstractNum>
  <w:abstractNum w:abstractNumId="4" w15:restartNumberingAfterBreak="0">
    <w:nsid w:val="08E439DD"/>
    <w:multiLevelType w:val="hybridMultilevel"/>
    <w:tmpl w:val="67FC8EB4"/>
    <w:lvl w:ilvl="0" w:tplc="0C627A1C">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D06037"/>
    <w:multiLevelType w:val="multilevel"/>
    <w:tmpl w:val="762853C8"/>
    <w:numStyleLink w:val="SCSABulletList"/>
  </w:abstractNum>
  <w:abstractNum w:abstractNumId="6" w15:restartNumberingAfterBreak="0">
    <w:nsid w:val="0D2276FD"/>
    <w:multiLevelType w:val="multilevel"/>
    <w:tmpl w:val="762853C8"/>
    <w:numStyleLink w:val="SCSABulletList"/>
  </w:abstractNum>
  <w:abstractNum w:abstractNumId="7" w15:restartNumberingAfterBreak="0">
    <w:nsid w:val="0EBD23AB"/>
    <w:multiLevelType w:val="hybridMultilevel"/>
    <w:tmpl w:val="20548A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1B0347"/>
    <w:multiLevelType w:val="multilevel"/>
    <w:tmpl w:val="762853C8"/>
    <w:numStyleLink w:val="SCSABulletList"/>
  </w:abstractNum>
  <w:abstractNum w:abstractNumId="9" w15:restartNumberingAfterBreak="0">
    <w:nsid w:val="11FD46CB"/>
    <w:multiLevelType w:val="multilevel"/>
    <w:tmpl w:val="762853C8"/>
    <w:numStyleLink w:val="SCSABulletList"/>
  </w:abstractNum>
  <w:abstractNum w:abstractNumId="10" w15:restartNumberingAfterBreak="0">
    <w:nsid w:val="13124E68"/>
    <w:multiLevelType w:val="multilevel"/>
    <w:tmpl w:val="762853C8"/>
    <w:numStyleLink w:val="SCSABulletList"/>
  </w:abstractNum>
  <w:abstractNum w:abstractNumId="11" w15:restartNumberingAfterBreak="0">
    <w:nsid w:val="14425D6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2" w15:restartNumberingAfterBreak="0">
    <w:nsid w:val="147E5A87"/>
    <w:multiLevelType w:val="multilevel"/>
    <w:tmpl w:val="762853C8"/>
    <w:numStyleLink w:val="SCSABulletList"/>
  </w:abstractNum>
  <w:abstractNum w:abstractNumId="13" w15:restartNumberingAfterBreak="0">
    <w:nsid w:val="15701A6F"/>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5947CCC"/>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5" w15:restartNumberingAfterBreak="0">
    <w:nsid w:val="185117BD"/>
    <w:multiLevelType w:val="multilevel"/>
    <w:tmpl w:val="762853C8"/>
    <w:numStyleLink w:val="SCSABulletList"/>
  </w:abstractNum>
  <w:abstractNum w:abstractNumId="16" w15:restartNumberingAfterBreak="0">
    <w:nsid w:val="18FC2B01"/>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7" w15:restartNumberingAfterBreak="0">
    <w:nsid w:val="1AAD0C85"/>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9" w15:restartNumberingAfterBreak="0">
    <w:nsid w:val="1DFA3AA9"/>
    <w:multiLevelType w:val="hybridMultilevel"/>
    <w:tmpl w:val="7B805046"/>
    <w:lvl w:ilvl="0" w:tplc="A23C690E">
      <w:start w:val="1"/>
      <w:numFmt w:val="bullet"/>
      <w:lvlText w:val=""/>
      <w:lvlJc w:val="left"/>
      <w:pPr>
        <w:tabs>
          <w:tab w:val="num" w:pos="170"/>
        </w:tabs>
        <w:ind w:left="170" w:hanging="170"/>
      </w:pPr>
      <w:rPr>
        <w:rFonts w:ascii="Symbol" w:hAnsi="Symbol" w:hint="default"/>
        <w:sz w:val="22"/>
      </w:rPr>
    </w:lvl>
    <w:lvl w:ilvl="1" w:tplc="0C090003">
      <w:start w:val="1"/>
      <w:numFmt w:val="bullet"/>
      <w:lvlText w:val="o"/>
      <w:lvlJc w:val="left"/>
      <w:pPr>
        <w:tabs>
          <w:tab w:val="num" w:pos="928"/>
        </w:tabs>
        <w:ind w:left="1078" w:hanging="511"/>
      </w:pPr>
      <w:rPr>
        <w:rFonts w:ascii="Courier New" w:hAnsi="Courier New" w:cs="Courier New" w:hint="default"/>
        <w:color w:val="auto"/>
        <w:sz w:val="16"/>
        <w:szCs w:val="16"/>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723BDA"/>
    <w:multiLevelType w:val="multilevel"/>
    <w:tmpl w:val="762853C8"/>
    <w:numStyleLink w:val="SCSABulletList"/>
  </w:abstractNum>
  <w:abstractNum w:abstractNumId="21" w15:restartNumberingAfterBreak="0">
    <w:nsid w:val="205461E1"/>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26BB0AC4"/>
    <w:multiLevelType w:val="hybridMultilevel"/>
    <w:tmpl w:val="F0FC72EA"/>
    <w:lvl w:ilvl="0" w:tplc="3E107AE2">
      <w:start w:val="1"/>
      <w:numFmt w:val="bullet"/>
      <w:lvlText w:val="o"/>
      <w:lvlJc w:val="left"/>
      <w:pPr>
        <w:tabs>
          <w:tab w:val="num" w:pos="523"/>
        </w:tabs>
        <w:ind w:left="523" w:hanging="283"/>
      </w:pPr>
      <w:rPr>
        <w:rFonts w:ascii="Courier New" w:hAnsi="Courier New" w:hint="default"/>
      </w:rPr>
    </w:lvl>
    <w:lvl w:ilvl="1" w:tplc="AE8CD610">
      <w:start w:val="1"/>
      <w:numFmt w:val="bullet"/>
      <w:lvlText w:val="o"/>
      <w:lvlJc w:val="left"/>
      <w:pPr>
        <w:tabs>
          <w:tab w:val="num" w:pos="567"/>
        </w:tabs>
        <w:ind w:left="567" w:hanging="283"/>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9717EB2"/>
    <w:multiLevelType w:val="multilevel"/>
    <w:tmpl w:val="762853C8"/>
    <w:numStyleLink w:val="SCSABulletList"/>
  </w:abstractNum>
  <w:abstractNum w:abstractNumId="24" w15:restartNumberingAfterBreak="0">
    <w:nsid w:val="3073586F"/>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5" w15:restartNumberingAfterBreak="0">
    <w:nsid w:val="33A74B22"/>
    <w:multiLevelType w:val="multilevel"/>
    <w:tmpl w:val="762853C8"/>
    <w:numStyleLink w:val="SCSABulletList"/>
  </w:abstractNum>
  <w:abstractNum w:abstractNumId="26" w15:restartNumberingAfterBreak="0">
    <w:nsid w:val="3995410B"/>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7" w15:restartNumberingAfterBreak="0">
    <w:nsid w:val="3AB61337"/>
    <w:multiLevelType w:val="hybridMultilevel"/>
    <w:tmpl w:val="9BFA55A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854C38"/>
    <w:multiLevelType w:val="multilevel"/>
    <w:tmpl w:val="762853C8"/>
    <w:numStyleLink w:val="SCSABulletList"/>
  </w:abstractNum>
  <w:abstractNum w:abstractNumId="29" w15:restartNumberingAfterBreak="0">
    <w:nsid w:val="3E4D44BC"/>
    <w:multiLevelType w:val="hybridMultilevel"/>
    <w:tmpl w:val="68D8864A"/>
    <w:lvl w:ilvl="0" w:tplc="0C090003">
      <w:start w:val="1"/>
      <w:numFmt w:val="bullet"/>
      <w:lvlText w:val="o"/>
      <w:lvlJc w:val="left"/>
      <w:pPr>
        <w:ind w:left="1013" w:hanging="360"/>
      </w:pPr>
      <w:rPr>
        <w:rFonts w:ascii="Courier New" w:hAnsi="Courier New" w:cs="Courier New" w:hint="default"/>
      </w:rPr>
    </w:lvl>
    <w:lvl w:ilvl="1" w:tplc="0C090003" w:tentative="1">
      <w:start w:val="1"/>
      <w:numFmt w:val="bullet"/>
      <w:lvlText w:val="o"/>
      <w:lvlJc w:val="left"/>
      <w:pPr>
        <w:ind w:left="1733" w:hanging="360"/>
      </w:pPr>
      <w:rPr>
        <w:rFonts w:ascii="Courier New" w:hAnsi="Courier New" w:cs="Courier New" w:hint="default"/>
      </w:rPr>
    </w:lvl>
    <w:lvl w:ilvl="2" w:tplc="0C090005" w:tentative="1">
      <w:start w:val="1"/>
      <w:numFmt w:val="bullet"/>
      <w:lvlText w:val=""/>
      <w:lvlJc w:val="left"/>
      <w:pPr>
        <w:ind w:left="2453" w:hanging="360"/>
      </w:pPr>
      <w:rPr>
        <w:rFonts w:ascii="Wingdings" w:hAnsi="Wingdings" w:hint="default"/>
      </w:rPr>
    </w:lvl>
    <w:lvl w:ilvl="3" w:tplc="0C090001" w:tentative="1">
      <w:start w:val="1"/>
      <w:numFmt w:val="bullet"/>
      <w:lvlText w:val=""/>
      <w:lvlJc w:val="left"/>
      <w:pPr>
        <w:ind w:left="3173" w:hanging="360"/>
      </w:pPr>
      <w:rPr>
        <w:rFonts w:ascii="Symbol" w:hAnsi="Symbol" w:hint="default"/>
      </w:rPr>
    </w:lvl>
    <w:lvl w:ilvl="4" w:tplc="0C090003" w:tentative="1">
      <w:start w:val="1"/>
      <w:numFmt w:val="bullet"/>
      <w:lvlText w:val="o"/>
      <w:lvlJc w:val="left"/>
      <w:pPr>
        <w:ind w:left="3893" w:hanging="360"/>
      </w:pPr>
      <w:rPr>
        <w:rFonts w:ascii="Courier New" w:hAnsi="Courier New" w:cs="Courier New" w:hint="default"/>
      </w:rPr>
    </w:lvl>
    <w:lvl w:ilvl="5" w:tplc="0C090005" w:tentative="1">
      <w:start w:val="1"/>
      <w:numFmt w:val="bullet"/>
      <w:lvlText w:val=""/>
      <w:lvlJc w:val="left"/>
      <w:pPr>
        <w:ind w:left="4613" w:hanging="360"/>
      </w:pPr>
      <w:rPr>
        <w:rFonts w:ascii="Wingdings" w:hAnsi="Wingdings" w:hint="default"/>
      </w:rPr>
    </w:lvl>
    <w:lvl w:ilvl="6" w:tplc="0C090001" w:tentative="1">
      <w:start w:val="1"/>
      <w:numFmt w:val="bullet"/>
      <w:lvlText w:val=""/>
      <w:lvlJc w:val="left"/>
      <w:pPr>
        <w:ind w:left="5333" w:hanging="360"/>
      </w:pPr>
      <w:rPr>
        <w:rFonts w:ascii="Symbol" w:hAnsi="Symbol" w:hint="default"/>
      </w:rPr>
    </w:lvl>
    <w:lvl w:ilvl="7" w:tplc="0C090003" w:tentative="1">
      <w:start w:val="1"/>
      <w:numFmt w:val="bullet"/>
      <w:lvlText w:val="o"/>
      <w:lvlJc w:val="left"/>
      <w:pPr>
        <w:ind w:left="6053" w:hanging="360"/>
      </w:pPr>
      <w:rPr>
        <w:rFonts w:ascii="Courier New" w:hAnsi="Courier New" w:cs="Courier New" w:hint="default"/>
      </w:rPr>
    </w:lvl>
    <w:lvl w:ilvl="8" w:tplc="0C090005" w:tentative="1">
      <w:start w:val="1"/>
      <w:numFmt w:val="bullet"/>
      <w:lvlText w:val=""/>
      <w:lvlJc w:val="left"/>
      <w:pPr>
        <w:ind w:left="6773" w:hanging="360"/>
      </w:pPr>
      <w:rPr>
        <w:rFonts w:ascii="Wingdings" w:hAnsi="Wingdings" w:hint="default"/>
      </w:rPr>
    </w:lvl>
  </w:abstractNum>
  <w:abstractNum w:abstractNumId="30" w15:restartNumberingAfterBreak="0">
    <w:nsid w:val="43A66896"/>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1" w15:restartNumberingAfterBreak="0">
    <w:nsid w:val="4734497A"/>
    <w:multiLevelType w:val="multilevel"/>
    <w:tmpl w:val="762853C8"/>
    <w:numStyleLink w:val="SCSABulletList"/>
  </w:abstractNum>
  <w:abstractNum w:abstractNumId="32" w15:restartNumberingAfterBreak="0">
    <w:nsid w:val="47AE1033"/>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3" w15:restartNumberingAfterBreak="0">
    <w:nsid w:val="484B367C"/>
    <w:multiLevelType w:val="multilevel"/>
    <w:tmpl w:val="762853C8"/>
    <w:numStyleLink w:val="SCSABulletList"/>
  </w:abstractNum>
  <w:abstractNum w:abstractNumId="34" w15:restartNumberingAfterBreak="0">
    <w:nsid w:val="49061EC0"/>
    <w:multiLevelType w:val="multilevel"/>
    <w:tmpl w:val="762853C8"/>
    <w:numStyleLink w:val="SCSABulletList"/>
  </w:abstractNum>
  <w:abstractNum w:abstractNumId="35" w15:restartNumberingAfterBreak="0">
    <w:nsid w:val="49881919"/>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6" w15:restartNumberingAfterBreak="0">
    <w:nsid w:val="5229272D"/>
    <w:multiLevelType w:val="multilevel"/>
    <w:tmpl w:val="762853C8"/>
    <w:numStyleLink w:val="SCSABulletList"/>
  </w:abstractNum>
  <w:abstractNum w:abstractNumId="37" w15:restartNumberingAfterBreak="0">
    <w:nsid w:val="54D93F09"/>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8" w15:restartNumberingAfterBreak="0">
    <w:nsid w:val="560F4527"/>
    <w:multiLevelType w:val="multilevel"/>
    <w:tmpl w:val="762853C8"/>
    <w:numStyleLink w:val="SCSABulletList"/>
  </w:abstractNum>
  <w:abstractNum w:abstractNumId="39" w15:restartNumberingAfterBreak="0">
    <w:nsid w:val="569E3DDB"/>
    <w:multiLevelType w:val="multilevel"/>
    <w:tmpl w:val="762853C8"/>
    <w:numStyleLink w:val="SCSABulletList"/>
  </w:abstractNum>
  <w:abstractNum w:abstractNumId="40"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1" w15:restartNumberingAfterBreak="0">
    <w:nsid w:val="59AF630B"/>
    <w:multiLevelType w:val="multilevel"/>
    <w:tmpl w:val="762853C8"/>
    <w:numStyleLink w:val="SCSABulletList"/>
  </w:abstractNum>
  <w:abstractNum w:abstractNumId="42" w15:restartNumberingAfterBreak="0">
    <w:nsid w:val="64206A23"/>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3" w15:restartNumberingAfterBreak="0">
    <w:nsid w:val="68C10BEC"/>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4" w15:restartNumberingAfterBreak="0">
    <w:nsid w:val="6A2F5419"/>
    <w:multiLevelType w:val="hybridMultilevel"/>
    <w:tmpl w:val="2B1AC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BAE377A"/>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6" w15:restartNumberingAfterBreak="0">
    <w:nsid w:val="6C4E498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CBF2513"/>
    <w:multiLevelType w:val="hybridMultilevel"/>
    <w:tmpl w:val="B728EE92"/>
    <w:lvl w:ilvl="0" w:tplc="015A31A2">
      <w:start w:val="1"/>
      <w:numFmt w:val="bullet"/>
      <w:lvlText w:val=""/>
      <w:lvlJc w:val="left"/>
      <w:pPr>
        <w:ind w:left="360" w:hanging="360"/>
      </w:pPr>
      <w:rPr>
        <w:rFonts w:ascii="Symbol" w:hAnsi="Symbol" w:hint="default"/>
      </w:rPr>
    </w:lvl>
    <w:lvl w:ilvl="1" w:tplc="D068B184">
      <w:start w:val="1"/>
      <w:numFmt w:val="bullet"/>
      <w:lvlText w:val=""/>
      <w:lvlJc w:val="left"/>
      <w:pPr>
        <w:ind w:left="1080" w:hanging="360"/>
      </w:pPr>
      <w:rPr>
        <w:rFonts w:ascii="Wingdings" w:hAnsi="Wingdings" w:hint="default"/>
        <w:color w:val="auto"/>
        <w:sz w:val="20"/>
        <w:szCs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F7F2C2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FD91EFF"/>
    <w:multiLevelType w:val="multilevel"/>
    <w:tmpl w:val="762853C8"/>
    <w:numStyleLink w:val="SCSABulletList"/>
  </w:abstractNum>
  <w:abstractNum w:abstractNumId="50" w15:restartNumberingAfterBreak="0">
    <w:nsid w:val="70397E54"/>
    <w:multiLevelType w:val="multilevel"/>
    <w:tmpl w:val="762853C8"/>
    <w:numStyleLink w:val="SCSABulletList"/>
  </w:abstractNum>
  <w:abstractNum w:abstractNumId="51" w15:restartNumberingAfterBreak="0">
    <w:nsid w:val="714B24E5"/>
    <w:multiLevelType w:val="hybridMultilevel"/>
    <w:tmpl w:val="15B2AA6C"/>
    <w:lvl w:ilvl="0" w:tplc="9C665CBE">
      <w:start w:val="1"/>
      <w:numFmt w:val="bullet"/>
      <w:lvlText w:val=""/>
      <w:lvlJc w:val="left"/>
      <w:pPr>
        <w:tabs>
          <w:tab w:val="num" w:pos="717"/>
        </w:tabs>
        <w:ind w:left="717" w:hanging="360"/>
      </w:pPr>
      <w:rPr>
        <w:rFonts w:ascii="Wingdings" w:hAnsi="Wingdings" w:hint="default"/>
        <w:color w:val="auto"/>
      </w:rPr>
    </w:lvl>
    <w:lvl w:ilvl="1" w:tplc="D068B184">
      <w:start w:val="1"/>
      <w:numFmt w:val="bullet"/>
      <w:lvlText w:val=""/>
      <w:lvlJc w:val="left"/>
      <w:pPr>
        <w:tabs>
          <w:tab w:val="num" w:pos="680"/>
        </w:tabs>
        <w:ind w:left="624" w:hanging="267"/>
      </w:pPr>
      <w:rPr>
        <w:rFonts w:ascii="Wingdings" w:hAnsi="Wingdings" w:hint="default"/>
        <w:color w:val="auto"/>
        <w:sz w:val="20"/>
        <w:szCs w:val="20"/>
      </w:rPr>
    </w:lvl>
    <w:lvl w:ilvl="2" w:tplc="04090005">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52" w15:restartNumberingAfterBreak="0">
    <w:nsid w:val="715049BE"/>
    <w:multiLevelType w:val="multilevel"/>
    <w:tmpl w:val="762853C8"/>
    <w:numStyleLink w:val="SCSABulletList"/>
  </w:abstractNum>
  <w:abstractNum w:abstractNumId="53" w15:restartNumberingAfterBreak="0">
    <w:nsid w:val="74617D83"/>
    <w:multiLevelType w:val="multilevel"/>
    <w:tmpl w:val="762853C8"/>
    <w:numStyleLink w:val="SCSABulletList"/>
  </w:abstractNum>
  <w:abstractNum w:abstractNumId="54" w15:restartNumberingAfterBreak="0">
    <w:nsid w:val="74D26A73"/>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5" w15:restartNumberingAfterBreak="0">
    <w:nsid w:val="75F768A0"/>
    <w:multiLevelType w:val="multilevel"/>
    <w:tmpl w:val="762853C8"/>
    <w:numStyleLink w:val="SCSABulletList"/>
  </w:abstractNum>
  <w:abstractNum w:abstractNumId="56" w15:restartNumberingAfterBreak="0">
    <w:nsid w:val="76D9351F"/>
    <w:multiLevelType w:val="multilevel"/>
    <w:tmpl w:val="762853C8"/>
    <w:numStyleLink w:val="SCSABulletList"/>
  </w:abstractNum>
  <w:abstractNum w:abstractNumId="57" w15:restartNumberingAfterBreak="0">
    <w:nsid w:val="771A033A"/>
    <w:multiLevelType w:val="hybridMultilevel"/>
    <w:tmpl w:val="B0D0CEE4"/>
    <w:lvl w:ilvl="0" w:tplc="FFFFFFFF">
      <w:start w:val="1"/>
      <w:numFmt w:val="bullet"/>
      <w:lvlText w:val=""/>
      <w:lvlJc w:val="left"/>
      <w:pPr>
        <w:tabs>
          <w:tab w:val="num" w:pos="717"/>
        </w:tabs>
        <w:ind w:left="717" w:hanging="360"/>
      </w:pPr>
      <w:rPr>
        <w:rFonts w:ascii="Wingdings" w:hAnsi="Wingdings" w:hint="default"/>
        <w:color w:val="auto"/>
      </w:rPr>
    </w:lvl>
    <w:lvl w:ilvl="1" w:tplc="0C090003">
      <w:start w:val="1"/>
      <w:numFmt w:val="bullet"/>
      <w:lvlText w:val="o"/>
      <w:lvlJc w:val="left"/>
      <w:pPr>
        <w:ind w:left="717" w:hanging="360"/>
      </w:pPr>
      <w:rPr>
        <w:rFonts w:ascii="Courier New" w:hAnsi="Courier New" w:cs="Courier New" w:hint="default"/>
        <w:color w:val="auto"/>
        <w:sz w:val="16"/>
        <w:szCs w:val="16"/>
      </w:rPr>
    </w:lvl>
    <w:lvl w:ilvl="2" w:tplc="FFFFFFFF">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8" w15:restartNumberingAfterBreak="0">
    <w:nsid w:val="7763586D"/>
    <w:multiLevelType w:val="multilevel"/>
    <w:tmpl w:val="762853C8"/>
    <w:numStyleLink w:val="SCSABulletList"/>
  </w:abstractNum>
  <w:abstractNum w:abstractNumId="59" w15:restartNumberingAfterBreak="0">
    <w:nsid w:val="77BC3B8E"/>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0" w15:restartNumberingAfterBreak="0">
    <w:nsid w:val="792968FA"/>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1" w15:restartNumberingAfterBreak="0">
    <w:nsid w:val="7BEF56A2"/>
    <w:multiLevelType w:val="multilevel"/>
    <w:tmpl w:val="762853C8"/>
    <w:numStyleLink w:val="SCSABulletList"/>
  </w:abstractNum>
  <w:abstractNum w:abstractNumId="62" w15:restartNumberingAfterBreak="0">
    <w:nsid w:val="7D741E18"/>
    <w:multiLevelType w:val="multilevel"/>
    <w:tmpl w:val="762853C8"/>
    <w:numStyleLink w:val="SCSABulletList"/>
  </w:abstractNum>
  <w:num w:numId="1" w16cid:durableId="692341029">
    <w:abstractNumId w:val="45"/>
  </w:num>
  <w:num w:numId="2" w16cid:durableId="377707388">
    <w:abstractNumId w:val="47"/>
  </w:num>
  <w:num w:numId="3" w16cid:durableId="1135178946">
    <w:abstractNumId w:val="51"/>
  </w:num>
  <w:num w:numId="4" w16cid:durableId="1287081033">
    <w:abstractNumId w:val="22"/>
  </w:num>
  <w:num w:numId="5" w16cid:durableId="1538471868">
    <w:abstractNumId w:val="19"/>
  </w:num>
  <w:num w:numId="6" w16cid:durableId="1999072639">
    <w:abstractNumId w:val="4"/>
  </w:num>
  <w:num w:numId="7" w16cid:durableId="1883326771">
    <w:abstractNumId w:val="3"/>
  </w:num>
  <w:num w:numId="8" w16cid:durableId="1249728400">
    <w:abstractNumId w:val="47"/>
  </w:num>
  <w:num w:numId="9" w16cid:durableId="614363915">
    <w:abstractNumId w:val="47"/>
  </w:num>
  <w:num w:numId="10" w16cid:durableId="1284268367">
    <w:abstractNumId w:val="29"/>
  </w:num>
  <w:num w:numId="11" w16cid:durableId="2090231106">
    <w:abstractNumId w:val="57"/>
  </w:num>
  <w:num w:numId="12" w16cid:durableId="563640860">
    <w:abstractNumId w:val="47"/>
  </w:num>
  <w:num w:numId="13" w16cid:durableId="662398634">
    <w:abstractNumId w:val="47"/>
  </w:num>
  <w:num w:numId="14" w16cid:durableId="715206032">
    <w:abstractNumId w:val="18"/>
  </w:num>
  <w:num w:numId="15" w16cid:durableId="618029385">
    <w:abstractNumId w:val="44"/>
  </w:num>
  <w:num w:numId="16" w16cid:durableId="1141192924">
    <w:abstractNumId w:val="12"/>
  </w:num>
  <w:num w:numId="17" w16cid:durableId="774327784">
    <w:abstractNumId w:val="13"/>
  </w:num>
  <w:num w:numId="18" w16cid:durableId="256449893">
    <w:abstractNumId w:val="39"/>
  </w:num>
  <w:num w:numId="19" w16cid:durableId="71633215">
    <w:abstractNumId w:val="59"/>
  </w:num>
  <w:num w:numId="20" w16cid:durableId="512036743">
    <w:abstractNumId w:val="41"/>
  </w:num>
  <w:num w:numId="21" w16cid:durableId="2146268102">
    <w:abstractNumId w:val="32"/>
  </w:num>
  <w:num w:numId="22" w16cid:durableId="1182743807">
    <w:abstractNumId w:val="38"/>
  </w:num>
  <w:num w:numId="23" w16cid:durableId="1635603068">
    <w:abstractNumId w:val="24"/>
  </w:num>
  <w:num w:numId="24" w16cid:durableId="582686694">
    <w:abstractNumId w:val="62"/>
  </w:num>
  <w:num w:numId="25" w16cid:durableId="821431721">
    <w:abstractNumId w:val="30"/>
  </w:num>
  <w:num w:numId="26" w16cid:durableId="1772893724">
    <w:abstractNumId w:val="10"/>
  </w:num>
  <w:num w:numId="27" w16cid:durableId="768700011">
    <w:abstractNumId w:val="35"/>
  </w:num>
  <w:num w:numId="28" w16cid:durableId="231425191">
    <w:abstractNumId w:val="49"/>
  </w:num>
  <w:num w:numId="29" w16cid:durableId="715088842">
    <w:abstractNumId w:val="60"/>
  </w:num>
  <w:num w:numId="30" w16cid:durableId="1920864863">
    <w:abstractNumId w:val="50"/>
  </w:num>
  <w:num w:numId="31" w16cid:durableId="102380560">
    <w:abstractNumId w:val="11"/>
  </w:num>
  <w:num w:numId="32" w16cid:durableId="966811280">
    <w:abstractNumId w:val="5"/>
  </w:num>
  <w:num w:numId="33" w16cid:durableId="998383928">
    <w:abstractNumId w:val="16"/>
  </w:num>
  <w:num w:numId="34" w16cid:durableId="1389187814">
    <w:abstractNumId w:val="58"/>
  </w:num>
  <w:num w:numId="35" w16cid:durableId="1936285575">
    <w:abstractNumId w:val="14"/>
  </w:num>
  <w:num w:numId="36" w16cid:durableId="2071879154">
    <w:abstractNumId w:val="33"/>
  </w:num>
  <w:num w:numId="37" w16cid:durableId="457840107">
    <w:abstractNumId w:val="61"/>
  </w:num>
  <w:num w:numId="38" w16cid:durableId="1288580906">
    <w:abstractNumId w:val="23"/>
  </w:num>
  <w:num w:numId="39" w16cid:durableId="1643388972">
    <w:abstractNumId w:val="56"/>
  </w:num>
  <w:num w:numId="40" w16cid:durableId="2056545706">
    <w:abstractNumId w:val="0"/>
  </w:num>
  <w:num w:numId="41" w16cid:durableId="1637755989">
    <w:abstractNumId w:val="55"/>
  </w:num>
  <w:num w:numId="42" w16cid:durableId="2070641539">
    <w:abstractNumId w:val="21"/>
  </w:num>
  <w:num w:numId="43" w16cid:durableId="1038241412">
    <w:abstractNumId w:val="48"/>
  </w:num>
  <w:num w:numId="44" w16cid:durableId="714961503">
    <w:abstractNumId w:val="46"/>
  </w:num>
  <w:num w:numId="45" w16cid:durableId="114565017">
    <w:abstractNumId w:val="53"/>
  </w:num>
  <w:num w:numId="46" w16cid:durableId="433985380">
    <w:abstractNumId w:val="17"/>
  </w:num>
  <w:num w:numId="47" w16cid:durableId="516893378">
    <w:abstractNumId w:val="20"/>
  </w:num>
  <w:num w:numId="48" w16cid:durableId="2008437529">
    <w:abstractNumId w:val="26"/>
  </w:num>
  <w:num w:numId="49" w16cid:durableId="1602369095">
    <w:abstractNumId w:val="6"/>
  </w:num>
  <w:num w:numId="50" w16cid:durableId="422579530">
    <w:abstractNumId w:val="54"/>
  </w:num>
  <w:num w:numId="51" w16cid:durableId="788203203">
    <w:abstractNumId w:val="8"/>
  </w:num>
  <w:num w:numId="52" w16cid:durableId="707341997">
    <w:abstractNumId w:val="37"/>
  </w:num>
  <w:num w:numId="53" w16cid:durableId="562180642">
    <w:abstractNumId w:val="52"/>
  </w:num>
  <w:num w:numId="54" w16cid:durableId="448360269">
    <w:abstractNumId w:val="25"/>
  </w:num>
  <w:num w:numId="55" w16cid:durableId="411195647">
    <w:abstractNumId w:val="43"/>
  </w:num>
  <w:num w:numId="56" w16cid:durableId="623077284">
    <w:abstractNumId w:val="36"/>
  </w:num>
  <w:num w:numId="57" w16cid:durableId="978461496">
    <w:abstractNumId w:val="42"/>
  </w:num>
  <w:num w:numId="58" w16cid:durableId="763376067">
    <w:abstractNumId w:val="28"/>
  </w:num>
  <w:num w:numId="59" w16cid:durableId="269750933">
    <w:abstractNumId w:val="7"/>
  </w:num>
  <w:num w:numId="60" w16cid:durableId="1211458361">
    <w:abstractNumId w:val="27"/>
  </w:num>
  <w:num w:numId="61" w16cid:durableId="147526613">
    <w:abstractNumId w:val="18"/>
  </w:num>
  <w:num w:numId="62" w16cid:durableId="1019165189">
    <w:abstractNumId w:val="1"/>
  </w:num>
  <w:num w:numId="63" w16cid:durableId="2026057853">
    <w:abstractNumId w:val="40"/>
  </w:num>
  <w:num w:numId="64" w16cid:durableId="1122115704">
    <w:abstractNumId w:val="34"/>
  </w:num>
  <w:num w:numId="65" w16cid:durableId="380397247">
    <w:abstractNumId w:val="2"/>
  </w:num>
  <w:num w:numId="66" w16cid:durableId="1280795489">
    <w:abstractNumId w:val="31"/>
  </w:num>
  <w:num w:numId="67" w16cid:durableId="297422506">
    <w:abstractNumId w:val="15"/>
  </w:num>
  <w:num w:numId="68" w16cid:durableId="1323200525">
    <w:abstractNumId w:val="18"/>
  </w:num>
  <w:num w:numId="69" w16cid:durableId="35122232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05A57"/>
    <w:rsid w:val="00015B4C"/>
    <w:rsid w:val="00017D9C"/>
    <w:rsid w:val="0002336A"/>
    <w:rsid w:val="00023FEA"/>
    <w:rsid w:val="00025976"/>
    <w:rsid w:val="00026734"/>
    <w:rsid w:val="00030CB5"/>
    <w:rsid w:val="00050E75"/>
    <w:rsid w:val="000530E2"/>
    <w:rsid w:val="000714A4"/>
    <w:rsid w:val="0009024C"/>
    <w:rsid w:val="00096DAC"/>
    <w:rsid w:val="000A6ABE"/>
    <w:rsid w:val="000B3440"/>
    <w:rsid w:val="000B6CF9"/>
    <w:rsid w:val="000C1364"/>
    <w:rsid w:val="000C7847"/>
    <w:rsid w:val="000D0808"/>
    <w:rsid w:val="000D2070"/>
    <w:rsid w:val="000D3404"/>
    <w:rsid w:val="000D6B0E"/>
    <w:rsid w:val="000E6AEC"/>
    <w:rsid w:val="000F404F"/>
    <w:rsid w:val="00112EF8"/>
    <w:rsid w:val="00115C19"/>
    <w:rsid w:val="00117450"/>
    <w:rsid w:val="00122A6B"/>
    <w:rsid w:val="00125855"/>
    <w:rsid w:val="00133DD4"/>
    <w:rsid w:val="0013465E"/>
    <w:rsid w:val="00136C97"/>
    <w:rsid w:val="001451B9"/>
    <w:rsid w:val="0015231B"/>
    <w:rsid w:val="001537FB"/>
    <w:rsid w:val="001567D0"/>
    <w:rsid w:val="00157E06"/>
    <w:rsid w:val="00165170"/>
    <w:rsid w:val="00165D21"/>
    <w:rsid w:val="00165EB4"/>
    <w:rsid w:val="001774DB"/>
    <w:rsid w:val="00185C72"/>
    <w:rsid w:val="00185CB1"/>
    <w:rsid w:val="00187034"/>
    <w:rsid w:val="00191199"/>
    <w:rsid w:val="00191339"/>
    <w:rsid w:val="001918E4"/>
    <w:rsid w:val="0019340B"/>
    <w:rsid w:val="001949CC"/>
    <w:rsid w:val="001A4DDF"/>
    <w:rsid w:val="001A7DBB"/>
    <w:rsid w:val="001B185A"/>
    <w:rsid w:val="001B4374"/>
    <w:rsid w:val="001B4F12"/>
    <w:rsid w:val="001B5817"/>
    <w:rsid w:val="001C7555"/>
    <w:rsid w:val="001D038B"/>
    <w:rsid w:val="001D361C"/>
    <w:rsid w:val="001D561F"/>
    <w:rsid w:val="001D76C5"/>
    <w:rsid w:val="001E6D9E"/>
    <w:rsid w:val="001F1393"/>
    <w:rsid w:val="00207DA6"/>
    <w:rsid w:val="00221E7F"/>
    <w:rsid w:val="00225C98"/>
    <w:rsid w:val="00225D96"/>
    <w:rsid w:val="00243D69"/>
    <w:rsid w:val="00260080"/>
    <w:rsid w:val="00262463"/>
    <w:rsid w:val="00262FE1"/>
    <w:rsid w:val="00270163"/>
    <w:rsid w:val="00273928"/>
    <w:rsid w:val="00275FA9"/>
    <w:rsid w:val="00285893"/>
    <w:rsid w:val="00290C4A"/>
    <w:rsid w:val="00294EFD"/>
    <w:rsid w:val="00297370"/>
    <w:rsid w:val="002A471E"/>
    <w:rsid w:val="002A754C"/>
    <w:rsid w:val="002B027B"/>
    <w:rsid w:val="002B3F29"/>
    <w:rsid w:val="002B57DA"/>
    <w:rsid w:val="002B6FEE"/>
    <w:rsid w:val="002B7D29"/>
    <w:rsid w:val="002C05E5"/>
    <w:rsid w:val="002D04DC"/>
    <w:rsid w:val="002D110D"/>
    <w:rsid w:val="002D3C3F"/>
    <w:rsid w:val="002D6C4C"/>
    <w:rsid w:val="002E53BB"/>
    <w:rsid w:val="002E6E4F"/>
    <w:rsid w:val="002E78F4"/>
    <w:rsid w:val="002F0A78"/>
    <w:rsid w:val="002F3995"/>
    <w:rsid w:val="00304E41"/>
    <w:rsid w:val="00306C56"/>
    <w:rsid w:val="0030796F"/>
    <w:rsid w:val="0031469E"/>
    <w:rsid w:val="0032080E"/>
    <w:rsid w:val="00335768"/>
    <w:rsid w:val="00340F12"/>
    <w:rsid w:val="003431CD"/>
    <w:rsid w:val="003461FD"/>
    <w:rsid w:val="00347E59"/>
    <w:rsid w:val="00351540"/>
    <w:rsid w:val="00357892"/>
    <w:rsid w:val="00360F59"/>
    <w:rsid w:val="0036440F"/>
    <w:rsid w:val="00366AC8"/>
    <w:rsid w:val="0038285D"/>
    <w:rsid w:val="0038362F"/>
    <w:rsid w:val="003842DF"/>
    <w:rsid w:val="003856A2"/>
    <w:rsid w:val="0038597E"/>
    <w:rsid w:val="003969F3"/>
    <w:rsid w:val="003A2917"/>
    <w:rsid w:val="003A6ABD"/>
    <w:rsid w:val="003B0593"/>
    <w:rsid w:val="003B51DD"/>
    <w:rsid w:val="003C0607"/>
    <w:rsid w:val="003C2FB0"/>
    <w:rsid w:val="003C3753"/>
    <w:rsid w:val="003C38C1"/>
    <w:rsid w:val="003C447D"/>
    <w:rsid w:val="003D0F22"/>
    <w:rsid w:val="003D25F7"/>
    <w:rsid w:val="003D3CBD"/>
    <w:rsid w:val="003E0616"/>
    <w:rsid w:val="003E6121"/>
    <w:rsid w:val="003F2233"/>
    <w:rsid w:val="003F68CB"/>
    <w:rsid w:val="004051FF"/>
    <w:rsid w:val="00413C8C"/>
    <w:rsid w:val="00415F07"/>
    <w:rsid w:val="00416C3D"/>
    <w:rsid w:val="00420100"/>
    <w:rsid w:val="00426FD9"/>
    <w:rsid w:val="004347D2"/>
    <w:rsid w:val="0043620D"/>
    <w:rsid w:val="00437381"/>
    <w:rsid w:val="0044627A"/>
    <w:rsid w:val="0044680C"/>
    <w:rsid w:val="004560FE"/>
    <w:rsid w:val="00462664"/>
    <w:rsid w:val="00466D3C"/>
    <w:rsid w:val="004805B3"/>
    <w:rsid w:val="00481E30"/>
    <w:rsid w:val="004848AD"/>
    <w:rsid w:val="00486E8B"/>
    <w:rsid w:val="00487C81"/>
    <w:rsid w:val="004907CE"/>
    <w:rsid w:val="00492C50"/>
    <w:rsid w:val="004A224E"/>
    <w:rsid w:val="004A2B4B"/>
    <w:rsid w:val="004B24A7"/>
    <w:rsid w:val="004B2583"/>
    <w:rsid w:val="004B2902"/>
    <w:rsid w:val="004B3A19"/>
    <w:rsid w:val="004B5587"/>
    <w:rsid w:val="004B7DB5"/>
    <w:rsid w:val="004C4E14"/>
    <w:rsid w:val="004C634F"/>
    <w:rsid w:val="004D3D34"/>
    <w:rsid w:val="004E0A59"/>
    <w:rsid w:val="004E2207"/>
    <w:rsid w:val="004E69EE"/>
    <w:rsid w:val="004E785D"/>
    <w:rsid w:val="004F413C"/>
    <w:rsid w:val="004F5FBB"/>
    <w:rsid w:val="004F6EA2"/>
    <w:rsid w:val="005034F9"/>
    <w:rsid w:val="00504046"/>
    <w:rsid w:val="005075A3"/>
    <w:rsid w:val="005076CF"/>
    <w:rsid w:val="0052273D"/>
    <w:rsid w:val="00524AE8"/>
    <w:rsid w:val="00530219"/>
    <w:rsid w:val="005331A1"/>
    <w:rsid w:val="005340AD"/>
    <w:rsid w:val="005347C2"/>
    <w:rsid w:val="005356BF"/>
    <w:rsid w:val="0053771B"/>
    <w:rsid w:val="00540775"/>
    <w:rsid w:val="005427AC"/>
    <w:rsid w:val="00543BC7"/>
    <w:rsid w:val="00544FE8"/>
    <w:rsid w:val="005519F4"/>
    <w:rsid w:val="00552505"/>
    <w:rsid w:val="0055479F"/>
    <w:rsid w:val="00554AC8"/>
    <w:rsid w:val="00555B0C"/>
    <w:rsid w:val="00560E20"/>
    <w:rsid w:val="005633C9"/>
    <w:rsid w:val="005648AC"/>
    <w:rsid w:val="00574F56"/>
    <w:rsid w:val="00575EC6"/>
    <w:rsid w:val="0057632E"/>
    <w:rsid w:val="00595B38"/>
    <w:rsid w:val="005A734E"/>
    <w:rsid w:val="005C1439"/>
    <w:rsid w:val="005C3937"/>
    <w:rsid w:val="005C5FCD"/>
    <w:rsid w:val="005D1B73"/>
    <w:rsid w:val="005D3002"/>
    <w:rsid w:val="005E18DA"/>
    <w:rsid w:val="005E26A0"/>
    <w:rsid w:val="005E2E39"/>
    <w:rsid w:val="005E6287"/>
    <w:rsid w:val="005F1A25"/>
    <w:rsid w:val="005F3C47"/>
    <w:rsid w:val="00600FBB"/>
    <w:rsid w:val="00606626"/>
    <w:rsid w:val="00607291"/>
    <w:rsid w:val="00610F04"/>
    <w:rsid w:val="00616789"/>
    <w:rsid w:val="00623B7C"/>
    <w:rsid w:val="00627492"/>
    <w:rsid w:val="00630C3D"/>
    <w:rsid w:val="00631DFC"/>
    <w:rsid w:val="00633F3A"/>
    <w:rsid w:val="00637F0D"/>
    <w:rsid w:val="00640132"/>
    <w:rsid w:val="00643CED"/>
    <w:rsid w:val="00645906"/>
    <w:rsid w:val="0064781A"/>
    <w:rsid w:val="00666FEB"/>
    <w:rsid w:val="006748E6"/>
    <w:rsid w:val="00675E1B"/>
    <w:rsid w:val="00686320"/>
    <w:rsid w:val="00691A72"/>
    <w:rsid w:val="006920B8"/>
    <w:rsid w:val="00693261"/>
    <w:rsid w:val="00696F3A"/>
    <w:rsid w:val="006A27BF"/>
    <w:rsid w:val="006B6617"/>
    <w:rsid w:val="006C310C"/>
    <w:rsid w:val="006E1D80"/>
    <w:rsid w:val="006E23C1"/>
    <w:rsid w:val="006E46C2"/>
    <w:rsid w:val="00712642"/>
    <w:rsid w:val="00713892"/>
    <w:rsid w:val="00720BF7"/>
    <w:rsid w:val="0072754C"/>
    <w:rsid w:val="007276D4"/>
    <w:rsid w:val="0073152E"/>
    <w:rsid w:val="00737E63"/>
    <w:rsid w:val="00741884"/>
    <w:rsid w:val="00742128"/>
    <w:rsid w:val="00743B22"/>
    <w:rsid w:val="00745A4E"/>
    <w:rsid w:val="007527A5"/>
    <w:rsid w:val="00766A2C"/>
    <w:rsid w:val="0078181D"/>
    <w:rsid w:val="007836F1"/>
    <w:rsid w:val="007878FC"/>
    <w:rsid w:val="00793207"/>
    <w:rsid w:val="0079745B"/>
    <w:rsid w:val="007B19D2"/>
    <w:rsid w:val="007B1B93"/>
    <w:rsid w:val="007B4730"/>
    <w:rsid w:val="007B4BFD"/>
    <w:rsid w:val="007B7B8E"/>
    <w:rsid w:val="007D63A8"/>
    <w:rsid w:val="007E2D80"/>
    <w:rsid w:val="007E735C"/>
    <w:rsid w:val="007F323F"/>
    <w:rsid w:val="00806011"/>
    <w:rsid w:val="008079E9"/>
    <w:rsid w:val="00814DC1"/>
    <w:rsid w:val="008220D0"/>
    <w:rsid w:val="008251D3"/>
    <w:rsid w:val="008316F2"/>
    <w:rsid w:val="008324A6"/>
    <w:rsid w:val="0083542F"/>
    <w:rsid w:val="00846AF5"/>
    <w:rsid w:val="008552F3"/>
    <w:rsid w:val="008637BE"/>
    <w:rsid w:val="00871840"/>
    <w:rsid w:val="0088053A"/>
    <w:rsid w:val="00880E77"/>
    <w:rsid w:val="0089409E"/>
    <w:rsid w:val="0089476A"/>
    <w:rsid w:val="00895D24"/>
    <w:rsid w:val="008A7555"/>
    <w:rsid w:val="008B3ED6"/>
    <w:rsid w:val="008C4125"/>
    <w:rsid w:val="008D109A"/>
    <w:rsid w:val="008D150F"/>
    <w:rsid w:val="008D5019"/>
    <w:rsid w:val="008D59CE"/>
    <w:rsid w:val="008D73F5"/>
    <w:rsid w:val="008E144B"/>
    <w:rsid w:val="008E2BE0"/>
    <w:rsid w:val="008E2FA4"/>
    <w:rsid w:val="008E50CA"/>
    <w:rsid w:val="008F1102"/>
    <w:rsid w:val="008F15C7"/>
    <w:rsid w:val="008F1B97"/>
    <w:rsid w:val="008F6ADD"/>
    <w:rsid w:val="00901C0D"/>
    <w:rsid w:val="00904BFC"/>
    <w:rsid w:val="00911584"/>
    <w:rsid w:val="0091248C"/>
    <w:rsid w:val="00913067"/>
    <w:rsid w:val="00916FA4"/>
    <w:rsid w:val="009313AF"/>
    <w:rsid w:val="0094007F"/>
    <w:rsid w:val="009402A6"/>
    <w:rsid w:val="00943B05"/>
    <w:rsid w:val="0094460A"/>
    <w:rsid w:val="00945408"/>
    <w:rsid w:val="00945F9D"/>
    <w:rsid w:val="0095330E"/>
    <w:rsid w:val="0095367D"/>
    <w:rsid w:val="009548B3"/>
    <w:rsid w:val="00955E93"/>
    <w:rsid w:val="00957367"/>
    <w:rsid w:val="00964696"/>
    <w:rsid w:val="00964F9B"/>
    <w:rsid w:val="0097005E"/>
    <w:rsid w:val="009732C7"/>
    <w:rsid w:val="00986E80"/>
    <w:rsid w:val="00987428"/>
    <w:rsid w:val="009922DC"/>
    <w:rsid w:val="009A2415"/>
    <w:rsid w:val="009B01D9"/>
    <w:rsid w:val="009D4F61"/>
    <w:rsid w:val="009E0809"/>
    <w:rsid w:val="009E38DB"/>
    <w:rsid w:val="009E5CCF"/>
    <w:rsid w:val="009F25FB"/>
    <w:rsid w:val="009F5711"/>
    <w:rsid w:val="00A07F4D"/>
    <w:rsid w:val="00A143B3"/>
    <w:rsid w:val="00A14B71"/>
    <w:rsid w:val="00A24454"/>
    <w:rsid w:val="00A24944"/>
    <w:rsid w:val="00A27ABB"/>
    <w:rsid w:val="00A613ED"/>
    <w:rsid w:val="00A65B7B"/>
    <w:rsid w:val="00A66944"/>
    <w:rsid w:val="00A81751"/>
    <w:rsid w:val="00A837B0"/>
    <w:rsid w:val="00A94CC5"/>
    <w:rsid w:val="00AA2874"/>
    <w:rsid w:val="00AA342C"/>
    <w:rsid w:val="00AA628A"/>
    <w:rsid w:val="00AC14C9"/>
    <w:rsid w:val="00AC4CE9"/>
    <w:rsid w:val="00AD13FE"/>
    <w:rsid w:val="00AD2CA9"/>
    <w:rsid w:val="00AD56E1"/>
    <w:rsid w:val="00AE0CDE"/>
    <w:rsid w:val="00AE2A02"/>
    <w:rsid w:val="00AE57D9"/>
    <w:rsid w:val="00AF074A"/>
    <w:rsid w:val="00AF0C64"/>
    <w:rsid w:val="00AF7092"/>
    <w:rsid w:val="00AF7490"/>
    <w:rsid w:val="00B018F3"/>
    <w:rsid w:val="00B038C8"/>
    <w:rsid w:val="00B04173"/>
    <w:rsid w:val="00B05F43"/>
    <w:rsid w:val="00B13C8F"/>
    <w:rsid w:val="00B22F69"/>
    <w:rsid w:val="00B2382B"/>
    <w:rsid w:val="00B25F77"/>
    <w:rsid w:val="00B3558D"/>
    <w:rsid w:val="00B37742"/>
    <w:rsid w:val="00B37DBD"/>
    <w:rsid w:val="00B46973"/>
    <w:rsid w:val="00B520B0"/>
    <w:rsid w:val="00B57C49"/>
    <w:rsid w:val="00B6185C"/>
    <w:rsid w:val="00B639AF"/>
    <w:rsid w:val="00B73415"/>
    <w:rsid w:val="00B7627E"/>
    <w:rsid w:val="00B843CF"/>
    <w:rsid w:val="00B84F75"/>
    <w:rsid w:val="00B864C3"/>
    <w:rsid w:val="00B935B0"/>
    <w:rsid w:val="00B94EDC"/>
    <w:rsid w:val="00BA1DAA"/>
    <w:rsid w:val="00BA2209"/>
    <w:rsid w:val="00BA78A7"/>
    <w:rsid w:val="00BB2600"/>
    <w:rsid w:val="00BB4454"/>
    <w:rsid w:val="00BB4B72"/>
    <w:rsid w:val="00BB4DB0"/>
    <w:rsid w:val="00BC119B"/>
    <w:rsid w:val="00BC1F96"/>
    <w:rsid w:val="00BD0125"/>
    <w:rsid w:val="00BD3707"/>
    <w:rsid w:val="00BD3717"/>
    <w:rsid w:val="00BD7F50"/>
    <w:rsid w:val="00BF325E"/>
    <w:rsid w:val="00C0264B"/>
    <w:rsid w:val="00C13BD1"/>
    <w:rsid w:val="00C1764E"/>
    <w:rsid w:val="00C17919"/>
    <w:rsid w:val="00C223D1"/>
    <w:rsid w:val="00C24F89"/>
    <w:rsid w:val="00C26F94"/>
    <w:rsid w:val="00C4039E"/>
    <w:rsid w:val="00C43A9A"/>
    <w:rsid w:val="00C44C79"/>
    <w:rsid w:val="00C51F9A"/>
    <w:rsid w:val="00C5386C"/>
    <w:rsid w:val="00C5718F"/>
    <w:rsid w:val="00C57CDD"/>
    <w:rsid w:val="00C6641C"/>
    <w:rsid w:val="00C706B0"/>
    <w:rsid w:val="00C80487"/>
    <w:rsid w:val="00C815A5"/>
    <w:rsid w:val="00C8360C"/>
    <w:rsid w:val="00C84645"/>
    <w:rsid w:val="00C861E5"/>
    <w:rsid w:val="00C93069"/>
    <w:rsid w:val="00CA01D6"/>
    <w:rsid w:val="00CA51CE"/>
    <w:rsid w:val="00CC6BDC"/>
    <w:rsid w:val="00CD3F3C"/>
    <w:rsid w:val="00CD434C"/>
    <w:rsid w:val="00CE0E01"/>
    <w:rsid w:val="00CF058E"/>
    <w:rsid w:val="00CF47E4"/>
    <w:rsid w:val="00CF6AB8"/>
    <w:rsid w:val="00D0711B"/>
    <w:rsid w:val="00D12C06"/>
    <w:rsid w:val="00D17A5D"/>
    <w:rsid w:val="00D2016F"/>
    <w:rsid w:val="00D26699"/>
    <w:rsid w:val="00D3679C"/>
    <w:rsid w:val="00D41713"/>
    <w:rsid w:val="00D4647E"/>
    <w:rsid w:val="00D574E8"/>
    <w:rsid w:val="00D627D7"/>
    <w:rsid w:val="00D67801"/>
    <w:rsid w:val="00D714F3"/>
    <w:rsid w:val="00D849DE"/>
    <w:rsid w:val="00D91917"/>
    <w:rsid w:val="00D91A8D"/>
    <w:rsid w:val="00D923DB"/>
    <w:rsid w:val="00D94EB7"/>
    <w:rsid w:val="00DA1511"/>
    <w:rsid w:val="00DA52A7"/>
    <w:rsid w:val="00DA7F52"/>
    <w:rsid w:val="00DB0783"/>
    <w:rsid w:val="00DB3A33"/>
    <w:rsid w:val="00DB4B3C"/>
    <w:rsid w:val="00DC2B4F"/>
    <w:rsid w:val="00DC3A58"/>
    <w:rsid w:val="00DD1D21"/>
    <w:rsid w:val="00DD51A8"/>
    <w:rsid w:val="00DD5D8E"/>
    <w:rsid w:val="00DD7E30"/>
    <w:rsid w:val="00DE492F"/>
    <w:rsid w:val="00DE650D"/>
    <w:rsid w:val="00DF150E"/>
    <w:rsid w:val="00DF7E59"/>
    <w:rsid w:val="00E021FD"/>
    <w:rsid w:val="00E03384"/>
    <w:rsid w:val="00E11DE9"/>
    <w:rsid w:val="00E24108"/>
    <w:rsid w:val="00E26C5D"/>
    <w:rsid w:val="00E327A3"/>
    <w:rsid w:val="00E34508"/>
    <w:rsid w:val="00E34D75"/>
    <w:rsid w:val="00E41C0A"/>
    <w:rsid w:val="00E529F3"/>
    <w:rsid w:val="00E5522A"/>
    <w:rsid w:val="00E63E56"/>
    <w:rsid w:val="00E645AF"/>
    <w:rsid w:val="00E647B8"/>
    <w:rsid w:val="00E721B6"/>
    <w:rsid w:val="00E73AA4"/>
    <w:rsid w:val="00E81779"/>
    <w:rsid w:val="00E845C0"/>
    <w:rsid w:val="00E91189"/>
    <w:rsid w:val="00E91E48"/>
    <w:rsid w:val="00EA1D37"/>
    <w:rsid w:val="00EA1F3F"/>
    <w:rsid w:val="00EA3DB8"/>
    <w:rsid w:val="00EB23FC"/>
    <w:rsid w:val="00EB3C04"/>
    <w:rsid w:val="00EB5663"/>
    <w:rsid w:val="00EC2ADD"/>
    <w:rsid w:val="00EC55B2"/>
    <w:rsid w:val="00EC7EDC"/>
    <w:rsid w:val="00ED3A00"/>
    <w:rsid w:val="00EE1816"/>
    <w:rsid w:val="00EE591D"/>
    <w:rsid w:val="00EE6BEB"/>
    <w:rsid w:val="00EF0533"/>
    <w:rsid w:val="00EF262B"/>
    <w:rsid w:val="00EF5D11"/>
    <w:rsid w:val="00EF62A7"/>
    <w:rsid w:val="00F04235"/>
    <w:rsid w:val="00F04B2A"/>
    <w:rsid w:val="00F04ECC"/>
    <w:rsid w:val="00F14166"/>
    <w:rsid w:val="00F141EB"/>
    <w:rsid w:val="00F20514"/>
    <w:rsid w:val="00F33C9C"/>
    <w:rsid w:val="00F35344"/>
    <w:rsid w:val="00F4102C"/>
    <w:rsid w:val="00F4671F"/>
    <w:rsid w:val="00F54663"/>
    <w:rsid w:val="00F638F4"/>
    <w:rsid w:val="00F65CE0"/>
    <w:rsid w:val="00F74E9C"/>
    <w:rsid w:val="00F77A53"/>
    <w:rsid w:val="00F81088"/>
    <w:rsid w:val="00F83152"/>
    <w:rsid w:val="00FA025C"/>
    <w:rsid w:val="00FA0805"/>
    <w:rsid w:val="00FB129D"/>
    <w:rsid w:val="00FB4644"/>
    <w:rsid w:val="00FC10F3"/>
    <w:rsid w:val="00FC2705"/>
    <w:rsid w:val="00FC3E28"/>
    <w:rsid w:val="00FD011F"/>
    <w:rsid w:val="00FD220A"/>
    <w:rsid w:val="00FD5350"/>
    <w:rsid w:val="00FF103A"/>
    <w:rsid w:val="00FF7BCD"/>
    <w:rsid w:val="00FF7DA2"/>
  </w:rsids>
  <m:mathPr>
    <m:mathFont m:val="Cambria Math"/>
    <m:brkBin m:val="before"/>
    <m:brkBinSub m:val="--"/>
    <m:smallFrac m:val="0"/>
    <m:dispDef/>
    <m:lMargin m:val="0"/>
    <m:rMargin m:val="0"/>
    <m:defJc m:val="centerGroup"/>
    <m:wrapIndent m:val="1440"/>
    <m:intLim m:val="subSup"/>
    <m:naryLim m:val="undOvr"/>
  </m:mathPr>
  <w:themeFontLang w:val="en-AU"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0EEE6"/>
  <w15:docId w15:val="{384D29A0-89B2-4527-AAA5-81400D73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7D"/>
  </w:style>
  <w:style w:type="paragraph" w:styleId="Heading1">
    <w:name w:val="heading 1"/>
    <w:basedOn w:val="Normal"/>
    <w:next w:val="Normal"/>
    <w:link w:val="Heading1Char"/>
    <w:qFormat/>
    <w:rsid w:val="008E50CA"/>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8E50CA"/>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8E50CA"/>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8E50CA"/>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50CA"/>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8E50CA"/>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8E50CA"/>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8E50CA"/>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8E50CA"/>
    <w:pPr>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2B4B"/>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95367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5367D"/>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4E0A59"/>
    <w:rPr>
      <w:sz w:val="16"/>
      <w:szCs w:val="16"/>
    </w:rPr>
  </w:style>
  <w:style w:type="paragraph" w:styleId="CommentText">
    <w:name w:val="annotation text"/>
    <w:basedOn w:val="Normal"/>
    <w:link w:val="CommentTextChar"/>
    <w:uiPriority w:val="99"/>
    <w:unhideWhenUsed/>
    <w:rsid w:val="004E0A59"/>
    <w:pPr>
      <w:spacing w:line="240" w:lineRule="auto"/>
    </w:pPr>
    <w:rPr>
      <w:sz w:val="20"/>
      <w:szCs w:val="20"/>
    </w:rPr>
  </w:style>
  <w:style w:type="character" w:customStyle="1" w:styleId="CommentTextChar">
    <w:name w:val="Comment Text Char"/>
    <w:basedOn w:val="DefaultParagraphFont"/>
    <w:link w:val="CommentText"/>
    <w:uiPriority w:val="99"/>
    <w:rsid w:val="004E0A59"/>
    <w:rPr>
      <w:sz w:val="20"/>
      <w:szCs w:val="20"/>
    </w:rPr>
  </w:style>
  <w:style w:type="paragraph" w:styleId="Revision">
    <w:name w:val="Revision"/>
    <w:hidden/>
    <w:uiPriority w:val="99"/>
    <w:semiHidden/>
    <w:rsid w:val="00713892"/>
    <w:pPr>
      <w:spacing w:after="0" w:line="240" w:lineRule="auto"/>
    </w:pPr>
  </w:style>
  <w:style w:type="character" w:styleId="FollowedHyperlink">
    <w:name w:val="FollowedHyperlink"/>
    <w:basedOn w:val="DefaultParagraphFont"/>
    <w:uiPriority w:val="99"/>
    <w:unhideWhenUsed/>
    <w:rsid w:val="004A2B4B"/>
    <w:rPr>
      <w:color w:val="514F59" w:themeColor="followedHyperlink"/>
      <w:u w:val="single"/>
    </w:rPr>
  </w:style>
  <w:style w:type="paragraph" w:customStyle="1" w:styleId="SCSAHeading1">
    <w:name w:val="SCSA Heading 1"/>
    <w:basedOn w:val="Normal"/>
    <w:qFormat/>
    <w:rsid w:val="0095367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95367D"/>
  </w:style>
  <w:style w:type="paragraph" w:customStyle="1" w:styleId="SCSAHeading3">
    <w:name w:val="SCSA Heading 3"/>
    <w:basedOn w:val="Normal"/>
    <w:qFormat/>
    <w:rsid w:val="0095367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95367D"/>
    <w:pPr>
      <w:outlineLvl w:val="1"/>
    </w:pPr>
  </w:style>
  <w:style w:type="paragraph" w:customStyle="1" w:styleId="SCSAHeading4">
    <w:name w:val="SCSA Heading 4"/>
    <w:basedOn w:val="Normal"/>
    <w:qFormat/>
    <w:rsid w:val="0095367D"/>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95367D"/>
    <w:pPr>
      <w:spacing w:after="0"/>
      <w:outlineLvl w:val="9"/>
    </w:pPr>
  </w:style>
  <w:style w:type="numbering" w:customStyle="1" w:styleId="SCSABulletList">
    <w:name w:val="SCSA Bullet List"/>
    <w:uiPriority w:val="99"/>
    <w:rsid w:val="0095367D"/>
    <w:pPr>
      <w:numPr>
        <w:numId w:val="14"/>
      </w:numPr>
    </w:pPr>
  </w:style>
  <w:style w:type="paragraph" w:customStyle="1" w:styleId="SCSAFooterodd">
    <w:name w:val="SCSA Footer odd"/>
    <w:basedOn w:val="Normal"/>
    <w:qFormat/>
    <w:rsid w:val="0095367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95367D"/>
    <w:pPr>
      <w:jc w:val="left"/>
    </w:pPr>
  </w:style>
  <w:style w:type="paragraph" w:customStyle="1" w:styleId="SCSAHeaderodd">
    <w:name w:val="SCSA Header odd"/>
    <w:basedOn w:val="Normal"/>
    <w:qFormat/>
    <w:rsid w:val="0095367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95367D"/>
    <w:pPr>
      <w:ind w:left="-1134" w:right="9356"/>
      <w:jc w:val="right"/>
    </w:pPr>
  </w:style>
  <w:style w:type="paragraph" w:customStyle="1" w:styleId="SCSAHeading2">
    <w:name w:val="SCSA Heading 2"/>
    <w:basedOn w:val="Normal"/>
    <w:qFormat/>
    <w:rsid w:val="0095367D"/>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95367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5367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95367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5367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5367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5367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5367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5367D"/>
    <w:pPr>
      <w:outlineLvl w:val="9"/>
    </w:pPr>
  </w:style>
  <w:style w:type="paragraph" w:styleId="CommentSubject">
    <w:name w:val="annotation subject"/>
    <w:basedOn w:val="CommentText"/>
    <w:next w:val="CommentText"/>
    <w:link w:val="CommentSubjectChar"/>
    <w:uiPriority w:val="99"/>
    <w:semiHidden/>
    <w:unhideWhenUsed/>
    <w:rsid w:val="00575EC6"/>
    <w:rPr>
      <w:b/>
      <w:bCs/>
    </w:rPr>
  </w:style>
  <w:style w:type="character" w:customStyle="1" w:styleId="CommentSubjectChar">
    <w:name w:val="Comment Subject Char"/>
    <w:basedOn w:val="CommentTextChar"/>
    <w:link w:val="CommentSubject"/>
    <w:uiPriority w:val="99"/>
    <w:semiHidden/>
    <w:rsid w:val="00575EC6"/>
    <w:rPr>
      <w:rFonts w:asciiTheme="minorHAnsi" w:hAnsiTheme="minorHAnsi"/>
      <w:b/>
      <w:bCs/>
      <w:kern w:val="2"/>
      <w:sz w:val="20"/>
      <w:szCs w:val="20"/>
      <w:lang w:eastAsia="ja-JP"/>
      <w14:ligatures w14:val="standardContextual"/>
    </w:rPr>
  </w:style>
  <w:style w:type="character" w:customStyle="1" w:styleId="ListParagraphChar">
    <w:name w:val="List Paragraph Char"/>
    <w:basedOn w:val="DefaultParagraphFont"/>
    <w:link w:val="ListParagraph"/>
    <w:uiPriority w:val="34"/>
    <w:qFormat/>
    <w:locked/>
    <w:rsid w:val="008E50CA"/>
    <w:rPr>
      <w:rFonts w:asciiTheme="minorHAnsi" w:hAnsiTheme="minorHAnsi"/>
      <w:kern w:val="2"/>
      <w:lang w:eastAsia="ja-JP"/>
      <w14:ligatures w14:val="standardContextual"/>
    </w:rPr>
  </w:style>
  <w:style w:type="table" w:customStyle="1" w:styleId="SCSATableclearstyle">
    <w:name w:val="SCSA Table clear style"/>
    <w:basedOn w:val="TableNormal"/>
    <w:uiPriority w:val="99"/>
    <w:rsid w:val="0095367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206972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scsa.wa.edu.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C439D-2882-45B4-9BAB-4A6566FA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5520</Words>
  <Characters>33398</Characters>
  <Application>Microsoft Office Word</Application>
  <DocSecurity>0</DocSecurity>
  <Lines>776</Lines>
  <Paragraphs>598</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38320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Jessica Needle</cp:lastModifiedBy>
  <cp:revision>16</cp:revision>
  <cp:lastPrinted>2025-08-08T01:13:00Z</cp:lastPrinted>
  <dcterms:created xsi:type="dcterms:W3CDTF">2026-02-17T02:58:00Z</dcterms:created>
  <dcterms:modified xsi:type="dcterms:W3CDTF">2026-03-19T00:07:00Z</dcterms:modified>
</cp:coreProperties>
</file>