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4446D" w14:textId="645F7095" w:rsidR="003566C9" w:rsidRPr="00494A36" w:rsidRDefault="000F0C6A" w:rsidP="00494A36">
      <w:pPr>
        <w:pStyle w:val="SCSATitle1"/>
      </w:pPr>
      <w:r w:rsidRPr="00494A36">
        <w:t>Visual Arts</w:t>
      </w:r>
    </w:p>
    <w:p w14:paraId="1FE1C4B8" w14:textId="6B8EFA31" w:rsidR="00226D55" w:rsidRPr="003566C9" w:rsidRDefault="00226D55" w:rsidP="00494A36">
      <w:pPr>
        <w:pStyle w:val="SCSATitle2"/>
      </w:pPr>
      <w:r w:rsidRPr="003566C9">
        <w:t>General</w:t>
      </w:r>
      <w:r w:rsidR="00977522" w:rsidRPr="009A7060">
        <w:rPr>
          <w:noProof/>
          <w:lang w:eastAsia="en-AU" w:bidi="hi-IN"/>
        </w:rPr>
        <w:drawing>
          <wp:anchor distT="0" distB="0" distL="114300" distR="114300" simplePos="0" relativeHeight="251663360" behindDoc="1" locked="0" layoutInCell="1" allowOverlap="1" wp14:anchorId="6721291A" wp14:editId="34D7E541">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3566C9">
        <w:t xml:space="preserve"> course</w:t>
      </w:r>
    </w:p>
    <w:p w14:paraId="66E438A3" w14:textId="41065E56" w:rsidR="002C05E5" w:rsidRPr="003566C9" w:rsidRDefault="001E4E29" w:rsidP="00494A36">
      <w:pPr>
        <w:pStyle w:val="SCSATitle3"/>
      </w:pPr>
      <w:bookmarkStart w:id="0" w:name="_Hlk213317957"/>
      <w:r w:rsidRPr="00494A36">
        <w:t>Year 12 syllabus for teaching from 2027</w:t>
      </w:r>
      <w:bookmarkEnd w:id="0"/>
      <w:r w:rsidR="002C05E5" w:rsidRPr="003566C9">
        <w:br w:type="page"/>
      </w:r>
    </w:p>
    <w:p w14:paraId="2462B88A" w14:textId="77777777" w:rsidR="00F4601C" w:rsidRPr="0066245B" w:rsidRDefault="00F4601C" w:rsidP="00F4601C">
      <w:pPr>
        <w:keepNext/>
        <w:rPr>
          <w:rFonts w:eastAsia="SimHei" w:cs="Calibri"/>
          <w:b/>
        </w:rPr>
      </w:pPr>
      <w:r w:rsidRPr="0066245B">
        <w:rPr>
          <w:rFonts w:eastAsia="SimHei" w:cs="Calibri"/>
          <w:b/>
        </w:rPr>
        <w:lastRenderedPageBreak/>
        <w:t>Acknowledgement of Country</w:t>
      </w:r>
    </w:p>
    <w:p w14:paraId="7A4E3D34" w14:textId="77777777" w:rsidR="00F4601C" w:rsidRPr="0066245B" w:rsidRDefault="00F4601C" w:rsidP="001E4E29">
      <w:pPr>
        <w:spacing w:after="5520"/>
      </w:pPr>
      <w:r w:rsidRPr="0066245B">
        <w:t xml:space="preserve">Kaya. The School Curriculum and Standards Authority (the Authority) acknowledges that our offices are on Whadjuk Noongar </w:t>
      </w:r>
      <w:proofErr w:type="spellStart"/>
      <w:r w:rsidRPr="0066245B">
        <w:t>boodjar</w:t>
      </w:r>
      <w:proofErr w:type="spellEnd"/>
      <w:r w:rsidRPr="0066245B">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18D5E25" w14:textId="77777777" w:rsidR="001E4E29" w:rsidRPr="00D85E1F" w:rsidRDefault="001E4E29" w:rsidP="001E4E29">
      <w:pPr>
        <w:rPr>
          <w:b/>
          <w:bCs/>
          <w:sz w:val="20"/>
          <w:szCs w:val="20"/>
        </w:rPr>
      </w:pPr>
      <w:bookmarkStart w:id="1" w:name="_Hlk213317971"/>
      <w:r w:rsidRPr="00D85E1F">
        <w:rPr>
          <w:b/>
          <w:bCs/>
          <w:sz w:val="20"/>
          <w:szCs w:val="20"/>
        </w:rPr>
        <w:t>Important information</w:t>
      </w:r>
    </w:p>
    <w:p w14:paraId="5761AD26" w14:textId="77777777" w:rsidR="001E4E29" w:rsidRPr="00D85E1F" w:rsidRDefault="001E4E29" w:rsidP="001E4E29">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593C6072" w14:textId="77777777" w:rsidR="001E4E29" w:rsidRPr="00D85E1F" w:rsidRDefault="001E4E29" w:rsidP="001E4E29">
      <w:pPr>
        <w:rPr>
          <w:sz w:val="20"/>
          <w:szCs w:val="20"/>
        </w:rPr>
      </w:pPr>
      <w:r w:rsidRPr="00D85E1F">
        <w:rPr>
          <w:sz w:val="20"/>
          <w:szCs w:val="20"/>
        </w:rPr>
        <w:t>This syllabus is effective from 1 January 202</w:t>
      </w:r>
      <w:r>
        <w:rPr>
          <w:sz w:val="20"/>
          <w:szCs w:val="20"/>
        </w:rPr>
        <w:t>7</w:t>
      </w:r>
      <w:r w:rsidRPr="00D85E1F">
        <w:rPr>
          <w:sz w:val="20"/>
          <w:szCs w:val="20"/>
        </w:rPr>
        <w:t>.</w:t>
      </w:r>
    </w:p>
    <w:p w14:paraId="7C4CE6DA" w14:textId="77777777" w:rsidR="001E4E29" w:rsidRPr="00D85E1F" w:rsidRDefault="001E4E29" w:rsidP="001E4E29">
      <w:pPr>
        <w:rPr>
          <w:sz w:val="20"/>
          <w:szCs w:val="20"/>
        </w:rPr>
      </w:pPr>
      <w:r w:rsidRPr="00D85E1F">
        <w:rPr>
          <w:sz w:val="20"/>
          <w:szCs w:val="20"/>
        </w:rPr>
        <w:t>Users of this syllabus are responsible for checking its currency.</w:t>
      </w:r>
    </w:p>
    <w:p w14:paraId="2D41398D" w14:textId="77777777" w:rsidR="001E4E29" w:rsidRPr="00D85E1F" w:rsidRDefault="001E4E29" w:rsidP="001E4E29">
      <w:pPr>
        <w:rPr>
          <w:sz w:val="20"/>
          <w:szCs w:val="20"/>
        </w:rPr>
      </w:pPr>
      <w:r w:rsidRPr="00D85E1F">
        <w:rPr>
          <w:sz w:val="20"/>
          <w:szCs w:val="20"/>
        </w:rPr>
        <w:t>Syllabuses are formally reviewed by the Authority on a cyclical basis, typically every five years.</w:t>
      </w:r>
      <w:bookmarkEnd w:id="1"/>
    </w:p>
    <w:p w14:paraId="67E30657" w14:textId="77777777" w:rsidR="00F4601C" w:rsidRPr="00B61BA9" w:rsidRDefault="00F4601C" w:rsidP="00F4601C">
      <w:pPr>
        <w:jc w:val="both"/>
        <w:rPr>
          <w:b/>
          <w:sz w:val="20"/>
          <w:szCs w:val="20"/>
        </w:rPr>
      </w:pPr>
      <w:r w:rsidRPr="00B61BA9">
        <w:rPr>
          <w:b/>
          <w:sz w:val="20"/>
          <w:szCs w:val="20"/>
        </w:rPr>
        <w:t>Copyright</w:t>
      </w:r>
    </w:p>
    <w:p w14:paraId="0B771EA3" w14:textId="77777777" w:rsidR="00F4601C" w:rsidRPr="00B61BA9" w:rsidRDefault="00F4601C" w:rsidP="00F4601C">
      <w:pPr>
        <w:jc w:val="both"/>
        <w:rPr>
          <w:rFonts w:cstheme="minorHAnsi"/>
          <w:sz w:val="20"/>
          <w:szCs w:val="20"/>
          <w:lang w:val="en-GB"/>
        </w:rPr>
      </w:pPr>
      <w:r w:rsidRPr="00B61BA9">
        <w:rPr>
          <w:rFonts w:cstheme="minorHAnsi"/>
          <w:sz w:val="20"/>
          <w:szCs w:val="20"/>
          <w:lang w:val="en-GB"/>
        </w:rPr>
        <w:t>© School Curriculum and Standards Authority, 2023</w:t>
      </w:r>
    </w:p>
    <w:p w14:paraId="73DEFD52" w14:textId="7C5CE534" w:rsidR="00F4601C" w:rsidRPr="00B61BA9" w:rsidRDefault="00F4601C" w:rsidP="00F4601C">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0F78A6">
        <w:rPr>
          <w:rFonts w:cstheme="minorHAnsi"/>
          <w:sz w:val="20"/>
          <w:szCs w:val="20"/>
        </w:rPr>
        <w:t>’</w:t>
      </w:r>
      <w:r w:rsidRPr="00B61BA9">
        <w:rPr>
          <w:rFonts w:cstheme="minorHAnsi"/>
          <w:sz w:val="20"/>
          <w:szCs w:val="20"/>
        </w:rPr>
        <w:t>s moral rights are not infringed.</w:t>
      </w:r>
    </w:p>
    <w:p w14:paraId="4CA93623" w14:textId="77777777" w:rsidR="00F4601C" w:rsidRPr="00B61BA9" w:rsidRDefault="00F4601C" w:rsidP="00F4601C">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6B883EC2" w14:textId="0E255A67" w:rsidR="00494A36" w:rsidRPr="00494A36" w:rsidRDefault="00F4601C" w:rsidP="00494A36">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1ECA2A5C" w14:textId="77777777" w:rsidR="00A07034" w:rsidRPr="003566C9" w:rsidRDefault="00A07034" w:rsidP="00FF6C06">
      <w:pPr>
        <w:rPr>
          <w:b/>
          <w:color w:val="410B68" w:themeColor="accent1" w:themeShade="BF"/>
          <w:sz w:val="40"/>
          <w:szCs w:val="40"/>
        </w:rPr>
        <w:sectPr w:rsidR="00A07034" w:rsidRPr="003566C9" w:rsidSect="00494A36">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64DC7E01" w14:textId="36F520EC" w:rsidR="003D2A82" w:rsidRPr="003566C9" w:rsidRDefault="003D2A82" w:rsidP="001E4E29">
      <w:pPr>
        <w:pStyle w:val="SCSATOCHeading"/>
      </w:pPr>
      <w:r w:rsidRPr="003566C9">
        <w:lastRenderedPageBreak/>
        <w:t>Content</w:t>
      </w:r>
      <w:r w:rsidR="001E4E29">
        <w:t>s</w:t>
      </w:r>
    </w:p>
    <w:bookmarkStart w:id="2" w:name="_Toc347908199"/>
    <w:bookmarkStart w:id="3" w:name="_Toc358296691"/>
    <w:p w14:paraId="6A4AD631" w14:textId="49DE2891" w:rsidR="00943CAE" w:rsidRDefault="00057A1A">
      <w:pPr>
        <w:pStyle w:val="TOC1"/>
        <w:rPr>
          <w:b w:val="0"/>
          <w:bCs w:val="0"/>
          <w:noProof/>
          <w:sz w:val="24"/>
          <w:szCs w:val="21"/>
          <w:lang w:eastAsia="zh-CN" w:bidi="hi-IN"/>
        </w:rPr>
      </w:pPr>
      <w:r>
        <w:rPr>
          <w:szCs w:val="40"/>
        </w:rPr>
        <w:fldChar w:fldCharType="begin"/>
      </w:r>
      <w:r>
        <w:rPr>
          <w:szCs w:val="40"/>
        </w:rPr>
        <w:instrText xml:space="preserve"> TOC \o "1-2" \h \z \u </w:instrText>
      </w:r>
      <w:r>
        <w:rPr>
          <w:szCs w:val="40"/>
        </w:rPr>
        <w:fldChar w:fldCharType="separate"/>
      </w:r>
      <w:hyperlink w:anchor="_Toc236142314" w:history="1">
        <w:r w:rsidR="00943CAE" w:rsidRPr="007367D8">
          <w:rPr>
            <w:rStyle w:val="Hyperlink"/>
            <w:noProof/>
          </w:rPr>
          <w:t>Rationale</w:t>
        </w:r>
        <w:r w:rsidR="00943CAE">
          <w:rPr>
            <w:noProof/>
            <w:webHidden/>
          </w:rPr>
          <w:tab/>
        </w:r>
        <w:r w:rsidR="00943CAE">
          <w:rPr>
            <w:noProof/>
            <w:webHidden/>
          </w:rPr>
          <w:fldChar w:fldCharType="begin"/>
        </w:r>
        <w:r w:rsidR="00943CAE">
          <w:rPr>
            <w:noProof/>
            <w:webHidden/>
          </w:rPr>
          <w:instrText xml:space="preserve"> PAGEREF _Toc236142314 \h </w:instrText>
        </w:r>
        <w:r w:rsidR="00943CAE">
          <w:rPr>
            <w:noProof/>
            <w:webHidden/>
          </w:rPr>
        </w:r>
        <w:r w:rsidR="00943CAE">
          <w:rPr>
            <w:noProof/>
            <w:webHidden/>
          </w:rPr>
          <w:fldChar w:fldCharType="separate"/>
        </w:r>
        <w:r w:rsidR="00943CAE">
          <w:rPr>
            <w:noProof/>
            <w:webHidden/>
          </w:rPr>
          <w:t>1</w:t>
        </w:r>
        <w:r w:rsidR="00943CAE">
          <w:rPr>
            <w:noProof/>
            <w:webHidden/>
          </w:rPr>
          <w:fldChar w:fldCharType="end"/>
        </w:r>
      </w:hyperlink>
    </w:p>
    <w:p w14:paraId="540803CB" w14:textId="76277F66" w:rsidR="00943CAE" w:rsidRDefault="00943CAE">
      <w:pPr>
        <w:pStyle w:val="TOC1"/>
        <w:rPr>
          <w:b w:val="0"/>
          <w:bCs w:val="0"/>
          <w:noProof/>
          <w:sz w:val="24"/>
          <w:szCs w:val="21"/>
          <w:lang w:eastAsia="zh-CN" w:bidi="hi-IN"/>
        </w:rPr>
      </w:pPr>
      <w:hyperlink w:anchor="_Toc236142315" w:history="1">
        <w:r w:rsidRPr="007367D8">
          <w:rPr>
            <w:rStyle w:val="Hyperlink"/>
            <w:noProof/>
          </w:rPr>
          <w:t>Aims</w:t>
        </w:r>
        <w:r>
          <w:rPr>
            <w:noProof/>
            <w:webHidden/>
          </w:rPr>
          <w:tab/>
        </w:r>
        <w:r>
          <w:rPr>
            <w:noProof/>
            <w:webHidden/>
          </w:rPr>
          <w:fldChar w:fldCharType="begin"/>
        </w:r>
        <w:r>
          <w:rPr>
            <w:noProof/>
            <w:webHidden/>
          </w:rPr>
          <w:instrText xml:space="preserve"> PAGEREF _Toc236142315 \h </w:instrText>
        </w:r>
        <w:r>
          <w:rPr>
            <w:noProof/>
            <w:webHidden/>
          </w:rPr>
        </w:r>
        <w:r>
          <w:rPr>
            <w:noProof/>
            <w:webHidden/>
          </w:rPr>
          <w:fldChar w:fldCharType="separate"/>
        </w:r>
        <w:r>
          <w:rPr>
            <w:noProof/>
            <w:webHidden/>
          </w:rPr>
          <w:t>1</w:t>
        </w:r>
        <w:r>
          <w:rPr>
            <w:noProof/>
            <w:webHidden/>
          </w:rPr>
          <w:fldChar w:fldCharType="end"/>
        </w:r>
      </w:hyperlink>
    </w:p>
    <w:p w14:paraId="52867576" w14:textId="52F69462" w:rsidR="00943CAE" w:rsidRDefault="00943CAE">
      <w:pPr>
        <w:pStyle w:val="TOC1"/>
        <w:rPr>
          <w:b w:val="0"/>
          <w:bCs w:val="0"/>
          <w:noProof/>
          <w:sz w:val="24"/>
          <w:szCs w:val="21"/>
          <w:lang w:eastAsia="zh-CN" w:bidi="hi-IN"/>
        </w:rPr>
      </w:pPr>
      <w:hyperlink w:anchor="_Toc236142316" w:history="1">
        <w:r w:rsidRPr="007367D8">
          <w:rPr>
            <w:rStyle w:val="Hyperlink"/>
            <w:noProof/>
          </w:rPr>
          <w:t>Organisation</w:t>
        </w:r>
        <w:r>
          <w:rPr>
            <w:noProof/>
            <w:webHidden/>
          </w:rPr>
          <w:tab/>
        </w:r>
        <w:r>
          <w:rPr>
            <w:noProof/>
            <w:webHidden/>
          </w:rPr>
          <w:fldChar w:fldCharType="begin"/>
        </w:r>
        <w:r>
          <w:rPr>
            <w:noProof/>
            <w:webHidden/>
          </w:rPr>
          <w:instrText xml:space="preserve"> PAGEREF _Toc236142316 \h </w:instrText>
        </w:r>
        <w:r>
          <w:rPr>
            <w:noProof/>
            <w:webHidden/>
          </w:rPr>
        </w:r>
        <w:r>
          <w:rPr>
            <w:noProof/>
            <w:webHidden/>
          </w:rPr>
          <w:fldChar w:fldCharType="separate"/>
        </w:r>
        <w:r>
          <w:rPr>
            <w:noProof/>
            <w:webHidden/>
          </w:rPr>
          <w:t>2</w:t>
        </w:r>
        <w:r>
          <w:rPr>
            <w:noProof/>
            <w:webHidden/>
          </w:rPr>
          <w:fldChar w:fldCharType="end"/>
        </w:r>
      </w:hyperlink>
    </w:p>
    <w:p w14:paraId="0B550D3B" w14:textId="25165C71" w:rsidR="00943CAE" w:rsidRDefault="00943CAE">
      <w:pPr>
        <w:pStyle w:val="TOC2"/>
        <w:rPr>
          <w:noProof/>
          <w:sz w:val="24"/>
          <w:szCs w:val="21"/>
          <w:lang w:eastAsia="zh-CN" w:bidi="hi-IN"/>
        </w:rPr>
      </w:pPr>
      <w:hyperlink w:anchor="_Toc236142317" w:history="1">
        <w:r w:rsidRPr="007367D8">
          <w:rPr>
            <w:rStyle w:val="Hyperlink"/>
            <w:noProof/>
          </w:rPr>
          <w:t>Structure of the syllabus</w:t>
        </w:r>
        <w:r>
          <w:rPr>
            <w:noProof/>
            <w:webHidden/>
          </w:rPr>
          <w:tab/>
        </w:r>
        <w:r>
          <w:rPr>
            <w:noProof/>
            <w:webHidden/>
          </w:rPr>
          <w:fldChar w:fldCharType="begin"/>
        </w:r>
        <w:r>
          <w:rPr>
            <w:noProof/>
            <w:webHidden/>
          </w:rPr>
          <w:instrText xml:space="preserve"> PAGEREF _Toc236142317 \h </w:instrText>
        </w:r>
        <w:r>
          <w:rPr>
            <w:noProof/>
            <w:webHidden/>
          </w:rPr>
        </w:r>
        <w:r>
          <w:rPr>
            <w:noProof/>
            <w:webHidden/>
          </w:rPr>
          <w:fldChar w:fldCharType="separate"/>
        </w:r>
        <w:r>
          <w:rPr>
            <w:noProof/>
            <w:webHidden/>
          </w:rPr>
          <w:t>2</w:t>
        </w:r>
        <w:r>
          <w:rPr>
            <w:noProof/>
            <w:webHidden/>
          </w:rPr>
          <w:fldChar w:fldCharType="end"/>
        </w:r>
      </w:hyperlink>
    </w:p>
    <w:p w14:paraId="58E95059" w14:textId="20D2728D" w:rsidR="00943CAE" w:rsidRDefault="00943CAE">
      <w:pPr>
        <w:pStyle w:val="TOC2"/>
        <w:rPr>
          <w:noProof/>
          <w:sz w:val="24"/>
          <w:szCs w:val="21"/>
          <w:lang w:eastAsia="zh-CN" w:bidi="hi-IN"/>
        </w:rPr>
      </w:pPr>
      <w:hyperlink w:anchor="_Toc236142318" w:history="1">
        <w:r w:rsidRPr="007367D8">
          <w:rPr>
            <w:rStyle w:val="Hyperlink"/>
            <w:noProof/>
          </w:rPr>
          <w:t>Organisation of content</w:t>
        </w:r>
        <w:r>
          <w:rPr>
            <w:noProof/>
            <w:webHidden/>
          </w:rPr>
          <w:tab/>
        </w:r>
        <w:r>
          <w:rPr>
            <w:noProof/>
            <w:webHidden/>
          </w:rPr>
          <w:fldChar w:fldCharType="begin"/>
        </w:r>
        <w:r>
          <w:rPr>
            <w:noProof/>
            <w:webHidden/>
          </w:rPr>
          <w:instrText xml:space="preserve"> PAGEREF _Toc236142318 \h </w:instrText>
        </w:r>
        <w:r>
          <w:rPr>
            <w:noProof/>
            <w:webHidden/>
          </w:rPr>
        </w:r>
        <w:r>
          <w:rPr>
            <w:noProof/>
            <w:webHidden/>
          </w:rPr>
          <w:fldChar w:fldCharType="separate"/>
        </w:r>
        <w:r>
          <w:rPr>
            <w:noProof/>
            <w:webHidden/>
          </w:rPr>
          <w:t>2</w:t>
        </w:r>
        <w:r>
          <w:rPr>
            <w:noProof/>
            <w:webHidden/>
          </w:rPr>
          <w:fldChar w:fldCharType="end"/>
        </w:r>
      </w:hyperlink>
    </w:p>
    <w:p w14:paraId="09BC3DDA" w14:textId="30882595" w:rsidR="00943CAE" w:rsidRDefault="00943CAE">
      <w:pPr>
        <w:pStyle w:val="TOC2"/>
        <w:rPr>
          <w:noProof/>
          <w:sz w:val="24"/>
          <w:szCs w:val="21"/>
          <w:lang w:eastAsia="zh-CN" w:bidi="hi-IN"/>
        </w:rPr>
      </w:pPr>
      <w:hyperlink w:anchor="_Toc236142319" w:history="1">
        <w:r w:rsidRPr="007367D8">
          <w:rPr>
            <w:rStyle w:val="Hyperlink"/>
            <w:noProof/>
          </w:rPr>
          <w:t>Representation of the General Capabilities</w:t>
        </w:r>
        <w:r>
          <w:rPr>
            <w:noProof/>
            <w:webHidden/>
          </w:rPr>
          <w:tab/>
        </w:r>
        <w:r>
          <w:rPr>
            <w:noProof/>
            <w:webHidden/>
          </w:rPr>
          <w:fldChar w:fldCharType="begin"/>
        </w:r>
        <w:r>
          <w:rPr>
            <w:noProof/>
            <w:webHidden/>
          </w:rPr>
          <w:instrText xml:space="preserve"> PAGEREF _Toc236142319 \h </w:instrText>
        </w:r>
        <w:r>
          <w:rPr>
            <w:noProof/>
            <w:webHidden/>
          </w:rPr>
        </w:r>
        <w:r>
          <w:rPr>
            <w:noProof/>
            <w:webHidden/>
          </w:rPr>
          <w:fldChar w:fldCharType="separate"/>
        </w:r>
        <w:r>
          <w:rPr>
            <w:noProof/>
            <w:webHidden/>
          </w:rPr>
          <w:t>4</w:t>
        </w:r>
        <w:r>
          <w:rPr>
            <w:noProof/>
            <w:webHidden/>
          </w:rPr>
          <w:fldChar w:fldCharType="end"/>
        </w:r>
      </w:hyperlink>
    </w:p>
    <w:p w14:paraId="159D8DAB" w14:textId="69C6374A" w:rsidR="00943CAE" w:rsidRDefault="00943CAE">
      <w:pPr>
        <w:pStyle w:val="TOC2"/>
        <w:rPr>
          <w:noProof/>
          <w:sz w:val="24"/>
          <w:szCs w:val="21"/>
          <w:lang w:eastAsia="zh-CN" w:bidi="hi-IN"/>
        </w:rPr>
      </w:pPr>
      <w:hyperlink w:anchor="_Toc236142320" w:history="1">
        <w:r w:rsidRPr="007367D8">
          <w:rPr>
            <w:rStyle w:val="Hyperlink"/>
            <w:noProof/>
          </w:rPr>
          <w:t>Representation of the Cross-curriculum Priorities</w:t>
        </w:r>
        <w:r>
          <w:rPr>
            <w:noProof/>
            <w:webHidden/>
          </w:rPr>
          <w:tab/>
        </w:r>
        <w:r>
          <w:rPr>
            <w:noProof/>
            <w:webHidden/>
          </w:rPr>
          <w:fldChar w:fldCharType="begin"/>
        </w:r>
        <w:r>
          <w:rPr>
            <w:noProof/>
            <w:webHidden/>
          </w:rPr>
          <w:instrText xml:space="preserve"> PAGEREF _Toc236142320 \h </w:instrText>
        </w:r>
        <w:r>
          <w:rPr>
            <w:noProof/>
            <w:webHidden/>
          </w:rPr>
        </w:r>
        <w:r>
          <w:rPr>
            <w:noProof/>
            <w:webHidden/>
          </w:rPr>
          <w:fldChar w:fldCharType="separate"/>
        </w:r>
        <w:r>
          <w:rPr>
            <w:noProof/>
            <w:webHidden/>
          </w:rPr>
          <w:t>6</w:t>
        </w:r>
        <w:r>
          <w:rPr>
            <w:noProof/>
            <w:webHidden/>
          </w:rPr>
          <w:fldChar w:fldCharType="end"/>
        </w:r>
      </w:hyperlink>
    </w:p>
    <w:p w14:paraId="585098CF" w14:textId="6E6056BC" w:rsidR="00943CAE" w:rsidRDefault="00943CAE">
      <w:pPr>
        <w:pStyle w:val="TOC1"/>
        <w:rPr>
          <w:b w:val="0"/>
          <w:bCs w:val="0"/>
          <w:noProof/>
          <w:sz w:val="24"/>
          <w:szCs w:val="21"/>
          <w:lang w:eastAsia="zh-CN" w:bidi="hi-IN"/>
        </w:rPr>
      </w:pPr>
      <w:hyperlink w:anchor="_Toc236142321" w:history="1">
        <w:r w:rsidRPr="007367D8">
          <w:rPr>
            <w:rStyle w:val="Hyperlink"/>
            <w:noProof/>
          </w:rPr>
          <w:t>Unit 3 – Inspirations</w:t>
        </w:r>
        <w:r>
          <w:rPr>
            <w:noProof/>
            <w:webHidden/>
          </w:rPr>
          <w:tab/>
        </w:r>
        <w:r>
          <w:rPr>
            <w:noProof/>
            <w:webHidden/>
          </w:rPr>
          <w:fldChar w:fldCharType="begin"/>
        </w:r>
        <w:r>
          <w:rPr>
            <w:noProof/>
            <w:webHidden/>
          </w:rPr>
          <w:instrText xml:space="preserve"> PAGEREF _Toc236142321 \h </w:instrText>
        </w:r>
        <w:r>
          <w:rPr>
            <w:noProof/>
            <w:webHidden/>
          </w:rPr>
        </w:r>
        <w:r>
          <w:rPr>
            <w:noProof/>
            <w:webHidden/>
          </w:rPr>
          <w:fldChar w:fldCharType="separate"/>
        </w:r>
        <w:r>
          <w:rPr>
            <w:noProof/>
            <w:webHidden/>
          </w:rPr>
          <w:t>7</w:t>
        </w:r>
        <w:r>
          <w:rPr>
            <w:noProof/>
            <w:webHidden/>
          </w:rPr>
          <w:fldChar w:fldCharType="end"/>
        </w:r>
      </w:hyperlink>
    </w:p>
    <w:p w14:paraId="2703262D" w14:textId="09487C0B" w:rsidR="00943CAE" w:rsidRDefault="00943CAE">
      <w:pPr>
        <w:pStyle w:val="TOC2"/>
        <w:rPr>
          <w:noProof/>
          <w:sz w:val="24"/>
          <w:szCs w:val="21"/>
          <w:lang w:eastAsia="zh-CN" w:bidi="hi-IN"/>
        </w:rPr>
      </w:pPr>
      <w:hyperlink w:anchor="_Toc236142322" w:history="1">
        <w:r w:rsidRPr="007367D8">
          <w:rPr>
            <w:rStyle w:val="Hyperlink"/>
            <w:noProof/>
          </w:rPr>
          <w:t>Unit description</w:t>
        </w:r>
        <w:r>
          <w:rPr>
            <w:noProof/>
            <w:webHidden/>
          </w:rPr>
          <w:tab/>
        </w:r>
        <w:r>
          <w:rPr>
            <w:noProof/>
            <w:webHidden/>
          </w:rPr>
          <w:fldChar w:fldCharType="begin"/>
        </w:r>
        <w:r>
          <w:rPr>
            <w:noProof/>
            <w:webHidden/>
          </w:rPr>
          <w:instrText xml:space="preserve"> PAGEREF _Toc236142322 \h </w:instrText>
        </w:r>
        <w:r>
          <w:rPr>
            <w:noProof/>
            <w:webHidden/>
          </w:rPr>
        </w:r>
        <w:r>
          <w:rPr>
            <w:noProof/>
            <w:webHidden/>
          </w:rPr>
          <w:fldChar w:fldCharType="separate"/>
        </w:r>
        <w:r>
          <w:rPr>
            <w:noProof/>
            <w:webHidden/>
          </w:rPr>
          <w:t>7</w:t>
        </w:r>
        <w:r>
          <w:rPr>
            <w:noProof/>
            <w:webHidden/>
          </w:rPr>
          <w:fldChar w:fldCharType="end"/>
        </w:r>
      </w:hyperlink>
    </w:p>
    <w:p w14:paraId="3EDC522E" w14:textId="6214CF39" w:rsidR="00943CAE" w:rsidRDefault="00943CAE">
      <w:pPr>
        <w:pStyle w:val="TOC2"/>
        <w:rPr>
          <w:noProof/>
          <w:sz w:val="24"/>
          <w:szCs w:val="21"/>
          <w:lang w:eastAsia="zh-CN" w:bidi="hi-IN"/>
        </w:rPr>
      </w:pPr>
      <w:hyperlink w:anchor="_Toc236142323" w:history="1">
        <w:r w:rsidRPr="007367D8">
          <w:rPr>
            <w:rStyle w:val="Hyperlink"/>
            <w:noProof/>
          </w:rPr>
          <w:t>Unit content</w:t>
        </w:r>
        <w:r>
          <w:rPr>
            <w:noProof/>
            <w:webHidden/>
          </w:rPr>
          <w:tab/>
        </w:r>
        <w:r>
          <w:rPr>
            <w:noProof/>
            <w:webHidden/>
          </w:rPr>
          <w:fldChar w:fldCharType="begin"/>
        </w:r>
        <w:r>
          <w:rPr>
            <w:noProof/>
            <w:webHidden/>
          </w:rPr>
          <w:instrText xml:space="preserve"> PAGEREF _Toc236142323 \h </w:instrText>
        </w:r>
        <w:r>
          <w:rPr>
            <w:noProof/>
            <w:webHidden/>
          </w:rPr>
        </w:r>
        <w:r>
          <w:rPr>
            <w:noProof/>
            <w:webHidden/>
          </w:rPr>
          <w:fldChar w:fldCharType="separate"/>
        </w:r>
        <w:r>
          <w:rPr>
            <w:noProof/>
            <w:webHidden/>
          </w:rPr>
          <w:t>7</w:t>
        </w:r>
        <w:r>
          <w:rPr>
            <w:noProof/>
            <w:webHidden/>
          </w:rPr>
          <w:fldChar w:fldCharType="end"/>
        </w:r>
      </w:hyperlink>
    </w:p>
    <w:p w14:paraId="254993A4" w14:textId="7277DE88" w:rsidR="00943CAE" w:rsidRDefault="00943CAE">
      <w:pPr>
        <w:pStyle w:val="TOC1"/>
        <w:rPr>
          <w:b w:val="0"/>
          <w:bCs w:val="0"/>
          <w:noProof/>
          <w:sz w:val="24"/>
          <w:szCs w:val="21"/>
          <w:lang w:eastAsia="zh-CN" w:bidi="hi-IN"/>
        </w:rPr>
      </w:pPr>
      <w:hyperlink w:anchor="_Toc236142324" w:history="1">
        <w:r w:rsidRPr="007367D8">
          <w:rPr>
            <w:rStyle w:val="Hyperlink"/>
            <w:noProof/>
          </w:rPr>
          <w:t>Unit 4 – Investigations</w:t>
        </w:r>
        <w:r>
          <w:rPr>
            <w:noProof/>
            <w:webHidden/>
          </w:rPr>
          <w:tab/>
        </w:r>
        <w:r>
          <w:rPr>
            <w:noProof/>
            <w:webHidden/>
          </w:rPr>
          <w:fldChar w:fldCharType="begin"/>
        </w:r>
        <w:r>
          <w:rPr>
            <w:noProof/>
            <w:webHidden/>
          </w:rPr>
          <w:instrText xml:space="preserve"> PAGEREF _Toc236142324 \h </w:instrText>
        </w:r>
        <w:r>
          <w:rPr>
            <w:noProof/>
            <w:webHidden/>
          </w:rPr>
        </w:r>
        <w:r>
          <w:rPr>
            <w:noProof/>
            <w:webHidden/>
          </w:rPr>
          <w:fldChar w:fldCharType="separate"/>
        </w:r>
        <w:r>
          <w:rPr>
            <w:noProof/>
            <w:webHidden/>
          </w:rPr>
          <w:t>9</w:t>
        </w:r>
        <w:r>
          <w:rPr>
            <w:noProof/>
            <w:webHidden/>
          </w:rPr>
          <w:fldChar w:fldCharType="end"/>
        </w:r>
      </w:hyperlink>
    </w:p>
    <w:p w14:paraId="12B1C7C2" w14:textId="6B4EE1C2" w:rsidR="00943CAE" w:rsidRDefault="00943CAE">
      <w:pPr>
        <w:pStyle w:val="TOC2"/>
        <w:rPr>
          <w:noProof/>
          <w:sz w:val="24"/>
          <w:szCs w:val="21"/>
          <w:lang w:eastAsia="zh-CN" w:bidi="hi-IN"/>
        </w:rPr>
      </w:pPr>
      <w:hyperlink w:anchor="_Toc236142325" w:history="1">
        <w:r w:rsidRPr="007367D8">
          <w:rPr>
            <w:rStyle w:val="Hyperlink"/>
            <w:noProof/>
          </w:rPr>
          <w:t>Unit description</w:t>
        </w:r>
        <w:r>
          <w:rPr>
            <w:noProof/>
            <w:webHidden/>
          </w:rPr>
          <w:tab/>
        </w:r>
        <w:r>
          <w:rPr>
            <w:noProof/>
            <w:webHidden/>
          </w:rPr>
          <w:fldChar w:fldCharType="begin"/>
        </w:r>
        <w:r>
          <w:rPr>
            <w:noProof/>
            <w:webHidden/>
          </w:rPr>
          <w:instrText xml:space="preserve"> PAGEREF _Toc236142325 \h </w:instrText>
        </w:r>
        <w:r>
          <w:rPr>
            <w:noProof/>
            <w:webHidden/>
          </w:rPr>
        </w:r>
        <w:r>
          <w:rPr>
            <w:noProof/>
            <w:webHidden/>
          </w:rPr>
          <w:fldChar w:fldCharType="separate"/>
        </w:r>
        <w:r>
          <w:rPr>
            <w:noProof/>
            <w:webHidden/>
          </w:rPr>
          <w:t>9</w:t>
        </w:r>
        <w:r>
          <w:rPr>
            <w:noProof/>
            <w:webHidden/>
          </w:rPr>
          <w:fldChar w:fldCharType="end"/>
        </w:r>
      </w:hyperlink>
    </w:p>
    <w:p w14:paraId="49491466" w14:textId="13919EB0" w:rsidR="00943CAE" w:rsidRDefault="00943CAE">
      <w:pPr>
        <w:pStyle w:val="TOC2"/>
        <w:rPr>
          <w:noProof/>
          <w:sz w:val="24"/>
          <w:szCs w:val="21"/>
          <w:lang w:eastAsia="zh-CN" w:bidi="hi-IN"/>
        </w:rPr>
      </w:pPr>
      <w:hyperlink w:anchor="_Toc236142326" w:history="1">
        <w:r w:rsidRPr="007367D8">
          <w:rPr>
            <w:rStyle w:val="Hyperlink"/>
            <w:noProof/>
          </w:rPr>
          <w:t>Unit content</w:t>
        </w:r>
        <w:r>
          <w:rPr>
            <w:noProof/>
            <w:webHidden/>
          </w:rPr>
          <w:tab/>
        </w:r>
        <w:r>
          <w:rPr>
            <w:noProof/>
            <w:webHidden/>
          </w:rPr>
          <w:fldChar w:fldCharType="begin"/>
        </w:r>
        <w:r>
          <w:rPr>
            <w:noProof/>
            <w:webHidden/>
          </w:rPr>
          <w:instrText xml:space="preserve"> PAGEREF _Toc236142326 \h </w:instrText>
        </w:r>
        <w:r>
          <w:rPr>
            <w:noProof/>
            <w:webHidden/>
          </w:rPr>
        </w:r>
        <w:r>
          <w:rPr>
            <w:noProof/>
            <w:webHidden/>
          </w:rPr>
          <w:fldChar w:fldCharType="separate"/>
        </w:r>
        <w:r>
          <w:rPr>
            <w:noProof/>
            <w:webHidden/>
          </w:rPr>
          <w:t>9</w:t>
        </w:r>
        <w:r>
          <w:rPr>
            <w:noProof/>
            <w:webHidden/>
          </w:rPr>
          <w:fldChar w:fldCharType="end"/>
        </w:r>
      </w:hyperlink>
    </w:p>
    <w:p w14:paraId="13A06C5E" w14:textId="04B45959" w:rsidR="00943CAE" w:rsidRDefault="00943CAE">
      <w:pPr>
        <w:pStyle w:val="TOC1"/>
        <w:rPr>
          <w:b w:val="0"/>
          <w:bCs w:val="0"/>
          <w:noProof/>
          <w:sz w:val="24"/>
          <w:szCs w:val="21"/>
          <w:lang w:eastAsia="zh-CN" w:bidi="hi-IN"/>
        </w:rPr>
      </w:pPr>
      <w:hyperlink w:anchor="_Toc236142327" w:history="1">
        <w:r w:rsidRPr="007367D8">
          <w:rPr>
            <w:rStyle w:val="Hyperlink"/>
            <w:noProof/>
          </w:rPr>
          <w:t>School-based assessment</w:t>
        </w:r>
        <w:r>
          <w:rPr>
            <w:noProof/>
            <w:webHidden/>
          </w:rPr>
          <w:tab/>
        </w:r>
        <w:r>
          <w:rPr>
            <w:noProof/>
            <w:webHidden/>
          </w:rPr>
          <w:fldChar w:fldCharType="begin"/>
        </w:r>
        <w:r>
          <w:rPr>
            <w:noProof/>
            <w:webHidden/>
          </w:rPr>
          <w:instrText xml:space="preserve"> PAGEREF _Toc236142327 \h </w:instrText>
        </w:r>
        <w:r>
          <w:rPr>
            <w:noProof/>
            <w:webHidden/>
          </w:rPr>
        </w:r>
        <w:r>
          <w:rPr>
            <w:noProof/>
            <w:webHidden/>
          </w:rPr>
          <w:fldChar w:fldCharType="separate"/>
        </w:r>
        <w:r>
          <w:rPr>
            <w:noProof/>
            <w:webHidden/>
          </w:rPr>
          <w:t>11</w:t>
        </w:r>
        <w:r>
          <w:rPr>
            <w:noProof/>
            <w:webHidden/>
          </w:rPr>
          <w:fldChar w:fldCharType="end"/>
        </w:r>
      </w:hyperlink>
    </w:p>
    <w:p w14:paraId="0C6A076D" w14:textId="11AA4154" w:rsidR="00943CAE" w:rsidRDefault="00943CAE">
      <w:pPr>
        <w:pStyle w:val="TOC2"/>
        <w:rPr>
          <w:noProof/>
          <w:sz w:val="24"/>
          <w:szCs w:val="21"/>
          <w:lang w:eastAsia="zh-CN" w:bidi="hi-IN"/>
        </w:rPr>
      </w:pPr>
      <w:hyperlink w:anchor="_Toc236142328" w:history="1">
        <w:r w:rsidRPr="007367D8">
          <w:rPr>
            <w:rStyle w:val="Hyperlink"/>
            <w:noProof/>
          </w:rPr>
          <w:t>Assessment table – Year 12</w:t>
        </w:r>
        <w:r>
          <w:rPr>
            <w:noProof/>
            <w:webHidden/>
          </w:rPr>
          <w:tab/>
        </w:r>
        <w:r>
          <w:rPr>
            <w:noProof/>
            <w:webHidden/>
          </w:rPr>
          <w:fldChar w:fldCharType="begin"/>
        </w:r>
        <w:r>
          <w:rPr>
            <w:noProof/>
            <w:webHidden/>
          </w:rPr>
          <w:instrText xml:space="preserve"> PAGEREF _Toc236142328 \h </w:instrText>
        </w:r>
        <w:r>
          <w:rPr>
            <w:noProof/>
            <w:webHidden/>
          </w:rPr>
        </w:r>
        <w:r>
          <w:rPr>
            <w:noProof/>
            <w:webHidden/>
          </w:rPr>
          <w:fldChar w:fldCharType="separate"/>
        </w:r>
        <w:r>
          <w:rPr>
            <w:noProof/>
            <w:webHidden/>
          </w:rPr>
          <w:t>11</w:t>
        </w:r>
        <w:r>
          <w:rPr>
            <w:noProof/>
            <w:webHidden/>
          </w:rPr>
          <w:fldChar w:fldCharType="end"/>
        </w:r>
      </w:hyperlink>
    </w:p>
    <w:p w14:paraId="5AAB99B1" w14:textId="448088D5" w:rsidR="00943CAE" w:rsidRDefault="00943CAE">
      <w:pPr>
        <w:pStyle w:val="TOC2"/>
        <w:rPr>
          <w:noProof/>
          <w:sz w:val="24"/>
          <w:szCs w:val="21"/>
          <w:lang w:eastAsia="zh-CN" w:bidi="hi-IN"/>
        </w:rPr>
      </w:pPr>
      <w:hyperlink w:anchor="_Toc236142329" w:history="1">
        <w:r w:rsidRPr="007367D8">
          <w:rPr>
            <w:rStyle w:val="Hyperlink"/>
            <w:noProof/>
          </w:rPr>
          <w:t>Externally set task</w:t>
        </w:r>
        <w:r>
          <w:rPr>
            <w:noProof/>
            <w:webHidden/>
          </w:rPr>
          <w:tab/>
        </w:r>
        <w:r>
          <w:rPr>
            <w:noProof/>
            <w:webHidden/>
          </w:rPr>
          <w:fldChar w:fldCharType="begin"/>
        </w:r>
        <w:r>
          <w:rPr>
            <w:noProof/>
            <w:webHidden/>
          </w:rPr>
          <w:instrText xml:space="preserve"> PAGEREF _Toc236142329 \h </w:instrText>
        </w:r>
        <w:r>
          <w:rPr>
            <w:noProof/>
            <w:webHidden/>
          </w:rPr>
        </w:r>
        <w:r>
          <w:rPr>
            <w:noProof/>
            <w:webHidden/>
          </w:rPr>
          <w:fldChar w:fldCharType="separate"/>
        </w:r>
        <w:r>
          <w:rPr>
            <w:noProof/>
            <w:webHidden/>
          </w:rPr>
          <w:t>12</w:t>
        </w:r>
        <w:r>
          <w:rPr>
            <w:noProof/>
            <w:webHidden/>
          </w:rPr>
          <w:fldChar w:fldCharType="end"/>
        </w:r>
      </w:hyperlink>
    </w:p>
    <w:p w14:paraId="043404E1" w14:textId="455F69B7" w:rsidR="00943CAE" w:rsidRDefault="00943CAE">
      <w:pPr>
        <w:pStyle w:val="TOC2"/>
        <w:rPr>
          <w:noProof/>
          <w:sz w:val="24"/>
          <w:szCs w:val="21"/>
          <w:lang w:eastAsia="zh-CN" w:bidi="hi-IN"/>
        </w:rPr>
      </w:pPr>
      <w:hyperlink w:anchor="_Toc236142330" w:history="1">
        <w:r w:rsidRPr="007367D8">
          <w:rPr>
            <w:rStyle w:val="Hyperlink"/>
            <w:noProof/>
          </w:rPr>
          <w:t>Grading</w:t>
        </w:r>
        <w:r>
          <w:rPr>
            <w:noProof/>
            <w:webHidden/>
          </w:rPr>
          <w:tab/>
        </w:r>
        <w:r>
          <w:rPr>
            <w:noProof/>
            <w:webHidden/>
          </w:rPr>
          <w:fldChar w:fldCharType="begin"/>
        </w:r>
        <w:r>
          <w:rPr>
            <w:noProof/>
            <w:webHidden/>
          </w:rPr>
          <w:instrText xml:space="preserve"> PAGEREF _Toc236142330 \h </w:instrText>
        </w:r>
        <w:r>
          <w:rPr>
            <w:noProof/>
            <w:webHidden/>
          </w:rPr>
        </w:r>
        <w:r>
          <w:rPr>
            <w:noProof/>
            <w:webHidden/>
          </w:rPr>
          <w:fldChar w:fldCharType="separate"/>
        </w:r>
        <w:r>
          <w:rPr>
            <w:noProof/>
            <w:webHidden/>
          </w:rPr>
          <w:t>13</w:t>
        </w:r>
        <w:r>
          <w:rPr>
            <w:noProof/>
            <w:webHidden/>
          </w:rPr>
          <w:fldChar w:fldCharType="end"/>
        </w:r>
      </w:hyperlink>
    </w:p>
    <w:p w14:paraId="5AABDC97" w14:textId="3028B602" w:rsidR="00943CAE" w:rsidRDefault="00943CAE">
      <w:pPr>
        <w:pStyle w:val="TOC1"/>
        <w:rPr>
          <w:b w:val="0"/>
          <w:bCs w:val="0"/>
          <w:noProof/>
          <w:sz w:val="24"/>
          <w:szCs w:val="21"/>
          <w:lang w:eastAsia="zh-CN" w:bidi="hi-IN"/>
        </w:rPr>
      </w:pPr>
      <w:hyperlink w:anchor="_Toc236142331" w:history="1">
        <w:r w:rsidRPr="007367D8">
          <w:rPr>
            <w:rStyle w:val="Hyperlink"/>
            <w:noProof/>
          </w:rPr>
          <w:t>Appendix 1 – Grade descriptions Year 12</w:t>
        </w:r>
        <w:r>
          <w:rPr>
            <w:noProof/>
            <w:webHidden/>
          </w:rPr>
          <w:tab/>
        </w:r>
        <w:r>
          <w:rPr>
            <w:noProof/>
            <w:webHidden/>
          </w:rPr>
          <w:fldChar w:fldCharType="begin"/>
        </w:r>
        <w:r>
          <w:rPr>
            <w:noProof/>
            <w:webHidden/>
          </w:rPr>
          <w:instrText xml:space="preserve"> PAGEREF _Toc236142331 \h </w:instrText>
        </w:r>
        <w:r>
          <w:rPr>
            <w:noProof/>
            <w:webHidden/>
          </w:rPr>
        </w:r>
        <w:r>
          <w:rPr>
            <w:noProof/>
            <w:webHidden/>
          </w:rPr>
          <w:fldChar w:fldCharType="separate"/>
        </w:r>
        <w:r>
          <w:rPr>
            <w:noProof/>
            <w:webHidden/>
          </w:rPr>
          <w:t>14</w:t>
        </w:r>
        <w:r>
          <w:rPr>
            <w:noProof/>
            <w:webHidden/>
          </w:rPr>
          <w:fldChar w:fldCharType="end"/>
        </w:r>
      </w:hyperlink>
    </w:p>
    <w:p w14:paraId="0E3A772F" w14:textId="0A2488E3" w:rsidR="00943CAE" w:rsidRDefault="00943CAE">
      <w:pPr>
        <w:pStyle w:val="TOC1"/>
        <w:rPr>
          <w:b w:val="0"/>
          <w:bCs w:val="0"/>
          <w:noProof/>
          <w:sz w:val="24"/>
          <w:szCs w:val="21"/>
          <w:lang w:eastAsia="zh-CN" w:bidi="hi-IN"/>
        </w:rPr>
      </w:pPr>
      <w:hyperlink w:anchor="_Toc236142332" w:history="1">
        <w:r w:rsidRPr="007367D8">
          <w:rPr>
            <w:rStyle w:val="Hyperlink"/>
            <w:noProof/>
          </w:rPr>
          <w:t>Appendix 2 – Glossary</w:t>
        </w:r>
        <w:r>
          <w:rPr>
            <w:noProof/>
            <w:webHidden/>
          </w:rPr>
          <w:tab/>
        </w:r>
        <w:r>
          <w:rPr>
            <w:noProof/>
            <w:webHidden/>
          </w:rPr>
          <w:fldChar w:fldCharType="begin"/>
        </w:r>
        <w:r>
          <w:rPr>
            <w:noProof/>
            <w:webHidden/>
          </w:rPr>
          <w:instrText xml:space="preserve"> PAGEREF _Toc236142332 \h </w:instrText>
        </w:r>
        <w:r>
          <w:rPr>
            <w:noProof/>
            <w:webHidden/>
          </w:rPr>
        </w:r>
        <w:r>
          <w:rPr>
            <w:noProof/>
            <w:webHidden/>
          </w:rPr>
          <w:fldChar w:fldCharType="separate"/>
        </w:r>
        <w:r>
          <w:rPr>
            <w:noProof/>
            <w:webHidden/>
          </w:rPr>
          <w:t>16</w:t>
        </w:r>
        <w:r>
          <w:rPr>
            <w:noProof/>
            <w:webHidden/>
          </w:rPr>
          <w:fldChar w:fldCharType="end"/>
        </w:r>
      </w:hyperlink>
    </w:p>
    <w:p w14:paraId="15A1B71B" w14:textId="73FAEFE2" w:rsidR="00F4271F" w:rsidRPr="00494A36" w:rsidRDefault="00057A1A" w:rsidP="00494A36">
      <w:r>
        <w:rPr>
          <w:szCs w:val="40"/>
        </w:rPr>
        <w:fldChar w:fldCharType="end"/>
      </w:r>
    </w:p>
    <w:p w14:paraId="4975F10F" w14:textId="7CE59C30" w:rsidR="00494A36" w:rsidRPr="00494A36" w:rsidRDefault="00494A36" w:rsidP="00494A36">
      <w:pPr>
        <w:sectPr w:rsidR="00494A36" w:rsidRPr="00494A36" w:rsidSect="00494A36">
          <w:headerReference w:type="even" r:id="rId14"/>
          <w:headerReference w:type="default" r:id="rId15"/>
          <w:footerReference w:type="even" r:id="rId16"/>
          <w:footerReference w:type="default" r:id="rId17"/>
          <w:pgSz w:w="11906" w:h="16838"/>
          <w:pgMar w:top="1644" w:right="1418" w:bottom="1276" w:left="1418" w:header="680" w:footer="567" w:gutter="0"/>
          <w:pgNumType w:fmt="lowerRoman"/>
          <w:cols w:space="709"/>
          <w:docGrid w:linePitch="360"/>
        </w:sectPr>
      </w:pPr>
    </w:p>
    <w:p w14:paraId="67CE17A1" w14:textId="77777777" w:rsidR="001E4E29" w:rsidRPr="00D16FD6" w:rsidRDefault="001E4E29" w:rsidP="001E4E29">
      <w:pPr>
        <w:pStyle w:val="SCSAHeading1"/>
      </w:pPr>
      <w:bookmarkStart w:id="4" w:name="_Toc110421307"/>
      <w:bookmarkStart w:id="5" w:name="_Toc347908200"/>
      <w:bookmarkStart w:id="6" w:name="_Toc358296692"/>
      <w:bookmarkStart w:id="7" w:name="_Toc236142314"/>
      <w:bookmarkEnd w:id="2"/>
      <w:bookmarkEnd w:id="3"/>
      <w:r w:rsidRPr="00D16FD6">
        <w:lastRenderedPageBreak/>
        <w:t>Rationale</w:t>
      </w:r>
      <w:bookmarkEnd w:id="4"/>
      <w:bookmarkEnd w:id="7"/>
    </w:p>
    <w:p w14:paraId="686D7911" w14:textId="77777777" w:rsidR="001E4E29" w:rsidRDefault="001E4E29" w:rsidP="001E4E29">
      <w:r>
        <w:t>The Visual Arts General course explores the diverse disciplines of art, craft and design, integrating both practical and theoretical components. It provides students with opportunities to express ideas, develop personal imagery and refine their artistic skills through creation and presentation of artwork. The course fosters an appreciation for visual culture, encouraging students to interpret visual information and engage critically with artworks.</w:t>
      </w:r>
    </w:p>
    <w:p w14:paraId="4ACA6B80" w14:textId="77777777" w:rsidR="001E4E29" w:rsidRDefault="001E4E29" w:rsidP="001E4E29">
      <w:r>
        <w:t xml:space="preserve">Students engage in </w:t>
      </w:r>
      <w:proofErr w:type="gramStart"/>
      <w:r>
        <w:t>art-making</w:t>
      </w:r>
      <w:proofErr w:type="gramEnd"/>
      <w:r>
        <w:t xml:space="preserve"> and presentation, developing their ability to convey ideas and emotions through various art forms. They explore aesthetic principles, visual language and conceptual thinking, gaining insight into traditional and contemporary art practices. Through traditional art forms like painting, sculpture and ceramics, as well as contemporary practices such as video art, installations and multimedia, students experiment with various materials, techniques and emerging technologies, gaining hands-on experience in both classic and modern art forms to create artwork.</w:t>
      </w:r>
    </w:p>
    <w:p w14:paraId="528ADDAC" w14:textId="77777777" w:rsidR="001E4E29" w:rsidRDefault="001E4E29" w:rsidP="001E4E29">
      <w:r>
        <w:t>Through this course, students develop problem-solving and communication skills, creativity, analytical thinking and visual literacy. Students gain confidence in their creative abilities, experience with collaborative practice, motivation, self-esteem, discipline and resilience. They learn to analyse and evaluate artworks from cultural and historical perspectives, enhancing their ability to interpret and communicate meaning. The course fosters an awareness of the role of art in society and helps students to value their unique perspectives, environment, community and culture.</w:t>
      </w:r>
    </w:p>
    <w:p w14:paraId="3466F6F6" w14:textId="77777777" w:rsidR="001E4E29" w:rsidRDefault="001E4E29" w:rsidP="001E4E29">
      <w:r>
        <w:t>Students apply their knowledge and skills in real-world contexts by creating and presenting artworks that reflect, challenge and shape societal values. The course prepares students for creative thinking and problem-solving in daily life, fostering an appreciation for the environment and an awareness of ecological sustainability. Through the inquiry process and hands</w:t>
      </w:r>
      <w:r>
        <w:noBreakHyphen/>
        <w:t>on experimentation, students gain transferable skills applicable across various creative and professional fields.</w:t>
      </w:r>
    </w:p>
    <w:p w14:paraId="6D1D0F49" w14:textId="77777777" w:rsidR="001E4E29" w:rsidRPr="00D16FD6" w:rsidRDefault="001E4E29" w:rsidP="001E4E29">
      <w:r>
        <w:t>The course lays a strong foundation for students aspiring to pursue further education, training or careers in creative industries, such as fine arts, design, education, art therapy, media and digital content creation. It enriches their lives by instilling a lifelong appreciation for art and culture. Students will be well-prepared to create and analyse artworks and understand the significant role art plays in reflecting and shaping societal values.</w:t>
      </w:r>
    </w:p>
    <w:p w14:paraId="4E22A733" w14:textId="77777777" w:rsidR="001E4E29" w:rsidRPr="00D16FD6" w:rsidRDefault="001E4E29" w:rsidP="001E4E29">
      <w:pPr>
        <w:pStyle w:val="SCSAHeading1"/>
      </w:pPr>
      <w:bookmarkStart w:id="8" w:name="_Toc110421308"/>
      <w:bookmarkStart w:id="9" w:name="_Toc236142315"/>
      <w:r w:rsidRPr="00D16FD6">
        <w:t>Aims</w:t>
      </w:r>
      <w:bookmarkEnd w:id="8"/>
      <w:bookmarkEnd w:id="9"/>
    </w:p>
    <w:p w14:paraId="22752D7D" w14:textId="1B008AA5" w:rsidR="001E4E29" w:rsidRPr="00494A36" w:rsidRDefault="001E4E29" w:rsidP="00494A36">
      <w:pPr>
        <w:pStyle w:val="NoSpacing"/>
      </w:pPr>
      <w:r w:rsidRPr="00494A36">
        <w:t xml:space="preserve">The Visual Arts General course aims to develop </w:t>
      </w:r>
      <w:proofErr w:type="gramStart"/>
      <w:r w:rsidRPr="00494A36">
        <w:t>students</w:t>
      </w:r>
      <w:r w:rsidR="000F78A6">
        <w:t>’</w:t>
      </w:r>
      <w:proofErr w:type="gramEnd"/>
      <w:r w:rsidRPr="00494A36">
        <w:t>:</w:t>
      </w:r>
    </w:p>
    <w:p w14:paraId="045EE5B6" w14:textId="77777777" w:rsidR="001E4E29" w:rsidRPr="001E4E29" w:rsidRDefault="001E4E29" w:rsidP="00B33233">
      <w:pPr>
        <w:pStyle w:val="ListParagraph"/>
        <w:numPr>
          <w:ilvl w:val="0"/>
          <w:numId w:val="2"/>
        </w:numPr>
      </w:pPr>
      <w:r w:rsidRPr="001E4E29">
        <w:t>ability to generate, develop and refine ideas using visual language to communicate artist intent</w:t>
      </w:r>
    </w:p>
    <w:p w14:paraId="479F2DAA" w14:textId="0BF6B8F9" w:rsidR="001E4E29" w:rsidRPr="001E4E29" w:rsidRDefault="001E4E29" w:rsidP="00B33233">
      <w:pPr>
        <w:pStyle w:val="ListParagraph"/>
        <w:numPr>
          <w:ilvl w:val="0"/>
          <w:numId w:val="2"/>
        </w:numPr>
      </w:pPr>
      <w:r w:rsidRPr="001E4E29">
        <w:t>application of art elements, principles, techniques and processes to produce artwork for specific purposes, contexts</w:t>
      </w:r>
      <w:r w:rsidR="00586776" w:rsidRPr="00586776">
        <w:t xml:space="preserve"> </w:t>
      </w:r>
      <w:r w:rsidR="00586776" w:rsidRPr="001E4E29">
        <w:t>and</w:t>
      </w:r>
      <w:r w:rsidR="00586776" w:rsidRPr="00586776">
        <w:t xml:space="preserve"> </w:t>
      </w:r>
      <w:r w:rsidR="00586776" w:rsidRPr="001E4E29">
        <w:t>audiences</w:t>
      </w:r>
    </w:p>
    <w:p w14:paraId="40A7B597" w14:textId="77777777" w:rsidR="001E4E29" w:rsidRPr="001E4E29" w:rsidRDefault="001E4E29" w:rsidP="00B33233">
      <w:pPr>
        <w:pStyle w:val="ListParagraph"/>
        <w:numPr>
          <w:ilvl w:val="0"/>
          <w:numId w:val="2"/>
        </w:numPr>
      </w:pPr>
      <w:r w:rsidRPr="001E4E29">
        <w:t xml:space="preserve">ability to reflect on the thinking and creative processes </w:t>
      </w:r>
    </w:p>
    <w:p w14:paraId="7CEE2BBB" w14:textId="14C77255" w:rsidR="001E4E29" w:rsidRPr="001E4E29" w:rsidRDefault="001E4E29" w:rsidP="00B33233">
      <w:pPr>
        <w:pStyle w:val="ListParagraph"/>
        <w:numPr>
          <w:ilvl w:val="0"/>
          <w:numId w:val="2"/>
        </w:numPr>
      </w:pPr>
      <w:r w:rsidRPr="001E4E29">
        <w:t>critical evaluation of their own and others</w:t>
      </w:r>
      <w:r w:rsidR="000F78A6">
        <w:t>’</w:t>
      </w:r>
      <w:r w:rsidRPr="001E4E29">
        <w:t xml:space="preserve"> artworks using visual language and art terminology</w:t>
      </w:r>
    </w:p>
    <w:p w14:paraId="5810A8E2" w14:textId="77777777" w:rsidR="001E4E29" w:rsidRPr="001E4E29" w:rsidRDefault="001E4E29" w:rsidP="00B33233">
      <w:pPr>
        <w:pStyle w:val="ListParagraph"/>
        <w:numPr>
          <w:ilvl w:val="0"/>
          <w:numId w:val="2"/>
        </w:numPr>
      </w:pPr>
      <w:r w:rsidRPr="001E4E29">
        <w:t>understanding of the role of visual arts across different times, places and cultural contexts.</w:t>
      </w:r>
    </w:p>
    <w:p w14:paraId="1520EA2E" w14:textId="77777777" w:rsidR="0058522A" w:rsidRPr="003566C9" w:rsidRDefault="0058522A" w:rsidP="001E4E29">
      <w:pPr>
        <w:pStyle w:val="SCSAHeading1"/>
      </w:pPr>
      <w:bookmarkStart w:id="10" w:name="_Toc359483727"/>
      <w:bookmarkStart w:id="11" w:name="_Toc359503786"/>
      <w:bookmarkStart w:id="12" w:name="_Toc347908207"/>
      <w:bookmarkStart w:id="13" w:name="_Toc347908206"/>
      <w:bookmarkStart w:id="14" w:name="_Toc358296696"/>
      <w:bookmarkStart w:id="15" w:name="_Toc347908211"/>
      <w:bookmarkStart w:id="16" w:name="_Toc236142316"/>
      <w:bookmarkEnd w:id="5"/>
      <w:bookmarkEnd w:id="6"/>
      <w:r w:rsidRPr="003566C9">
        <w:lastRenderedPageBreak/>
        <w:t>Organisation</w:t>
      </w:r>
      <w:bookmarkEnd w:id="10"/>
      <w:bookmarkEnd w:id="11"/>
      <w:bookmarkEnd w:id="16"/>
    </w:p>
    <w:p w14:paraId="2AC4A7AD" w14:textId="77777777" w:rsidR="00622483" w:rsidRPr="003566C9" w:rsidRDefault="00622483" w:rsidP="001E4E29">
      <w:bookmarkStart w:id="17" w:name="_Toc359483728"/>
      <w:bookmarkStart w:id="18" w:name="_Toc359503787"/>
      <w:r w:rsidRPr="003566C9">
        <w:t>This course is organised into a Year 11 syllabus and a Year 12 syllabus. The cognitive complexity of the syllabus content increases from Year 11 to Year 12.</w:t>
      </w:r>
    </w:p>
    <w:p w14:paraId="55615DD4" w14:textId="77777777" w:rsidR="0058522A" w:rsidRPr="006854CE" w:rsidRDefault="0058522A" w:rsidP="001E4E29">
      <w:pPr>
        <w:pStyle w:val="SCSAHeading2"/>
      </w:pPr>
      <w:bookmarkStart w:id="19" w:name="_Toc236142317"/>
      <w:r w:rsidRPr="006854CE">
        <w:t>Structure of the syllabus</w:t>
      </w:r>
      <w:bookmarkEnd w:id="17"/>
      <w:bookmarkEnd w:id="18"/>
      <w:bookmarkEnd w:id="19"/>
    </w:p>
    <w:p w14:paraId="135980E2" w14:textId="77777777" w:rsidR="001D4DD0" w:rsidRPr="00D41BE4" w:rsidRDefault="001D4DD0" w:rsidP="001E4E29">
      <w:pPr>
        <w:rPr>
          <w:rFonts w:cs="Calibri"/>
          <w:lang w:eastAsia="en-AU"/>
        </w:rPr>
      </w:pPr>
      <w:r w:rsidRPr="00D41BE4">
        <w:rPr>
          <w:rFonts w:cs="Calibri"/>
          <w:lang w:eastAsia="en-AU"/>
        </w:rPr>
        <w:t>The Year 12 syllabus is divided into two units which are delivered as a pair. The notional time for the pair of un</w:t>
      </w:r>
      <w:r w:rsidR="00C829C3">
        <w:rPr>
          <w:rFonts w:cs="Calibri"/>
          <w:lang w:eastAsia="en-AU"/>
        </w:rPr>
        <w:t>its is 110 class contact hours.</w:t>
      </w:r>
    </w:p>
    <w:p w14:paraId="6BB22309" w14:textId="77777777" w:rsidR="0058522A" w:rsidRPr="003566C9" w:rsidRDefault="009B2394" w:rsidP="001E4E29">
      <w:pPr>
        <w:pStyle w:val="SCSAHeading3"/>
      </w:pPr>
      <w:r w:rsidRPr="003566C9">
        <w:t>Unit 3</w:t>
      </w:r>
      <w:r w:rsidR="00C1081A">
        <w:t xml:space="preserve"> – Inspirations</w:t>
      </w:r>
    </w:p>
    <w:p w14:paraId="2BF6EE4E" w14:textId="77777777" w:rsidR="003614A4" w:rsidRPr="000406E9" w:rsidRDefault="003614A4" w:rsidP="001E4E29">
      <w:pPr>
        <w:rPr>
          <w:rFonts w:cs="Calibri"/>
          <w:b/>
          <w:bCs/>
        </w:rPr>
      </w:pPr>
      <w:r w:rsidRPr="000406E9">
        <w:rPr>
          <w:rFonts w:cs="Calibri"/>
        </w:rPr>
        <w:t xml:space="preserve">The focus for Unit 3 is </w:t>
      </w:r>
      <w:r w:rsidRPr="001175D2">
        <w:rPr>
          <w:rFonts w:cs="Calibri"/>
        </w:rPr>
        <w:t>inspirations</w:t>
      </w:r>
      <w:r w:rsidRPr="000406E9">
        <w:rPr>
          <w:rFonts w:cs="Calibri"/>
          <w:i/>
          <w:iCs/>
        </w:rPr>
        <w:t>.</w:t>
      </w:r>
      <w:r w:rsidRPr="000406E9">
        <w:rPr>
          <w:rFonts w:cs="Calibri"/>
        </w:rPr>
        <w:t xml:space="preserve"> Students become aware that artists gain inspiration and generate ideas from diverse sources, including what is experienced, learned about, believed i</w:t>
      </w:r>
      <w:r>
        <w:rPr>
          <w:rFonts w:cs="Calibri"/>
        </w:rPr>
        <w:t>n, valued, imagined or invented.</w:t>
      </w:r>
    </w:p>
    <w:p w14:paraId="3B20FEAD" w14:textId="77777777" w:rsidR="0058522A" w:rsidRPr="003566C9" w:rsidRDefault="009B2394" w:rsidP="001E4E29">
      <w:pPr>
        <w:pStyle w:val="SCSAHeading3"/>
      </w:pPr>
      <w:r w:rsidRPr="003566C9">
        <w:t>Unit 4</w:t>
      </w:r>
      <w:r w:rsidR="00C1081A">
        <w:t xml:space="preserve"> – Investigations</w:t>
      </w:r>
    </w:p>
    <w:p w14:paraId="7BD7129A" w14:textId="77777777" w:rsidR="003614A4" w:rsidRPr="003614A4" w:rsidRDefault="003614A4" w:rsidP="001E4E29">
      <w:pPr>
        <w:rPr>
          <w:rFonts w:cs="Calibri"/>
        </w:rPr>
      </w:pPr>
      <w:bookmarkStart w:id="20" w:name="_Toc359483729"/>
      <w:bookmarkStart w:id="21" w:name="_Toc359503788"/>
      <w:r w:rsidRPr="000406E9">
        <w:rPr>
          <w:rFonts w:cs="Calibri"/>
        </w:rPr>
        <w:t xml:space="preserve">The focus for Unit 4 is </w:t>
      </w:r>
      <w:r w:rsidRPr="003614A4">
        <w:rPr>
          <w:rFonts w:cs="Calibri"/>
        </w:rPr>
        <w:t>investigations</w:t>
      </w:r>
      <w:r w:rsidRPr="000406E9">
        <w:rPr>
          <w:rFonts w:cs="Calibri"/>
        </w:rPr>
        <w:t>. Students explore and develop ideas for art making and interpretation through the investigation of different artists, art forms, processes and technologies.</w:t>
      </w:r>
    </w:p>
    <w:p w14:paraId="04F1A366" w14:textId="77777777" w:rsidR="00E5490A" w:rsidRPr="00494A36" w:rsidRDefault="00E5490A" w:rsidP="00494A36">
      <w:pPr>
        <w:pStyle w:val="NoSpacing"/>
      </w:pPr>
      <w:r w:rsidRPr="00494A36">
        <w:t>Each unit includes:</w:t>
      </w:r>
    </w:p>
    <w:p w14:paraId="45162080" w14:textId="77777777" w:rsidR="009909CD" w:rsidRPr="00494A36" w:rsidRDefault="009909CD" w:rsidP="00B33233">
      <w:pPr>
        <w:pStyle w:val="ListParagraph"/>
        <w:numPr>
          <w:ilvl w:val="0"/>
          <w:numId w:val="3"/>
        </w:numPr>
      </w:pPr>
      <w:r w:rsidRPr="00494A36">
        <w:t>a unit description – a short description of the focus of the unit</w:t>
      </w:r>
    </w:p>
    <w:p w14:paraId="7CE99AEC" w14:textId="77777777" w:rsidR="009909CD" w:rsidRPr="00494A36" w:rsidRDefault="009909CD" w:rsidP="00B33233">
      <w:pPr>
        <w:pStyle w:val="ListParagraph"/>
        <w:numPr>
          <w:ilvl w:val="0"/>
          <w:numId w:val="3"/>
        </w:numPr>
      </w:pPr>
      <w:r w:rsidRPr="00494A36">
        <w:t xml:space="preserve">suggested contexts – </w:t>
      </w:r>
      <w:r w:rsidR="006A0DDE" w:rsidRPr="00494A36">
        <w:t>a context</w:t>
      </w:r>
      <w:r w:rsidRPr="00494A36">
        <w:t xml:space="preserve"> </w:t>
      </w:r>
      <w:r w:rsidR="006A0DDE" w:rsidRPr="00494A36">
        <w:t>in which</w:t>
      </w:r>
      <w:r w:rsidRPr="00494A36">
        <w:t xml:space="preserve"> the unit content </w:t>
      </w:r>
      <w:r w:rsidR="006A0DDE" w:rsidRPr="00494A36">
        <w:t>could be taught</w:t>
      </w:r>
    </w:p>
    <w:p w14:paraId="28E95A6E" w14:textId="77777777" w:rsidR="009909CD" w:rsidRPr="00494A36" w:rsidRDefault="009909CD" w:rsidP="00B33233">
      <w:pPr>
        <w:pStyle w:val="ListParagraph"/>
        <w:numPr>
          <w:ilvl w:val="0"/>
          <w:numId w:val="3"/>
        </w:numPr>
      </w:pPr>
      <w:r w:rsidRPr="00494A36">
        <w:t>unit content – the content to be taught and learned</w:t>
      </w:r>
      <w:r w:rsidR="006A0DDE" w:rsidRPr="00494A36">
        <w:t>.</w:t>
      </w:r>
    </w:p>
    <w:p w14:paraId="1B3EE9D5" w14:textId="77777777" w:rsidR="0058522A" w:rsidRPr="003566C9" w:rsidRDefault="0058522A" w:rsidP="001E4E29">
      <w:pPr>
        <w:pStyle w:val="SCSAHeading2"/>
      </w:pPr>
      <w:bookmarkStart w:id="22" w:name="_Toc236142318"/>
      <w:r w:rsidRPr="003566C9">
        <w:t>Organisation of content</w:t>
      </w:r>
      <w:bookmarkEnd w:id="20"/>
      <w:bookmarkEnd w:id="21"/>
      <w:bookmarkEnd w:id="22"/>
    </w:p>
    <w:p w14:paraId="579D48E0" w14:textId="77777777" w:rsidR="003614A4" w:rsidRPr="00167006" w:rsidRDefault="003614A4" w:rsidP="001E4E29">
      <w:pPr>
        <w:rPr>
          <w:rFonts w:cs="Calibri"/>
        </w:rPr>
      </w:pPr>
      <w:bookmarkStart w:id="23" w:name="_Toc359505487"/>
      <w:bookmarkStart w:id="24" w:name="_Toc359503795"/>
      <w:bookmarkStart w:id="25" w:name="_Toc358372271"/>
      <w:bookmarkStart w:id="26" w:name="_Toc347908213"/>
      <w:bookmarkEnd w:id="12"/>
      <w:bookmarkEnd w:id="13"/>
      <w:bookmarkEnd w:id="14"/>
      <w:bookmarkEnd w:id="15"/>
      <w:r w:rsidRPr="00167006">
        <w:rPr>
          <w:rFonts w:cs="Calibri"/>
        </w:rPr>
        <w:t>The course content is the</w:t>
      </w:r>
      <w:r w:rsidR="00C829C3">
        <w:rPr>
          <w:rFonts w:cs="Calibri"/>
        </w:rPr>
        <w:t xml:space="preserve"> focus of the learning program.</w:t>
      </w:r>
    </w:p>
    <w:p w14:paraId="48019191" w14:textId="77777777" w:rsidR="003614A4" w:rsidRPr="00167006" w:rsidRDefault="003614A4" w:rsidP="00494A36">
      <w:pPr>
        <w:pStyle w:val="NoSpacing"/>
      </w:pPr>
      <w:r w:rsidRPr="00167006">
        <w:t>The course content is divided into two content areas:</w:t>
      </w:r>
    </w:p>
    <w:p w14:paraId="7F3A397E" w14:textId="77777777" w:rsidR="003614A4" w:rsidRPr="00494A36" w:rsidRDefault="00334FF9" w:rsidP="00B33233">
      <w:pPr>
        <w:pStyle w:val="ListParagraph"/>
        <w:numPr>
          <w:ilvl w:val="0"/>
          <w:numId w:val="4"/>
        </w:numPr>
      </w:pPr>
      <w:r w:rsidRPr="00494A36">
        <w:t>A</w:t>
      </w:r>
      <w:r w:rsidR="003614A4" w:rsidRPr="00494A36">
        <w:t>rt making</w:t>
      </w:r>
    </w:p>
    <w:p w14:paraId="77BCA476" w14:textId="77777777" w:rsidR="003614A4" w:rsidRPr="00494A36" w:rsidRDefault="00334FF9" w:rsidP="00B33233">
      <w:pPr>
        <w:pStyle w:val="ListParagraph"/>
        <w:numPr>
          <w:ilvl w:val="0"/>
          <w:numId w:val="4"/>
        </w:numPr>
      </w:pPr>
      <w:r w:rsidRPr="00494A36">
        <w:t>A</w:t>
      </w:r>
      <w:r w:rsidR="003614A4" w:rsidRPr="00494A36">
        <w:t>rt</w:t>
      </w:r>
      <w:r w:rsidRPr="00494A36">
        <w:t xml:space="preserve"> interpretation</w:t>
      </w:r>
    </w:p>
    <w:p w14:paraId="1AFE2F4B" w14:textId="77777777" w:rsidR="00622483" w:rsidRPr="001E4E29" w:rsidRDefault="003614A4" w:rsidP="001E4E29">
      <w:pPr>
        <w:pStyle w:val="SCSAHeading3"/>
      </w:pPr>
      <w:r w:rsidRPr="001E4E29">
        <w:rPr>
          <w:rStyle w:val="Heading3Char"/>
          <w:b/>
          <w:bCs/>
          <w:color w:val="595959" w:themeColor="accent6"/>
          <w:sz w:val="28"/>
          <w:szCs w:val="28"/>
        </w:rPr>
        <w:t>Art making</w:t>
      </w:r>
    </w:p>
    <w:p w14:paraId="2468FD6E" w14:textId="77777777" w:rsidR="003614A4" w:rsidRPr="003547AB" w:rsidRDefault="00C829C3" w:rsidP="003547AB">
      <w:pPr>
        <w:pStyle w:val="SCSAHeading4"/>
      </w:pPr>
      <w:r w:rsidRPr="003547AB">
        <w:t>Inquiry</w:t>
      </w:r>
    </w:p>
    <w:p w14:paraId="6ACF2CBD" w14:textId="77777777" w:rsidR="0068494C" w:rsidRPr="00FA29E6" w:rsidRDefault="0068494C" w:rsidP="001E4E29">
      <w:r w:rsidRPr="00FA29E6">
        <w:t>Investigation, development, planning, documentation and refinement of artwork describe the inquiry process. The development of ideas includes a range of investigative approaches</w:t>
      </w:r>
      <w:r>
        <w:t>,</w:t>
      </w:r>
      <w:r w:rsidRPr="00FA29E6">
        <w:t xml:space="preserve"> including direct observation, exploration and expressive drawing. Researching and selecting information and inspiration provides a basis for portraying ideas, thoughts and feelings. Resource and time management are central to the creation of artworks and the development of ideas.</w:t>
      </w:r>
    </w:p>
    <w:p w14:paraId="28F44F50" w14:textId="77777777" w:rsidR="0094736A" w:rsidRPr="003547AB" w:rsidRDefault="0094736A" w:rsidP="003547AB">
      <w:pPr>
        <w:pStyle w:val="SCSAHeading4"/>
      </w:pPr>
      <w:r w:rsidRPr="003547AB">
        <w:t>Visual language</w:t>
      </w:r>
    </w:p>
    <w:p w14:paraId="3F938542" w14:textId="77777777" w:rsidR="0094736A" w:rsidRPr="0094736A" w:rsidRDefault="0094736A" w:rsidP="001E4E29">
      <w:pPr>
        <w:rPr>
          <w:rFonts w:eastAsia="Times" w:cs="Calibri"/>
        </w:rPr>
      </w:pPr>
      <w:r w:rsidRPr="0094736A">
        <w:rPr>
          <w:rFonts w:eastAsia="Times" w:cs="Calibri"/>
        </w:rPr>
        <w:t>Visual language involves using the elements and principles of art, signs, symbols, codes and conventions to arrive at visual solutions to communicate ideas. The use of visual language helps shape the creation and evaluation of artworks.</w:t>
      </w:r>
    </w:p>
    <w:p w14:paraId="196BFC9C" w14:textId="77777777" w:rsidR="0094736A" w:rsidRPr="003547AB" w:rsidRDefault="0094736A" w:rsidP="003547AB">
      <w:pPr>
        <w:pStyle w:val="SCSAHeading4"/>
      </w:pPr>
      <w:r w:rsidRPr="003547AB">
        <w:lastRenderedPageBreak/>
        <w:t>Visual influence</w:t>
      </w:r>
    </w:p>
    <w:p w14:paraId="5EC6B906" w14:textId="5234FAAD" w:rsidR="0094736A" w:rsidRPr="0094736A" w:rsidRDefault="0094736A" w:rsidP="001E4E29">
      <w:pPr>
        <w:rPr>
          <w:rFonts w:eastAsia="Times" w:cs="Calibri"/>
        </w:rPr>
      </w:pPr>
      <w:r w:rsidRPr="0094736A">
        <w:rPr>
          <w:rFonts w:eastAsia="Times" w:cs="Calibri"/>
        </w:rPr>
        <w:t>Viewing and exploring others</w:t>
      </w:r>
      <w:r w:rsidR="000F78A6">
        <w:rPr>
          <w:rFonts w:eastAsia="Times" w:cs="Calibri"/>
        </w:rPr>
        <w:t>’</w:t>
      </w:r>
      <w:r w:rsidRPr="0094736A">
        <w:rPr>
          <w:rFonts w:eastAsia="Times" w:cs="Calibri"/>
        </w:rPr>
        <w:t xml:space="preserve"> artworks and visual sources provides the challenge of considering a range of approaches to adopt, extend or reject in one</w:t>
      </w:r>
      <w:r w:rsidR="000F78A6">
        <w:rPr>
          <w:rFonts w:eastAsia="Times" w:cs="Calibri"/>
        </w:rPr>
        <w:t>’</w:t>
      </w:r>
      <w:r w:rsidRPr="0094736A">
        <w:rPr>
          <w:rFonts w:eastAsia="Times" w:cs="Calibri"/>
        </w:rPr>
        <w:t>s own work. Viewing and appraising others</w:t>
      </w:r>
      <w:r w:rsidR="000F78A6">
        <w:rPr>
          <w:rFonts w:eastAsia="Times" w:cs="Calibri"/>
        </w:rPr>
        <w:t>’</w:t>
      </w:r>
      <w:r w:rsidRPr="0094736A">
        <w:rPr>
          <w:rFonts w:eastAsia="Times" w:cs="Calibri"/>
        </w:rPr>
        <w:t xml:space="preserve"> artwork informs and influences the inquiry process.</w:t>
      </w:r>
    </w:p>
    <w:p w14:paraId="08B4F88B" w14:textId="77777777" w:rsidR="0094736A" w:rsidRPr="003547AB" w:rsidRDefault="0094736A" w:rsidP="003547AB">
      <w:pPr>
        <w:pStyle w:val="SCSAHeading4"/>
      </w:pPr>
      <w:r w:rsidRPr="003547AB">
        <w:t>Art forms, media and techniques</w:t>
      </w:r>
    </w:p>
    <w:p w14:paraId="21AFAC69" w14:textId="77777777" w:rsidR="0094736A" w:rsidRPr="0094736A" w:rsidRDefault="0094736A" w:rsidP="001E4E29">
      <w:pPr>
        <w:rPr>
          <w:rFonts w:eastAsia="Times" w:cs="Calibri"/>
        </w:rPr>
      </w:pPr>
      <w:r w:rsidRPr="0094736A">
        <w:rPr>
          <w:rFonts w:eastAsia="Times" w:cs="Calibri"/>
        </w:rPr>
        <w:t>Students combine and manipulate media and techniques in selected art forms. This provides</w:t>
      </w:r>
      <w:r w:rsidR="0068494C">
        <w:rPr>
          <w:rFonts w:eastAsia="Times" w:cs="Calibri"/>
        </w:rPr>
        <w:t xml:space="preserve"> opportunities to work flexibly,</w:t>
      </w:r>
      <w:r w:rsidRPr="0094736A">
        <w:rPr>
          <w:rFonts w:eastAsia="Times" w:cs="Calibri"/>
        </w:rPr>
        <w:t xml:space="preserve"> discover innovative solutions and develop original approaches to art making through exploration and experimentation.</w:t>
      </w:r>
    </w:p>
    <w:p w14:paraId="6B760FA9" w14:textId="77777777" w:rsidR="0094736A" w:rsidRPr="003547AB" w:rsidRDefault="0094736A" w:rsidP="003547AB">
      <w:pPr>
        <w:pStyle w:val="SCSAHeading4"/>
      </w:pPr>
      <w:r w:rsidRPr="003547AB">
        <w:t>Art practice</w:t>
      </w:r>
    </w:p>
    <w:p w14:paraId="2B43A63B" w14:textId="77777777" w:rsidR="0094736A" w:rsidRPr="0094736A" w:rsidRDefault="0094736A" w:rsidP="001E4E29">
      <w:pPr>
        <w:rPr>
          <w:rFonts w:eastAsia="Times" w:cs="Calibri"/>
        </w:rPr>
      </w:pPr>
      <w:r w:rsidRPr="0094736A">
        <w:rPr>
          <w:rFonts w:eastAsia="Times" w:cs="Calibri"/>
        </w:rPr>
        <w:t xml:space="preserve">This involves the use of skills and processes </w:t>
      </w:r>
      <w:proofErr w:type="gramStart"/>
      <w:r w:rsidRPr="0094736A">
        <w:rPr>
          <w:rFonts w:eastAsia="Times" w:cs="Calibri"/>
        </w:rPr>
        <w:t>in order to</w:t>
      </w:r>
      <w:proofErr w:type="gramEnd"/>
      <w:r w:rsidRPr="0094736A">
        <w:rPr>
          <w:rFonts w:eastAsia="Times" w:cs="Calibri"/>
        </w:rPr>
        <w:t xml:space="preserve"> produce and present artworks. Health and safety guidelines</w:t>
      </w:r>
      <w:r w:rsidR="00B6647C">
        <w:rPr>
          <w:rFonts w:eastAsia="Times" w:cs="Calibri"/>
        </w:rPr>
        <w:t>,</w:t>
      </w:r>
      <w:r w:rsidRPr="0094736A">
        <w:rPr>
          <w:rFonts w:eastAsia="Times" w:cs="Calibri"/>
        </w:rPr>
        <w:t xml:space="preserve"> together with the exercise of civic, social and environmental responsibility</w:t>
      </w:r>
      <w:r w:rsidR="00B6647C">
        <w:rPr>
          <w:rFonts w:eastAsia="Times" w:cs="Calibri"/>
        </w:rPr>
        <w:t>,</w:t>
      </w:r>
      <w:r w:rsidRPr="0094736A">
        <w:rPr>
          <w:rFonts w:eastAsia="Times" w:cs="Calibri"/>
        </w:rPr>
        <w:t xml:space="preserve"> must be adhered to in the learning environment.</w:t>
      </w:r>
      <w:r w:rsidR="00807041">
        <w:rPr>
          <w:rFonts w:eastAsia="Times" w:cs="Calibri"/>
        </w:rPr>
        <w:t xml:space="preserve"> </w:t>
      </w:r>
      <w:r w:rsidRPr="0094736A">
        <w:rPr>
          <w:rFonts w:eastAsia="Times" w:cs="Calibri"/>
        </w:rPr>
        <w:t>Art practice requires discernment and the ability to make informed and sensitive choices with an awareness of ethical, legal and economic issues</w:t>
      </w:r>
      <w:r w:rsidR="00B6647C">
        <w:rPr>
          <w:rFonts w:eastAsia="Times" w:cs="Calibri"/>
        </w:rPr>
        <w:t>,</w:t>
      </w:r>
      <w:r w:rsidRPr="0094736A">
        <w:rPr>
          <w:rFonts w:eastAsia="Times" w:cs="Calibri"/>
        </w:rPr>
        <w:t xml:space="preserve"> such as appropriation, copyr</w:t>
      </w:r>
      <w:r w:rsidR="00C829C3">
        <w:rPr>
          <w:rFonts w:eastAsia="Times" w:cs="Calibri"/>
        </w:rPr>
        <w:t>ight, censorship and marketing.</w:t>
      </w:r>
    </w:p>
    <w:bookmarkEnd w:id="23"/>
    <w:bookmarkEnd w:id="24"/>
    <w:p w14:paraId="5D4CE532" w14:textId="77777777" w:rsidR="0094736A" w:rsidRPr="003547AB" w:rsidRDefault="0094736A" w:rsidP="003547AB">
      <w:pPr>
        <w:pStyle w:val="SCSAHeading4"/>
      </w:pPr>
      <w:r w:rsidRPr="003547AB">
        <w:t>Presentation</w:t>
      </w:r>
    </w:p>
    <w:p w14:paraId="6A019F1B" w14:textId="68556366" w:rsidR="0094736A" w:rsidRDefault="0094736A" w:rsidP="00FF6C06">
      <w:pPr>
        <w:spacing w:before="120"/>
        <w:ind w:right="39"/>
        <w:rPr>
          <w:rFonts w:eastAsia="Times" w:cs="Calibri"/>
        </w:rPr>
      </w:pPr>
      <w:r w:rsidRPr="0094736A">
        <w:rPr>
          <w:rFonts w:eastAsia="Times" w:cs="Calibri"/>
        </w:rPr>
        <w:t>Display of artworks provides opportunities to participate, promote and critique own and others</w:t>
      </w:r>
      <w:r w:rsidR="000F78A6">
        <w:rPr>
          <w:rFonts w:eastAsia="Times" w:cs="Calibri"/>
        </w:rPr>
        <w:t>’</w:t>
      </w:r>
      <w:r w:rsidRPr="0094736A">
        <w:rPr>
          <w:rFonts w:eastAsia="Times" w:cs="Calibri"/>
        </w:rPr>
        <w:t xml:space="preserve"> artworks. Presentation therefore involves arranging, organising and displaying ideas and artworks for audiences.</w:t>
      </w:r>
    </w:p>
    <w:p w14:paraId="5B41B6E2" w14:textId="77777777" w:rsidR="0094736A" w:rsidRPr="003547AB" w:rsidRDefault="00C829C3" w:rsidP="003547AB">
      <w:pPr>
        <w:pStyle w:val="SCSAHeading4"/>
      </w:pPr>
      <w:r w:rsidRPr="003547AB">
        <w:t>Reflection</w:t>
      </w:r>
    </w:p>
    <w:p w14:paraId="0311E169" w14:textId="785DC0C4" w:rsidR="0094736A" w:rsidRPr="0094736A" w:rsidRDefault="0094736A" w:rsidP="00FF6C06">
      <w:pPr>
        <w:spacing w:before="120"/>
        <w:ind w:right="39"/>
        <w:rPr>
          <w:rFonts w:eastAsia="Times" w:cs="Calibri"/>
        </w:rPr>
      </w:pPr>
      <w:r w:rsidRPr="0094736A">
        <w:rPr>
          <w:rFonts w:eastAsia="Times" w:cs="Calibri"/>
        </w:rPr>
        <w:t>Reflection involves revisiting and reconsidering options and alternatives when developing ideas and artworks. Describing, analysing and critically evaluating thinking and working processes enhances one</w:t>
      </w:r>
      <w:r w:rsidR="000F78A6">
        <w:rPr>
          <w:rFonts w:eastAsia="Times" w:cs="Calibri"/>
        </w:rPr>
        <w:t>’</w:t>
      </w:r>
      <w:r w:rsidRPr="0094736A">
        <w:rPr>
          <w:rFonts w:eastAsia="Times" w:cs="Calibri"/>
        </w:rPr>
        <w:t>s own artistic practice.</w:t>
      </w:r>
    </w:p>
    <w:p w14:paraId="60011C6F" w14:textId="77777777" w:rsidR="0094736A" w:rsidRPr="00866729" w:rsidRDefault="0094736A" w:rsidP="001E4E29">
      <w:pPr>
        <w:pStyle w:val="SCSAHeading3"/>
      </w:pPr>
      <w:r w:rsidRPr="00866729">
        <w:t>Art interpretation</w:t>
      </w:r>
    </w:p>
    <w:p w14:paraId="25ACBD5F" w14:textId="77777777" w:rsidR="0094736A" w:rsidRPr="003547AB" w:rsidRDefault="0094736A" w:rsidP="003547AB">
      <w:pPr>
        <w:pStyle w:val="SCSAHeading4"/>
      </w:pPr>
      <w:r w:rsidRPr="003547AB">
        <w:t>Visual analysis</w:t>
      </w:r>
    </w:p>
    <w:p w14:paraId="6EE9B755" w14:textId="77777777" w:rsidR="0094736A" w:rsidRPr="0094736A" w:rsidRDefault="0094736A" w:rsidP="00FF6C06">
      <w:pPr>
        <w:spacing w:before="120"/>
        <w:ind w:right="39"/>
        <w:rPr>
          <w:rFonts w:eastAsia="Times" w:cs="Calibri"/>
        </w:rPr>
      </w:pPr>
      <w:r w:rsidRPr="0094736A">
        <w:rPr>
          <w:rFonts w:eastAsia="Times" w:cs="Calibri"/>
        </w:rPr>
        <w:t xml:space="preserve">Visual analysis promotes critical thinking through strategies of formal analysis and the use of critical analysis frameworks. Analysis involves comparing, commenting on and making informed judgements about artworks which are representative of a range of art forms from various times and places. Visual analysis </w:t>
      </w:r>
      <w:proofErr w:type="gramStart"/>
      <w:r w:rsidRPr="0094736A">
        <w:rPr>
          <w:rFonts w:eastAsia="Times" w:cs="Calibri"/>
        </w:rPr>
        <w:t>takes into account</w:t>
      </w:r>
      <w:proofErr w:type="gramEnd"/>
      <w:r w:rsidRPr="0094736A">
        <w:rPr>
          <w:rFonts w:eastAsia="Times" w:cs="Calibri"/>
        </w:rPr>
        <w:t xml:space="preserve"> formal concerns as well as contextual factors relating to time, place, race, culture, gender identity, religion and politics </w:t>
      </w:r>
      <w:proofErr w:type="gramStart"/>
      <w:r w:rsidRPr="0094736A">
        <w:rPr>
          <w:rFonts w:eastAsia="Times" w:cs="Calibri"/>
        </w:rPr>
        <w:t>in order to</w:t>
      </w:r>
      <w:proofErr w:type="gramEnd"/>
      <w:r w:rsidRPr="0094736A">
        <w:rPr>
          <w:rFonts w:eastAsia="Times" w:cs="Calibri"/>
        </w:rPr>
        <w:t xml:space="preserve"> make informed judgements about how meanings are communicated.</w:t>
      </w:r>
    </w:p>
    <w:p w14:paraId="172B1F35" w14:textId="77777777" w:rsidR="0094736A" w:rsidRPr="003547AB" w:rsidRDefault="0094736A" w:rsidP="003547AB">
      <w:pPr>
        <w:pStyle w:val="SCSAHeading4"/>
      </w:pPr>
      <w:r w:rsidRPr="003547AB">
        <w:t>Personal response</w:t>
      </w:r>
    </w:p>
    <w:p w14:paraId="6C58FA4F" w14:textId="77777777" w:rsidR="0094736A" w:rsidRPr="0094736A" w:rsidRDefault="0094736A" w:rsidP="00FF6C06">
      <w:pPr>
        <w:spacing w:before="120"/>
        <w:ind w:right="39"/>
        <w:rPr>
          <w:rFonts w:eastAsia="Times" w:cs="Calibri"/>
        </w:rPr>
      </w:pPr>
      <w:r w:rsidRPr="00167006">
        <w:rPr>
          <w:rFonts w:eastAsia="Times" w:cs="Calibri"/>
        </w:rPr>
        <w:t xml:space="preserve">Personal response involves sharing, discussing and justifying opinions about artworks, both first-hand and in reproductions. The field of visual arts is subject to different </w:t>
      </w:r>
      <w:proofErr w:type="gramStart"/>
      <w:r w:rsidRPr="00167006">
        <w:rPr>
          <w:rFonts w:eastAsia="Times" w:cs="Calibri"/>
        </w:rPr>
        <w:t>interpretations</w:t>
      </w:r>
      <w:proofErr w:type="gramEnd"/>
      <w:r w:rsidRPr="00167006">
        <w:rPr>
          <w:rFonts w:eastAsia="Times" w:cs="Calibri"/>
        </w:rPr>
        <w:t xml:space="preserve"> and informed responses should </w:t>
      </w:r>
      <w:proofErr w:type="gramStart"/>
      <w:r w:rsidRPr="00167006">
        <w:rPr>
          <w:rFonts w:eastAsia="Times" w:cs="Calibri"/>
        </w:rPr>
        <w:t>take into account</w:t>
      </w:r>
      <w:proofErr w:type="gramEnd"/>
      <w:r w:rsidRPr="00167006">
        <w:rPr>
          <w:rFonts w:eastAsia="Times" w:cs="Calibri"/>
        </w:rPr>
        <w:t xml:space="preserve"> varying contexts from which a work is created and experienced. Responding to artworks can stimulate insights, encourage deeper understandings, challenge preconceived ideas and involve making connections between oneself and others.</w:t>
      </w:r>
    </w:p>
    <w:p w14:paraId="2C87A289" w14:textId="77777777" w:rsidR="0094736A" w:rsidRPr="003547AB" w:rsidRDefault="0094736A" w:rsidP="003547AB">
      <w:pPr>
        <w:pStyle w:val="SCSAHeading4"/>
      </w:pPr>
      <w:r w:rsidRPr="003547AB">
        <w:lastRenderedPageBreak/>
        <w:t>Meaning and purpose</w:t>
      </w:r>
    </w:p>
    <w:p w14:paraId="6A7322BB" w14:textId="77777777" w:rsidR="0094736A" w:rsidRPr="00167006" w:rsidRDefault="0094736A" w:rsidP="001E4E29">
      <w:pPr>
        <w:rPr>
          <w:rFonts w:eastAsia="Times" w:cs="Calibri"/>
        </w:rPr>
      </w:pPr>
      <w:r w:rsidRPr="00167006">
        <w:rPr>
          <w:rFonts w:eastAsia="Times" w:cs="Calibri"/>
        </w:rPr>
        <w:t>Each viewer constructs their own meaning based on their own experiences and the evidence provided in artworks. Commentaries on art by critics, historians, theorists and artists provide essential information and further access to the meanings and purposes of ar</w:t>
      </w:r>
      <w:r w:rsidR="00C829C3">
        <w:rPr>
          <w:rFonts w:eastAsia="Times" w:cs="Calibri"/>
        </w:rPr>
        <w:t>tworks.</w:t>
      </w:r>
    </w:p>
    <w:p w14:paraId="5E084C47" w14:textId="77777777" w:rsidR="0094736A" w:rsidRPr="003547AB" w:rsidRDefault="0094736A" w:rsidP="003547AB">
      <w:pPr>
        <w:pStyle w:val="SCSAHeading4"/>
      </w:pPr>
      <w:r w:rsidRPr="003547AB">
        <w:t>Social, cultural and historical contexts</w:t>
      </w:r>
    </w:p>
    <w:p w14:paraId="7F6332A8" w14:textId="77777777" w:rsidR="0094736A" w:rsidRPr="0094736A" w:rsidRDefault="0094736A" w:rsidP="001E4E29">
      <w:pPr>
        <w:rPr>
          <w:rFonts w:eastAsia="Times" w:cs="Calibri"/>
        </w:rPr>
      </w:pPr>
      <w:r w:rsidRPr="00167006">
        <w:rPr>
          <w:rFonts w:eastAsia="Times" w:cs="Calibri"/>
        </w:rPr>
        <w:t xml:space="preserve">Knowledge about the relationships between artists, artworks, audiences and contextual factors is fundamental to interpreting and understanding visual artworks. Research into contexts includes consideration of the stylistic and technical aspects of artworks </w:t>
      </w:r>
      <w:proofErr w:type="gramStart"/>
      <w:r w:rsidRPr="00167006">
        <w:rPr>
          <w:rFonts w:eastAsia="Times" w:cs="Calibri"/>
        </w:rPr>
        <w:t>in order to</w:t>
      </w:r>
      <w:proofErr w:type="gramEnd"/>
      <w:r w:rsidRPr="00167006">
        <w:rPr>
          <w:rFonts w:eastAsia="Times" w:cs="Calibri"/>
        </w:rPr>
        <w:t xml:space="preserve"> locate them in particular times, places and cultures. </w:t>
      </w:r>
      <w:r w:rsidRPr="0094736A">
        <w:rPr>
          <w:rFonts w:eastAsia="Times" w:cs="Calibri"/>
        </w:rPr>
        <w:t>Visual arts practice plays an important role in forming a significant part of the economy and providing career opportunities in Australia a</w:t>
      </w:r>
      <w:r w:rsidR="00D503A7">
        <w:rPr>
          <w:rFonts w:eastAsia="Times" w:cs="Calibri"/>
        </w:rPr>
        <w:t>nd internationally.</w:t>
      </w:r>
    </w:p>
    <w:p w14:paraId="6CEC6C58" w14:textId="365284E0" w:rsidR="001E4E29" w:rsidRPr="006054A2" w:rsidRDefault="001E4E29" w:rsidP="001E4E29">
      <w:pPr>
        <w:pStyle w:val="SCSAHeading2"/>
      </w:pPr>
      <w:bookmarkStart w:id="27" w:name="_Toc110421313"/>
      <w:bookmarkStart w:id="28" w:name="_Toc236142319"/>
      <w:bookmarkEnd w:id="25"/>
      <w:r w:rsidRPr="006054A2">
        <w:t xml:space="preserve">Representation of the </w:t>
      </w:r>
      <w:r w:rsidR="00A42B38">
        <w:t>G</w:t>
      </w:r>
      <w:r w:rsidRPr="006054A2">
        <w:t xml:space="preserve">eneral </w:t>
      </w:r>
      <w:r w:rsidR="00A42B38">
        <w:t>C</w:t>
      </w:r>
      <w:r w:rsidRPr="006054A2">
        <w:t>apabilities</w:t>
      </w:r>
      <w:bookmarkEnd w:id="27"/>
      <w:bookmarkEnd w:id="28"/>
    </w:p>
    <w:p w14:paraId="45055BFD" w14:textId="1EB4279E" w:rsidR="001E4E29" w:rsidRPr="009C3CBD" w:rsidRDefault="00A42B38" w:rsidP="001E4E29">
      <w:r w:rsidRPr="00161162">
        <w:t>The General Capabilities encompass the knowledge, skills, behaviours and dispositions that will support students to live and work successfully now and into the future. They are not assessed unless identified within the specified unit content</w:t>
      </w:r>
      <w:r>
        <w:t xml:space="preserve">. </w:t>
      </w:r>
      <w:r w:rsidR="001E4E29" w:rsidRPr="009C3CBD">
        <w:t xml:space="preserve">Teachers should find opportunities to incorporate the following </w:t>
      </w:r>
      <w:r>
        <w:t>General C</w:t>
      </w:r>
      <w:r w:rsidR="001E4E29" w:rsidRPr="009C3CBD">
        <w:t xml:space="preserve">apabilities into the teaching and learning program for the </w:t>
      </w:r>
      <w:bookmarkStart w:id="29" w:name="_Hlk197498480"/>
      <w:r w:rsidR="001E4E29">
        <w:t>Visual Arts</w:t>
      </w:r>
      <w:r w:rsidR="001E4E29" w:rsidRPr="009C3CBD">
        <w:t xml:space="preserve"> </w:t>
      </w:r>
      <w:r w:rsidR="001E4E29" w:rsidRPr="008560CB">
        <w:t>General</w:t>
      </w:r>
      <w:r w:rsidR="001E4E29" w:rsidRPr="009C3CBD">
        <w:t xml:space="preserve"> </w:t>
      </w:r>
      <w:bookmarkEnd w:id="29"/>
      <w:r w:rsidR="001E4E29" w:rsidRPr="009C3CBD">
        <w:t xml:space="preserve">course. </w:t>
      </w:r>
    </w:p>
    <w:p w14:paraId="79A6C1AA" w14:textId="77777777" w:rsidR="001E4E29" w:rsidRPr="009C3CBD" w:rsidRDefault="001E4E29" w:rsidP="001E4E29">
      <w:pPr>
        <w:pStyle w:val="SCSAHeading3"/>
      </w:pPr>
      <w:r w:rsidRPr="009C3CBD">
        <w:t>Critical and creative thinking</w:t>
      </w:r>
    </w:p>
    <w:p w14:paraId="0D607EE9" w14:textId="77777777" w:rsidR="001E4E29" w:rsidRPr="0058687B" w:rsidRDefault="001E4E29" w:rsidP="001E4E29">
      <w:bookmarkStart w:id="30" w:name="_Hlk206511033"/>
      <w:bookmarkStart w:id="31" w:name="_Hlk206509265"/>
      <w:r>
        <w:rPr>
          <w:rFonts w:cs="Calibri"/>
        </w:rPr>
        <w:t>T</w:t>
      </w:r>
      <w:r w:rsidRPr="0058687B">
        <w:rPr>
          <w:rFonts w:cs="Calibri"/>
        </w:rPr>
        <w:t>he development of creative and critical thinking</w:t>
      </w:r>
      <w:r w:rsidRPr="00B31069">
        <w:rPr>
          <w:rFonts w:cs="Calibri"/>
        </w:rPr>
        <w:t xml:space="preserve"> </w:t>
      </w:r>
      <w:r>
        <w:rPr>
          <w:rFonts w:cs="Calibri"/>
        </w:rPr>
        <w:t>is integral to the course</w:t>
      </w:r>
      <w:r w:rsidRPr="0058687B">
        <w:rPr>
          <w:rFonts w:cs="Calibri"/>
        </w:rPr>
        <w:t>. In creating art, students draw on their curiosity, imagination and thinking skills to generate, refine and express ideas. They consider possibilities and processes and make choices</w:t>
      </w:r>
      <w:r>
        <w:rPr>
          <w:rFonts w:cs="Calibri"/>
        </w:rPr>
        <w:t>,</w:t>
      </w:r>
      <w:r w:rsidRPr="0058687B">
        <w:rPr>
          <w:rFonts w:cs="Calibri"/>
        </w:rPr>
        <w:t xml:space="preserve"> developing creative thinking strategies transferable to any problem-solving context.</w:t>
      </w:r>
      <w:r>
        <w:rPr>
          <w:rFonts w:cs="Calibri"/>
        </w:rPr>
        <w:t xml:space="preserve"> S</w:t>
      </w:r>
      <w:r w:rsidRPr="0058687B">
        <w:rPr>
          <w:rFonts w:cs="Calibri"/>
        </w:rPr>
        <w:t>tudents analyse</w:t>
      </w:r>
      <w:r>
        <w:rPr>
          <w:rFonts w:cs="Calibri"/>
        </w:rPr>
        <w:t xml:space="preserve"> visual language and </w:t>
      </w:r>
      <w:r w:rsidRPr="0058687B">
        <w:rPr>
          <w:rFonts w:cs="Calibri"/>
        </w:rPr>
        <w:t>compositional choices, evaluate artistic effectiveness and interpret meaning</w:t>
      </w:r>
      <w:r>
        <w:rPr>
          <w:rFonts w:cs="Calibri"/>
        </w:rPr>
        <w:t xml:space="preserve"> and purpose when interpreting artwork.</w:t>
      </w:r>
    </w:p>
    <w:bookmarkEnd w:id="30"/>
    <w:bookmarkEnd w:id="31"/>
    <w:p w14:paraId="49F176B4" w14:textId="77777777" w:rsidR="001E4E29" w:rsidRPr="009C3CBD" w:rsidRDefault="001E4E29" w:rsidP="001E4E29">
      <w:pPr>
        <w:pStyle w:val="SCSAHeading3"/>
      </w:pPr>
      <w:r w:rsidRPr="009C3CBD">
        <w:t>Digital literacy</w:t>
      </w:r>
    </w:p>
    <w:p w14:paraId="4F63AADC" w14:textId="77777777" w:rsidR="001E4E29" w:rsidRPr="0058687B" w:rsidRDefault="001E4E29" w:rsidP="001E4E29">
      <w:pPr>
        <w:rPr>
          <w:rFonts w:cs="Calibri"/>
        </w:rPr>
      </w:pPr>
      <w:bookmarkStart w:id="32" w:name="_Hlk206509242"/>
      <w:r>
        <w:rPr>
          <w:rFonts w:cs="Calibri"/>
        </w:rPr>
        <w:t>S</w:t>
      </w:r>
      <w:r w:rsidRPr="0058687B">
        <w:rPr>
          <w:rFonts w:cs="Calibri"/>
        </w:rPr>
        <w:t xml:space="preserve">tudents </w:t>
      </w:r>
      <w:r>
        <w:rPr>
          <w:rFonts w:cs="Calibri"/>
        </w:rPr>
        <w:t>develop digital literacy by</w:t>
      </w:r>
      <w:r w:rsidRPr="0058687B">
        <w:rPr>
          <w:rFonts w:cs="Calibri"/>
        </w:rPr>
        <w:t xml:space="preserve"> </w:t>
      </w:r>
      <w:r>
        <w:rPr>
          <w:rFonts w:cs="Calibri"/>
        </w:rPr>
        <w:t>incorporating</w:t>
      </w:r>
      <w:r w:rsidRPr="0058687B">
        <w:rPr>
          <w:rFonts w:cs="Calibri"/>
        </w:rPr>
        <w:t xml:space="preserve"> digital tools </w:t>
      </w:r>
      <w:r>
        <w:rPr>
          <w:rFonts w:cs="Calibri"/>
        </w:rPr>
        <w:t xml:space="preserve">and software </w:t>
      </w:r>
      <w:r w:rsidRPr="0058687B">
        <w:rPr>
          <w:rFonts w:cs="Calibri"/>
        </w:rPr>
        <w:t>throughout the creative process, from</w:t>
      </w:r>
      <w:r>
        <w:rPr>
          <w:rFonts w:cs="Calibri"/>
        </w:rPr>
        <w:t xml:space="preserve"> idea generation,</w:t>
      </w:r>
      <w:r w:rsidRPr="0058687B">
        <w:rPr>
          <w:rFonts w:cs="Calibri"/>
        </w:rPr>
        <w:t xml:space="preserve"> research and </w:t>
      </w:r>
      <w:r>
        <w:rPr>
          <w:rFonts w:cs="Calibri"/>
        </w:rPr>
        <w:t>design</w:t>
      </w:r>
      <w:r w:rsidRPr="0058687B">
        <w:rPr>
          <w:rFonts w:cs="Calibri"/>
        </w:rPr>
        <w:t xml:space="preserve"> to production and presentation</w:t>
      </w:r>
      <w:r>
        <w:rPr>
          <w:rFonts w:cs="Calibri"/>
        </w:rPr>
        <w:t xml:space="preserve"> of artwork</w:t>
      </w:r>
      <w:r w:rsidRPr="0058687B">
        <w:rPr>
          <w:rFonts w:cs="Calibri"/>
        </w:rPr>
        <w:t xml:space="preserve">. This facilitates innovative approaches to traditional art forms and enables new modes of artistic expression, allowing students to represent their ideas and artwork. Students </w:t>
      </w:r>
      <w:r>
        <w:rPr>
          <w:rFonts w:cs="Calibri"/>
        </w:rPr>
        <w:t>consider</w:t>
      </w:r>
      <w:r w:rsidRPr="0058687B">
        <w:rPr>
          <w:rFonts w:cs="Calibri"/>
        </w:rPr>
        <w:t xml:space="preserve"> ethical </w:t>
      </w:r>
      <w:r>
        <w:rPr>
          <w:rFonts w:cs="Calibri"/>
        </w:rPr>
        <w:t>and legal issues</w:t>
      </w:r>
      <w:r w:rsidRPr="0058687B">
        <w:rPr>
          <w:rFonts w:cs="Calibri"/>
        </w:rPr>
        <w:t xml:space="preserve"> in digital </w:t>
      </w:r>
      <w:proofErr w:type="gramStart"/>
      <w:r w:rsidRPr="0058687B">
        <w:rPr>
          <w:rFonts w:cs="Calibri"/>
        </w:rPr>
        <w:t>creation, and</w:t>
      </w:r>
      <w:proofErr w:type="gramEnd"/>
      <w:r w:rsidRPr="0058687B">
        <w:rPr>
          <w:rFonts w:cs="Calibri"/>
        </w:rPr>
        <w:t xml:space="preserve"> select </w:t>
      </w:r>
      <w:r>
        <w:rPr>
          <w:rFonts w:cs="Calibri"/>
        </w:rPr>
        <w:t xml:space="preserve">relevant </w:t>
      </w:r>
      <w:r w:rsidRPr="0058687B">
        <w:rPr>
          <w:rFonts w:cs="Calibri"/>
        </w:rPr>
        <w:t xml:space="preserve">digital tools </w:t>
      </w:r>
      <w:r>
        <w:rPr>
          <w:rFonts w:cs="Calibri"/>
        </w:rPr>
        <w:t>to expand creative possibilities and enhance communication with audiences</w:t>
      </w:r>
      <w:r w:rsidRPr="0058687B">
        <w:rPr>
          <w:rFonts w:cs="Calibri"/>
        </w:rPr>
        <w:t>.</w:t>
      </w:r>
    </w:p>
    <w:bookmarkEnd w:id="32"/>
    <w:p w14:paraId="3D9EA119" w14:textId="77777777" w:rsidR="001E4E29" w:rsidRPr="009C3CBD" w:rsidRDefault="001E4E29" w:rsidP="001E4E29">
      <w:pPr>
        <w:pStyle w:val="SCSAHeading3"/>
      </w:pPr>
      <w:r w:rsidRPr="009C3CBD">
        <w:t>Ethical understanding</w:t>
      </w:r>
    </w:p>
    <w:p w14:paraId="09971A7F" w14:textId="3D441B87" w:rsidR="001E4E29" w:rsidRDefault="001E4E29" w:rsidP="001E4E29">
      <w:pPr>
        <w:rPr>
          <w:rFonts w:cs="Calibri"/>
        </w:rPr>
      </w:pPr>
      <w:r>
        <w:rPr>
          <w:rFonts w:cs="Calibri"/>
        </w:rPr>
        <w:t xml:space="preserve">Students </w:t>
      </w:r>
      <w:r w:rsidRPr="0058687B">
        <w:rPr>
          <w:rFonts w:cs="Calibri"/>
        </w:rPr>
        <w:t>develop and appl</w:t>
      </w:r>
      <w:r>
        <w:rPr>
          <w:rFonts w:cs="Calibri"/>
        </w:rPr>
        <w:t>y</w:t>
      </w:r>
      <w:r w:rsidRPr="0058687B">
        <w:rPr>
          <w:rFonts w:cs="Calibri"/>
        </w:rPr>
        <w:t xml:space="preserve"> </w:t>
      </w:r>
      <w:r>
        <w:rPr>
          <w:rFonts w:cs="Calibri"/>
        </w:rPr>
        <w:t>e</w:t>
      </w:r>
      <w:r w:rsidRPr="0058687B">
        <w:rPr>
          <w:rFonts w:cs="Calibri"/>
        </w:rPr>
        <w:t xml:space="preserve">thical understanding when </w:t>
      </w:r>
      <w:r>
        <w:rPr>
          <w:rFonts w:cs="Calibri"/>
        </w:rPr>
        <w:t>they</w:t>
      </w:r>
      <w:r w:rsidRPr="0058687B">
        <w:rPr>
          <w:rFonts w:cs="Calibri"/>
        </w:rPr>
        <w:t xml:space="preserve"> encounter or create artwork that requires ethical consideration</w:t>
      </w:r>
      <w:r>
        <w:rPr>
          <w:rFonts w:cs="Calibri"/>
        </w:rPr>
        <w:t>. This includes issues</w:t>
      </w:r>
      <w:r w:rsidRPr="0058687B">
        <w:rPr>
          <w:rFonts w:cs="Calibri"/>
        </w:rPr>
        <w:t xml:space="preserve"> such as cultural representation, environmental responsibility, artistic freedom and social impact. Students actively engage in ethical decision</w:t>
      </w:r>
      <w:r>
        <w:rPr>
          <w:rFonts w:cs="Calibri"/>
        </w:rPr>
        <w:t>-</w:t>
      </w:r>
      <w:r w:rsidRPr="0058687B">
        <w:rPr>
          <w:rFonts w:cs="Calibri"/>
        </w:rPr>
        <w:t>making when reflecting on their own and others</w:t>
      </w:r>
      <w:r w:rsidR="000F78A6">
        <w:rPr>
          <w:rFonts w:cs="Calibri"/>
        </w:rPr>
        <w:t>’</w:t>
      </w:r>
      <w:r w:rsidRPr="0058687B">
        <w:rPr>
          <w:rFonts w:cs="Calibri"/>
        </w:rPr>
        <w:t xml:space="preserve"> artwork.</w:t>
      </w:r>
    </w:p>
    <w:p w14:paraId="06033D92" w14:textId="455DC59B" w:rsidR="00A42B38" w:rsidRPr="00A42B38" w:rsidRDefault="00A42B38" w:rsidP="00A42B38">
      <w:r>
        <w:br w:type="page"/>
      </w:r>
    </w:p>
    <w:p w14:paraId="04E02885" w14:textId="77777777" w:rsidR="001E4E29" w:rsidRPr="009C3CBD" w:rsidRDefault="001E4E29" w:rsidP="001E4E29">
      <w:pPr>
        <w:pStyle w:val="SCSAHeading3"/>
      </w:pPr>
      <w:r w:rsidRPr="009C3CBD">
        <w:lastRenderedPageBreak/>
        <w:t>Intercultural understanding</w:t>
      </w:r>
    </w:p>
    <w:p w14:paraId="267F3A81" w14:textId="77777777" w:rsidR="001E4E29" w:rsidRPr="009C3CBD" w:rsidRDefault="001E4E29" w:rsidP="001E4E29">
      <w:r>
        <w:rPr>
          <w:rFonts w:cs="Calibri"/>
        </w:rPr>
        <w:t>Students develop i</w:t>
      </w:r>
      <w:r w:rsidRPr="0058687B">
        <w:rPr>
          <w:rFonts w:cs="Calibri"/>
        </w:rPr>
        <w:t xml:space="preserve">ntercultural understanding in the </w:t>
      </w:r>
      <w:r>
        <w:rPr>
          <w:rFonts w:cs="Calibri"/>
        </w:rPr>
        <w:t>course as they</w:t>
      </w:r>
      <w:r w:rsidRPr="0058687B">
        <w:rPr>
          <w:rFonts w:cs="Calibri"/>
        </w:rPr>
        <w:t xml:space="preserve"> explore new ideas, media and practices from diverse local, national, regional and global cultural contexts. Students are encouraged to demonstrate open-mindedness to perspectives and visual languages that differ from their own and to appreciate the diversity of cultures and contexts </w:t>
      </w:r>
      <w:r>
        <w:rPr>
          <w:rFonts w:cs="Calibri"/>
        </w:rPr>
        <w:t>of both</w:t>
      </w:r>
      <w:r w:rsidRPr="0058687B">
        <w:rPr>
          <w:rFonts w:cs="Calibri"/>
        </w:rPr>
        <w:t xml:space="preserve"> artists and audiences</w:t>
      </w:r>
      <w:r>
        <w:rPr>
          <w:rFonts w:cs="Calibri"/>
        </w:rPr>
        <w:t>.</w:t>
      </w:r>
    </w:p>
    <w:p w14:paraId="79F42593" w14:textId="77777777" w:rsidR="001E4E29" w:rsidRPr="009C3CBD" w:rsidRDefault="001E4E29" w:rsidP="001E4E29">
      <w:pPr>
        <w:pStyle w:val="SCSAHeading3"/>
      </w:pPr>
      <w:r w:rsidRPr="009C3CBD">
        <w:t>Literacy</w:t>
      </w:r>
    </w:p>
    <w:p w14:paraId="265279E1" w14:textId="42E39790" w:rsidR="001E4E29" w:rsidRDefault="001E4E29" w:rsidP="005229F1">
      <w:r w:rsidRPr="005229F1">
        <w:t>Students develop literacy through the study of visual arts by working in multiple meaning-making modes. When students document their creative process, analyse artworks or write artist statements, they integrate visual and written literacy. They develop visual literacy by interpreting symbols and narratives in artworks, strengthening their ability to decode meaning across contexts.</w:t>
      </w:r>
    </w:p>
    <w:p w14:paraId="52D1F641" w14:textId="77777777" w:rsidR="005229F1" w:rsidRDefault="005229F1" w:rsidP="005229F1">
      <w:pPr>
        <w:pStyle w:val="SCSAHeading3"/>
      </w:pPr>
      <w:r>
        <w:t>Numeracy</w:t>
      </w:r>
    </w:p>
    <w:p w14:paraId="48B03C59" w14:textId="5BE10230" w:rsidR="005229F1" w:rsidRPr="005229F1" w:rsidRDefault="005229F1" w:rsidP="005229F1">
      <w:r>
        <w:t>Students develop numerical and geometric understanding through spatial reasoning, measurement, proportion and pattern recognition. They apply scale calculations and understandings of ratio and measurement when creating and interpreting in the visual arts.</w:t>
      </w:r>
    </w:p>
    <w:p w14:paraId="451A81C8" w14:textId="77777777" w:rsidR="001E4E29" w:rsidRPr="009C3CBD" w:rsidRDefault="001E4E29" w:rsidP="001E4E29">
      <w:pPr>
        <w:pStyle w:val="SCSAHeading3"/>
      </w:pPr>
      <w:r w:rsidRPr="009C3CBD">
        <w:t>Personal and social capability</w:t>
      </w:r>
    </w:p>
    <w:p w14:paraId="24F1B5B7" w14:textId="77777777" w:rsidR="001E4E29" w:rsidRDefault="001E4E29" w:rsidP="001E4E29">
      <w:pPr>
        <w:rPr>
          <w:rFonts w:cs="Calibri"/>
        </w:rPr>
      </w:pPr>
      <w:bookmarkStart w:id="33" w:name="_Hlk206509300"/>
      <w:r>
        <w:rPr>
          <w:rFonts w:cs="Calibri"/>
        </w:rPr>
        <w:t>The course</w:t>
      </w:r>
      <w:r w:rsidRPr="0058687B">
        <w:rPr>
          <w:rFonts w:cs="Calibri"/>
        </w:rPr>
        <w:t xml:space="preserve"> promotes self-discipline, initiative, confidence, empathy and adaptability as students work individually and collaboratively. </w:t>
      </w:r>
      <w:r>
        <w:rPr>
          <w:rFonts w:cs="Calibri"/>
        </w:rPr>
        <w:t>Students</w:t>
      </w:r>
      <w:r w:rsidRPr="0058687B">
        <w:rPr>
          <w:rFonts w:cs="Calibri"/>
        </w:rPr>
        <w:t xml:space="preserve"> develop and apply personal </w:t>
      </w:r>
      <w:r>
        <w:rPr>
          <w:rFonts w:cs="Calibri"/>
        </w:rPr>
        <w:t>cap</w:t>
      </w:r>
      <w:r w:rsidRPr="0058687B">
        <w:rPr>
          <w:rFonts w:cs="Calibri"/>
        </w:rPr>
        <w:t>abilities such as self</w:t>
      </w:r>
      <w:r>
        <w:rPr>
          <w:rFonts w:cs="Calibri"/>
        </w:rPr>
        <w:noBreakHyphen/>
      </w:r>
      <w:r w:rsidRPr="0058687B">
        <w:rPr>
          <w:rFonts w:cs="Calibri"/>
        </w:rPr>
        <w:t xml:space="preserve">discipline and </w:t>
      </w:r>
      <w:proofErr w:type="gramStart"/>
      <w:r w:rsidRPr="0058687B">
        <w:rPr>
          <w:rFonts w:cs="Calibri"/>
        </w:rPr>
        <w:t>goal</w:t>
      </w:r>
      <w:r>
        <w:rPr>
          <w:rFonts w:cs="Calibri"/>
        </w:rPr>
        <w:t>-</w:t>
      </w:r>
      <w:r w:rsidRPr="0058687B">
        <w:rPr>
          <w:rFonts w:cs="Calibri"/>
        </w:rPr>
        <w:t>setting</w:t>
      </w:r>
      <w:proofErr w:type="gramEnd"/>
      <w:r w:rsidRPr="0058687B">
        <w:rPr>
          <w:rFonts w:cs="Calibri"/>
        </w:rPr>
        <w:t>.</w:t>
      </w:r>
    </w:p>
    <w:bookmarkEnd w:id="33"/>
    <w:p w14:paraId="0E7942B0" w14:textId="0E87BEAC" w:rsidR="001E4E29" w:rsidRPr="00FB1CF8" w:rsidRDefault="001E4E29" w:rsidP="001E4E29">
      <w:pPr>
        <w:pStyle w:val="SCSAHeading3"/>
      </w:pPr>
      <w:r w:rsidRPr="009C3CBD">
        <w:t xml:space="preserve">Summary representation of the </w:t>
      </w:r>
      <w:r w:rsidR="00A42B38">
        <w:t>G</w:t>
      </w:r>
      <w:r w:rsidRPr="009C3CBD">
        <w:t xml:space="preserve">eneral </w:t>
      </w:r>
      <w:r w:rsidR="00A42B38">
        <w:t>C</w:t>
      </w:r>
      <w:r w:rsidRPr="009C3CBD">
        <w:t xml:space="preserve">apabilities in the </w:t>
      </w:r>
      <w:r>
        <w:t xml:space="preserve">Visual </w:t>
      </w:r>
      <w:r w:rsidRPr="00FB1CF8">
        <w:t>Arts General course</w:t>
      </w:r>
    </w:p>
    <w:p w14:paraId="327A81D7" w14:textId="77777777" w:rsidR="00A42B38" w:rsidRDefault="00A42B38" w:rsidP="00A42B38">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0"/>
        <w:gridCol w:w="3050"/>
        <w:gridCol w:w="858"/>
        <w:gridCol w:w="596"/>
        <w:gridCol w:w="596"/>
        <w:gridCol w:w="596"/>
        <w:gridCol w:w="596"/>
        <w:gridCol w:w="596"/>
        <w:gridCol w:w="596"/>
        <w:gridCol w:w="596"/>
      </w:tblGrid>
      <w:tr w:rsidR="001E4E29" w:rsidRPr="00FB1CF8" w14:paraId="32AB77F7" w14:textId="77777777" w:rsidTr="0038354D">
        <w:trPr>
          <w:cnfStyle w:val="100000000000" w:firstRow="1" w:lastRow="0" w:firstColumn="0" w:lastColumn="0" w:oddVBand="0" w:evenVBand="0" w:oddHBand="0" w:evenHBand="0" w:firstRowFirstColumn="0" w:firstRowLastColumn="0" w:lastRowFirstColumn="0" w:lastRowLastColumn="0"/>
          <w:trHeight w:val="261"/>
        </w:trPr>
        <w:tc>
          <w:tcPr>
            <w:tcW w:w="981" w:type="dxa"/>
            <w:vMerge w:val="restart"/>
          </w:tcPr>
          <w:p w14:paraId="66CD24A4" w14:textId="77777777" w:rsidR="001E4E29" w:rsidRPr="00FB1CF8" w:rsidRDefault="001E4E29" w:rsidP="0038354D">
            <w:pPr>
              <w:spacing w:after="100" w:afterAutospacing="1"/>
              <w:rPr>
                <w:b w:val="0"/>
                <w:bCs/>
              </w:rPr>
            </w:pPr>
            <w:bookmarkStart w:id="34" w:name="_Hlk197439578"/>
            <w:r w:rsidRPr="00FB1CF8">
              <w:rPr>
                <w:bCs/>
              </w:rPr>
              <w:t>Year</w:t>
            </w:r>
          </w:p>
        </w:tc>
        <w:tc>
          <w:tcPr>
            <w:tcW w:w="3053" w:type="dxa"/>
            <w:vMerge w:val="restart"/>
          </w:tcPr>
          <w:p w14:paraId="6703A3E2" w14:textId="77777777" w:rsidR="001E4E29" w:rsidRPr="00FB1CF8" w:rsidRDefault="001E4E29" w:rsidP="0038354D">
            <w:pPr>
              <w:spacing w:after="100" w:afterAutospacing="1"/>
              <w:rPr>
                <w:b w:val="0"/>
                <w:bCs/>
              </w:rPr>
            </w:pPr>
            <w:r w:rsidRPr="00FB1CF8">
              <w:rPr>
                <w:bCs/>
              </w:rPr>
              <w:t>Course</w:t>
            </w:r>
          </w:p>
        </w:tc>
        <w:tc>
          <w:tcPr>
            <w:tcW w:w="854" w:type="dxa"/>
            <w:vMerge w:val="restart"/>
          </w:tcPr>
          <w:p w14:paraId="11B2FC0E" w14:textId="77777777" w:rsidR="001E4E29" w:rsidRPr="00FB1CF8" w:rsidRDefault="001E4E29" w:rsidP="0038354D">
            <w:pPr>
              <w:spacing w:after="100" w:afterAutospacing="1"/>
              <w:rPr>
                <w:b w:val="0"/>
                <w:bCs/>
              </w:rPr>
            </w:pPr>
            <w:r w:rsidRPr="00FB1CF8">
              <w:rPr>
                <w:bCs/>
              </w:rPr>
              <w:t xml:space="preserve">Course </w:t>
            </w:r>
            <w:r>
              <w:rPr>
                <w:bCs/>
              </w:rPr>
              <w:t>t</w:t>
            </w:r>
            <w:r w:rsidRPr="00FB1CF8">
              <w:rPr>
                <w:bCs/>
              </w:rPr>
              <w:t>ype</w:t>
            </w:r>
          </w:p>
        </w:tc>
        <w:tc>
          <w:tcPr>
            <w:tcW w:w="4172" w:type="dxa"/>
            <w:gridSpan w:val="7"/>
          </w:tcPr>
          <w:p w14:paraId="1A7C6E98" w14:textId="162C7DFF" w:rsidR="001E4E29" w:rsidRPr="00FB1CF8" w:rsidRDefault="001E4E29" w:rsidP="0038354D">
            <w:pPr>
              <w:spacing w:after="100" w:afterAutospacing="1"/>
              <w:jc w:val="center"/>
              <w:rPr>
                <w:b w:val="0"/>
                <w:bCs/>
              </w:rPr>
            </w:pPr>
            <w:r w:rsidRPr="00FB1CF8">
              <w:rPr>
                <w:bCs/>
              </w:rPr>
              <w:t xml:space="preserve">General </w:t>
            </w:r>
            <w:r w:rsidR="00A42B38">
              <w:rPr>
                <w:bCs/>
              </w:rPr>
              <w:t>C</w:t>
            </w:r>
            <w:r w:rsidRPr="00FB1CF8">
              <w:rPr>
                <w:bCs/>
              </w:rPr>
              <w:t>apabilities</w:t>
            </w:r>
          </w:p>
        </w:tc>
      </w:tr>
      <w:tr w:rsidR="001E4E29" w:rsidRPr="00FB1CF8" w14:paraId="00581E65" w14:textId="77777777" w:rsidTr="0038354D">
        <w:trPr>
          <w:trHeight w:val="142"/>
        </w:trPr>
        <w:tc>
          <w:tcPr>
            <w:tcW w:w="981" w:type="dxa"/>
            <w:vMerge/>
          </w:tcPr>
          <w:p w14:paraId="772601CA" w14:textId="77777777" w:rsidR="001E4E29" w:rsidRPr="00FB1CF8" w:rsidRDefault="001E4E29" w:rsidP="0038354D">
            <w:pPr>
              <w:spacing w:after="100" w:afterAutospacing="1"/>
              <w:rPr>
                <w:b/>
                <w:bCs/>
              </w:rPr>
            </w:pPr>
          </w:p>
        </w:tc>
        <w:tc>
          <w:tcPr>
            <w:tcW w:w="3053" w:type="dxa"/>
            <w:vMerge/>
          </w:tcPr>
          <w:p w14:paraId="081F9208" w14:textId="77777777" w:rsidR="001E4E29" w:rsidRPr="00FB1CF8" w:rsidRDefault="001E4E29" w:rsidP="0038354D">
            <w:pPr>
              <w:spacing w:after="100" w:afterAutospacing="1"/>
              <w:rPr>
                <w:b/>
                <w:bCs/>
              </w:rPr>
            </w:pPr>
          </w:p>
        </w:tc>
        <w:tc>
          <w:tcPr>
            <w:tcW w:w="854" w:type="dxa"/>
            <w:vMerge/>
          </w:tcPr>
          <w:p w14:paraId="3E31E2E5" w14:textId="77777777" w:rsidR="001E4E29" w:rsidRPr="00FB1CF8" w:rsidRDefault="001E4E29" w:rsidP="0038354D">
            <w:pPr>
              <w:spacing w:after="100" w:afterAutospacing="1"/>
              <w:rPr>
                <w:b/>
                <w:bCs/>
              </w:rPr>
            </w:pPr>
          </w:p>
        </w:tc>
        <w:tc>
          <w:tcPr>
            <w:tcW w:w="596" w:type="dxa"/>
          </w:tcPr>
          <w:p w14:paraId="1ADA488E" w14:textId="77777777" w:rsidR="001E4E29" w:rsidRPr="00FB1CF8" w:rsidRDefault="001E4E29" w:rsidP="0038354D">
            <w:pPr>
              <w:spacing w:after="100" w:afterAutospacing="1"/>
              <w:jc w:val="center"/>
              <w:rPr>
                <w:b/>
                <w:bCs/>
              </w:rPr>
            </w:pPr>
            <w:r w:rsidRPr="00A63242">
              <w:rPr>
                <w:rFonts w:ascii="Calibri" w:eastAsia="Calibri" w:hAnsi="Calibri" w:cs="Calibri"/>
                <w:b/>
                <w:bCs/>
              </w:rPr>
              <w:t>CCT</w:t>
            </w:r>
          </w:p>
        </w:tc>
        <w:tc>
          <w:tcPr>
            <w:tcW w:w="596" w:type="dxa"/>
          </w:tcPr>
          <w:p w14:paraId="431E2F80" w14:textId="77777777" w:rsidR="001E4E29" w:rsidRPr="00FB1CF8" w:rsidRDefault="001E4E29" w:rsidP="0038354D">
            <w:pPr>
              <w:spacing w:after="100" w:afterAutospacing="1"/>
              <w:jc w:val="center"/>
              <w:rPr>
                <w:b/>
                <w:bCs/>
              </w:rPr>
            </w:pPr>
            <w:r w:rsidRPr="00A63242">
              <w:rPr>
                <w:rFonts w:ascii="Calibri" w:eastAsia="Calibri" w:hAnsi="Calibri" w:cs="Calibri"/>
                <w:b/>
                <w:bCs/>
              </w:rPr>
              <w:t>DL</w:t>
            </w:r>
          </w:p>
        </w:tc>
        <w:tc>
          <w:tcPr>
            <w:tcW w:w="596" w:type="dxa"/>
          </w:tcPr>
          <w:p w14:paraId="78111903" w14:textId="77777777" w:rsidR="001E4E29" w:rsidRPr="00FB1CF8" w:rsidRDefault="001E4E29" w:rsidP="0038354D">
            <w:pPr>
              <w:spacing w:after="100" w:afterAutospacing="1"/>
              <w:jc w:val="center"/>
              <w:rPr>
                <w:b/>
                <w:bCs/>
              </w:rPr>
            </w:pPr>
            <w:r w:rsidRPr="00A63242">
              <w:rPr>
                <w:rFonts w:ascii="Calibri" w:eastAsia="Calibri" w:hAnsi="Calibri" w:cs="Calibri"/>
                <w:b/>
                <w:bCs/>
              </w:rPr>
              <w:t>EU</w:t>
            </w:r>
          </w:p>
        </w:tc>
        <w:tc>
          <w:tcPr>
            <w:tcW w:w="596" w:type="dxa"/>
          </w:tcPr>
          <w:p w14:paraId="42F98E49" w14:textId="77777777" w:rsidR="001E4E29" w:rsidRPr="00FB1CF8" w:rsidRDefault="001E4E29" w:rsidP="0038354D">
            <w:pPr>
              <w:spacing w:after="100" w:afterAutospacing="1"/>
              <w:jc w:val="center"/>
              <w:rPr>
                <w:b/>
                <w:bCs/>
              </w:rPr>
            </w:pPr>
            <w:r w:rsidRPr="00A63242">
              <w:rPr>
                <w:rFonts w:ascii="Calibri" w:eastAsia="Calibri" w:hAnsi="Calibri" w:cs="Calibri"/>
                <w:b/>
                <w:bCs/>
              </w:rPr>
              <w:t>IU</w:t>
            </w:r>
          </w:p>
        </w:tc>
        <w:tc>
          <w:tcPr>
            <w:tcW w:w="596" w:type="dxa"/>
          </w:tcPr>
          <w:p w14:paraId="7AD46CA5" w14:textId="77777777" w:rsidR="001E4E29" w:rsidRPr="00FB1CF8" w:rsidRDefault="001E4E29" w:rsidP="0038354D">
            <w:pPr>
              <w:spacing w:after="100" w:afterAutospacing="1"/>
              <w:jc w:val="center"/>
              <w:rPr>
                <w:b/>
                <w:bCs/>
              </w:rPr>
            </w:pPr>
            <w:r w:rsidRPr="00A63242">
              <w:rPr>
                <w:rFonts w:ascii="Calibri" w:eastAsia="Calibri" w:hAnsi="Calibri" w:cs="Calibri"/>
                <w:b/>
                <w:bCs/>
              </w:rPr>
              <w:t>L</w:t>
            </w:r>
          </w:p>
        </w:tc>
        <w:tc>
          <w:tcPr>
            <w:tcW w:w="596" w:type="dxa"/>
          </w:tcPr>
          <w:p w14:paraId="4258E5E2" w14:textId="77777777" w:rsidR="001E4E29" w:rsidRPr="00FB1CF8" w:rsidRDefault="001E4E29" w:rsidP="0038354D">
            <w:pPr>
              <w:spacing w:after="100" w:afterAutospacing="1"/>
              <w:jc w:val="center"/>
              <w:rPr>
                <w:b/>
                <w:bCs/>
              </w:rPr>
            </w:pPr>
            <w:r w:rsidRPr="00A63242">
              <w:rPr>
                <w:rFonts w:ascii="Calibri" w:eastAsia="Calibri" w:hAnsi="Calibri" w:cs="Calibri"/>
                <w:b/>
                <w:bCs/>
              </w:rPr>
              <w:t>N</w:t>
            </w:r>
          </w:p>
        </w:tc>
        <w:tc>
          <w:tcPr>
            <w:tcW w:w="596" w:type="dxa"/>
          </w:tcPr>
          <w:p w14:paraId="6777F753" w14:textId="77777777" w:rsidR="001E4E29" w:rsidRPr="00FB1CF8" w:rsidRDefault="001E4E29" w:rsidP="0038354D">
            <w:pPr>
              <w:spacing w:after="100" w:afterAutospacing="1"/>
              <w:jc w:val="center"/>
              <w:rPr>
                <w:b/>
                <w:bCs/>
              </w:rPr>
            </w:pPr>
            <w:r w:rsidRPr="00A63242">
              <w:rPr>
                <w:rFonts w:ascii="Calibri" w:eastAsia="Calibri" w:hAnsi="Calibri" w:cs="Calibri"/>
                <w:b/>
                <w:bCs/>
              </w:rPr>
              <w:t>PSC</w:t>
            </w:r>
          </w:p>
        </w:tc>
      </w:tr>
      <w:bookmarkEnd w:id="34"/>
      <w:tr w:rsidR="001E4E29" w:rsidRPr="00FB1CF8" w14:paraId="761EAE0D" w14:textId="77777777" w:rsidTr="005229F1">
        <w:trPr>
          <w:trHeight w:val="261"/>
        </w:trPr>
        <w:tc>
          <w:tcPr>
            <w:tcW w:w="981" w:type="dxa"/>
          </w:tcPr>
          <w:p w14:paraId="4F92CA1A" w14:textId="77777777" w:rsidR="001E4E29" w:rsidRPr="00FB1CF8" w:rsidRDefault="001E4E29" w:rsidP="0038354D">
            <w:pPr>
              <w:spacing w:after="100" w:afterAutospacing="1"/>
            </w:pPr>
            <w:r w:rsidRPr="00FB1CF8">
              <w:t>Year 11</w:t>
            </w:r>
          </w:p>
        </w:tc>
        <w:tc>
          <w:tcPr>
            <w:tcW w:w="3053" w:type="dxa"/>
          </w:tcPr>
          <w:p w14:paraId="4D60373D" w14:textId="77777777" w:rsidR="001E4E29" w:rsidRPr="00FB1CF8" w:rsidRDefault="001E4E29" w:rsidP="0038354D">
            <w:pPr>
              <w:spacing w:after="100" w:afterAutospacing="1"/>
            </w:pPr>
            <w:r>
              <w:rPr>
                <w:rFonts w:cs="Calibri"/>
              </w:rPr>
              <w:t>Visual Arts</w:t>
            </w:r>
            <w:r w:rsidRPr="00FB1CF8">
              <w:rPr>
                <w:rFonts w:cs="Calibri"/>
              </w:rPr>
              <w:t xml:space="preserve"> </w:t>
            </w:r>
            <w:r w:rsidRPr="00FB1CF8">
              <w:t>(</w:t>
            </w:r>
            <w:r>
              <w:t>GEVAR)</w:t>
            </w:r>
          </w:p>
        </w:tc>
        <w:tc>
          <w:tcPr>
            <w:tcW w:w="854" w:type="dxa"/>
          </w:tcPr>
          <w:p w14:paraId="7F3407AE" w14:textId="77777777" w:rsidR="001E4E29" w:rsidRPr="00FB1CF8" w:rsidRDefault="001E4E29" w:rsidP="0038354D">
            <w:pPr>
              <w:spacing w:after="100" w:afterAutospacing="1"/>
            </w:pPr>
            <w:r>
              <w:t>General</w:t>
            </w:r>
          </w:p>
        </w:tc>
        <w:tc>
          <w:tcPr>
            <w:tcW w:w="596" w:type="dxa"/>
            <w:vAlign w:val="center"/>
          </w:tcPr>
          <w:p w14:paraId="0A17AD54" w14:textId="77777777" w:rsidR="001E4E29" w:rsidRPr="00FB1CF8" w:rsidRDefault="001E4E29" w:rsidP="0038354D">
            <w:pPr>
              <w:spacing w:after="100" w:afterAutospacing="1"/>
              <w:jc w:val="center"/>
            </w:pPr>
            <w:r w:rsidRPr="00FB1CF8">
              <w:sym w:font="Wingdings" w:char="F0FC"/>
            </w:r>
          </w:p>
        </w:tc>
        <w:tc>
          <w:tcPr>
            <w:tcW w:w="596" w:type="dxa"/>
            <w:vAlign w:val="center"/>
          </w:tcPr>
          <w:p w14:paraId="49612098" w14:textId="77777777" w:rsidR="001E4E29" w:rsidRPr="00FB1CF8" w:rsidRDefault="001E4E29" w:rsidP="0038354D">
            <w:pPr>
              <w:spacing w:after="100" w:afterAutospacing="1"/>
              <w:jc w:val="center"/>
            </w:pPr>
            <w:r w:rsidRPr="00FB1CF8">
              <w:sym w:font="Wingdings" w:char="F0FC"/>
            </w:r>
          </w:p>
        </w:tc>
        <w:tc>
          <w:tcPr>
            <w:tcW w:w="596" w:type="dxa"/>
            <w:vAlign w:val="center"/>
          </w:tcPr>
          <w:p w14:paraId="2E2C4016" w14:textId="77777777" w:rsidR="001E4E29" w:rsidRPr="00FB1CF8" w:rsidRDefault="001E4E29" w:rsidP="0038354D">
            <w:pPr>
              <w:spacing w:after="100" w:afterAutospacing="1"/>
              <w:jc w:val="center"/>
            </w:pPr>
            <w:r w:rsidRPr="00FB1CF8">
              <w:sym w:font="Wingdings" w:char="F0FC"/>
            </w:r>
          </w:p>
        </w:tc>
        <w:tc>
          <w:tcPr>
            <w:tcW w:w="596" w:type="dxa"/>
            <w:vAlign w:val="center"/>
          </w:tcPr>
          <w:p w14:paraId="72A34FCD" w14:textId="77777777" w:rsidR="001E4E29" w:rsidRPr="00FB1CF8" w:rsidRDefault="001E4E29" w:rsidP="0038354D">
            <w:pPr>
              <w:spacing w:after="100" w:afterAutospacing="1"/>
              <w:jc w:val="center"/>
            </w:pPr>
            <w:r w:rsidRPr="00FB1CF8">
              <w:sym w:font="Wingdings" w:char="F0FC"/>
            </w:r>
          </w:p>
        </w:tc>
        <w:tc>
          <w:tcPr>
            <w:tcW w:w="596" w:type="dxa"/>
            <w:vAlign w:val="center"/>
          </w:tcPr>
          <w:p w14:paraId="7E395412" w14:textId="77777777" w:rsidR="001E4E29" w:rsidRPr="00FB1CF8" w:rsidRDefault="001E4E29" w:rsidP="0038354D">
            <w:pPr>
              <w:spacing w:after="100" w:afterAutospacing="1"/>
              <w:jc w:val="center"/>
            </w:pPr>
            <w:r w:rsidRPr="00FB1CF8">
              <w:sym w:font="Wingdings" w:char="F0FC"/>
            </w:r>
          </w:p>
        </w:tc>
        <w:tc>
          <w:tcPr>
            <w:tcW w:w="596" w:type="dxa"/>
            <w:vAlign w:val="center"/>
          </w:tcPr>
          <w:p w14:paraId="785B2641" w14:textId="539B09E6" w:rsidR="001E4E29" w:rsidRPr="00FB1CF8" w:rsidRDefault="005229F1" w:rsidP="0038354D">
            <w:pPr>
              <w:spacing w:after="100" w:afterAutospacing="1"/>
              <w:jc w:val="center"/>
            </w:pPr>
            <w:r w:rsidRPr="00FB1CF8">
              <w:sym w:font="Wingdings" w:char="F0FC"/>
            </w:r>
          </w:p>
        </w:tc>
        <w:tc>
          <w:tcPr>
            <w:tcW w:w="596" w:type="dxa"/>
            <w:vAlign w:val="center"/>
          </w:tcPr>
          <w:p w14:paraId="5BD78538" w14:textId="77777777" w:rsidR="001E4E29" w:rsidRPr="00FB1CF8" w:rsidRDefault="001E4E29" w:rsidP="0038354D">
            <w:pPr>
              <w:spacing w:after="100" w:afterAutospacing="1"/>
              <w:jc w:val="center"/>
            </w:pPr>
            <w:r w:rsidRPr="00FB1CF8">
              <w:sym w:font="Wingdings" w:char="F0FC"/>
            </w:r>
          </w:p>
        </w:tc>
      </w:tr>
      <w:tr w:rsidR="001E4E29" w:rsidRPr="00FB1CF8" w14:paraId="25E6C781" w14:textId="77777777" w:rsidTr="005229F1">
        <w:trPr>
          <w:trHeight w:val="261"/>
        </w:trPr>
        <w:tc>
          <w:tcPr>
            <w:tcW w:w="981" w:type="dxa"/>
          </w:tcPr>
          <w:p w14:paraId="12081A78" w14:textId="77777777" w:rsidR="001E4E29" w:rsidRPr="00FB1CF8" w:rsidRDefault="001E4E29" w:rsidP="0038354D">
            <w:pPr>
              <w:spacing w:after="100" w:afterAutospacing="1"/>
            </w:pPr>
            <w:r w:rsidRPr="00FB1CF8">
              <w:t>Year 12</w:t>
            </w:r>
          </w:p>
        </w:tc>
        <w:tc>
          <w:tcPr>
            <w:tcW w:w="3053" w:type="dxa"/>
          </w:tcPr>
          <w:p w14:paraId="5BEC16E1" w14:textId="77777777" w:rsidR="001E4E29" w:rsidRPr="00FB1CF8" w:rsidRDefault="001E4E29" w:rsidP="0038354D">
            <w:pPr>
              <w:spacing w:after="100" w:afterAutospacing="1"/>
            </w:pPr>
            <w:r>
              <w:rPr>
                <w:rFonts w:cs="Calibri"/>
              </w:rPr>
              <w:t>Visual Arts</w:t>
            </w:r>
            <w:r w:rsidRPr="00FB1CF8">
              <w:rPr>
                <w:rFonts w:cs="Calibri"/>
              </w:rPr>
              <w:t xml:space="preserve"> </w:t>
            </w:r>
            <w:r w:rsidRPr="00FB1CF8">
              <w:t>(</w:t>
            </w:r>
            <w:r>
              <w:t>GTVAR)</w:t>
            </w:r>
          </w:p>
        </w:tc>
        <w:tc>
          <w:tcPr>
            <w:tcW w:w="854" w:type="dxa"/>
          </w:tcPr>
          <w:p w14:paraId="0B3692CE" w14:textId="77777777" w:rsidR="001E4E29" w:rsidRPr="00FB1CF8" w:rsidRDefault="001E4E29" w:rsidP="0038354D">
            <w:pPr>
              <w:spacing w:after="100" w:afterAutospacing="1"/>
            </w:pPr>
            <w:r>
              <w:t>General</w:t>
            </w:r>
          </w:p>
        </w:tc>
        <w:tc>
          <w:tcPr>
            <w:tcW w:w="596" w:type="dxa"/>
            <w:vAlign w:val="center"/>
          </w:tcPr>
          <w:p w14:paraId="47AA8CE0" w14:textId="77777777" w:rsidR="001E4E29" w:rsidRPr="00FB1CF8" w:rsidRDefault="001E4E29" w:rsidP="0038354D">
            <w:pPr>
              <w:spacing w:after="100" w:afterAutospacing="1"/>
              <w:jc w:val="center"/>
            </w:pPr>
            <w:r w:rsidRPr="00FB1CF8">
              <w:sym w:font="Wingdings" w:char="F0FC"/>
            </w:r>
          </w:p>
        </w:tc>
        <w:tc>
          <w:tcPr>
            <w:tcW w:w="596" w:type="dxa"/>
            <w:vAlign w:val="center"/>
          </w:tcPr>
          <w:p w14:paraId="74EB555F" w14:textId="77777777" w:rsidR="001E4E29" w:rsidRPr="00FB1CF8" w:rsidRDefault="001E4E29" w:rsidP="0038354D">
            <w:pPr>
              <w:spacing w:after="100" w:afterAutospacing="1"/>
              <w:jc w:val="center"/>
            </w:pPr>
            <w:r w:rsidRPr="00FB1CF8">
              <w:sym w:font="Wingdings" w:char="F0FC"/>
            </w:r>
          </w:p>
        </w:tc>
        <w:tc>
          <w:tcPr>
            <w:tcW w:w="596" w:type="dxa"/>
            <w:vAlign w:val="center"/>
          </w:tcPr>
          <w:p w14:paraId="03372237" w14:textId="77777777" w:rsidR="001E4E29" w:rsidRPr="00FB1CF8" w:rsidRDefault="001E4E29" w:rsidP="0038354D">
            <w:pPr>
              <w:spacing w:after="100" w:afterAutospacing="1"/>
              <w:jc w:val="center"/>
            </w:pPr>
            <w:r w:rsidRPr="00FB1CF8">
              <w:sym w:font="Wingdings" w:char="F0FC"/>
            </w:r>
          </w:p>
        </w:tc>
        <w:tc>
          <w:tcPr>
            <w:tcW w:w="596" w:type="dxa"/>
            <w:vAlign w:val="center"/>
          </w:tcPr>
          <w:p w14:paraId="75283F77" w14:textId="77777777" w:rsidR="001E4E29" w:rsidRPr="00FB1CF8" w:rsidRDefault="001E4E29" w:rsidP="0038354D">
            <w:pPr>
              <w:spacing w:after="100" w:afterAutospacing="1"/>
              <w:jc w:val="center"/>
            </w:pPr>
            <w:r w:rsidRPr="00FB1CF8">
              <w:sym w:font="Wingdings" w:char="F0FC"/>
            </w:r>
          </w:p>
        </w:tc>
        <w:tc>
          <w:tcPr>
            <w:tcW w:w="596" w:type="dxa"/>
            <w:vAlign w:val="center"/>
          </w:tcPr>
          <w:p w14:paraId="2417ADDF" w14:textId="77777777" w:rsidR="001E4E29" w:rsidRPr="00FB1CF8" w:rsidRDefault="001E4E29" w:rsidP="0038354D">
            <w:pPr>
              <w:spacing w:after="100" w:afterAutospacing="1"/>
              <w:jc w:val="center"/>
            </w:pPr>
            <w:r w:rsidRPr="00FB1CF8">
              <w:sym w:font="Wingdings" w:char="F0FC"/>
            </w:r>
          </w:p>
        </w:tc>
        <w:tc>
          <w:tcPr>
            <w:tcW w:w="596" w:type="dxa"/>
            <w:vAlign w:val="center"/>
          </w:tcPr>
          <w:p w14:paraId="3B76154F" w14:textId="7DD79A70" w:rsidR="001E4E29" w:rsidRPr="00FB1CF8" w:rsidRDefault="005229F1" w:rsidP="0038354D">
            <w:pPr>
              <w:spacing w:after="100" w:afterAutospacing="1"/>
              <w:jc w:val="center"/>
            </w:pPr>
            <w:r w:rsidRPr="00FB1CF8">
              <w:sym w:font="Wingdings" w:char="F0FC"/>
            </w:r>
          </w:p>
        </w:tc>
        <w:tc>
          <w:tcPr>
            <w:tcW w:w="596" w:type="dxa"/>
            <w:vAlign w:val="center"/>
          </w:tcPr>
          <w:p w14:paraId="3C1C549C" w14:textId="77777777" w:rsidR="001E4E29" w:rsidRPr="00FB1CF8" w:rsidRDefault="001E4E29" w:rsidP="0038354D">
            <w:pPr>
              <w:spacing w:after="100" w:afterAutospacing="1"/>
              <w:jc w:val="center"/>
            </w:pPr>
            <w:r w:rsidRPr="00FB1CF8">
              <w:sym w:font="Wingdings" w:char="F0FC"/>
            </w:r>
          </w:p>
        </w:tc>
      </w:tr>
    </w:tbl>
    <w:p w14:paraId="218069BF" w14:textId="77777777" w:rsidR="001E4E29" w:rsidRPr="00A63242" w:rsidRDefault="001E4E29" w:rsidP="001E4E29">
      <w:pPr>
        <w:spacing w:before="120" w:after="0"/>
        <w:rPr>
          <w:rFonts w:eastAsia="Calibri" w:cs="Calibri"/>
          <w:b/>
          <w:bCs/>
        </w:rPr>
      </w:pPr>
      <w:bookmarkStart w:id="35" w:name="_Hlk206573364"/>
      <w:r w:rsidRPr="00A63242">
        <w:rPr>
          <w:rFonts w:eastAsia="Calibri" w:cs="Calibri"/>
          <w:b/>
          <w:bCs/>
        </w:rPr>
        <w:t>Key</w:t>
      </w:r>
    </w:p>
    <w:p w14:paraId="56657B9C" w14:textId="77777777" w:rsidR="001E4E29" w:rsidRDefault="001E4E29" w:rsidP="001E4E29">
      <w:pPr>
        <w:rPr>
          <w:rFonts w:eastAsia="Calibri" w:cs="Calibri"/>
        </w:rPr>
      </w:pPr>
      <w:bookmarkStart w:id="36" w:name="_Hlk206510884"/>
      <w:r w:rsidRPr="00A63242">
        <w:rPr>
          <w:rFonts w:eastAsia="Calibri" w:cs="Calibri"/>
        </w:rPr>
        <w:t>CCT: Critical and creative thinking, DL: Digital literacy, EU: Ethical understanding, IU: Intercultural understanding, L: Literacy, N: Numeracy, PSC: Personal and social capability</w:t>
      </w:r>
      <w:bookmarkEnd w:id="35"/>
      <w:bookmarkEnd w:id="36"/>
    </w:p>
    <w:p w14:paraId="1776FF52" w14:textId="7AC2B516" w:rsidR="00A42B38" w:rsidRPr="00A42B38" w:rsidRDefault="00A42B38" w:rsidP="00A42B38">
      <w:r>
        <w:br w:type="page"/>
      </w:r>
    </w:p>
    <w:p w14:paraId="5B8C5AFE" w14:textId="517F14C0" w:rsidR="003D2A82" w:rsidRPr="003566C9" w:rsidRDefault="003D2A82" w:rsidP="001E4E29">
      <w:pPr>
        <w:pStyle w:val="SCSAHeading2"/>
      </w:pPr>
      <w:bookmarkStart w:id="37" w:name="_Toc236142320"/>
      <w:r w:rsidRPr="003566C9">
        <w:lastRenderedPageBreak/>
        <w:t xml:space="preserve">Representation of </w:t>
      </w:r>
      <w:r w:rsidR="00650E6A">
        <w:t xml:space="preserve">the </w:t>
      </w:r>
      <w:r w:rsidR="00A42B38">
        <w:t>C</w:t>
      </w:r>
      <w:r w:rsidRPr="003566C9">
        <w:t xml:space="preserve">ross-curriculum </w:t>
      </w:r>
      <w:r w:rsidR="00A42B38">
        <w:t>P</w:t>
      </w:r>
      <w:r w:rsidRPr="003566C9">
        <w:t>riorities</w:t>
      </w:r>
      <w:bookmarkEnd w:id="37"/>
    </w:p>
    <w:p w14:paraId="328BB211" w14:textId="5CA198CD" w:rsidR="00F142DC" w:rsidRDefault="006A0DDE" w:rsidP="00FF6C06">
      <w:pPr>
        <w:spacing w:before="120"/>
      </w:pPr>
      <w:r w:rsidRPr="003566C9">
        <w:rPr>
          <w:rFonts w:cs="Times New Roman"/>
        </w:rPr>
        <w:t xml:space="preserve">The </w:t>
      </w:r>
      <w:r w:rsidR="00A42B38">
        <w:rPr>
          <w:rFonts w:cs="Times New Roman"/>
        </w:rPr>
        <w:t>C</w:t>
      </w:r>
      <w:r w:rsidR="009909CD" w:rsidRPr="003566C9">
        <w:rPr>
          <w:rFonts w:cs="Times New Roman"/>
        </w:rPr>
        <w:t xml:space="preserve">ross-curriculum </w:t>
      </w:r>
      <w:r w:rsidR="00A42B38">
        <w:rPr>
          <w:rFonts w:cs="Times New Roman"/>
        </w:rPr>
        <w:t>P</w:t>
      </w:r>
      <w:r w:rsidR="009909CD" w:rsidRPr="003566C9">
        <w:rPr>
          <w:rFonts w:cs="Times New Roman"/>
        </w:rPr>
        <w:t xml:space="preserve">riorities address the contemporary issues which students face in a globalised world. Teachers </w:t>
      </w:r>
      <w:r w:rsidR="00F142DC">
        <w:rPr>
          <w:rFonts w:cs="Times New Roman"/>
        </w:rPr>
        <w:t>may</w:t>
      </w:r>
      <w:r w:rsidR="009909CD" w:rsidRPr="003566C9">
        <w:rPr>
          <w:rFonts w:cs="Times New Roman"/>
        </w:rPr>
        <w:t xml:space="preserve"> find opportunities to incorporate </w:t>
      </w:r>
      <w:r w:rsidR="00A42B38">
        <w:rPr>
          <w:rFonts w:cs="Times New Roman"/>
        </w:rPr>
        <w:t>them</w:t>
      </w:r>
      <w:r w:rsidR="009909CD" w:rsidRPr="003566C9">
        <w:rPr>
          <w:rFonts w:cs="Times New Roman"/>
        </w:rPr>
        <w:t xml:space="preserve"> into the teaching and learning program for </w:t>
      </w:r>
      <w:r w:rsidR="00B6647C">
        <w:rPr>
          <w:rFonts w:cs="Times New Roman"/>
        </w:rPr>
        <w:t xml:space="preserve">the </w:t>
      </w:r>
      <w:r w:rsidR="0094736A" w:rsidRPr="0094736A">
        <w:rPr>
          <w:rFonts w:cs="Times New Roman"/>
        </w:rPr>
        <w:t>Visual Arts</w:t>
      </w:r>
      <w:r w:rsidR="00B6647C">
        <w:rPr>
          <w:rFonts w:cs="Times New Roman"/>
        </w:rPr>
        <w:t xml:space="preserve"> </w:t>
      </w:r>
      <w:r w:rsidR="00B6647C">
        <w:t>General course</w:t>
      </w:r>
      <w:r w:rsidR="0094736A" w:rsidRPr="0094736A">
        <w:rPr>
          <w:rFonts w:cs="Times New Roman"/>
        </w:rPr>
        <w:t>.</w:t>
      </w:r>
      <w:r w:rsidR="009909CD" w:rsidRPr="0094736A">
        <w:rPr>
          <w:rFonts w:cs="Times New Roman"/>
        </w:rPr>
        <w:t xml:space="preserve"> </w:t>
      </w:r>
      <w:r w:rsidR="00F142DC">
        <w:t xml:space="preserve">The </w:t>
      </w:r>
      <w:r w:rsidR="00A42B38">
        <w:t>C</w:t>
      </w:r>
      <w:r w:rsidR="00F142DC">
        <w:t xml:space="preserve">ross-curriculum </w:t>
      </w:r>
      <w:r w:rsidR="00A42B38">
        <w:t>P</w:t>
      </w:r>
      <w:r w:rsidR="00F142DC">
        <w:t>riorities are not assessed unless they are identified within the specified unit content.</w:t>
      </w:r>
    </w:p>
    <w:p w14:paraId="343B1051" w14:textId="77777777" w:rsidR="0000306D" w:rsidRPr="00866729" w:rsidRDefault="0000306D" w:rsidP="001E4E29">
      <w:pPr>
        <w:pStyle w:val="SCSAHeading3"/>
      </w:pPr>
      <w:r w:rsidRPr="00866729">
        <w:t>Aboriginal and Torres Strait Islander histories and cultures</w:t>
      </w:r>
    </w:p>
    <w:p w14:paraId="58EDBA9B" w14:textId="77777777" w:rsidR="002572FB" w:rsidRPr="002572FB" w:rsidRDefault="002572FB" w:rsidP="00FF6C06">
      <w:pPr>
        <w:spacing w:before="120"/>
      </w:pPr>
      <w:r w:rsidRPr="002572FB">
        <w:t xml:space="preserve">The study of Aboriginal and Torres Strait Islander histories and cultures </w:t>
      </w:r>
      <w:proofErr w:type="gramStart"/>
      <w:r w:rsidRPr="002572FB">
        <w:t>enriches</w:t>
      </w:r>
      <w:proofErr w:type="gramEnd"/>
      <w:r w:rsidRPr="002572FB">
        <w:t xml:space="preserve"> understanding of the diversity of art making practices in Australia and develops appreciation of the need to respond to artworks in ways that are culturally sensitive and responsible.</w:t>
      </w:r>
    </w:p>
    <w:p w14:paraId="331CBB94" w14:textId="77777777" w:rsidR="00350037" w:rsidRPr="00494A36" w:rsidRDefault="00350037" w:rsidP="00494A36">
      <w:r w:rsidRPr="00494A36">
        <w:t>Many Australian Indigenous artists affirm connection with Country/Place, People and Culture through their visual arts making, with more traditional artworks representing cultural and clan knowledge that can only be used with permission. Study of the v</w:t>
      </w:r>
      <w:r w:rsidR="00B6647C" w:rsidRPr="00494A36">
        <w:t>isual arts created by Aboriginal</w:t>
      </w:r>
      <w:r w:rsidRPr="00494A36">
        <w:t xml:space="preserve"> and Torres Strait Islanders exposes students to a view of the Australian landscape that is unique, expressive and personal.</w:t>
      </w:r>
    </w:p>
    <w:p w14:paraId="7054EC7D" w14:textId="77777777" w:rsidR="002572FB" w:rsidRPr="002572FB" w:rsidRDefault="002572FB" w:rsidP="00FF6C06">
      <w:pPr>
        <w:spacing w:before="120"/>
      </w:pPr>
      <w:r w:rsidRPr="002572FB">
        <w:t>Other Australian Indigenous artists offer a more contemporary view of Australian society. Many of these artists are part of the wider community of Australian artists and their artwork is as various and individual as other contemporary Australian artists.</w:t>
      </w:r>
    </w:p>
    <w:p w14:paraId="05015B71" w14:textId="64E6DA0B" w:rsidR="0000306D" w:rsidRPr="00866729" w:rsidRDefault="0000306D" w:rsidP="001E4E29">
      <w:pPr>
        <w:pStyle w:val="SCSAHeading3"/>
      </w:pPr>
      <w:r w:rsidRPr="00866729">
        <w:t>Asia and Australia</w:t>
      </w:r>
      <w:r w:rsidR="000F78A6">
        <w:t>’</w:t>
      </w:r>
      <w:r w:rsidRPr="00866729">
        <w:t>s engagement with Asia</w:t>
      </w:r>
    </w:p>
    <w:p w14:paraId="201DC469" w14:textId="647870AC" w:rsidR="002572FB" w:rsidRPr="002572FB" w:rsidRDefault="002572FB" w:rsidP="00FF6C06">
      <w:pPr>
        <w:spacing w:before="120"/>
      </w:pPr>
      <w:r w:rsidRPr="002572FB">
        <w:t>Asia and Australia</w:t>
      </w:r>
      <w:r w:rsidR="000F78A6">
        <w:t>’</w:t>
      </w:r>
      <w:r w:rsidRPr="002572FB">
        <w:t>s engagement with Asia provides rich, engaging and diverse contexts in which to investigate making and responding to visual artwork which has arisen from the rich and diverse cultures, belief systems and tradit</w:t>
      </w:r>
      <w:r w:rsidR="00B6647C">
        <w:t>ions of the peoples of the Asia</w:t>
      </w:r>
      <w:r w:rsidR="00AE1570">
        <w:t>n</w:t>
      </w:r>
      <w:r w:rsidR="006F15A7">
        <w:t xml:space="preserve"> region.</w:t>
      </w:r>
    </w:p>
    <w:p w14:paraId="3104B920" w14:textId="548CB22F" w:rsidR="0000306D" w:rsidRPr="00866729" w:rsidRDefault="0000306D" w:rsidP="001E4E29">
      <w:pPr>
        <w:pStyle w:val="SCSAHeading3"/>
      </w:pPr>
      <w:r w:rsidRPr="00866729">
        <w:t>Sustainability</w:t>
      </w:r>
    </w:p>
    <w:p w14:paraId="1D3ED752" w14:textId="77777777" w:rsidR="002572FB" w:rsidRPr="002572FB" w:rsidRDefault="002572FB" w:rsidP="00FF6C06">
      <w:pPr>
        <w:spacing w:before="120"/>
      </w:pPr>
      <w:bookmarkStart w:id="38" w:name="_Toc359503799"/>
      <w:bookmarkStart w:id="39" w:name="_Toc358372280"/>
      <w:bookmarkEnd w:id="26"/>
      <w:r w:rsidRPr="002572FB">
        <w:t>Sustainability provides engaging and thought-provoking contexts in which to explore the nature of art making and responding and enables the investigation of the interrelated nature of social, economic and ecological systems.</w:t>
      </w:r>
    </w:p>
    <w:p w14:paraId="0ED71E56" w14:textId="131B0C9C" w:rsidR="00866729" w:rsidRDefault="002572FB" w:rsidP="00FF6C06">
      <w:pPr>
        <w:spacing w:before="120"/>
      </w:pPr>
      <w:r w:rsidRPr="002572FB">
        <w:t xml:space="preserve">Students </w:t>
      </w:r>
      <w:r w:rsidR="00D92511">
        <w:t xml:space="preserve">can </w:t>
      </w:r>
      <w:r w:rsidRPr="002572FB">
        <w:t xml:space="preserve">use the exploratory and creative platform of the visual arts to develop world views that recognise the importance of social justice, healthy ecosystems and effective action for sustainability. Through their </w:t>
      </w:r>
      <w:proofErr w:type="gramStart"/>
      <w:r w:rsidRPr="002572FB">
        <w:t>art work</w:t>
      </w:r>
      <w:proofErr w:type="gramEnd"/>
      <w:r w:rsidR="00B6647C">
        <w:t>,</w:t>
      </w:r>
      <w:r w:rsidRPr="002572FB">
        <w:t xml:space="preserve"> they may persuade others to </w:t>
      </w:r>
      <w:proofErr w:type="gramStart"/>
      <w:r w:rsidRPr="002572FB">
        <w:t>take action</w:t>
      </w:r>
      <w:proofErr w:type="gramEnd"/>
      <w:r w:rsidRPr="002572FB">
        <w:t xml:space="preserve"> for sustainable futures.</w:t>
      </w:r>
    </w:p>
    <w:p w14:paraId="0FBF7A0B" w14:textId="3B4D80D4" w:rsidR="00866729" w:rsidRDefault="00866729">
      <w:r>
        <w:br w:type="page"/>
      </w:r>
    </w:p>
    <w:p w14:paraId="6DB38FE6" w14:textId="77777777" w:rsidR="008743F4" w:rsidRPr="003566C9" w:rsidRDefault="008743F4" w:rsidP="001E4E29">
      <w:pPr>
        <w:pStyle w:val="SCSAHeading1"/>
      </w:pPr>
      <w:bookmarkStart w:id="40" w:name="_Toc236142321"/>
      <w:r w:rsidRPr="003566C9">
        <w:lastRenderedPageBreak/>
        <w:t>Unit 3</w:t>
      </w:r>
      <w:r w:rsidR="003C1912" w:rsidRPr="00A93F91">
        <w:t xml:space="preserve"> – </w:t>
      </w:r>
      <w:r w:rsidR="003C1912">
        <w:t>Inspirations</w:t>
      </w:r>
      <w:bookmarkEnd w:id="40"/>
    </w:p>
    <w:p w14:paraId="1CA44F69" w14:textId="77777777" w:rsidR="00E44502" w:rsidRPr="003566C9" w:rsidRDefault="00E44502" w:rsidP="001E4E29">
      <w:pPr>
        <w:pStyle w:val="SCSAHeading2"/>
      </w:pPr>
      <w:bookmarkStart w:id="41" w:name="_Toc236142322"/>
      <w:r w:rsidRPr="003566C9">
        <w:t>Unit description</w:t>
      </w:r>
      <w:bookmarkEnd w:id="38"/>
      <w:bookmarkEnd w:id="41"/>
    </w:p>
    <w:p w14:paraId="66873580" w14:textId="26E15396" w:rsidR="002572FB" w:rsidRPr="002572FB" w:rsidRDefault="002572FB" w:rsidP="003547AB">
      <w:bookmarkStart w:id="42" w:name="_Toc360700414"/>
      <w:r w:rsidRPr="002572FB">
        <w:t xml:space="preserve">The focus for this unit is </w:t>
      </w:r>
      <w:r w:rsidRPr="00442576">
        <w:t>inspirations</w:t>
      </w:r>
      <w:r w:rsidRPr="002572FB">
        <w:t>. Students become aware that artists gain inspiration and generate ideas from diverse sources, including what is experienced, learned about, believed in, valued, imagined or invented. The breadth of this focus allows choice of learning contexts that are related to students</w:t>
      </w:r>
      <w:r w:rsidR="000F78A6">
        <w:t>’</w:t>
      </w:r>
      <w:r w:rsidRPr="002572FB">
        <w:t xml:space="preserve"> interests.</w:t>
      </w:r>
    </w:p>
    <w:p w14:paraId="6C1C5ED7" w14:textId="77777777" w:rsidR="002572FB" w:rsidRPr="002572FB" w:rsidRDefault="002572FB" w:rsidP="003547AB">
      <w:r w:rsidRPr="002572FB">
        <w:t xml:space="preserve">In this unit, students develop their knowledge and understanding of visual language and apply this to both art making and art interpretation. Through exploration, investigation and experimentation, they develop skills in inquiry, recording observations and manipulating media to create </w:t>
      </w:r>
      <w:r w:rsidR="002E01DE">
        <w:t>artworks in selected art forms.</w:t>
      </w:r>
    </w:p>
    <w:p w14:paraId="176F5B2A" w14:textId="77777777" w:rsidR="002572FB" w:rsidRPr="002572FB" w:rsidRDefault="002572FB" w:rsidP="003547AB">
      <w:r w:rsidRPr="002572FB">
        <w:t>Students, through research and/or first-hand experience of artworks and art making, actively engage in perception, research, reflection and response and consider the ways in which artists, past and present, have been inspired to develop artworks. They are given opportunities to present or exhibit their</w:t>
      </w:r>
      <w:r w:rsidR="001D2A66">
        <w:t xml:space="preserve"> work, to describe their source(</w:t>
      </w:r>
      <w:r w:rsidRPr="002572FB">
        <w:t>s</w:t>
      </w:r>
      <w:r w:rsidR="001D2A66">
        <w:t>)</w:t>
      </w:r>
      <w:r w:rsidRPr="002572FB">
        <w:t xml:space="preserve"> of inspiration and to evaluate the process and success of their finished artworks.</w:t>
      </w:r>
    </w:p>
    <w:p w14:paraId="260913E1" w14:textId="77777777" w:rsidR="00622483" w:rsidRPr="003566C9" w:rsidRDefault="00622483" w:rsidP="001E4E29">
      <w:pPr>
        <w:pStyle w:val="SCSAHeading3"/>
      </w:pPr>
      <w:r w:rsidRPr="003566C9">
        <w:t>Suggested contexts</w:t>
      </w:r>
      <w:bookmarkEnd w:id="42"/>
    </w:p>
    <w:p w14:paraId="454C6C5D" w14:textId="77777777" w:rsidR="002572FB" w:rsidRPr="00494A36" w:rsidRDefault="002572FB" w:rsidP="00494A36">
      <w:pPr>
        <w:pStyle w:val="NoSpacing"/>
      </w:pPr>
      <w:r w:rsidRPr="00494A36">
        <w:t>Teachers and students may explore one or more of the suggested contexts in this unit (this list is not exhaustive):</w:t>
      </w:r>
    </w:p>
    <w:p w14:paraId="1FE60C85" w14:textId="77777777" w:rsidR="002572FB" w:rsidRPr="00494A36" w:rsidRDefault="002572FB" w:rsidP="00B33233">
      <w:pPr>
        <w:pStyle w:val="ListParagraph"/>
        <w:numPr>
          <w:ilvl w:val="0"/>
          <w:numId w:val="5"/>
        </w:numPr>
      </w:pPr>
      <w:r w:rsidRPr="00494A36">
        <w:t>concepts: emotions and imagination, universal issues</w:t>
      </w:r>
    </w:p>
    <w:p w14:paraId="577B10E6" w14:textId="77777777" w:rsidR="002572FB" w:rsidRPr="00494A36" w:rsidRDefault="002572FB" w:rsidP="00B33233">
      <w:pPr>
        <w:pStyle w:val="ListParagraph"/>
        <w:numPr>
          <w:ilvl w:val="0"/>
          <w:numId w:val="5"/>
        </w:numPr>
      </w:pPr>
      <w:r w:rsidRPr="00494A36">
        <w:t>styles and approaches: drawing and other visual documentation strategies or styles from different times and cultures, transformation or metamorphosis, styles of representation</w:t>
      </w:r>
    </w:p>
    <w:p w14:paraId="27442571" w14:textId="77777777" w:rsidR="002572FB" w:rsidRPr="00494A36" w:rsidRDefault="002572FB" w:rsidP="00B33233">
      <w:pPr>
        <w:pStyle w:val="ListParagraph"/>
        <w:numPr>
          <w:ilvl w:val="0"/>
          <w:numId w:val="5"/>
        </w:numPr>
      </w:pPr>
      <w:r w:rsidRPr="00494A36">
        <w:t>materials: clay, textile ma</w:t>
      </w:r>
      <w:r w:rsidR="002E01DE" w:rsidRPr="00494A36">
        <w:t>terials, 2D, 3D or 4D materials</w:t>
      </w:r>
    </w:p>
    <w:p w14:paraId="7C5D2A60" w14:textId="77777777" w:rsidR="002572FB" w:rsidRPr="00494A36" w:rsidRDefault="002572FB" w:rsidP="00B33233">
      <w:pPr>
        <w:pStyle w:val="ListParagraph"/>
        <w:numPr>
          <w:ilvl w:val="0"/>
          <w:numId w:val="5"/>
        </w:numPr>
      </w:pPr>
      <w:r w:rsidRPr="00494A36">
        <w:t>meanings and messages: visual narratives, personal response to artworks, literature and mass media</w:t>
      </w:r>
    </w:p>
    <w:p w14:paraId="1D2FAC46" w14:textId="77777777" w:rsidR="002572FB" w:rsidRPr="00494A36" w:rsidRDefault="002572FB" w:rsidP="00B33233">
      <w:pPr>
        <w:pStyle w:val="ListParagraph"/>
        <w:numPr>
          <w:ilvl w:val="0"/>
          <w:numId w:val="5"/>
        </w:numPr>
      </w:pPr>
      <w:r w:rsidRPr="00494A36">
        <w:t>purposes: traditional and/or contempora</w:t>
      </w:r>
      <w:r w:rsidR="001175D2" w:rsidRPr="00494A36">
        <w:t>ry body adornment, wearable art</w:t>
      </w:r>
    </w:p>
    <w:p w14:paraId="48F0B599" w14:textId="77777777" w:rsidR="008E32B1" w:rsidRPr="003566C9" w:rsidRDefault="008E32B1" w:rsidP="001E4E29">
      <w:pPr>
        <w:pStyle w:val="SCSAHeading2"/>
      </w:pPr>
      <w:bookmarkStart w:id="43" w:name="_Toc236142323"/>
      <w:r w:rsidRPr="003566C9">
        <w:t>Unit content</w:t>
      </w:r>
      <w:bookmarkEnd w:id="39"/>
      <w:bookmarkEnd w:id="43"/>
    </w:p>
    <w:p w14:paraId="557382F3" w14:textId="77777777" w:rsidR="008E32B1" w:rsidRPr="00494A36" w:rsidRDefault="00A97B98" w:rsidP="00494A36">
      <w:r w:rsidRPr="003566C9">
        <w:t xml:space="preserve">An </w:t>
      </w:r>
      <w:r w:rsidRPr="00494A36">
        <w:t>understanding of the Year 11 content is assumed kno</w:t>
      </w:r>
      <w:r w:rsidR="002E01DE" w:rsidRPr="00494A36">
        <w:t>wledge for students in Year 12.</w:t>
      </w:r>
    </w:p>
    <w:p w14:paraId="4B739259" w14:textId="77777777" w:rsidR="008E32B1" w:rsidRPr="00494A36" w:rsidRDefault="008E32B1" w:rsidP="00494A36">
      <w:r w:rsidRPr="00494A36">
        <w:t>This unit includes the knowledge, understandings and skills described below.</w:t>
      </w:r>
    </w:p>
    <w:p w14:paraId="2BC233A7" w14:textId="77777777" w:rsidR="002572FB" w:rsidRPr="002572FB" w:rsidRDefault="002572FB" w:rsidP="001E4E29">
      <w:pPr>
        <w:pStyle w:val="SCSAHeading3"/>
      </w:pPr>
      <w:r w:rsidRPr="002572FB">
        <w:t>Art making</w:t>
      </w:r>
    </w:p>
    <w:p w14:paraId="544466E8" w14:textId="77777777" w:rsidR="002572FB" w:rsidRPr="00494A36" w:rsidRDefault="002572FB" w:rsidP="00494A36">
      <w:pPr>
        <w:pStyle w:val="SCSAHeading4"/>
      </w:pPr>
      <w:r w:rsidRPr="002572FB">
        <w:t>Inquiry</w:t>
      </w:r>
    </w:p>
    <w:p w14:paraId="5F2CB8EE" w14:textId="77777777" w:rsidR="002572FB" w:rsidRPr="00494A36" w:rsidRDefault="002572FB" w:rsidP="00B33233">
      <w:pPr>
        <w:pStyle w:val="ListParagraph"/>
        <w:numPr>
          <w:ilvl w:val="0"/>
          <w:numId w:val="6"/>
        </w:numPr>
      </w:pPr>
      <w:r w:rsidRPr="00B72743">
        <w:t xml:space="preserve">use direct observation, expressive </w:t>
      </w:r>
      <w:r w:rsidRPr="00494A36">
        <w:t>and exploratory drawing</w:t>
      </w:r>
      <w:r w:rsidR="00807041" w:rsidRPr="00494A36">
        <w:t xml:space="preserve"> </w:t>
      </w:r>
      <w:r w:rsidRPr="00494A36">
        <w:t>to create artwork</w:t>
      </w:r>
    </w:p>
    <w:p w14:paraId="51BF7CD1" w14:textId="77777777" w:rsidR="002572FB" w:rsidRPr="00494A36" w:rsidRDefault="002572FB" w:rsidP="00B33233">
      <w:pPr>
        <w:pStyle w:val="ListParagraph"/>
        <w:numPr>
          <w:ilvl w:val="0"/>
          <w:numId w:val="6"/>
        </w:numPr>
      </w:pPr>
      <w:r w:rsidRPr="00494A36">
        <w:t>explore alternatives, experiment and make informed decisions about the development of artwork</w:t>
      </w:r>
    </w:p>
    <w:p w14:paraId="3A244F85" w14:textId="77777777" w:rsidR="002572FB" w:rsidRDefault="002572FB" w:rsidP="00B33233">
      <w:pPr>
        <w:pStyle w:val="ListParagraph"/>
        <w:numPr>
          <w:ilvl w:val="0"/>
          <w:numId w:val="6"/>
        </w:numPr>
      </w:pPr>
      <w:r w:rsidRPr="00B72743">
        <w:t xml:space="preserve">organise </w:t>
      </w:r>
      <w:r w:rsidRPr="00494A36">
        <w:t>information</w:t>
      </w:r>
      <w:r w:rsidRPr="00B72743">
        <w:t>, research, plan and docu</w:t>
      </w:r>
      <w:r w:rsidR="001175D2">
        <w:t>ment design development process</w:t>
      </w:r>
    </w:p>
    <w:p w14:paraId="1E0B62E2" w14:textId="77777777" w:rsidR="002572FB" w:rsidRPr="00494A36" w:rsidRDefault="002572FB" w:rsidP="00494A36">
      <w:pPr>
        <w:pStyle w:val="SCSAHeading4"/>
      </w:pPr>
      <w:r w:rsidRPr="00B72743">
        <w:t>Visual language</w:t>
      </w:r>
    </w:p>
    <w:p w14:paraId="35DD291B" w14:textId="70C939DE" w:rsidR="002E01DE" w:rsidRPr="002E01DE" w:rsidRDefault="002572FB" w:rsidP="00B33233">
      <w:pPr>
        <w:pStyle w:val="ListParagraph"/>
        <w:numPr>
          <w:ilvl w:val="0"/>
          <w:numId w:val="7"/>
        </w:numPr>
      </w:pPr>
      <w:r w:rsidRPr="00B72743">
        <w:t xml:space="preserve">use strategies for developing visual language </w:t>
      </w:r>
      <w:r w:rsidR="00AE1570">
        <w:t>in artwork</w:t>
      </w:r>
      <w:r w:rsidR="00AE1570" w:rsidRPr="00B72743">
        <w:t xml:space="preserve"> </w:t>
      </w:r>
      <w:r w:rsidR="00AE1570">
        <w:t xml:space="preserve">- </w:t>
      </w:r>
      <w:r w:rsidRPr="00B72743">
        <w:t>elements an</w:t>
      </w:r>
      <w:r w:rsidR="00AE1570">
        <w:t>d principles of art</w:t>
      </w:r>
    </w:p>
    <w:p w14:paraId="007EC2B6" w14:textId="77777777" w:rsidR="002572FB" w:rsidRPr="00494A36" w:rsidRDefault="002572FB" w:rsidP="00494A36">
      <w:pPr>
        <w:pStyle w:val="SCSAHeading4"/>
      </w:pPr>
      <w:r w:rsidRPr="00B72743">
        <w:lastRenderedPageBreak/>
        <w:t>Visual influence</w:t>
      </w:r>
    </w:p>
    <w:p w14:paraId="1A0061B0" w14:textId="77777777" w:rsidR="002572FB" w:rsidRPr="00494A36" w:rsidRDefault="002572FB" w:rsidP="00B33233">
      <w:pPr>
        <w:pStyle w:val="ListParagraph"/>
        <w:numPr>
          <w:ilvl w:val="0"/>
          <w:numId w:val="8"/>
        </w:numPr>
      </w:pPr>
      <w:r w:rsidRPr="00494A36">
        <w:t>examine specific artists and artwork with similar technique</w:t>
      </w:r>
      <w:r w:rsidR="00C0744B" w:rsidRPr="00494A36">
        <w:t>s, subject matter or approaches</w:t>
      </w:r>
    </w:p>
    <w:p w14:paraId="1BB05ECE" w14:textId="77777777" w:rsidR="002572FB" w:rsidRPr="00494A36" w:rsidRDefault="002572FB" w:rsidP="00B33233">
      <w:pPr>
        <w:pStyle w:val="ListParagraph"/>
        <w:numPr>
          <w:ilvl w:val="0"/>
          <w:numId w:val="8"/>
        </w:numPr>
      </w:pPr>
      <w:r w:rsidRPr="00494A36">
        <w:t>select sources of information and inspiration to develop o</w:t>
      </w:r>
      <w:r w:rsidR="001175D2" w:rsidRPr="00494A36">
        <w:t>wn artwork</w:t>
      </w:r>
    </w:p>
    <w:p w14:paraId="5831B6D9" w14:textId="77777777" w:rsidR="002572FB" w:rsidRPr="00494A36" w:rsidRDefault="002572FB" w:rsidP="00494A36">
      <w:pPr>
        <w:pStyle w:val="SCSAHeading4"/>
      </w:pPr>
      <w:r w:rsidRPr="003547AB">
        <w:t>Art forms, media and techniques</w:t>
      </w:r>
    </w:p>
    <w:p w14:paraId="06409943" w14:textId="77777777" w:rsidR="002572FB" w:rsidRPr="00494A36" w:rsidRDefault="002572FB" w:rsidP="00B33233">
      <w:pPr>
        <w:pStyle w:val="ListParagraph"/>
        <w:numPr>
          <w:ilvl w:val="0"/>
          <w:numId w:val="9"/>
        </w:numPr>
      </w:pPr>
      <w:r w:rsidRPr="00494A36">
        <w:t>test and experiment with media when developing artwork</w:t>
      </w:r>
    </w:p>
    <w:p w14:paraId="774442DA" w14:textId="77777777" w:rsidR="002572FB" w:rsidRPr="00494A36" w:rsidRDefault="002572FB" w:rsidP="00B33233">
      <w:pPr>
        <w:pStyle w:val="ListParagraph"/>
        <w:numPr>
          <w:ilvl w:val="0"/>
          <w:numId w:val="9"/>
        </w:numPr>
      </w:pPr>
      <w:r w:rsidRPr="00494A36">
        <w:t>apply and refine t</w:t>
      </w:r>
      <w:r w:rsidR="001175D2" w:rsidRPr="00494A36">
        <w:t>echniques in selected art forms</w:t>
      </w:r>
    </w:p>
    <w:p w14:paraId="10C5A926" w14:textId="77777777" w:rsidR="002572FB" w:rsidRPr="00494A36" w:rsidRDefault="002572FB" w:rsidP="00494A36">
      <w:pPr>
        <w:pStyle w:val="SCSAHeading4"/>
      </w:pPr>
      <w:r w:rsidRPr="00B72743">
        <w:t>Art practice</w:t>
      </w:r>
    </w:p>
    <w:p w14:paraId="09F6C557" w14:textId="77777777" w:rsidR="002572FB" w:rsidRPr="00494A36" w:rsidRDefault="002572FB" w:rsidP="00B33233">
      <w:pPr>
        <w:pStyle w:val="ListParagraph"/>
        <w:numPr>
          <w:ilvl w:val="0"/>
          <w:numId w:val="10"/>
        </w:numPr>
      </w:pPr>
      <w:r w:rsidRPr="00494A36">
        <w:t>experiment and selectively apply materials and skills to produce artwork</w:t>
      </w:r>
    </w:p>
    <w:p w14:paraId="5AFD465D" w14:textId="77777777" w:rsidR="002572FB" w:rsidRPr="00494A36" w:rsidRDefault="002572FB" w:rsidP="00B33233">
      <w:pPr>
        <w:pStyle w:val="ListParagraph"/>
        <w:numPr>
          <w:ilvl w:val="0"/>
          <w:numId w:val="10"/>
        </w:numPr>
      </w:pPr>
      <w:r w:rsidRPr="00494A36">
        <w:t>make appropriate and considered choices when developing artwork</w:t>
      </w:r>
    </w:p>
    <w:p w14:paraId="41813A9F" w14:textId="77777777" w:rsidR="002572FB" w:rsidRPr="00494A36" w:rsidRDefault="002572FB" w:rsidP="00B33233">
      <w:pPr>
        <w:pStyle w:val="ListParagraph"/>
        <w:numPr>
          <w:ilvl w:val="0"/>
          <w:numId w:val="10"/>
        </w:numPr>
      </w:pPr>
      <w:r w:rsidRPr="00494A36">
        <w:t>follow correct health and safety practices, respecting and acknowledging the work of others</w:t>
      </w:r>
    </w:p>
    <w:p w14:paraId="15B2C1A0" w14:textId="77777777" w:rsidR="002572FB" w:rsidRPr="00494A36" w:rsidRDefault="002572FB" w:rsidP="00B33233">
      <w:pPr>
        <w:pStyle w:val="ListParagraph"/>
        <w:numPr>
          <w:ilvl w:val="0"/>
          <w:numId w:val="10"/>
        </w:numPr>
      </w:pPr>
      <w:r w:rsidRPr="00494A36">
        <w:t>examine a variety of art forms and visual arts practices, ref</w:t>
      </w:r>
      <w:r w:rsidR="001175D2" w:rsidRPr="00494A36">
        <w:t>erencing sources of information</w:t>
      </w:r>
    </w:p>
    <w:p w14:paraId="05BAE521" w14:textId="77777777" w:rsidR="002572FB" w:rsidRPr="00494A36" w:rsidRDefault="002572FB" w:rsidP="00494A36">
      <w:pPr>
        <w:pStyle w:val="SCSAHeading4"/>
      </w:pPr>
      <w:r w:rsidRPr="00B72743">
        <w:t>Presentation</w:t>
      </w:r>
    </w:p>
    <w:p w14:paraId="6DF4D9D5" w14:textId="77777777" w:rsidR="002572FB" w:rsidRPr="00494A36" w:rsidRDefault="002572FB" w:rsidP="00B33233">
      <w:pPr>
        <w:pStyle w:val="ListParagraph"/>
        <w:numPr>
          <w:ilvl w:val="0"/>
          <w:numId w:val="11"/>
        </w:numPr>
      </w:pPr>
      <w:r w:rsidRPr="00B72743">
        <w:t>reco</w:t>
      </w:r>
      <w:r w:rsidR="00C0744B">
        <w:t>rd and arrange work in progress</w:t>
      </w:r>
    </w:p>
    <w:p w14:paraId="6555BF15" w14:textId="77777777" w:rsidR="002572FB" w:rsidRPr="00494A36" w:rsidRDefault="002572FB" w:rsidP="00B33233">
      <w:pPr>
        <w:pStyle w:val="ListParagraph"/>
        <w:numPr>
          <w:ilvl w:val="0"/>
          <w:numId w:val="11"/>
        </w:numPr>
      </w:pPr>
      <w:r w:rsidRPr="00494A36">
        <w:t>display finished a</w:t>
      </w:r>
      <w:r w:rsidR="001175D2" w:rsidRPr="00494A36">
        <w:t>rtwork with an audience in mind</w:t>
      </w:r>
    </w:p>
    <w:p w14:paraId="25906877" w14:textId="77777777" w:rsidR="002572FB" w:rsidRPr="00494A36" w:rsidRDefault="002572FB" w:rsidP="00494A36">
      <w:pPr>
        <w:pStyle w:val="SCSAHeading4"/>
      </w:pPr>
      <w:r w:rsidRPr="00B72743">
        <w:t>Reflection</w:t>
      </w:r>
    </w:p>
    <w:p w14:paraId="30045CEC" w14:textId="77777777" w:rsidR="002572FB" w:rsidRPr="00494A36" w:rsidRDefault="002572FB" w:rsidP="00B33233">
      <w:pPr>
        <w:pStyle w:val="ListParagraph"/>
        <w:numPr>
          <w:ilvl w:val="0"/>
          <w:numId w:val="12"/>
        </w:numPr>
      </w:pPr>
      <w:r w:rsidRPr="00B72743">
        <w:t xml:space="preserve">reflect on and </w:t>
      </w:r>
      <w:r w:rsidRPr="00494A36">
        <w:t>maintain documentation of the development of</w:t>
      </w:r>
      <w:r w:rsidR="00C0744B" w:rsidRPr="00494A36">
        <w:t xml:space="preserve"> thinking and working practices</w:t>
      </w:r>
    </w:p>
    <w:p w14:paraId="326D8C59" w14:textId="77777777" w:rsidR="002572FB" w:rsidRPr="00494A36" w:rsidRDefault="00A41CD5" w:rsidP="00B33233">
      <w:pPr>
        <w:pStyle w:val="ListParagraph"/>
        <w:numPr>
          <w:ilvl w:val="0"/>
          <w:numId w:val="12"/>
        </w:numPr>
      </w:pPr>
      <w:r w:rsidRPr="00494A36">
        <w:t>describes the ideas, meaning and personal direction taken in art making</w:t>
      </w:r>
      <w:r w:rsidR="00AE1570" w:rsidRPr="00494A36">
        <w:t xml:space="preserve"> - </w:t>
      </w:r>
      <w:r w:rsidRPr="00494A36">
        <w:t>artist statement</w:t>
      </w:r>
    </w:p>
    <w:p w14:paraId="2FADF82B" w14:textId="77777777" w:rsidR="00A97B98" w:rsidRPr="003566C9" w:rsidRDefault="00B72743" w:rsidP="001E4E29">
      <w:pPr>
        <w:pStyle w:val="SCSAHeading3"/>
      </w:pPr>
      <w:r>
        <w:t>Art interpretation</w:t>
      </w:r>
    </w:p>
    <w:p w14:paraId="40164830" w14:textId="77777777" w:rsidR="00B72743" w:rsidRPr="00494A36" w:rsidRDefault="00B72743" w:rsidP="00494A36">
      <w:pPr>
        <w:pStyle w:val="SCSAHeading4"/>
      </w:pPr>
      <w:r w:rsidRPr="00B72743">
        <w:t>Visual analysis</w:t>
      </w:r>
    </w:p>
    <w:p w14:paraId="31DC269D" w14:textId="77777777" w:rsidR="00B72743" w:rsidRPr="00494A36" w:rsidRDefault="00B72743" w:rsidP="00B33233">
      <w:pPr>
        <w:pStyle w:val="ListParagraph"/>
        <w:numPr>
          <w:ilvl w:val="0"/>
          <w:numId w:val="13"/>
        </w:numPr>
      </w:pPr>
      <w:r w:rsidRPr="00494A36">
        <w:t>use guided questions and critical analysis frameworks to</w:t>
      </w:r>
      <w:r w:rsidR="00C0744B" w:rsidRPr="00494A36">
        <w:t xml:space="preserve"> interpret and evaluate artwork</w:t>
      </w:r>
    </w:p>
    <w:p w14:paraId="65C23252" w14:textId="77777777" w:rsidR="00B72743" w:rsidRPr="00494A36" w:rsidRDefault="00B72743" w:rsidP="00B33233">
      <w:pPr>
        <w:pStyle w:val="ListParagraph"/>
        <w:numPr>
          <w:ilvl w:val="0"/>
          <w:numId w:val="13"/>
        </w:numPr>
      </w:pPr>
      <w:r w:rsidRPr="00494A36">
        <w:t>comment on subject matter, m</w:t>
      </w:r>
      <w:r w:rsidR="008F535E" w:rsidRPr="00494A36">
        <w:t xml:space="preserve">eaning and formal organisation – composition </w:t>
      </w:r>
      <w:r w:rsidRPr="00494A36">
        <w:t>of artwork</w:t>
      </w:r>
    </w:p>
    <w:p w14:paraId="66115319" w14:textId="77777777" w:rsidR="00B72743" w:rsidRPr="00494A36" w:rsidRDefault="00B72743" w:rsidP="00B33233">
      <w:pPr>
        <w:pStyle w:val="ListParagraph"/>
        <w:numPr>
          <w:ilvl w:val="0"/>
          <w:numId w:val="13"/>
        </w:numPr>
      </w:pPr>
      <w:r w:rsidRPr="00494A36">
        <w:t>discuss artwork referring to visual lan</w:t>
      </w:r>
      <w:r w:rsidR="001175D2" w:rsidRPr="00494A36">
        <w:t>guage and using art terminology</w:t>
      </w:r>
    </w:p>
    <w:p w14:paraId="41ADC1B8" w14:textId="77777777" w:rsidR="00B72743" w:rsidRPr="003547AB" w:rsidRDefault="00B72743" w:rsidP="003547AB">
      <w:pPr>
        <w:pStyle w:val="SCSAHeading4"/>
      </w:pPr>
      <w:r w:rsidRPr="003547AB">
        <w:t>Personal response</w:t>
      </w:r>
    </w:p>
    <w:p w14:paraId="41ED8F4D" w14:textId="77777777" w:rsidR="00B72743" w:rsidRPr="00494A36" w:rsidRDefault="000E54DE" w:rsidP="00B33233">
      <w:pPr>
        <w:pStyle w:val="ListParagraph"/>
        <w:numPr>
          <w:ilvl w:val="0"/>
          <w:numId w:val="14"/>
        </w:numPr>
      </w:pPr>
      <w:r w:rsidRPr="00494A36">
        <w:t>s</w:t>
      </w:r>
      <w:r w:rsidR="00B72743" w:rsidRPr="00494A36">
        <w:t>tructure responses giving reasons for opinions and interpretations about artwork</w:t>
      </w:r>
    </w:p>
    <w:p w14:paraId="519F668C" w14:textId="77777777" w:rsidR="00B72743" w:rsidRPr="00494A36" w:rsidRDefault="000E54DE" w:rsidP="00B33233">
      <w:pPr>
        <w:pStyle w:val="ListParagraph"/>
        <w:numPr>
          <w:ilvl w:val="0"/>
          <w:numId w:val="14"/>
        </w:numPr>
      </w:pPr>
      <w:r w:rsidRPr="00494A36">
        <w:t>i</w:t>
      </w:r>
      <w:r w:rsidR="00B72743" w:rsidRPr="00494A36">
        <w:t>dentify various inspirations behind the deve</w:t>
      </w:r>
      <w:r w:rsidR="001175D2" w:rsidRPr="00494A36">
        <w:t>lopment and creation of artwork</w:t>
      </w:r>
    </w:p>
    <w:p w14:paraId="6B2DE013" w14:textId="77777777" w:rsidR="00B72743" w:rsidRPr="003547AB" w:rsidRDefault="00B72743" w:rsidP="003547AB">
      <w:pPr>
        <w:pStyle w:val="SCSAHeading4"/>
      </w:pPr>
      <w:r w:rsidRPr="003547AB">
        <w:t>Meaning and purpose</w:t>
      </w:r>
    </w:p>
    <w:p w14:paraId="59FA2339" w14:textId="77777777" w:rsidR="00B72743" w:rsidRDefault="000E54DE" w:rsidP="00B33233">
      <w:pPr>
        <w:pStyle w:val="ListParagraph"/>
        <w:numPr>
          <w:ilvl w:val="0"/>
          <w:numId w:val="15"/>
        </w:numPr>
      </w:pPr>
      <w:r w:rsidRPr="00494A36">
        <w:t>i</w:t>
      </w:r>
      <w:r w:rsidR="00B72743" w:rsidRPr="00494A36">
        <w:t>dentify</w:t>
      </w:r>
      <w:r w:rsidR="00B72743" w:rsidRPr="000406E9">
        <w:t xml:space="preserve"> the purpose and discuss the techniques, visual language and approach used to</w:t>
      </w:r>
      <w:r w:rsidR="001175D2">
        <w:t xml:space="preserve"> communicate meaning in artwork</w:t>
      </w:r>
    </w:p>
    <w:p w14:paraId="6C263851" w14:textId="77777777" w:rsidR="00B72743" w:rsidRPr="003547AB" w:rsidRDefault="00B72743" w:rsidP="003547AB">
      <w:pPr>
        <w:pStyle w:val="SCSAHeading4"/>
      </w:pPr>
      <w:r w:rsidRPr="003547AB">
        <w:t>Social, cultural and historical contexts</w:t>
      </w:r>
    </w:p>
    <w:p w14:paraId="114B69E0" w14:textId="77777777" w:rsidR="008D0A7B" w:rsidRPr="00494A36" w:rsidRDefault="000E54DE" w:rsidP="00B33233">
      <w:pPr>
        <w:pStyle w:val="ListParagraph"/>
        <w:numPr>
          <w:ilvl w:val="0"/>
          <w:numId w:val="16"/>
        </w:numPr>
      </w:pPr>
      <w:r w:rsidRPr="00494A36">
        <w:t>e</w:t>
      </w:r>
      <w:r w:rsidR="00B72743" w:rsidRPr="00494A36">
        <w:t>xamine the subject matter of artwork, identifying the stylistic and technical aspects that locate it in a pa</w:t>
      </w:r>
      <w:r w:rsidR="001175D2" w:rsidRPr="00494A36">
        <w:t>rticular time, place or culture</w:t>
      </w:r>
    </w:p>
    <w:p w14:paraId="053262F8" w14:textId="095DEF42" w:rsidR="003547AB" w:rsidRPr="00494A36" w:rsidRDefault="003547AB" w:rsidP="00494A36">
      <w:bookmarkStart w:id="44" w:name="_Toc347908227"/>
      <w:r w:rsidRPr="00494A36">
        <w:br w:type="page"/>
      </w:r>
    </w:p>
    <w:p w14:paraId="6F5332F0" w14:textId="77777777" w:rsidR="008D0A7B" w:rsidRPr="003566C9" w:rsidRDefault="008D0A7B" w:rsidP="001E4E29">
      <w:pPr>
        <w:pStyle w:val="SCSAHeading1"/>
      </w:pPr>
      <w:bookmarkStart w:id="45" w:name="_Toc358296707"/>
      <w:bookmarkStart w:id="46" w:name="_Toc236142324"/>
      <w:r w:rsidRPr="003566C9">
        <w:lastRenderedPageBreak/>
        <w:t xml:space="preserve">Unit </w:t>
      </w:r>
      <w:bookmarkEnd w:id="45"/>
      <w:r w:rsidR="00D41433" w:rsidRPr="003566C9">
        <w:t>4</w:t>
      </w:r>
      <w:r w:rsidR="003C1912" w:rsidRPr="00A93F91">
        <w:t xml:space="preserve"> – </w:t>
      </w:r>
      <w:r w:rsidR="003C1912">
        <w:t>Investigations</w:t>
      </w:r>
      <w:bookmarkEnd w:id="46"/>
    </w:p>
    <w:p w14:paraId="65D60178" w14:textId="77777777" w:rsidR="00E44502" w:rsidRPr="003566C9" w:rsidRDefault="00E44502" w:rsidP="001E4E29">
      <w:pPr>
        <w:pStyle w:val="SCSAHeading2"/>
      </w:pPr>
      <w:bookmarkStart w:id="47" w:name="_Toc236142325"/>
      <w:r w:rsidRPr="003566C9">
        <w:t>Unit description</w:t>
      </w:r>
      <w:bookmarkEnd w:id="47"/>
    </w:p>
    <w:p w14:paraId="5E03422B" w14:textId="77777777" w:rsidR="00B72743" w:rsidRPr="00B72743" w:rsidRDefault="00B72743" w:rsidP="00494A36">
      <w:r w:rsidRPr="00B72743">
        <w:t xml:space="preserve">The focus for this unit is investigations. Students explore and develop ideas through the investigation of different artists, art </w:t>
      </w:r>
      <w:r w:rsidRPr="00494A36">
        <w:t>forms</w:t>
      </w:r>
      <w:r w:rsidRPr="00B72743">
        <w:t>, processes and technologies. Students investigate spontaneous and analytical styles of drawing, experimenting with a range of media and techniques. They further develop their knowledge and understanding of visual language and apply this to both art making and art interpretation.</w:t>
      </w:r>
    </w:p>
    <w:p w14:paraId="3E0E42D7" w14:textId="77777777" w:rsidR="00B72743" w:rsidRPr="00494A36" w:rsidRDefault="00B72743" w:rsidP="00494A36">
      <w:proofErr w:type="gramStart"/>
      <w:r w:rsidRPr="00494A36">
        <w:t>In particular, students</w:t>
      </w:r>
      <w:proofErr w:type="gramEnd"/>
      <w:r w:rsidRPr="00494A36">
        <w:t xml:space="preserve"> explore the expressive potential of media techniques and processes, considering their inherent qualities in the development and presentation of their artworks. They investigate ways to document their thinking and working practices, refining their reflection and decision-making skills.</w:t>
      </w:r>
    </w:p>
    <w:p w14:paraId="4426F611" w14:textId="77777777" w:rsidR="00B72743" w:rsidRPr="00494A36" w:rsidRDefault="00B72743" w:rsidP="00494A36">
      <w:r w:rsidRPr="00494A36">
        <w:t>In this unit</w:t>
      </w:r>
      <w:r w:rsidR="001175D2" w:rsidRPr="00494A36">
        <w:t>,</w:t>
      </w:r>
      <w:r w:rsidRPr="00494A36">
        <w:t xml:space="preserve"> students investigate a variety of artworks and media to further develop their understanding of the creative process and learn how to apply new analytical and production skills and techniques in the communication of their own ideas.</w:t>
      </w:r>
    </w:p>
    <w:p w14:paraId="25BABA5A" w14:textId="77777777" w:rsidR="00A97B98" w:rsidRPr="003566C9" w:rsidRDefault="00A97B98" w:rsidP="001E4E29">
      <w:pPr>
        <w:pStyle w:val="SCSAHeading3"/>
      </w:pPr>
      <w:bookmarkStart w:id="48" w:name="_Toc360700419"/>
      <w:r w:rsidRPr="003566C9">
        <w:t>Suggested contexts</w:t>
      </w:r>
      <w:bookmarkEnd w:id="48"/>
    </w:p>
    <w:p w14:paraId="078BCFD0" w14:textId="77777777" w:rsidR="00B72743" w:rsidRPr="00494A36" w:rsidRDefault="00B72743" w:rsidP="00494A36">
      <w:pPr>
        <w:pStyle w:val="NoSpacing"/>
      </w:pPr>
      <w:r w:rsidRPr="00494A36">
        <w:t>Teachers and students may explore one or more of the suggested contexts in this unit (this list is not exhaustive):</w:t>
      </w:r>
    </w:p>
    <w:p w14:paraId="19B00C1F" w14:textId="77777777" w:rsidR="00B72743" w:rsidRPr="00494A36" w:rsidRDefault="00B72743" w:rsidP="00B33233">
      <w:pPr>
        <w:pStyle w:val="ListParagraph"/>
        <w:numPr>
          <w:ilvl w:val="0"/>
          <w:numId w:val="17"/>
        </w:numPr>
      </w:pPr>
      <w:r w:rsidRPr="00494A36">
        <w:t>concepts: a sense of place: myth and reality, objects or phenomena, illusion, symbolism, dreams and imagination</w:t>
      </w:r>
    </w:p>
    <w:p w14:paraId="11CDC586" w14:textId="77777777" w:rsidR="00B72743" w:rsidRPr="00494A36" w:rsidRDefault="00B72743" w:rsidP="00B33233">
      <w:pPr>
        <w:pStyle w:val="ListParagraph"/>
        <w:numPr>
          <w:ilvl w:val="0"/>
          <w:numId w:val="17"/>
        </w:numPr>
      </w:pPr>
      <w:r w:rsidRPr="00494A36">
        <w:t>styles and approaches: postmodern, traditional and/or contemporary art practice, art as record, illustration, art styles and media use</w:t>
      </w:r>
    </w:p>
    <w:p w14:paraId="1E1F6B5E" w14:textId="77777777" w:rsidR="00B72743" w:rsidRPr="00494A36" w:rsidRDefault="00B72743" w:rsidP="00B33233">
      <w:pPr>
        <w:pStyle w:val="ListParagraph"/>
        <w:numPr>
          <w:ilvl w:val="0"/>
          <w:numId w:val="17"/>
        </w:numPr>
      </w:pPr>
      <w:r w:rsidRPr="00494A36">
        <w:t>materials: fibre, glass, oil and acrylics, found objects, digital media</w:t>
      </w:r>
    </w:p>
    <w:p w14:paraId="3666A5C7" w14:textId="77777777" w:rsidR="00B72743" w:rsidRPr="00494A36" w:rsidRDefault="00B72743" w:rsidP="00B33233">
      <w:pPr>
        <w:pStyle w:val="ListParagraph"/>
        <w:numPr>
          <w:ilvl w:val="0"/>
          <w:numId w:val="17"/>
        </w:numPr>
      </w:pPr>
      <w:r w:rsidRPr="00494A36">
        <w:t>meanings and messages: issues of personal interest and passion, exploration of universal issues</w:t>
      </w:r>
      <w:r w:rsidR="00612314" w:rsidRPr="00494A36">
        <w:t>,</w:t>
      </w:r>
      <w:r w:rsidRPr="00494A36">
        <w:t xml:space="preserve"> such as poverty, comics, art as social comment, anatomical studies</w:t>
      </w:r>
    </w:p>
    <w:p w14:paraId="1AF298B7" w14:textId="77777777" w:rsidR="00B72743" w:rsidRPr="00494A36" w:rsidRDefault="00B72743" w:rsidP="00B33233">
      <w:pPr>
        <w:pStyle w:val="ListParagraph"/>
        <w:numPr>
          <w:ilvl w:val="0"/>
          <w:numId w:val="17"/>
        </w:numPr>
      </w:pPr>
      <w:r w:rsidRPr="00494A36">
        <w:t>purposes: architecture, stage set,</w:t>
      </w:r>
      <w:r w:rsidR="00B700AF" w:rsidRPr="00494A36">
        <w:t xml:space="preserve"> personal interests or passions</w:t>
      </w:r>
    </w:p>
    <w:p w14:paraId="67D95AA7" w14:textId="77777777" w:rsidR="008E32B1" w:rsidRPr="003566C9" w:rsidRDefault="008E32B1" w:rsidP="001E4E29">
      <w:pPr>
        <w:pStyle w:val="SCSAHeading2"/>
      </w:pPr>
      <w:bookmarkStart w:id="49" w:name="_Toc236142326"/>
      <w:r w:rsidRPr="003566C9">
        <w:t>Unit content</w:t>
      </w:r>
      <w:bookmarkEnd w:id="49"/>
    </w:p>
    <w:p w14:paraId="18779F06" w14:textId="77777777" w:rsidR="008E32B1" w:rsidRPr="003566C9" w:rsidRDefault="008E32B1" w:rsidP="00494A36">
      <w:r w:rsidRPr="003566C9">
        <w:t xml:space="preserve">This unit </w:t>
      </w:r>
      <w:r w:rsidRPr="00494A36">
        <w:t>includes</w:t>
      </w:r>
      <w:r w:rsidRPr="003566C9">
        <w:t xml:space="preserve"> the knowledge, understandings and skills described below.</w:t>
      </w:r>
    </w:p>
    <w:p w14:paraId="401C614D" w14:textId="77777777" w:rsidR="00A97B98" w:rsidRPr="003566C9" w:rsidRDefault="00B72743" w:rsidP="001E4E29">
      <w:pPr>
        <w:pStyle w:val="SCSAHeading3"/>
      </w:pPr>
      <w:r>
        <w:t>Art making</w:t>
      </w:r>
    </w:p>
    <w:p w14:paraId="1BCDA2B0" w14:textId="77777777" w:rsidR="00B72743" w:rsidRPr="003547AB" w:rsidRDefault="00B72743" w:rsidP="003547AB">
      <w:pPr>
        <w:pStyle w:val="SCSAHeading4"/>
      </w:pPr>
      <w:r w:rsidRPr="003547AB">
        <w:t>Inquiry</w:t>
      </w:r>
    </w:p>
    <w:p w14:paraId="3AE6FA00" w14:textId="77777777" w:rsidR="00B72743" w:rsidRPr="00494A36" w:rsidRDefault="00B72743" w:rsidP="00B33233">
      <w:pPr>
        <w:pStyle w:val="ListParagraph"/>
        <w:numPr>
          <w:ilvl w:val="0"/>
          <w:numId w:val="18"/>
        </w:numPr>
      </w:pPr>
      <w:r w:rsidRPr="00494A36">
        <w:t>use observed, spontaneous and analytical drawings to develop artwork</w:t>
      </w:r>
    </w:p>
    <w:p w14:paraId="4A11B774" w14:textId="77777777" w:rsidR="00B72743" w:rsidRPr="00494A36" w:rsidRDefault="00B72743" w:rsidP="00B33233">
      <w:pPr>
        <w:pStyle w:val="ListParagraph"/>
        <w:numPr>
          <w:ilvl w:val="0"/>
          <w:numId w:val="18"/>
        </w:numPr>
      </w:pPr>
      <w:r w:rsidRPr="00494A36">
        <w:t>manipulate media and use a variety of investigative approaches to develop and produce artwork</w:t>
      </w:r>
    </w:p>
    <w:p w14:paraId="24B7B4BC" w14:textId="77777777" w:rsidR="00B72743" w:rsidRPr="00494A36" w:rsidRDefault="00B72743" w:rsidP="00B33233">
      <w:pPr>
        <w:pStyle w:val="ListParagraph"/>
        <w:numPr>
          <w:ilvl w:val="0"/>
          <w:numId w:val="18"/>
        </w:numPr>
      </w:pPr>
      <w:r w:rsidRPr="00494A36">
        <w:t>gather, collect and organise information, research and inspirat</w:t>
      </w:r>
      <w:r w:rsidR="001175D2" w:rsidRPr="00494A36">
        <w:t>ion</w:t>
      </w:r>
      <w:r w:rsidR="0080603B" w:rsidRPr="00494A36">
        <w:t>al stimulus materials</w:t>
      </w:r>
      <w:r w:rsidR="001175D2" w:rsidRPr="00494A36">
        <w:t xml:space="preserve"> to plan and develop artwork</w:t>
      </w:r>
    </w:p>
    <w:p w14:paraId="369D50BC" w14:textId="77777777" w:rsidR="00B72743" w:rsidRPr="003547AB" w:rsidRDefault="00B72743" w:rsidP="003547AB">
      <w:pPr>
        <w:pStyle w:val="SCSAHeading4"/>
      </w:pPr>
      <w:r w:rsidRPr="003547AB">
        <w:t>Visual language</w:t>
      </w:r>
    </w:p>
    <w:p w14:paraId="4C2F1E3A" w14:textId="77777777" w:rsidR="00B72743" w:rsidRPr="00606DA5" w:rsidRDefault="00B72743" w:rsidP="00B33233">
      <w:pPr>
        <w:pStyle w:val="ListParagraph"/>
        <w:numPr>
          <w:ilvl w:val="0"/>
          <w:numId w:val="19"/>
        </w:numPr>
      </w:pPr>
      <w:r w:rsidRPr="00606DA5">
        <w:t xml:space="preserve">use visual language </w:t>
      </w:r>
      <w:r w:rsidR="00AE1570" w:rsidRPr="00606DA5">
        <w:t>in the develo</w:t>
      </w:r>
      <w:r w:rsidR="00AE1570">
        <w:t>pment and production of artwork</w:t>
      </w:r>
      <w:r w:rsidR="00AE1570" w:rsidRPr="00606DA5">
        <w:t xml:space="preserve"> </w:t>
      </w:r>
      <w:r w:rsidR="00AE1570">
        <w:t>- elements and principles of art</w:t>
      </w:r>
    </w:p>
    <w:p w14:paraId="46A7806B" w14:textId="77777777" w:rsidR="00B72743" w:rsidRPr="003547AB" w:rsidRDefault="00B72743" w:rsidP="003547AB">
      <w:pPr>
        <w:pStyle w:val="SCSAHeading4"/>
      </w:pPr>
      <w:r w:rsidRPr="003547AB">
        <w:lastRenderedPageBreak/>
        <w:t>Visual influence</w:t>
      </w:r>
    </w:p>
    <w:p w14:paraId="22F6718C" w14:textId="77777777" w:rsidR="00B72743" w:rsidRDefault="00B72743" w:rsidP="00B33233">
      <w:pPr>
        <w:pStyle w:val="ListParagraph"/>
        <w:numPr>
          <w:ilvl w:val="0"/>
          <w:numId w:val="19"/>
        </w:numPr>
      </w:pPr>
      <w:r w:rsidRPr="00494A36">
        <w:t>collect</w:t>
      </w:r>
      <w:r w:rsidRPr="00606DA5">
        <w:t xml:space="preserve"> and use inspiration gathered from across a range of artists, genres, times and places in t</w:t>
      </w:r>
      <w:r w:rsidR="001175D2">
        <w:t>he development of own artwork</w:t>
      </w:r>
    </w:p>
    <w:p w14:paraId="636ED82E" w14:textId="77777777" w:rsidR="00B72743" w:rsidRPr="003547AB" w:rsidRDefault="00B72743" w:rsidP="003547AB">
      <w:pPr>
        <w:pStyle w:val="SCSAHeading4"/>
      </w:pPr>
      <w:r w:rsidRPr="003547AB">
        <w:t>Art forms, media and techniques</w:t>
      </w:r>
    </w:p>
    <w:p w14:paraId="2E685220" w14:textId="77777777" w:rsidR="00B72743" w:rsidRPr="00494A36" w:rsidRDefault="00B72743" w:rsidP="00B33233">
      <w:pPr>
        <w:pStyle w:val="ListParagraph"/>
        <w:numPr>
          <w:ilvl w:val="0"/>
          <w:numId w:val="20"/>
        </w:numPr>
      </w:pPr>
      <w:r w:rsidRPr="00494A36">
        <w:t>adapt and apply materials and techniques to create artwork in selected art forms</w:t>
      </w:r>
    </w:p>
    <w:p w14:paraId="7323614D" w14:textId="77777777" w:rsidR="00B72743" w:rsidRDefault="00B72743" w:rsidP="00B33233">
      <w:pPr>
        <w:pStyle w:val="ListParagraph"/>
        <w:numPr>
          <w:ilvl w:val="0"/>
          <w:numId w:val="20"/>
        </w:numPr>
      </w:pPr>
      <w:r w:rsidRPr="00494A36">
        <w:t>experiment and refine th</w:t>
      </w:r>
      <w:r w:rsidRPr="00606DA5">
        <w:t>e use of media and technique</w:t>
      </w:r>
      <w:r w:rsidR="001175D2">
        <w:t>s to produce innovative artwork</w:t>
      </w:r>
    </w:p>
    <w:p w14:paraId="2F58B259" w14:textId="77777777" w:rsidR="00B72743" w:rsidRPr="003547AB" w:rsidRDefault="00B72743" w:rsidP="003547AB">
      <w:pPr>
        <w:pStyle w:val="SCSAHeading4"/>
      </w:pPr>
      <w:r w:rsidRPr="003547AB">
        <w:t>Art practice</w:t>
      </w:r>
    </w:p>
    <w:p w14:paraId="78BEBF0B" w14:textId="77777777" w:rsidR="00B72743" w:rsidRPr="00494A36" w:rsidRDefault="00B72743" w:rsidP="00B33233">
      <w:pPr>
        <w:pStyle w:val="ListParagraph"/>
        <w:numPr>
          <w:ilvl w:val="0"/>
          <w:numId w:val="21"/>
        </w:numPr>
      </w:pPr>
      <w:r w:rsidRPr="00494A36">
        <w:t>experiment with materials, skills and processes to develop artwork</w:t>
      </w:r>
    </w:p>
    <w:p w14:paraId="48B40A79" w14:textId="77777777" w:rsidR="00B72743" w:rsidRPr="00494A36" w:rsidRDefault="00B72743" w:rsidP="00B33233">
      <w:pPr>
        <w:pStyle w:val="ListParagraph"/>
        <w:numPr>
          <w:ilvl w:val="0"/>
          <w:numId w:val="21"/>
        </w:numPr>
      </w:pPr>
      <w:r w:rsidRPr="00494A36">
        <w:t>follow correct health and safety practices, respecting and acknowledging the work of others</w:t>
      </w:r>
    </w:p>
    <w:p w14:paraId="3E029900" w14:textId="77777777" w:rsidR="00B72743" w:rsidRPr="00494A36" w:rsidRDefault="00B72743" w:rsidP="00B33233">
      <w:pPr>
        <w:pStyle w:val="ListParagraph"/>
        <w:numPr>
          <w:ilvl w:val="0"/>
          <w:numId w:val="21"/>
        </w:numPr>
      </w:pPr>
      <w:r w:rsidRPr="00494A36">
        <w:t>examine a range of visual arts practices by selectively applying skil</w:t>
      </w:r>
      <w:r w:rsidR="001175D2" w:rsidRPr="00494A36">
        <w:t>ls and processes to own artwork</w:t>
      </w:r>
    </w:p>
    <w:p w14:paraId="04B47510" w14:textId="77777777" w:rsidR="00B72743" w:rsidRPr="003547AB" w:rsidRDefault="00B72743" w:rsidP="003547AB">
      <w:pPr>
        <w:pStyle w:val="SCSAHeading4"/>
      </w:pPr>
      <w:r w:rsidRPr="003547AB">
        <w:t>Presentation</w:t>
      </w:r>
    </w:p>
    <w:p w14:paraId="19FB950C" w14:textId="77777777" w:rsidR="00B72743" w:rsidRPr="00494A36" w:rsidRDefault="00B72743" w:rsidP="00B33233">
      <w:pPr>
        <w:pStyle w:val="ListParagraph"/>
        <w:numPr>
          <w:ilvl w:val="0"/>
          <w:numId w:val="22"/>
        </w:numPr>
      </w:pPr>
      <w:r w:rsidRPr="00494A36">
        <w:t>organise, document and present thinking and working practices</w:t>
      </w:r>
    </w:p>
    <w:p w14:paraId="6391A39B" w14:textId="77777777" w:rsidR="00B72743" w:rsidRPr="00494A36" w:rsidRDefault="00B72743" w:rsidP="00B33233">
      <w:pPr>
        <w:pStyle w:val="ListParagraph"/>
        <w:numPr>
          <w:ilvl w:val="0"/>
          <w:numId w:val="22"/>
        </w:numPr>
        <w:rPr>
          <w:rFonts w:ascii="Calibri" w:hAnsi="Calibri" w:cs="Calibri"/>
        </w:rPr>
      </w:pPr>
      <w:r w:rsidRPr="00494A36">
        <w:t>display a bo</w:t>
      </w:r>
      <w:r w:rsidRPr="00494A36">
        <w:rPr>
          <w:rFonts w:ascii="Calibri" w:hAnsi="Calibri" w:cs="Calibri"/>
        </w:rPr>
        <w:t>dy of w</w:t>
      </w:r>
      <w:r w:rsidR="001175D2" w:rsidRPr="00494A36">
        <w:rPr>
          <w:rFonts w:ascii="Calibri" w:hAnsi="Calibri" w:cs="Calibri"/>
        </w:rPr>
        <w:t>ork for critique and exhibition</w:t>
      </w:r>
    </w:p>
    <w:p w14:paraId="653E5EA1" w14:textId="77777777" w:rsidR="00B72743" w:rsidRPr="003547AB" w:rsidRDefault="00B72743" w:rsidP="003547AB">
      <w:pPr>
        <w:pStyle w:val="SCSAHeading4"/>
      </w:pPr>
      <w:r w:rsidRPr="003547AB">
        <w:t>Reflection</w:t>
      </w:r>
    </w:p>
    <w:p w14:paraId="24C120DB" w14:textId="77777777" w:rsidR="00B72743" w:rsidRPr="00494A36" w:rsidRDefault="00B72743" w:rsidP="00B33233">
      <w:pPr>
        <w:pStyle w:val="ListParagraph"/>
        <w:numPr>
          <w:ilvl w:val="0"/>
          <w:numId w:val="23"/>
        </w:numPr>
      </w:pPr>
      <w:r w:rsidRPr="00494A36">
        <w:t>reflect on, refine and evaluate the development of</w:t>
      </w:r>
      <w:r w:rsidR="00DF7161" w:rsidRPr="00494A36">
        <w:t xml:space="preserve"> thinking and working practices</w:t>
      </w:r>
    </w:p>
    <w:p w14:paraId="20162749" w14:textId="77777777" w:rsidR="00B72743" w:rsidRPr="00494A36" w:rsidRDefault="00B72743" w:rsidP="00B33233">
      <w:pPr>
        <w:pStyle w:val="ListParagraph"/>
        <w:numPr>
          <w:ilvl w:val="0"/>
          <w:numId w:val="23"/>
        </w:numPr>
      </w:pPr>
      <w:r w:rsidRPr="00494A36">
        <w:t>describes the ideas, meaning and personal direction taken in art making</w:t>
      </w:r>
      <w:r w:rsidR="00AE1570" w:rsidRPr="00494A36">
        <w:t xml:space="preserve"> - </w:t>
      </w:r>
      <w:r w:rsidR="004D0CEA" w:rsidRPr="00494A36">
        <w:t>artist statement</w:t>
      </w:r>
    </w:p>
    <w:p w14:paraId="0CEDD811" w14:textId="77777777" w:rsidR="00B72743" w:rsidRPr="00606DA5" w:rsidRDefault="001175D2" w:rsidP="00B33233">
      <w:pPr>
        <w:pStyle w:val="ListParagraph"/>
        <w:numPr>
          <w:ilvl w:val="0"/>
          <w:numId w:val="23"/>
        </w:numPr>
      </w:pPr>
      <w:r w:rsidRPr="00494A36">
        <w:t>acknowledge visual influences</w:t>
      </w:r>
    </w:p>
    <w:p w14:paraId="1B86AEAA" w14:textId="77777777" w:rsidR="00A97B98" w:rsidRPr="003566C9" w:rsidRDefault="002F3701" w:rsidP="001E4E29">
      <w:pPr>
        <w:pStyle w:val="SCSAHeading3"/>
      </w:pPr>
      <w:r>
        <w:t>Art interpretation</w:t>
      </w:r>
    </w:p>
    <w:p w14:paraId="18E762DD" w14:textId="77777777" w:rsidR="002F3701" w:rsidRPr="003547AB" w:rsidRDefault="002F3701" w:rsidP="003547AB">
      <w:pPr>
        <w:pStyle w:val="SCSAHeading4"/>
      </w:pPr>
      <w:r w:rsidRPr="003547AB">
        <w:t>Visual analysis</w:t>
      </w:r>
    </w:p>
    <w:p w14:paraId="7FC8671D" w14:textId="77777777" w:rsidR="002F3701" w:rsidRPr="00494A36" w:rsidRDefault="002F3701" w:rsidP="00B33233">
      <w:pPr>
        <w:pStyle w:val="ListParagraph"/>
        <w:numPr>
          <w:ilvl w:val="0"/>
          <w:numId w:val="24"/>
        </w:numPr>
      </w:pPr>
      <w:r w:rsidRPr="00494A36">
        <w:t>use guided questions and critical analysis frameworks to interpret artwork</w:t>
      </w:r>
    </w:p>
    <w:p w14:paraId="4628B188" w14:textId="77777777" w:rsidR="002F3701" w:rsidRPr="00494A36" w:rsidRDefault="00AE1570" w:rsidP="00B33233">
      <w:pPr>
        <w:pStyle w:val="ListParagraph"/>
        <w:numPr>
          <w:ilvl w:val="0"/>
          <w:numId w:val="24"/>
        </w:numPr>
      </w:pPr>
      <w:r w:rsidRPr="00494A36">
        <w:t>discuss subject matter, meaning</w:t>
      </w:r>
      <w:r w:rsidR="002F3701" w:rsidRPr="00494A36">
        <w:t xml:space="preserve"> and</w:t>
      </w:r>
      <w:r w:rsidR="00DF7161" w:rsidRPr="00494A36">
        <w:t xml:space="preserve"> formal organisation of artwork</w:t>
      </w:r>
    </w:p>
    <w:p w14:paraId="222F7AC3" w14:textId="77777777" w:rsidR="002F3701" w:rsidRDefault="002F3701" w:rsidP="00B33233">
      <w:pPr>
        <w:pStyle w:val="ListParagraph"/>
        <w:numPr>
          <w:ilvl w:val="0"/>
          <w:numId w:val="24"/>
        </w:numPr>
      </w:pPr>
      <w:r w:rsidRPr="00494A36">
        <w:t>refer to visual languag</w:t>
      </w:r>
      <w:r w:rsidRPr="00606DA5">
        <w:t>e and use art te</w:t>
      </w:r>
      <w:r w:rsidR="001175D2">
        <w:t>rminology to comment on artwork</w:t>
      </w:r>
    </w:p>
    <w:p w14:paraId="128541D7" w14:textId="77777777" w:rsidR="002F3701" w:rsidRPr="003547AB" w:rsidRDefault="002F3701" w:rsidP="003547AB">
      <w:pPr>
        <w:pStyle w:val="SCSAHeading4"/>
      </w:pPr>
      <w:r w:rsidRPr="003547AB">
        <w:t>Personal response</w:t>
      </w:r>
    </w:p>
    <w:p w14:paraId="1D3B9506" w14:textId="77777777" w:rsidR="002F3701" w:rsidRPr="00494A36" w:rsidRDefault="00C0751E" w:rsidP="00B33233">
      <w:pPr>
        <w:pStyle w:val="ListParagraph"/>
        <w:numPr>
          <w:ilvl w:val="0"/>
          <w:numId w:val="25"/>
        </w:numPr>
      </w:pPr>
      <w:r>
        <w:t>p</w:t>
      </w:r>
      <w:r w:rsidR="002F3701" w:rsidRPr="00606DA5">
        <w:t xml:space="preserve">rovide </w:t>
      </w:r>
      <w:r w:rsidR="002F3701" w:rsidRPr="00494A36">
        <w:t>and give reasons for interpretation and opinion about artwork</w:t>
      </w:r>
    </w:p>
    <w:p w14:paraId="11D0B856" w14:textId="77777777" w:rsidR="002F3701" w:rsidRPr="002F3701" w:rsidRDefault="00C0751E" w:rsidP="00B33233">
      <w:pPr>
        <w:pStyle w:val="ListParagraph"/>
        <w:numPr>
          <w:ilvl w:val="0"/>
          <w:numId w:val="25"/>
        </w:numPr>
      </w:pPr>
      <w:r w:rsidRPr="00494A36">
        <w:t>d</w:t>
      </w:r>
      <w:r w:rsidR="002F3701" w:rsidRPr="00494A36">
        <w:t>iscuss ways ar</w:t>
      </w:r>
      <w:r w:rsidR="002F3701" w:rsidRPr="00606DA5">
        <w:t>tists have in</w:t>
      </w:r>
      <w:r w:rsidR="001175D2">
        <w:t>vestigated themes in their work</w:t>
      </w:r>
    </w:p>
    <w:p w14:paraId="0F3C74B7" w14:textId="77777777" w:rsidR="002F3701" w:rsidRPr="003547AB" w:rsidRDefault="002F3701" w:rsidP="003547AB">
      <w:pPr>
        <w:pStyle w:val="SCSAHeading4"/>
      </w:pPr>
      <w:r w:rsidRPr="003547AB">
        <w:t>Meaning and purpose</w:t>
      </w:r>
    </w:p>
    <w:p w14:paraId="1D56502C" w14:textId="77777777" w:rsidR="002F3701" w:rsidRPr="00494A36" w:rsidRDefault="002F3701" w:rsidP="00B33233">
      <w:pPr>
        <w:pStyle w:val="ListParagraph"/>
        <w:numPr>
          <w:ilvl w:val="0"/>
          <w:numId w:val="26"/>
        </w:numPr>
      </w:pPr>
      <w:r w:rsidRPr="00606DA5">
        <w:t xml:space="preserve">discuss </w:t>
      </w:r>
      <w:r w:rsidRPr="00494A36">
        <w:t>the meaning of artwork from different times and places making links to contextual factors</w:t>
      </w:r>
    </w:p>
    <w:p w14:paraId="134E6A99" w14:textId="77777777" w:rsidR="002F3701" w:rsidRPr="002F3701" w:rsidRDefault="002F3701" w:rsidP="00B33233">
      <w:pPr>
        <w:pStyle w:val="ListParagraph"/>
        <w:numPr>
          <w:ilvl w:val="0"/>
          <w:numId w:val="26"/>
        </w:numPr>
      </w:pPr>
      <w:r w:rsidRPr="00494A36">
        <w:t xml:space="preserve">discuss how artists have used different </w:t>
      </w:r>
      <w:proofErr w:type="gramStart"/>
      <w:r w:rsidRPr="00494A36">
        <w:t>approaches ,</w:t>
      </w:r>
      <w:proofErr w:type="gramEnd"/>
      <w:r w:rsidRPr="00494A36">
        <w:t xml:space="preserve"> techniques and visual language to</w:t>
      </w:r>
      <w:r w:rsidR="001175D2" w:rsidRPr="00494A36">
        <w:t xml:space="preserve"> communicate meaning</w:t>
      </w:r>
      <w:r w:rsidR="001175D2">
        <w:t xml:space="preserve"> in artwork</w:t>
      </w:r>
    </w:p>
    <w:p w14:paraId="425C356A" w14:textId="77777777" w:rsidR="002F3701" w:rsidRPr="003547AB" w:rsidRDefault="002F3701" w:rsidP="003547AB">
      <w:pPr>
        <w:pStyle w:val="SCSAHeading4"/>
      </w:pPr>
      <w:r w:rsidRPr="003547AB">
        <w:t>Social, cultural and historical contexts</w:t>
      </w:r>
    </w:p>
    <w:p w14:paraId="667A086F" w14:textId="77777777" w:rsidR="001755A7" w:rsidRPr="00612314" w:rsidRDefault="002F3701" w:rsidP="00B33233">
      <w:pPr>
        <w:pStyle w:val="ListParagraph"/>
        <w:numPr>
          <w:ilvl w:val="0"/>
          <w:numId w:val="27"/>
        </w:numPr>
      </w:pPr>
      <w:r w:rsidRPr="00612314">
        <w:t>examine the subject matter of artwork and identify a range of social, cultural, historical and other contextual factors that have influenced or impacted the development and production of artists</w:t>
      </w:r>
      <w:r w:rsidR="001175D2" w:rsidRPr="00612314">
        <w:t>, groups or movements over time</w:t>
      </w:r>
      <w:bookmarkStart w:id="50" w:name="_Toc347908209"/>
      <w:bookmarkStart w:id="51" w:name="_Toc360457894"/>
      <w:bookmarkStart w:id="52" w:name="_Toc359503808"/>
      <w:bookmarkEnd w:id="44"/>
      <w:r w:rsidR="001755A7" w:rsidRPr="00612314">
        <w:br w:type="page"/>
      </w:r>
    </w:p>
    <w:p w14:paraId="72A27DDC" w14:textId="77777777" w:rsidR="009558DE" w:rsidRPr="003566C9" w:rsidRDefault="009558DE" w:rsidP="001E4E29">
      <w:pPr>
        <w:pStyle w:val="SCSAHeading1"/>
      </w:pPr>
      <w:bookmarkStart w:id="53" w:name="_Toc236142327"/>
      <w:r w:rsidRPr="003566C9">
        <w:lastRenderedPageBreak/>
        <w:t>School-based assessment</w:t>
      </w:r>
      <w:bookmarkEnd w:id="50"/>
      <w:bookmarkEnd w:id="53"/>
    </w:p>
    <w:p w14:paraId="5EC36492" w14:textId="77777777" w:rsidR="009558DE" w:rsidRPr="003566C9" w:rsidRDefault="009558DE" w:rsidP="00FF6C06">
      <w:pPr>
        <w:spacing w:before="100" w:after="100"/>
      </w:pPr>
      <w:bookmarkStart w:id="54" w:name="_Toc347908210"/>
      <w:r w:rsidRPr="003566C9">
        <w:t xml:space="preserve">The </w:t>
      </w:r>
      <w:r w:rsidR="00612314" w:rsidRPr="00DE3C06">
        <w:rPr>
          <w:i/>
          <w:iCs/>
        </w:rPr>
        <w:t xml:space="preserve">Western Australian Certificate of Education (WACE) </w:t>
      </w:r>
      <w:r w:rsidRPr="00DE3C06">
        <w:rPr>
          <w:i/>
          <w:iCs/>
        </w:rPr>
        <w:t>Manual</w:t>
      </w:r>
      <w:r w:rsidRPr="003566C9">
        <w:t xml:space="preserve"> contains essential information on principles, policies and procedures for school-based assessment that needs to be read in conjunction with this syllabus.</w:t>
      </w:r>
    </w:p>
    <w:p w14:paraId="08F6146D" w14:textId="77777777" w:rsidR="009909CD" w:rsidRPr="003566C9" w:rsidRDefault="009909CD" w:rsidP="00FF6C06">
      <w:pPr>
        <w:spacing w:before="100" w:after="100"/>
        <w:rPr>
          <w:rFonts w:cs="Times New Roman"/>
        </w:rPr>
      </w:pPr>
      <w:bookmarkStart w:id="55" w:name="_Toc359503791"/>
      <w:bookmarkEnd w:id="54"/>
      <w:r w:rsidRPr="003566C9">
        <w:rPr>
          <w:rFonts w:cs="Times New Roman"/>
        </w:rPr>
        <w:t>Teachers design school-based assessment tasks to meet the needs of students. The table below provides details of the</w:t>
      </w:r>
      <w:r w:rsidR="000D3174" w:rsidRPr="003566C9">
        <w:rPr>
          <w:rFonts w:cs="Times New Roman"/>
        </w:rPr>
        <w:t xml:space="preserve"> assessment types for </w:t>
      </w:r>
      <w:r w:rsidR="00285B26">
        <w:rPr>
          <w:rFonts w:cs="Times New Roman"/>
        </w:rPr>
        <w:t xml:space="preserve">the </w:t>
      </w:r>
      <w:r w:rsidR="002F3701" w:rsidRPr="002F3701">
        <w:rPr>
          <w:rFonts w:cs="Times New Roman"/>
        </w:rPr>
        <w:t>Visual Arts</w:t>
      </w:r>
      <w:r w:rsidRPr="002F3701">
        <w:rPr>
          <w:rFonts w:cs="Times New Roman"/>
        </w:rPr>
        <w:t xml:space="preserve"> </w:t>
      </w:r>
      <w:r w:rsidR="00612314" w:rsidRPr="003566C9">
        <w:rPr>
          <w:rFonts w:cs="Times New Roman"/>
        </w:rPr>
        <w:t xml:space="preserve">General Year 12 </w:t>
      </w:r>
      <w:r w:rsidR="00FF5E63">
        <w:rPr>
          <w:rFonts w:cs="Times New Roman"/>
        </w:rPr>
        <w:t>syllabus a</w:t>
      </w:r>
      <w:r w:rsidRPr="003566C9">
        <w:rPr>
          <w:rFonts w:cs="Times New Roman"/>
        </w:rPr>
        <w:t>nd the weighting for each assessment type.</w:t>
      </w:r>
    </w:p>
    <w:p w14:paraId="637A55D7" w14:textId="77777777" w:rsidR="009558DE" w:rsidRPr="00C55495" w:rsidRDefault="009558DE" w:rsidP="008177DF">
      <w:pPr>
        <w:pStyle w:val="SCSAHeading2"/>
      </w:pPr>
      <w:bookmarkStart w:id="56" w:name="_Toc236142328"/>
      <w:r w:rsidRPr="00C55495">
        <w:t>Assessment table</w:t>
      </w:r>
      <w:bookmarkEnd w:id="55"/>
      <w:r w:rsidR="00A97B98" w:rsidRPr="00C55495">
        <w:t xml:space="preserve"> </w:t>
      </w:r>
      <w:r w:rsidR="00F24EC9" w:rsidRPr="00C55495">
        <w:t>–</w:t>
      </w:r>
      <w:r w:rsidR="00A97B98" w:rsidRPr="00C55495">
        <w:t xml:space="preserve"> Year 12</w:t>
      </w:r>
      <w:bookmarkEnd w:id="56"/>
    </w:p>
    <w:tbl>
      <w:tblPr>
        <w:tblStyle w:val="SCSATable"/>
        <w:tblW w:w="5000" w:type="pct"/>
        <w:tblLayout w:type="fixed"/>
        <w:tblLook w:val="00A0" w:firstRow="1" w:lastRow="0" w:firstColumn="1" w:lastColumn="0" w:noHBand="0" w:noVBand="0"/>
      </w:tblPr>
      <w:tblGrid>
        <w:gridCol w:w="7488"/>
        <w:gridCol w:w="1572"/>
      </w:tblGrid>
      <w:tr w:rsidR="009558DE" w:rsidRPr="003566C9" w14:paraId="40513CB2" w14:textId="77777777" w:rsidTr="003547AB">
        <w:trPr>
          <w:cnfStyle w:val="100000000000" w:firstRow="1" w:lastRow="0" w:firstColumn="0" w:lastColumn="0" w:oddVBand="0" w:evenVBand="0" w:oddHBand="0" w:evenHBand="0" w:firstRowFirstColumn="0" w:firstRowLastColumn="0" w:lastRowFirstColumn="0" w:lastRowLastColumn="0"/>
        </w:trPr>
        <w:tc>
          <w:tcPr>
            <w:tcW w:w="8188" w:type="dxa"/>
          </w:tcPr>
          <w:p w14:paraId="673BF471" w14:textId="77777777" w:rsidR="009558DE" w:rsidRPr="003566C9" w:rsidRDefault="009558DE" w:rsidP="003547AB">
            <w:pPr>
              <w:rPr>
                <w:rFonts w:ascii="Calibri" w:hAnsi="Calibri"/>
              </w:rPr>
            </w:pPr>
            <w:r w:rsidRPr="003566C9">
              <w:rPr>
                <w:rFonts w:ascii="Calibri" w:hAnsi="Calibri"/>
              </w:rPr>
              <w:t>Type of assessment</w:t>
            </w:r>
          </w:p>
        </w:tc>
        <w:tc>
          <w:tcPr>
            <w:tcW w:w="1701" w:type="dxa"/>
          </w:tcPr>
          <w:p w14:paraId="021D7D01" w14:textId="77777777" w:rsidR="009558DE" w:rsidRPr="003566C9" w:rsidRDefault="009558DE" w:rsidP="003547AB">
            <w:pPr>
              <w:jc w:val="center"/>
              <w:rPr>
                <w:rFonts w:ascii="Calibri" w:hAnsi="Calibri"/>
              </w:rPr>
            </w:pPr>
            <w:r w:rsidRPr="003566C9">
              <w:rPr>
                <w:rFonts w:ascii="Calibri" w:hAnsi="Calibri"/>
              </w:rPr>
              <w:t>Weighting</w:t>
            </w:r>
          </w:p>
        </w:tc>
      </w:tr>
      <w:tr w:rsidR="009558DE" w:rsidRPr="003566C9" w14:paraId="2143C76F" w14:textId="77777777" w:rsidTr="003547AB">
        <w:tc>
          <w:tcPr>
            <w:tcW w:w="8188" w:type="dxa"/>
          </w:tcPr>
          <w:p w14:paraId="07924E63" w14:textId="77777777" w:rsidR="009558DE" w:rsidRPr="003547AB" w:rsidRDefault="002F3701" w:rsidP="00FF6C06">
            <w:pPr>
              <w:spacing w:before="24" w:after="24"/>
              <w:rPr>
                <w:rFonts w:ascii="Calibri" w:hAnsi="Calibri"/>
                <w:b/>
                <w:bCs/>
              </w:rPr>
            </w:pPr>
            <w:r w:rsidRPr="003547AB">
              <w:rPr>
                <w:rFonts w:ascii="Calibri" w:hAnsi="Calibri"/>
                <w:b/>
                <w:bCs/>
              </w:rPr>
              <w:t>Production</w:t>
            </w:r>
          </w:p>
          <w:p w14:paraId="12D5EEA7" w14:textId="77777777" w:rsidR="002F3701" w:rsidRPr="00494A36" w:rsidRDefault="002F3701" w:rsidP="00494A36">
            <w:pPr>
              <w:spacing w:after="120"/>
            </w:pPr>
            <w:r w:rsidRPr="00494A36">
              <w:t>A body of work tha</w:t>
            </w:r>
            <w:r w:rsidR="001D2A66" w:rsidRPr="00494A36">
              <w:t>t incorporates resolved artwork(</w:t>
            </w:r>
            <w:r w:rsidRPr="00494A36">
              <w:t>s</w:t>
            </w:r>
            <w:r w:rsidR="001D2A66" w:rsidRPr="00494A36">
              <w:t>)</w:t>
            </w:r>
            <w:r w:rsidRPr="00494A36">
              <w:t xml:space="preserve"> and documentation of thinking and working practices.</w:t>
            </w:r>
          </w:p>
          <w:p w14:paraId="34314978" w14:textId="77777777" w:rsidR="002F3701" w:rsidRPr="00494A36" w:rsidRDefault="002F3701" w:rsidP="00494A36">
            <w:r w:rsidRPr="00494A36">
              <w:t>This typically involves:</w:t>
            </w:r>
          </w:p>
          <w:p w14:paraId="61DC6166" w14:textId="77777777" w:rsidR="002F3701" w:rsidRPr="00494A36" w:rsidRDefault="002F3701" w:rsidP="00B33233">
            <w:pPr>
              <w:pStyle w:val="ListParagraph"/>
              <w:numPr>
                <w:ilvl w:val="0"/>
                <w:numId w:val="28"/>
              </w:numPr>
            </w:pPr>
            <w:r w:rsidRPr="00494A36">
              <w:t>investigative approaches</w:t>
            </w:r>
            <w:r w:rsidR="00612314" w:rsidRPr="00494A36">
              <w:t>,</w:t>
            </w:r>
            <w:r w:rsidRPr="00494A36">
              <w:t xml:space="preserve"> including drawing to create artworks (inquiry)</w:t>
            </w:r>
          </w:p>
          <w:p w14:paraId="5E9179F8" w14:textId="77777777" w:rsidR="002F3701" w:rsidRPr="00494A36" w:rsidRDefault="002F3701" w:rsidP="00B33233">
            <w:pPr>
              <w:pStyle w:val="ListParagraph"/>
              <w:numPr>
                <w:ilvl w:val="0"/>
                <w:numId w:val="28"/>
              </w:numPr>
            </w:pPr>
            <w:r w:rsidRPr="00494A36">
              <w:t>using elements and principles of art (visual language)</w:t>
            </w:r>
          </w:p>
          <w:p w14:paraId="0E00F8DC" w14:textId="77777777" w:rsidR="002F3701" w:rsidRPr="00494A36" w:rsidRDefault="002F3701" w:rsidP="00B33233">
            <w:pPr>
              <w:pStyle w:val="ListParagraph"/>
              <w:numPr>
                <w:ilvl w:val="0"/>
                <w:numId w:val="28"/>
              </w:numPr>
            </w:pPr>
            <w:r w:rsidRPr="00494A36">
              <w:t>using sources of information and research (visual influence)</w:t>
            </w:r>
          </w:p>
          <w:p w14:paraId="5657DAA0" w14:textId="77777777" w:rsidR="002F3701" w:rsidRPr="00494A36" w:rsidRDefault="002F3701" w:rsidP="00B33233">
            <w:pPr>
              <w:pStyle w:val="ListParagraph"/>
              <w:numPr>
                <w:ilvl w:val="0"/>
                <w:numId w:val="28"/>
              </w:numPr>
            </w:pPr>
            <w:r w:rsidRPr="00494A36">
              <w:t>transforming and developing artworks (art forms, media and techniques)</w:t>
            </w:r>
          </w:p>
          <w:p w14:paraId="036B09A4" w14:textId="77777777" w:rsidR="002F3701" w:rsidRPr="00494A36" w:rsidRDefault="002F3701" w:rsidP="00B33233">
            <w:pPr>
              <w:pStyle w:val="ListParagraph"/>
              <w:numPr>
                <w:ilvl w:val="0"/>
                <w:numId w:val="28"/>
              </w:numPr>
            </w:pPr>
            <w:r w:rsidRPr="00494A36">
              <w:t>producing artworks (art practice)</w:t>
            </w:r>
          </w:p>
          <w:p w14:paraId="3C5D8011" w14:textId="77777777" w:rsidR="002F3701" w:rsidRPr="00494A36" w:rsidRDefault="002F3701" w:rsidP="00B33233">
            <w:pPr>
              <w:pStyle w:val="ListParagraph"/>
              <w:numPr>
                <w:ilvl w:val="0"/>
                <w:numId w:val="28"/>
              </w:numPr>
            </w:pPr>
            <w:r w:rsidRPr="00494A36">
              <w:t>displaying artworks (presentation)</w:t>
            </w:r>
          </w:p>
          <w:p w14:paraId="6A06DB73" w14:textId="77777777" w:rsidR="009558DE" w:rsidRPr="00494A36" w:rsidRDefault="002F3701" w:rsidP="00B33233">
            <w:pPr>
              <w:pStyle w:val="ListParagraph"/>
              <w:numPr>
                <w:ilvl w:val="0"/>
                <w:numId w:val="28"/>
              </w:numPr>
              <w:rPr>
                <w:rFonts w:ascii="Calibri" w:hAnsi="Calibri" w:cs="Calibri"/>
                <w:b/>
              </w:rPr>
            </w:pPr>
            <w:r w:rsidRPr="00494A36">
              <w:t>evaluating and refining production processes (reflection)</w:t>
            </w:r>
            <w:r w:rsidR="001175D2" w:rsidRPr="00494A36">
              <w:t>.</w:t>
            </w:r>
          </w:p>
        </w:tc>
        <w:tc>
          <w:tcPr>
            <w:tcW w:w="1701" w:type="dxa"/>
            <w:vAlign w:val="center"/>
          </w:tcPr>
          <w:p w14:paraId="241DAB5D" w14:textId="77777777" w:rsidR="009558DE" w:rsidRPr="003566C9" w:rsidRDefault="002F3701" w:rsidP="003547AB">
            <w:pPr>
              <w:jc w:val="center"/>
              <w:rPr>
                <w:rFonts w:ascii="Calibri" w:hAnsi="Calibri"/>
              </w:rPr>
            </w:pPr>
            <w:r>
              <w:rPr>
                <w:rFonts w:ascii="Calibri" w:hAnsi="Calibri"/>
              </w:rPr>
              <w:t>65%</w:t>
            </w:r>
          </w:p>
        </w:tc>
      </w:tr>
      <w:tr w:rsidR="009558DE" w:rsidRPr="003566C9" w14:paraId="1877B5E0" w14:textId="77777777" w:rsidTr="003547AB">
        <w:tc>
          <w:tcPr>
            <w:tcW w:w="8188" w:type="dxa"/>
          </w:tcPr>
          <w:p w14:paraId="4046AD17" w14:textId="77777777" w:rsidR="009558DE" w:rsidRPr="003547AB" w:rsidRDefault="002F3701" w:rsidP="00FF6C06">
            <w:pPr>
              <w:spacing w:before="24" w:after="24"/>
              <w:rPr>
                <w:rFonts w:ascii="Calibri" w:hAnsi="Calibri"/>
                <w:b/>
                <w:bCs/>
                <w:szCs w:val="18"/>
              </w:rPr>
            </w:pPr>
            <w:r w:rsidRPr="003547AB">
              <w:rPr>
                <w:rFonts w:ascii="Calibri" w:hAnsi="Calibri"/>
                <w:b/>
                <w:bCs/>
                <w:szCs w:val="18"/>
              </w:rPr>
              <w:t>Analysis</w:t>
            </w:r>
          </w:p>
          <w:p w14:paraId="726B14EF" w14:textId="77777777" w:rsidR="002F3701" w:rsidRPr="00494A36" w:rsidRDefault="002F3701" w:rsidP="00494A36">
            <w:pPr>
              <w:spacing w:after="120"/>
            </w:pPr>
            <w:r w:rsidRPr="00494A36">
              <w:t>Response to, analysis and evaluation of artworks sourced from a variety of forms, periods, times and/or cultures.</w:t>
            </w:r>
          </w:p>
          <w:p w14:paraId="110EFCE7" w14:textId="77777777" w:rsidR="002F3701" w:rsidRPr="00494A36" w:rsidRDefault="002F3701" w:rsidP="00494A36">
            <w:r w:rsidRPr="00494A36">
              <w:t>This typically involves:</w:t>
            </w:r>
          </w:p>
          <w:p w14:paraId="0708E8F0" w14:textId="77777777" w:rsidR="002F3701" w:rsidRPr="00494A36" w:rsidRDefault="002F3701" w:rsidP="00B33233">
            <w:pPr>
              <w:pStyle w:val="ListParagraph"/>
              <w:numPr>
                <w:ilvl w:val="0"/>
                <w:numId w:val="29"/>
              </w:numPr>
            </w:pPr>
            <w:r w:rsidRPr="00494A36">
              <w:t>interpretation of meanings</w:t>
            </w:r>
          </w:p>
          <w:p w14:paraId="7BDCE972" w14:textId="4CC20D3D" w:rsidR="009558DE" w:rsidRPr="00494A36" w:rsidRDefault="002F3701" w:rsidP="00B33233">
            <w:pPr>
              <w:pStyle w:val="ListParagraph"/>
              <w:numPr>
                <w:ilvl w:val="0"/>
                <w:numId w:val="29"/>
              </w:numPr>
              <w:rPr>
                <w:rFonts w:ascii="Calibri" w:hAnsi="Calibri" w:cs="Calibri"/>
                <w:b/>
              </w:rPr>
            </w:pPr>
            <w:r w:rsidRPr="00494A36">
              <w:t>commenting on the relationship between the art form</w:t>
            </w:r>
            <w:r w:rsidR="000F78A6">
              <w:t>’</w:t>
            </w:r>
            <w:r w:rsidRPr="00494A36">
              <w:t>s structure, purpose, ideas, issues, beliefs, attitudes, emotions and/or values.</w:t>
            </w:r>
          </w:p>
        </w:tc>
        <w:tc>
          <w:tcPr>
            <w:tcW w:w="1701" w:type="dxa"/>
            <w:vAlign w:val="center"/>
          </w:tcPr>
          <w:p w14:paraId="64F4A556" w14:textId="77777777" w:rsidR="009558DE" w:rsidRPr="003566C9" w:rsidRDefault="002F3701" w:rsidP="003547AB">
            <w:pPr>
              <w:jc w:val="center"/>
              <w:rPr>
                <w:rFonts w:ascii="Calibri" w:hAnsi="Calibri"/>
              </w:rPr>
            </w:pPr>
            <w:r>
              <w:rPr>
                <w:rFonts w:ascii="Calibri" w:hAnsi="Calibri"/>
              </w:rPr>
              <w:t>10%</w:t>
            </w:r>
          </w:p>
        </w:tc>
      </w:tr>
      <w:tr w:rsidR="009558DE" w:rsidRPr="003566C9" w14:paraId="378B5F38" w14:textId="77777777" w:rsidTr="003547AB">
        <w:tc>
          <w:tcPr>
            <w:tcW w:w="8188" w:type="dxa"/>
          </w:tcPr>
          <w:p w14:paraId="43891FDA" w14:textId="77777777" w:rsidR="009558DE" w:rsidRPr="003547AB" w:rsidRDefault="002F3701" w:rsidP="00FF6C06">
            <w:pPr>
              <w:spacing w:before="24" w:after="24"/>
              <w:rPr>
                <w:rFonts w:ascii="Calibri" w:hAnsi="Calibri"/>
                <w:b/>
                <w:bCs/>
              </w:rPr>
            </w:pPr>
            <w:r w:rsidRPr="003547AB">
              <w:rPr>
                <w:rFonts w:ascii="Calibri" w:hAnsi="Calibri"/>
                <w:b/>
                <w:bCs/>
              </w:rPr>
              <w:t>Investigation</w:t>
            </w:r>
          </w:p>
          <w:p w14:paraId="7E97C0FD" w14:textId="77777777" w:rsidR="009558DE" w:rsidRPr="00494A36" w:rsidRDefault="002F3701" w:rsidP="00494A36">
            <w:r w:rsidRPr="002F3701">
              <w:rPr>
                <w:rFonts w:ascii="Calibri" w:hAnsi="Calibri" w:cs="Calibri"/>
                <w:szCs w:val="18"/>
              </w:rPr>
              <w:t>Case studies involving research and visual analysis focused on Australian and/or international visual arts practice. Visual arts practice should be examined with consideration of historical, cultural and contextual factors influencing production and interpretation.</w:t>
            </w:r>
          </w:p>
        </w:tc>
        <w:tc>
          <w:tcPr>
            <w:tcW w:w="1701" w:type="dxa"/>
            <w:vAlign w:val="center"/>
          </w:tcPr>
          <w:p w14:paraId="1ED39F1A" w14:textId="77777777" w:rsidR="009558DE" w:rsidRPr="003566C9" w:rsidRDefault="002F3701" w:rsidP="003547AB">
            <w:pPr>
              <w:jc w:val="center"/>
              <w:rPr>
                <w:rFonts w:ascii="Calibri" w:hAnsi="Calibri"/>
              </w:rPr>
            </w:pPr>
            <w:r>
              <w:rPr>
                <w:rFonts w:ascii="Calibri" w:hAnsi="Calibri"/>
              </w:rPr>
              <w:t>10%</w:t>
            </w:r>
          </w:p>
        </w:tc>
      </w:tr>
      <w:tr w:rsidR="009558DE" w:rsidRPr="003566C9" w14:paraId="423E328D" w14:textId="77777777" w:rsidTr="003547AB">
        <w:tc>
          <w:tcPr>
            <w:tcW w:w="8188" w:type="dxa"/>
          </w:tcPr>
          <w:p w14:paraId="78D0B8B6" w14:textId="77777777" w:rsidR="009558DE" w:rsidRPr="003547AB" w:rsidRDefault="009558DE" w:rsidP="00FF6C06">
            <w:pPr>
              <w:spacing w:before="24" w:after="24"/>
              <w:rPr>
                <w:rFonts w:ascii="Calibri" w:hAnsi="Calibri"/>
                <w:b/>
                <w:bCs/>
              </w:rPr>
            </w:pPr>
            <w:r w:rsidRPr="003547AB">
              <w:rPr>
                <w:rFonts w:ascii="Calibri" w:hAnsi="Calibri"/>
                <w:b/>
                <w:bCs/>
              </w:rPr>
              <w:t>Externally set task</w:t>
            </w:r>
          </w:p>
          <w:p w14:paraId="7A4B285B" w14:textId="77777777" w:rsidR="009558DE" w:rsidRPr="00494A36" w:rsidRDefault="006A0DDE" w:rsidP="00494A36">
            <w:r w:rsidRPr="002F3701">
              <w:rPr>
                <w:rFonts w:ascii="Calibri" w:hAnsi="Calibri"/>
                <w:szCs w:val="18"/>
              </w:rPr>
              <w:t xml:space="preserve">A </w:t>
            </w:r>
            <w:r w:rsidRPr="002F3701">
              <w:rPr>
                <w:rFonts w:ascii="Calibri" w:hAnsi="Calibri" w:cs="Calibri"/>
                <w:szCs w:val="18"/>
              </w:rPr>
              <w:t xml:space="preserve">written task or item or set of items of </w:t>
            </w:r>
            <w:r w:rsidR="00191612">
              <w:rPr>
                <w:rFonts w:ascii="Calibri" w:hAnsi="Calibri" w:cs="Calibri"/>
                <w:szCs w:val="18"/>
              </w:rPr>
              <w:t>50 minutes</w:t>
            </w:r>
            <w:r w:rsidRPr="002F3701">
              <w:rPr>
                <w:rFonts w:ascii="Calibri" w:hAnsi="Calibri" w:cs="Calibri"/>
                <w:szCs w:val="18"/>
              </w:rPr>
              <w:t xml:space="preserve"> duration developed by the School Curriculum and Standards Authority and administered by the school.</w:t>
            </w:r>
          </w:p>
        </w:tc>
        <w:tc>
          <w:tcPr>
            <w:tcW w:w="1701" w:type="dxa"/>
            <w:vAlign w:val="center"/>
          </w:tcPr>
          <w:p w14:paraId="30583035" w14:textId="77777777" w:rsidR="009558DE" w:rsidRPr="003566C9" w:rsidRDefault="002F3701" w:rsidP="003547AB">
            <w:pPr>
              <w:jc w:val="center"/>
              <w:rPr>
                <w:rFonts w:ascii="Calibri" w:hAnsi="Calibri"/>
              </w:rPr>
            </w:pPr>
            <w:r>
              <w:rPr>
                <w:rFonts w:ascii="Calibri" w:hAnsi="Calibri"/>
              </w:rPr>
              <w:t>15</w:t>
            </w:r>
            <w:r w:rsidR="009909CD" w:rsidRPr="003566C9">
              <w:rPr>
                <w:rFonts w:ascii="Calibri" w:hAnsi="Calibri"/>
              </w:rPr>
              <w:t>%</w:t>
            </w:r>
          </w:p>
        </w:tc>
      </w:tr>
    </w:tbl>
    <w:p w14:paraId="67262822" w14:textId="33BFB125" w:rsidR="00494A36" w:rsidRDefault="00881193" w:rsidP="00FF6C06">
      <w:pPr>
        <w:spacing w:before="120"/>
        <w:rPr>
          <w:rFonts w:eastAsia="Times New Roman" w:cs="Calibri"/>
          <w:color w:val="000000" w:themeColor="text1"/>
        </w:rPr>
      </w:pPr>
      <w:r w:rsidRPr="00881193">
        <w:rPr>
          <w:rFonts w:eastAsia="Times New Roman" w:cs="Calibri"/>
          <w:color w:val="000000" w:themeColor="text1"/>
        </w:rPr>
        <w:t>Teachers are required to use the assessment table to develop an assessment outline for the pair of units.</w:t>
      </w:r>
    </w:p>
    <w:p w14:paraId="5BFBA790" w14:textId="77777777" w:rsidR="00494A36" w:rsidRDefault="00494A36">
      <w:pPr>
        <w:rPr>
          <w:rFonts w:eastAsia="Times New Roman" w:cs="Calibri"/>
          <w:color w:val="000000" w:themeColor="text1"/>
        </w:rPr>
      </w:pPr>
      <w:r>
        <w:rPr>
          <w:rFonts w:eastAsia="Times New Roman" w:cs="Calibri"/>
          <w:color w:val="000000" w:themeColor="text1"/>
        </w:rPr>
        <w:br w:type="page"/>
      </w:r>
    </w:p>
    <w:p w14:paraId="3DDE832F" w14:textId="77777777" w:rsidR="00881193" w:rsidRPr="00881193" w:rsidRDefault="00881193" w:rsidP="00494A36">
      <w:pPr>
        <w:pStyle w:val="NoSpacing"/>
      </w:pPr>
      <w:r w:rsidRPr="00881193">
        <w:lastRenderedPageBreak/>
        <w:t xml:space="preserve">The </w:t>
      </w:r>
      <w:r w:rsidRPr="00494A36">
        <w:t>assessment</w:t>
      </w:r>
      <w:r w:rsidRPr="00881193">
        <w:t xml:space="preserve"> outline must:</w:t>
      </w:r>
    </w:p>
    <w:p w14:paraId="1C5B6BF5" w14:textId="77777777" w:rsidR="00881193" w:rsidRPr="00494A36" w:rsidRDefault="00881193" w:rsidP="00B33233">
      <w:pPr>
        <w:pStyle w:val="ListParagraph"/>
        <w:numPr>
          <w:ilvl w:val="0"/>
          <w:numId w:val="30"/>
        </w:numPr>
      </w:pPr>
      <w:r w:rsidRPr="00494A36">
        <w:t>include a set of assessment tasks</w:t>
      </w:r>
    </w:p>
    <w:p w14:paraId="7A494D39" w14:textId="77777777" w:rsidR="00881193" w:rsidRPr="00494A36" w:rsidRDefault="00881193" w:rsidP="00B33233">
      <w:pPr>
        <w:pStyle w:val="ListParagraph"/>
        <w:numPr>
          <w:ilvl w:val="0"/>
          <w:numId w:val="30"/>
        </w:numPr>
      </w:pPr>
      <w:r w:rsidRPr="00494A36">
        <w:t>include a general description of each task</w:t>
      </w:r>
    </w:p>
    <w:p w14:paraId="69247EE3" w14:textId="77777777" w:rsidR="00881193" w:rsidRPr="00494A36" w:rsidRDefault="00881193" w:rsidP="00B33233">
      <w:pPr>
        <w:pStyle w:val="ListParagraph"/>
        <w:numPr>
          <w:ilvl w:val="0"/>
          <w:numId w:val="30"/>
        </w:numPr>
      </w:pPr>
      <w:r w:rsidRPr="00494A36">
        <w:t>indicate the unit content to be assessed</w:t>
      </w:r>
    </w:p>
    <w:p w14:paraId="3824BBFB" w14:textId="77777777" w:rsidR="00881193" w:rsidRPr="00494A36" w:rsidRDefault="00881193" w:rsidP="00B33233">
      <w:pPr>
        <w:pStyle w:val="ListParagraph"/>
        <w:numPr>
          <w:ilvl w:val="0"/>
          <w:numId w:val="30"/>
        </w:numPr>
      </w:pPr>
      <w:r w:rsidRPr="00494A36">
        <w:t>indicate a weighting for each task and each assessment type</w:t>
      </w:r>
    </w:p>
    <w:p w14:paraId="744C6D23" w14:textId="77777777" w:rsidR="00881193" w:rsidRPr="00494A36" w:rsidRDefault="00881193" w:rsidP="00B33233">
      <w:pPr>
        <w:pStyle w:val="ListParagraph"/>
        <w:numPr>
          <w:ilvl w:val="0"/>
          <w:numId w:val="30"/>
        </w:numPr>
      </w:pPr>
      <w:r w:rsidRPr="00494A36">
        <w:t>include the approximate timing of each task (for example, the week the task is conducted, or the issue and submission dates for an extended task).</w:t>
      </w:r>
    </w:p>
    <w:p w14:paraId="5EB48F59" w14:textId="77777777" w:rsidR="00DE3C06" w:rsidRDefault="00DE3C06" w:rsidP="00FF6C06">
      <w:pPr>
        <w:spacing w:before="120"/>
        <w:rPr>
          <w:rFonts w:eastAsia="Times New Roman" w:cs="Calibri"/>
        </w:rPr>
      </w:pPr>
      <w:r w:rsidRPr="00DE3C06">
        <w:rPr>
          <w:rFonts w:eastAsia="Times New Roman" w:cs="Calibri"/>
        </w:rPr>
        <w:t>In the assessment outline for the pair of units, each assessment type must be included at least once over the year/pair of units. The externally set task occurs in Term 2.</w:t>
      </w:r>
    </w:p>
    <w:p w14:paraId="35BE6146" w14:textId="0E4DEE1D" w:rsidR="00881193" w:rsidRPr="00881193" w:rsidRDefault="00881193" w:rsidP="00FF6C06">
      <w:pPr>
        <w:spacing w:before="120"/>
        <w:rPr>
          <w:rFonts w:eastAsia="Times New Roman" w:cs="Calibri"/>
        </w:rPr>
      </w:pPr>
      <w:r w:rsidRPr="00881193">
        <w:rPr>
          <w:rFonts w:eastAsia="Times New Roman" w:cs="Calibri"/>
        </w:rPr>
        <w:t>The set of assessment tasks must provide a representative sampling of the</w:t>
      </w:r>
      <w:r w:rsidR="00637EFA">
        <w:rPr>
          <w:rFonts w:eastAsia="Times New Roman" w:cs="Calibri"/>
        </w:rPr>
        <w:t xml:space="preserve"> content for Unit 3 and Unit 4.</w:t>
      </w:r>
    </w:p>
    <w:p w14:paraId="63A68CD9" w14:textId="77777777" w:rsidR="002F3701" w:rsidRPr="002F3701" w:rsidRDefault="00881193" w:rsidP="003547AB">
      <w:r w:rsidRPr="00C05782">
        <w:rPr>
          <w:rFonts w:eastAsia="Times New Roman" w:cs="Calibri"/>
        </w:rPr>
        <w:t>Assessment tasks not administered under test/controlled conditions require appropriate validation</w:t>
      </w:r>
      <w:r>
        <w:rPr>
          <w:rFonts w:eastAsia="Times New Roman" w:cs="Calibri"/>
        </w:rPr>
        <w:t>/authentication</w:t>
      </w:r>
      <w:r w:rsidRPr="00C05782">
        <w:rPr>
          <w:rFonts w:eastAsia="Times New Roman" w:cs="Calibri"/>
        </w:rPr>
        <w:t xml:space="preserve"> processes.</w:t>
      </w:r>
      <w:r>
        <w:rPr>
          <w:rFonts w:eastAsia="Times New Roman" w:cs="Calibri"/>
        </w:rPr>
        <w:t xml:space="preserve"> </w:t>
      </w:r>
      <w:r w:rsidR="002F3701" w:rsidRPr="002F3701">
        <w:t>Visual Arts practical (production) tasks must be developed mainly in school time, and any work away from school must be regularly monitored.</w:t>
      </w:r>
    </w:p>
    <w:p w14:paraId="0776598C" w14:textId="77777777" w:rsidR="009558DE" w:rsidRPr="00C55495" w:rsidRDefault="009558DE" w:rsidP="001E4E29">
      <w:pPr>
        <w:pStyle w:val="SCSAHeading2"/>
      </w:pPr>
      <w:bookmarkStart w:id="57" w:name="_Toc236142329"/>
      <w:r w:rsidRPr="00C55495">
        <w:t>Externally set task</w:t>
      </w:r>
      <w:bookmarkEnd w:id="57"/>
    </w:p>
    <w:p w14:paraId="6255F4DF" w14:textId="77777777" w:rsidR="009558DE" w:rsidRPr="003566C9" w:rsidRDefault="009909CD" w:rsidP="00FF6C06">
      <w:pPr>
        <w:spacing w:before="120"/>
      </w:pPr>
      <w:r w:rsidRPr="003566C9">
        <w:t xml:space="preserve">All students enrolled in </w:t>
      </w:r>
      <w:r w:rsidR="00285B26">
        <w:t xml:space="preserve">the </w:t>
      </w:r>
      <w:r w:rsidR="002F3701" w:rsidRPr="002F3701">
        <w:t xml:space="preserve">Visual Arts </w:t>
      </w:r>
      <w:r w:rsidR="00612314" w:rsidRPr="003566C9">
        <w:t xml:space="preserve">General Year 12 </w:t>
      </w:r>
      <w:r w:rsidR="00EE0075">
        <w:t>course</w:t>
      </w:r>
      <w:r w:rsidR="00FF5E63">
        <w:t xml:space="preserve"> w</w:t>
      </w:r>
      <w:r w:rsidRPr="003566C9">
        <w:t>ill complete the externally set task</w:t>
      </w:r>
      <w:r w:rsidR="00252540" w:rsidRPr="003566C9">
        <w:t xml:space="preserve"> developed by the Authority</w:t>
      </w:r>
      <w:r w:rsidRPr="003566C9">
        <w:t xml:space="preserve">. Schools are required to administer </w:t>
      </w:r>
      <w:r w:rsidR="00252540" w:rsidRPr="003566C9">
        <w:t>this</w:t>
      </w:r>
      <w:r w:rsidRPr="003566C9">
        <w:t xml:space="preserve"> task </w:t>
      </w:r>
      <w:r w:rsidR="00252540" w:rsidRPr="003566C9">
        <w:t xml:space="preserve">in Term 2 </w:t>
      </w:r>
      <w:r w:rsidRPr="003566C9">
        <w:t>at a time prescribed by the</w:t>
      </w:r>
      <w:r w:rsidR="00F40210" w:rsidRPr="003566C9">
        <w:t xml:space="preserve"> Authority</w:t>
      </w:r>
      <w:r w:rsidRPr="003566C9">
        <w:t>.</w:t>
      </w:r>
    </w:p>
    <w:p w14:paraId="16A004E0" w14:textId="77777777" w:rsidR="00C55495" w:rsidRPr="00E040F1" w:rsidRDefault="00C55495" w:rsidP="001E4E29">
      <w:pPr>
        <w:pStyle w:val="SCSAHeading3"/>
      </w:pPr>
      <w:r w:rsidRPr="00E040F1">
        <w:t>Externally set task design brief – Year 12</w:t>
      </w:r>
    </w:p>
    <w:tbl>
      <w:tblPr>
        <w:tblStyle w:val="SCSASyllabusGradeDescriptionsTable"/>
        <w:tblW w:w="5000" w:type="pct"/>
        <w:tblLayout w:type="fixed"/>
        <w:tblLook w:val="04A0" w:firstRow="1" w:lastRow="0" w:firstColumn="1" w:lastColumn="0" w:noHBand="0" w:noVBand="1"/>
      </w:tblPr>
      <w:tblGrid>
        <w:gridCol w:w="1729"/>
        <w:gridCol w:w="7331"/>
      </w:tblGrid>
      <w:tr w:rsidR="00C55495" w:rsidRPr="008F13FF" w14:paraId="2A6243B2" w14:textId="77777777" w:rsidTr="00494A36">
        <w:trPr>
          <w:trHeight w:val="20"/>
        </w:trPr>
        <w:tc>
          <w:tcPr>
            <w:cnfStyle w:val="001000000000" w:firstRow="0" w:lastRow="0" w:firstColumn="1" w:lastColumn="0" w:oddVBand="0" w:evenVBand="0" w:oddHBand="0" w:evenHBand="0" w:firstRowFirstColumn="0" w:firstRowLastColumn="0" w:lastRowFirstColumn="0" w:lastRowLastColumn="0"/>
            <w:tcW w:w="1857" w:type="dxa"/>
            <w:tcBorders>
              <w:bottom w:val="single" w:sz="4" w:space="0" w:color="FFFFFF" w:themeColor="background1"/>
            </w:tcBorders>
          </w:tcPr>
          <w:p w14:paraId="13E7D481" w14:textId="77777777" w:rsidR="00C55495" w:rsidRPr="00494A36" w:rsidRDefault="00C55495" w:rsidP="00494A36">
            <w:pPr>
              <w:rPr>
                <w:color w:val="auto"/>
                <w:sz w:val="20"/>
                <w:szCs w:val="20"/>
              </w:rPr>
            </w:pPr>
            <w:r w:rsidRPr="00494A36">
              <w:rPr>
                <w:color w:val="auto"/>
                <w:sz w:val="20"/>
                <w:szCs w:val="20"/>
              </w:rPr>
              <w:t>Time</w:t>
            </w:r>
          </w:p>
        </w:tc>
        <w:tc>
          <w:tcPr>
            <w:tcW w:w="7938" w:type="dxa"/>
          </w:tcPr>
          <w:p w14:paraId="3FD00525" w14:textId="77777777" w:rsidR="00C55495" w:rsidRPr="00494A36" w:rsidRDefault="00637EFA" w:rsidP="00494A36">
            <w:pPr>
              <w:cnfStyle w:val="000000000000" w:firstRow="0" w:lastRow="0" w:firstColumn="0" w:lastColumn="0" w:oddVBand="0" w:evenVBand="0" w:oddHBand="0" w:evenHBand="0" w:firstRowFirstColumn="0" w:firstRowLastColumn="0" w:lastRowFirstColumn="0" w:lastRowLastColumn="0"/>
            </w:pPr>
            <w:r w:rsidRPr="00494A36">
              <w:t>50 minutes</w:t>
            </w:r>
          </w:p>
        </w:tc>
      </w:tr>
      <w:tr w:rsidR="00C55495" w:rsidRPr="008F13FF" w14:paraId="50349F4D" w14:textId="77777777" w:rsidTr="00494A36">
        <w:trPr>
          <w:trHeight w:val="20"/>
        </w:trPr>
        <w:tc>
          <w:tcPr>
            <w:cnfStyle w:val="001000000000" w:firstRow="0" w:lastRow="0" w:firstColumn="1" w:lastColumn="0" w:oddVBand="0" w:evenVBand="0" w:oddHBand="0" w:evenHBand="0" w:firstRowFirstColumn="0" w:firstRowLastColumn="0" w:lastRowFirstColumn="0" w:lastRowLastColumn="0"/>
            <w:tcW w:w="1857" w:type="dxa"/>
            <w:vMerge w:val="restart"/>
            <w:tcBorders>
              <w:top w:val="single" w:sz="4" w:space="0" w:color="FFFFFF" w:themeColor="background1"/>
            </w:tcBorders>
          </w:tcPr>
          <w:p w14:paraId="16CBC2AE" w14:textId="77777777" w:rsidR="00C55495" w:rsidRPr="00494A36" w:rsidRDefault="00C55495" w:rsidP="00494A36">
            <w:pPr>
              <w:rPr>
                <w:color w:val="auto"/>
                <w:sz w:val="20"/>
                <w:szCs w:val="20"/>
              </w:rPr>
            </w:pPr>
            <w:r w:rsidRPr="00494A36">
              <w:rPr>
                <w:color w:val="auto"/>
                <w:sz w:val="20"/>
                <w:szCs w:val="20"/>
              </w:rPr>
              <w:t>Format</w:t>
            </w:r>
          </w:p>
        </w:tc>
        <w:tc>
          <w:tcPr>
            <w:tcW w:w="7938" w:type="dxa"/>
          </w:tcPr>
          <w:p w14:paraId="21F85DD6" w14:textId="77777777" w:rsidR="00C55495" w:rsidRPr="00494A36" w:rsidRDefault="00C55495" w:rsidP="00494A36">
            <w:pPr>
              <w:cnfStyle w:val="000000000000" w:firstRow="0" w:lastRow="0" w:firstColumn="0" w:lastColumn="0" w:oddVBand="0" w:evenVBand="0" w:oddHBand="0" w:evenHBand="0" w:firstRowFirstColumn="0" w:firstRowLastColumn="0" w:lastRowFirstColumn="0" w:lastRowLastColumn="0"/>
            </w:pPr>
            <w:r w:rsidRPr="00494A36">
              <w:t>Written</w:t>
            </w:r>
          </w:p>
        </w:tc>
      </w:tr>
      <w:tr w:rsidR="00C55495" w:rsidRPr="008F13FF" w14:paraId="3E6F30ED" w14:textId="77777777" w:rsidTr="00494A36">
        <w:trPr>
          <w:trHeight w:val="20"/>
        </w:trPr>
        <w:tc>
          <w:tcPr>
            <w:cnfStyle w:val="001000000000" w:firstRow="0" w:lastRow="0" w:firstColumn="1" w:lastColumn="0" w:oddVBand="0" w:evenVBand="0" w:oddHBand="0" w:evenHBand="0" w:firstRowFirstColumn="0" w:firstRowLastColumn="0" w:lastRowFirstColumn="0" w:lastRowLastColumn="0"/>
            <w:tcW w:w="1857" w:type="dxa"/>
            <w:vMerge/>
          </w:tcPr>
          <w:p w14:paraId="0DD02E88" w14:textId="77777777" w:rsidR="00C55495" w:rsidRPr="00494A36" w:rsidRDefault="00C55495" w:rsidP="00494A36">
            <w:pPr>
              <w:rPr>
                <w:color w:val="auto"/>
                <w:sz w:val="20"/>
                <w:szCs w:val="20"/>
              </w:rPr>
            </w:pPr>
          </w:p>
        </w:tc>
        <w:tc>
          <w:tcPr>
            <w:tcW w:w="7938" w:type="dxa"/>
          </w:tcPr>
          <w:p w14:paraId="0695DDEB" w14:textId="77777777" w:rsidR="00C55495" w:rsidRPr="00494A36" w:rsidRDefault="00C55495" w:rsidP="00494A36">
            <w:pPr>
              <w:cnfStyle w:val="000000000000" w:firstRow="0" w:lastRow="0" w:firstColumn="0" w:lastColumn="0" w:oddVBand="0" w:evenVBand="0" w:oddHBand="0" w:evenHBand="0" w:firstRowFirstColumn="0" w:firstRowLastColumn="0" w:lastRowFirstColumn="0" w:lastRowLastColumn="0"/>
            </w:pPr>
            <w:r w:rsidRPr="00494A36">
              <w:t>Conducted under invigilated conditions</w:t>
            </w:r>
          </w:p>
        </w:tc>
      </w:tr>
      <w:tr w:rsidR="00C55495" w:rsidRPr="008F13FF" w14:paraId="56158EEE" w14:textId="77777777" w:rsidTr="00494A36">
        <w:trPr>
          <w:trHeight w:val="20"/>
        </w:trPr>
        <w:tc>
          <w:tcPr>
            <w:cnfStyle w:val="001000000000" w:firstRow="0" w:lastRow="0" w:firstColumn="1" w:lastColumn="0" w:oddVBand="0" w:evenVBand="0" w:oddHBand="0" w:evenHBand="0" w:firstRowFirstColumn="0" w:firstRowLastColumn="0" w:lastRowFirstColumn="0" w:lastRowLastColumn="0"/>
            <w:tcW w:w="1857" w:type="dxa"/>
            <w:vMerge/>
          </w:tcPr>
          <w:p w14:paraId="4AB4C28C" w14:textId="77777777" w:rsidR="00C55495" w:rsidRPr="00494A36" w:rsidRDefault="00C55495" w:rsidP="00494A36">
            <w:pPr>
              <w:rPr>
                <w:color w:val="auto"/>
                <w:sz w:val="20"/>
                <w:szCs w:val="20"/>
              </w:rPr>
            </w:pPr>
          </w:p>
        </w:tc>
        <w:tc>
          <w:tcPr>
            <w:tcW w:w="7938" w:type="dxa"/>
          </w:tcPr>
          <w:p w14:paraId="13985585" w14:textId="77777777" w:rsidR="00C55495" w:rsidRPr="00494A36" w:rsidRDefault="00C55495" w:rsidP="00494A36">
            <w:pPr>
              <w:cnfStyle w:val="000000000000" w:firstRow="0" w:lastRow="0" w:firstColumn="0" w:lastColumn="0" w:oddVBand="0" w:evenVBand="0" w:oddHBand="0" w:evenHBand="0" w:firstRowFirstColumn="0" w:firstRowLastColumn="0" w:lastRowFirstColumn="0" w:lastRowLastColumn="0"/>
            </w:pPr>
            <w:proofErr w:type="gramStart"/>
            <w:r w:rsidRPr="00494A36">
              <w:t>Typically</w:t>
            </w:r>
            <w:proofErr w:type="gramEnd"/>
            <w:r w:rsidRPr="00494A36">
              <w:t xml:space="preserve"> between two and four questions/items</w:t>
            </w:r>
          </w:p>
        </w:tc>
      </w:tr>
      <w:tr w:rsidR="00C55495" w:rsidRPr="008F13FF" w14:paraId="3A63226A" w14:textId="77777777" w:rsidTr="00494A36">
        <w:trPr>
          <w:trHeight w:val="20"/>
        </w:trPr>
        <w:tc>
          <w:tcPr>
            <w:cnfStyle w:val="001000000000" w:firstRow="0" w:lastRow="0" w:firstColumn="1" w:lastColumn="0" w:oddVBand="0" w:evenVBand="0" w:oddHBand="0" w:evenHBand="0" w:firstRowFirstColumn="0" w:firstRowLastColumn="0" w:lastRowFirstColumn="0" w:lastRowLastColumn="0"/>
            <w:tcW w:w="1857" w:type="dxa"/>
            <w:vMerge/>
            <w:tcBorders>
              <w:bottom w:val="single" w:sz="4" w:space="0" w:color="FFFFFF" w:themeColor="background1"/>
            </w:tcBorders>
          </w:tcPr>
          <w:p w14:paraId="14192278" w14:textId="77777777" w:rsidR="00C55495" w:rsidRPr="00494A36" w:rsidRDefault="00C55495" w:rsidP="00494A36">
            <w:pPr>
              <w:rPr>
                <w:color w:val="auto"/>
                <w:sz w:val="20"/>
                <w:szCs w:val="20"/>
              </w:rPr>
            </w:pPr>
          </w:p>
        </w:tc>
        <w:tc>
          <w:tcPr>
            <w:tcW w:w="7938" w:type="dxa"/>
          </w:tcPr>
          <w:p w14:paraId="234C1F8D" w14:textId="77777777" w:rsidR="00C55495" w:rsidRPr="00494A36" w:rsidRDefault="0078139B" w:rsidP="00494A36">
            <w:pPr>
              <w:cnfStyle w:val="000000000000" w:firstRow="0" w:lastRow="0" w:firstColumn="0" w:lastColumn="0" w:oddVBand="0" w:evenVBand="0" w:oddHBand="0" w:evenHBand="0" w:firstRowFirstColumn="0" w:firstRowLastColumn="0" w:lastRowFirstColumn="0" w:lastRowLastColumn="0"/>
            </w:pPr>
            <w:r w:rsidRPr="00494A36">
              <w:t>Questions can</w:t>
            </w:r>
            <w:r w:rsidR="00C55495" w:rsidRPr="00494A36">
              <w:t xml:space="preserve"> require students to provide and refer to one page of documentation on processes of production and design</w:t>
            </w:r>
          </w:p>
        </w:tc>
      </w:tr>
      <w:tr w:rsidR="00C55495" w:rsidRPr="008F13FF" w14:paraId="28CA5718" w14:textId="77777777" w:rsidTr="00494A36">
        <w:trPr>
          <w:trHeight w:val="20"/>
        </w:trPr>
        <w:tc>
          <w:tcPr>
            <w:cnfStyle w:val="001000000000" w:firstRow="0" w:lastRow="0" w:firstColumn="1" w:lastColumn="0" w:oddVBand="0" w:evenVBand="0" w:oddHBand="0" w:evenHBand="0" w:firstRowFirstColumn="0" w:firstRowLastColumn="0" w:lastRowFirstColumn="0" w:lastRowLastColumn="0"/>
            <w:tcW w:w="1857" w:type="dxa"/>
            <w:tcBorders>
              <w:top w:val="single" w:sz="4" w:space="0" w:color="FFFFFF" w:themeColor="background1"/>
            </w:tcBorders>
          </w:tcPr>
          <w:p w14:paraId="082C0D36" w14:textId="77777777" w:rsidR="00C55495" w:rsidRPr="00494A36" w:rsidRDefault="00C55495" w:rsidP="00494A36">
            <w:pPr>
              <w:rPr>
                <w:color w:val="auto"/>
                <w:sz w:val="20"/>
                <w:szCs w:val="20"/>
              </w:rPr>
            </w:pPr>
            <w:r w:rsidRPr="00494A36">
              <w:rPr>
                <w:color w:val="auto"/>
                <w:sz w:val="20"/>
                <w:szCs w:val="20"/>
              </w:rPr>
              <w:t>Content</w:t>
            </w:r>
          </w:p>
        </w:tc>
        <w:tc>
          <w:tcPr>
            <w:tcW w:w="7938" w:type="dxa"/>
          </w:tcPr>
          <w:p w14:paraId="1D0375C9" w14:textId="77777777" w:rsidR="00C55495" w:rsidRPr="00494A36" w:rsidRDefault="00C55495" w:rsidP="00494A36">
            <w:pPr>
              <w:cnfStyle w:val="000000000000" w:firstRow="0" w:lastRow="0" w:firstColumn="0" w:lastColumn="0" w:oddVBand="0" w:evenVBand="0" w:oddHBand="0" w:evenHBand="0" w:firstRowFirstColumn="0" w:firstRowLastColumn="0" w:lastRowFirstColumn="0" w:lastRowLastColumn="0"/>
            </w:pPr>
            <w:r w:rsidRPr="00494A36">
              <w:t>The Authority informs schools during Term 3 of the previous year of the Unit 3 syllabus content on which the task will be based</w:t>
            </w:r>
          </w:p>
        </w:tc>
      </w:tr>
    </w:tbl>
    <w:p w14:paraId="757BFA99" w14:textId="77777777" w:rsidR="00C55495" w:rsidRDefault="00C55495" w:rsidP="00FF6C06">
      <w:pPr>
        <w:spacing w:before="120"/>
      </w:pPr>
      <w:r w:rsidRPr="003566C9">
        <w:t xml:space="preserve">Refer to the </w:t>
      </w:r>
      <w:r w:rsidRPr="00DE3C06">
        <w:rPr>
          <w:i/>
          <w:iCs/>
        </w:rPr>
        <w:t>WACE Manual</w:t>
      </w:r>
      <w:r w:rsidRPr="003566C9">
        <w:t xml:space="preserve"> for further information.</w:t>
      </w:r>
    </w:p>
    <w:p w14:paraId="3713BF1D" w14:textId="7347F763" w:rsidR="00057A1A" w:rsidRPr="003566C9" w:rsidRDefault="00057A1A" w:rsidP="00057A1A">
      <w:r>
        <w:br w:type="page"/>
      </w:r>
    </w:p>
    <w:p w14:paraId="3049B957" w14:textId="77777777" w:rsidR="009558DE" w:rsidRPr="003566C9" w:rsidRDefault="009558DE" w:rsidP="001E4E29">
      <w:pPr>
        <w:pStyle w:val="SCSAHeading2"/>
      </w:pPr>
      <w:bookmarkStart w:id="58" w:name="_Toc358296697"/>
      <w:bookmarkStart w:id="59" w:name="_Toc236142330"/>
      <w:r w:rsidRPr="003566C9">
        <w:lastRenderedPageBreak/>
        <w:t>Grad</w:t>
      </w:r>
      <w:bookmarkEnd w:id="58"/>
      <w:r w:rsidRPr="003566C9">
        <w:t>ing</w:t>
      </w:r>
      <w:bookmarkEnd w:id="59"/>
    </w:p>
    <w:p w14:paraId="17581EE4" w14:textId="77777777" w:rsidR="00A97B98" w:rsidRPr="003566C9" w:rsidRDefault="00A97B98" w:rsidP="00FF6C06">
      <w:pPr>
        <w:spacing w:before="120"/>
      </w:pPr>
      <w:r w:rsidRPr="003566C9">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9558DE" w:rsidRPr="003566C9" w14:paraId="3797B744" w14:textId="77777777" w:rsidTr="003547AB">
        <w:trPr>
          <w:cnfStyle w:val="100000000000" w:firstRow="1" w:lastRow="0" w:firstColumn="0" w:lastColumn="0" w:oddVBand="0" w:evenVBand="0" w:oddHBand="0" w:evenHBand="0" w:firstRowFirstColumn="0" w:firstRowLastColumn="0" w:lastRowFirstColumn="0" w:lastRowLastColumn="0"/>
        </w:trPr>
        <w:tc>
          <w:tcPr>
            <w:tcW w:w="0" w:type="auto"/>
          </w:tcPr>
          <w:p w14:paraId="2AA5D3F7" w14:textId="77777777" w:rsidR="009558DE" w:rsidRPr="003566C9" w:rsidRDefault="009558DE" w:rsidP="00172B6F">
            <w:pPr>
              <w:rPr>
                <w:rFonts w:ascii="Calibri" w:hAnsi="Calibri"/>
              </w:rPr>
            </w:pPr>
            <w:r w:rsidRPr="003566C9">
              <w:rPr>
                <w:rFonts w:ascii="Calibri" w:hAnsi="Calibri"/>
              </w:rPr>
              <w:t>Grade</w:t>
            </w:r>
          </w:p>
        </w:tc>
        <w:tc>
          <w:tcPr>
            <w:tcW w:w="0" w:type="auto"/>
          </w:tcPr>
          <w:p w14:paraId="36C17AFB" w14:textId="77777777" w:rsidR="009558DE" w:rsidRPr="003566C9" w:rsidRDefault="009558DE" w:rsidP="00172B6F">
            <w:pPr>
              <w:rPr>
                <w:rFonts w:ascii="Calibri" w:hAnsi="Calibri"/>
              </w:rPr>
            </w:pPr>
            <w:r w:rsidRPr="003566C9">
              <w:rPr>
                <w:rFonts w:ascii="Calibri" w:hAnsi="Calibri"/>
              </w:rPr>
              <w:t>Interpretation</w:t>
            </w:r>
          </w:p>
        </w:tc>
      </w:tr>
      <w:tr w:rsidR="009558DE" w:rsidRPr="003566C9" w14:paraId="6B7C98A9" w14:textId="77777777" w:rsidTr="003547AB">
        <w:tc>
          <w:tcPr>
            <w:tcW w:w="0" w:type="auto"/>
            <w:vAlign w:val="center"/>
          </w:tcPr>
          <w:p w14:paraId="525E7B80" w14:textId="77777777" w:rsidR="009558DE" w:rsidRPr="003547AB" w:rsidRDefault="009558DE" w:rsidP="00172B6F">
            <w:pPr>
              <w:jc w:val="center"/>
              <w:rPr>
                <w:rFonts w:ascii="Calibri" w:hAnsi="Calibri"/>
                <w:b/>
                <w:bCs/>
              </w:rPr>
            </w:pPr>
            <w:r w:rsidRPr="003547AB">
              <w:rPr>
                <w:rFonts w:ascii="Calibri" w:hAnsi="Calibri"/>
                <w:b/>
                <w:bCs/>
              </w:rPr>
              <w:t>A</w:t>
            </w:r>
          </w:p>
        </w:tc>
        <w:tc>
          <w:tcPr>
            <w:tcW w:w="0" w:type="auto"/>
          </w:tcPr>
          <w:p w14:paraId="0DB4C880" w14:textId="77777777" w:rsidR="009558DE" w:rsidRPr="003566C9" w:rsidRDefault="009558DE" w:rsidP="00172B6F">
            <w:pPr>
              <w:rPr>
                <w:rFonts w:ascii="Calibri" w:hAnsi="Calibri"/>
              </w:rPr>
            </w:pPr>
            <w:r w:rsidRPr="003566C9">
              <w:rPr>
                <w:rFonts w:ascii="Calibri" w:hAnsi="Calibri"/>
              </w:rPr>
              <w:t>Excellent achievement</w:t>
            </w:r>
          </w:p>
        </w:tc>
      </w:tr>
      <w:tr w:rsidR="009558DE" w:rsidRPr="003566C9" w14:paraId="32E864F8" w14:textId="77777777" w:rsidTr="003547AB">
        <w:tc>
          <w:tcPr>
            <w:tcW w:w="0" w:type="auto"/>
            <w:vAlign w:val="center"/>
          </w:tcPr>
          <w:p w14:paraId="25F97425" w14:textId="77777777" w:rsidR="009558DE" w:rsidRPr="003547AB" w:rsidRDefault="009558DE" w:rsidP="00172B6F">
            <w:pPr>
              <w:jc w:val="center"/>
              <w:rPr>
                <w:rFonts w:ascii="Calibri" w:hAnsi="Calibri"/>
                <w:b/>
                <w:bCs/>
              </w:rPr>
            </w:pPr>
            <w:r w:rsidRPr="003547AB">
              <w:rPr>
                <w:rFonts w:ascii="Calibri" w:hAnsi="Calibri"/>
                <w:b/>
                <w:bCs/>
              </w:rPr>
              <w:t>B</w:t>
            </w:r>
          </w:p>
        </w:tc>
        <w:tc>
          <w:tcPr>
            <w:tcW w:w="0" w:type="auto"/>
          </w:tcPr>
          <w:p w14:paraId="6DE986E1" w14:textId="77777777" w:rsidR="009558DE" w:rsidRPr="003566C9" w:rsidRDefault="009558DE" w:rsidP="00172B6F">
            <w:pPr>
              <w:rPr>
                <w:rFonts w:ascii="Calibri" w:hAnsi="Calibri"/>
              </w:rPr>
            </w:pPr>
            <w:r w:rsidRPr="003566C9">
              <w:rPr>
                <w:rFonts w:ascii="Calibri" w:hAnsi="Calibri"/>
              </w:rPr>
              <w:t>High achievement</w:t>
            </w:r>
          </w:p>
        </w:tc>
      </w:tr>
      <w:tr w:rsidR="009558DE" w:rsidRPr="003566C9" w14:paraId="67AB4273" w14:textId="77777777" w:rsidTr="003547AB">
        <w:tc>
          <w:tcPr>
            <w:tcW w:w="0" w:type="auto"/>
            <w:vAlign w:val="center"/>
          </w:tcPr>
          <w:p w14:paraId="1876420E" w14:textId="77777777" w:rsidR="009558DE" w:rsidRPr="003547AB" w:rsidRDefault="009558DE" w:rsidP="00172B6F">
            <w:pPr>
              <w:jc w:val="center"/>
              <w:rPr>
                <w:rFonts w:ascii="Calibri" w:hAnsi="Calibri"/>
                <w:b/>
                <w:bCs/>
              </w:rPr>
            </w:pPr>
            <w:r w:rsidRPr="003547AB">
              <w:rPr>
                <w:rFonts w:ascii="Calibri" w:hAnsi="Calibri"/>
                <w:b/>
                <w:bCs/>
              </w:rPr>
              <w:t>C</w:t>
            </w:r>
          </w:p>
        </w:tc>
        <w:tc>
          <w:tcPr>
            <w:tcW w:w="0" w:type="auto"/>
          </w:tcPr>
          <w:p w14:paraId="0BD0E343" w14:textId="77777777" w:rsidR="009558DE" w:rsidRPr="003566C9" w:rsidRDefault="009558DE" w:rsidP="00172B6F">
            <w:pPr>
              <w:rPr>
                <w:rFonts w:ascii="Calibri" w:hAnsi="Calibri"/>
              </w:rPr>
            </w:pPr>
            <w:r w:rsidRPr="003566C9">
              <w:rPr>
                <w:rFonts w:ascii="Calibri" w:hAnsi="Calibri"/>
              </w:rPr>
              <w:t>Satisfactory achievement</w:t>
            </w:r>
          </w:p>
        </w:tc>
      </w:tr>
      <w:tr w:rsidR="009558DE" w:rsidRPr="003566C9" w14:paraId="4A4C9096" w14:textId="77777777" w:rsidTr="003547AB">
        <w:tc>
          <w:tcPr>
            <w:tcW w:w="0" w:type="auto"/>
            <w:vAlign w:val="center"/>
          </w:tcPr>
          <w:p w14:paraId="30213010" w14:textId="77777777" w:rsidR="009558DE" w:rsidRPr="003547AB" w:rsidRDefault="009558DE" w:rsidP="00172B6F">
            <w:pPr>
              <w:jc w:val="center"/>
              <w:rPr>
                <w:rFonts w:ascii="Calibri" w:hAnsi="Calibri"/>
                <w:b/>
                <w:bCs/>
              </w:rPr>
            </w:pPr>
            <w:r w:rsidRPr="003547AB">
              <w:rPr>
                <w:rFonts w:ascii="Calibri" w:hAnsi="Calibri"/>
                <w:b/>
                <w:bCs/>
              </w:rPr>
              <w:t>D</w:t>
            </w:r>
          </w:p>
        </w:tc>
        <w:tc>
          <w:tcPr>
            <w:tcW w:w="0" w:type="auto"/>
          </w:tcPr>
          <w:p w14:paraId="043D9A13" w14:textId="77777777" w:rsidR="009558DE" w:rsidRPr="003566C9" w:rsidRDefault="009558DE" w:rsidP="00172B6F">
            <w:pPr>
              <w:rPr>
                <w:rFonts w:ascii="Calibri" w:hAnsi="Calibri"/>
              </w:rPr>
            </w:pPr>
            <w:r w:rsidRPr="003566C9">
              <w:rPr>
                <w:rFonts w:ascii="Calibri" w:hAnsi="Calibri"/>
              </w:rPr>
              <w:t>Limited achievement</w:t>
            </w:r>
          </w:p>
        </w:tc>
      </w:tr>
      <w:tr w:rsidR="009558DE" w:rsidRPr="003566C9" w14:paraId="63CA9CC4" w14:textId="77777777" w:rsidTr="003547AB">
        <w:tc>
          <w:tcPr>
            <w:tcW w:w="0" w:type="auto"/>
            <w:vAlign w:val="center"/>
          </w:tcPr>
          <w:p w14:paraId="7653A17B" w14:textId="77777777" w:rsidR="009558DE" w:rsidRPr="003547AB" w:rsidRDefault="009558DE" w:rsidP="00172B6F">
            <w:pPr>
              <w:jc w:val="center"/>
              <w:rPr>
                <w:rFonts w:ascii="Calibri" w:hAnsi="Calibri"/>
                <w:b/>
                <w:bCs/>
              </w:rPr>
            </w:pPr>
            <w:r w:rsidRPr="003547AB">
              <w:rPr>
                <w:rFonts w:ascii="Calibri" w:hAnsi="Calibri"/>
                <w:b/>
                <w:bCs/>
              </w:rPr>
              <w:t>E</w:t>
            </w:r>
          </w:p>
        </w:tc>
        <w:tc>
          <w:tcPr>
            <w:tcW w:w="0" w:type="auto"/>
          </w:tcPr>
          <w:p w14:paraId="0166E778" w14:textId="77777777" w:rsidR="009558DE" w:rsidRPr="003566C9" w:rsidRDefault="009558DE" w:rsidP="00172B6F">
            <w:pPr>
              <w:rPr>
                <w:rFonts w:ascii="Calibri" w:hAnsi="Calibri"/>
              </w:rPr>
            </w:pPr>
            <w:r w:rsidRPr="003566C9">
              <w:rPr>
                <w:rFonts w:ascii="Calibri" w:hAnsi="Calibri"/>
              </w:rPr>
              <w:t>Very low achievement</w:t>
            </w:r>
          </w:p>
        </w:tc>
      </w:tr>
    </w:tbl>
    <w:p w14:paraId="6EECF18E" w14:textId="7384CC35" w:rsidR="009909CD" w:rsidRPr="00F808A8" w:rsidRDefault="00E5490A" w:rsidP="00057A1A">
      <w:pPr>
        <w:spacing w:before="120"/>
        <w:rPr>
          <w:rFonts w:cs="Calibri"/>
        </w:rPr>
      </w:pPr>
      <w:r w:rsidRPr="003566C9">
        <w:t xml:space="preserve">The teacher </w:t>
      </w:r>
      <w:r w:rsidR="00F808A8">
        <w:rPr>
          <w:rFonts w:cs="Calibri"/>
        </w:rPr>
        <w:t>p</w:t>
      </w:r>
      <w:r w:rsidR="00F808A8" w:rsidRPr="000702A2">
        <w:rPr>
          <w:rFonts w:cs="Calibri"/>
        </w:rPr>
        <w:t xml:space="preserve">repares </w:t>
      </w:r>
      <w:r w:rsidR="00F808A8">
        <w:rPr>
          <w:rFonts w:cs="Calibri"/>
        </w:rPr>
        <w:t>a ranked list</w:t>
      </w:r>
      <w:r w:rsidR="00F808A8">
        <w:t xml:space="preserve"> and </w:t>
      </w:r>
      <w:r w:rsidRPr="003566C9">
        <w:t>assigns the student a grade for the pair of</w:t>
      </w:r>
      <w:r w:rsidR="000841F0" w:rsidRPr="003566C9">
        <w:t xml:space="preserve"> units</w:t>
      </w:r>
      <w:r w:rsidRPr="003566C9">
        <w:t>. The grade is based on the student</w:t>
      </w:r>
      <w:r w:rsidR="000F78A6">
        <w:t>’</w:t>
      </w:r>
      <w:r w:rsidRPr="003566C9">
        <w:t xml:space="preserve">s overall performance as judged by reference to a set of pre-determined standards. These standards are defined by grade descriptions and annotated work samples. </w:t>
      </w:r>
      <w:r w:rsidR="009909CD" w:rsidRPr="003566C9">
        <w:rPr>
          <w:rFonts w:cs="Times New Roman"/>
        </w:rPr>
        <w:t xml:space="preserve">The grade descriptions for </w:t>
      </w:r>
      <w:r w:rsidR="00285B26">
        <w:rPr>
          <w:rFonts w:cs="Times New Roman"/>
        </w:rPr>
        <w:t xml:space="preserve">the </w:t>
      </w:r>
      <w:r w:rsidR="00ED2587" w:rsidRPr="00ED2587">
        <w:rPr>
          <w:rFonts w:cs="Times New Roman"/>
        </w:rPr>
        <w:t xml:space="preserve">Visual Arts </w:t>
      </w:r>
      <w:r w:rsidR="00612314" w:rsidRPr="003566C9">
        <w:rPr>
          <w:rFonts w:cs="Times New Roman"/>
        </w:rPr>
        <w:t xml:space="preserve">General Year 12 </w:t>
      </w:r>
      <w:r w:rsidR="00FF5E63" w:rsidRPr="00FF5E63">
        <w:rPr>
          <w:rFonts w:cs="Times New Roman"/>
        </w:rPr>
        <w:t xml:space="preserve">syllabus </w:t>
      </w:r>
      <w:r w:rsidR="009909CD" w:rsidRPr="00FF5E63">
        <w:rPr>
          <w:rFonts w:cs="Times New Roman"/>
        </w:rPr>
        <w:t xml:space="preserve">are provided </w:t>
      </w:r>
      <w:r w:rsidR="001755A7">
        <w:rPr>
          <w:rFonts w:cs="Times New Roman"/>
        </w:rPr>
        <w:t>in Appendix 1</w:t>
      </w:r>
      <w:r w:rsidR="009909CD" w:rsidRPr="003566C9">
        <w:rPr>
          <w:rFonts w:cs="Times New Roman"/>
        </w:rPr>
        <w:t xml:space="preserve">. They can also be accessed, together with annotated work samples, through the Guide to Grades link on the course page of the Authority website at </w:t>
      </w:r>
      <w:hyperlink r:id="rId18" w:history="1">
        <w:r w:rsidR="009909CD" w:rsidRPr="00DE3C06">
          <w:rPr>
            <w:rStyle w:val="Hyperlink"/>
          </w:rPr>
          <w:t>www.scsa.wa.edu.au</w:t>
        </w:r>
      </w:hyperlink>
      <w:r w:rsidR="00DE3C06" w:rsidRPr="00DE3C06">
        <w:t>.</w:t>
      </w:r>
    </w:p>
    <w:p w14:paraId="12FBBE8A" w14:textId="77777777" w:rsidR="00A97B98" w:rsidRPr="003566C9" w:rsidRDefault="00A97B98" w:rsidP="00FF6C06">
      <w:pPr>
        <w:spacing w:before="120"/>
      </w:pPr>
      <w:r w:rsidRPr="003566C9">
        <w:t>To be assigned a grade, a student must have had the opportunity to complete the education program</w:t>
      </w:r>
      <w:r w:rsidR="00612314">
        <w:t>,</w:t>
      </w:r>
      <w:r w:rsidRPr="003566C9">
        <w:t xml:space="preserve"> including the assessment program (unless the school accepts that there are exceptional and justifiable circumstances).</w:t>
      </w:r>
    </w:p>
    <w:p w14:paraId="5EC9619D" w14:textId="77777777" w:rsidR="00F808A8" w:rsidRDefault="00A97B98" w:rsidP="00FF6C06">
      <w:pPr>
        <w:spacing w:before="120"/>
      </w:pPr>
      <w:r w:rsidRPr="003566C9">
        <w:t xml:space="preserve">Refer to the </w:t>
      </w:r>
      <w:r w:rsidRPr="00DE3C06">
        <w:rPr>
          <w:i/>
          <w:iCs/>
        </w:rPr>
        <w:t>WACE</w:t>
      </w:r>
      <w:r w:rsidR="00F808A8" w:rsidRPr="00DE3C06">
        <w:rPr>
          <w:i/>
          <w:iCs/>
        </w:rPr>
        <w:t xml:space="preserve"> Manual</w:t>
      </w:r>
      <w:r w:rsidR="00F808A8">
        <w:t xml:space="preserve"> for further information about the use of a ranked list in the process of assigning grades.</w:t>
      </w:r>
    </w:p>
    <w:p w14:paraId="57573610" w14:textId="77777777" w:rsidR="00DE3C06" w:rsidRDefault="00DE3C06" w:rsidP="001E4E29">
      <w:bookmarkStart w:id="60" w:name="_Toc358372267"/>
      <w:r>
        <w:br w:type="page"/>
      </w:r>
    </w:p>
    <w:p w14:paraId="6EB2A7B0" w14:textId="51AC3AC3" w:rsidR="009558DE" w:rsidRDefault="001755A7" w:rsidP="001E4E29">
      <w:pPr>
        <w:pStyle w:val="SCSAHeading1"/>
      </w:pPr>
      <w:bookmarkStart w:id="61" w:name="_Toc236142331"/>
      <w:r>
        <w:lastRenderedPageBreak/>
        <w:t xml:space="preserve">Appendix 1 – </w:t>
      </w:r>
      <w:r w:rsidR="009558DE" w:rsidRPr="003A73DB">
        <w:t>Grade descriptions</w:t>
      </w:r>
      <w:bookmarkEnd w:id="60"/>
      <w:r w:rsidR="009558DE" w:rsidRPr="003A73DB">
        <w:t xml:space="preserve"> </w:t>
      </w:r>
      <w:r w:rsidR="009558DE" w:rsidRPr="001755A7">
        <w:t>Year 12</w:t>
      </w:r>
      <w:bookmarkEnd w:id="61"/>
    </w:p>
    <w:tbl>
      <w:tblPr>
        <w:tblStyle w:val="SCSASyllabusGradeDescriptionsTable"/>
        <w:tblW w:w="5000" w:type="pct"/>
        <w:tblLook w:val="00A0" w:firstRow="1" w:lastRow="0" w:firstColumn="1" w:lastColumn="0" w:noHBand="0" w:noVBand="0"/>
      </w:tblPr>
      <w:tblGrid>
        <w:gridCol w:w="944"/>
        <w:gridCol w:w="8116"/>
      </w:tblGrid>
      <w:tr w:rsidR="0070061A" w:rsidRPr="00494A36" w14:paraId="0EBB009E" w14:textId="77777777" w:rsidTr="008506EA">
        <w:tc>
          <w:tcPr>
            <w:cnfStyle w:val="001000000000" w:firstRow="0" w:lastRow="0" w:firstColumn="1" w:lastColumn="0" w:oddVBand="0" w:evenVBand="0" w:oddHBand="0" w:evenHBand="0" w:firstRowFirstColumn="0" w:firstRowLastColumn="0" w:lastRowFirstColumn="0" w:lastRowLastColumn="0"/>
            <w:tcW w:w="993" w:type="dxa"/>
            <w:vMerge w:val="restart"/>
          </w:tcPr>
          <w:bookmarkEnd w:id="51"/>
          <w:bookmarkEnd w:id="52"/>
          <w:p w14:paraId="56D7FB1B" w14:textId="77777777" w:rsidR="0070061A" w:rsidRPr="00494A36" w:rsidRDefault="0070061A" w:rsidP="00494A36">
            <w:r w:rsidRPr="00494A36">
              <w:t>A</w:t>
            </w:r>
          </w:p>
        </w:tc>
        <w:tc>
          <w:tcPr>
            <w:tcW w:w="8787" w:type="dxa"/>
          </w:tcPr>
          <w:p w14:paraId="36C91180"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rPr>
                <w:b/>
                <w:bCs/>
              </w:rPr>
            </w:pPr>
            <w:r w:rsidRPr="00494A36">
              <w:rPr>
                <w:b/>
                <w:bCs/>
              </w:rPr>
              <w:t>Art making (production)</w:t>
            </w:r>
          </w:p>
          <w:p w14:paraId="5AB13B68"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Produces artworks showing proficient c</w:t>
            </w:r>
            <w:r w:rsidR="00B438FB" w:rsidRPr="00494A36">
              <w:t>ommunication of unified ideas.</w:t>
            </w:r>
          </w:p>
          <w:p w14:paraId="5C40F1CD"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Displays purposeful and skilful application of media, techniques, skills and processes.</w:t>
            </w:r>
          </w:p>
          <w:p w14:paraId="42892A54"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Explores extensively and applies visual language with discernment in the production of artworks.</w:t>
            </w:r>
          </w:p>
          <w:p w14:paraId="23299EBA"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Demonstrates refined decision-making in the development and presentation of resolved artworks.</w:t>
            </w:r>
          </w:p>
        </w:tc>
      </w:tr>
      <w:tr w:rsidR="0070061A" w:rsidRPr="00494A36" w14:paraId="772153E8" w14:textId="77777777" w:rsidTr="008506EA">
        <w:tc>
          <w:tcPr>
            <w:cnfStyle w:val="001000000000" w:firstRow="0" w:lastRow="0" w:firstColumn="1" w:lastColumn="0" w:oddVBand="0" w:evenVBand="0" w:oddHBand="0" w:evenHBand="0" w:firstRowFirstColumn="0" w:firstRowLastColumn="0" w:lastRowFirstColumn="0" w:lastRowLastColumn="0"/>
            <w:tcW w:w="993" w:type="dxa"/>
            <w:vMerge/>
          </w:tcPr>
          <w:p w14:paraId="371365F8" w14:textId="77777777" w:rsidR="0070061A" w:rsidRPr="00494A36" w:rsidRDefault="0070061A" w:rsidP="00494A36"/>
        </w:tc>
        <w:tc>
          <w:tcPr>
            <w:tcW w:w="8787" w:type="dxa"/>
          </w:tcPr>
          <w:p w14:paraId="7E3BBA40"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rPr>
                <w:b/>
                <w:bCs/>
              </w:rPr>
            </w:pPr>
            <w:r w:rsidRPr="00494A36">
              <w:rPr>
                <w:b/>
                <w:bCs/>
              </w:rPr>
              <w:t>Art interpretation (analysis and investigation)</w:t>
            </w:r>
          </w:p>
          <w:p w14:paraId="54651D50"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 xml:space="preserve">Provides informed and coherent analyses that explain aesthetic organisation and layers of meaning. </w:t>
            </w:r>
          </w:p>
          <w:p w14:paraId="46226DD7"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Provides cognisant and well-considered personal responses that are justified and supported with relevant evidence.</w:t>
            </w:r>
          </w:p>
          <w:p w14:paraId="31DC9A89"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Undertakes effective research, based on multiple sources of contextual information, to form well-reasoned and cohesive conclusions.</w:t>
            </w:r>
          </w:p>
        </w:tc>
      </w:tr>
    </w:tbl>
    <w:p w14:paraId="549CD8D3" w14:textId="77777777" w:rsidR="0070061A" w:rsidRPr="00494A36" w:rsidRDefault="0070061A" w:rsidP="00494A36">
      <w:pPr>
        <w:spacing w:after="0"/>
      </w:pPr>
    </w:p>
    <w:tbl>
      <w:tblPr>
        <w:tblStyle w:val="SCSASyllabusGradeDescriptionsTable"/>
        <w:tblW w:w="5000" w:type="pct"/>
        <w:tblLook w:val="00A0" w:firstRow="1" w:lastRow="0" w:firstColumn="1" w:lastColumn="0" w:noHBand="0" w:noVBand="0"/>
      </w:tblPr>
      <w:tblGrid>
        <w:gridCol w:w="942"/>
        <w:gridCol w:w="8118"/>
      </w:tblGrid>
      <w:tr w:rsidR="0070061A" w:rsidRPr="00494A36" w14:paraId="48B1613D" w14:textId="77777777" w:rsidTr="008506EA">
        <w:tc>
          <w:tcPr>
            <w:cnfStyle w:val="001000000000" w:firstRow="0" w:lastRow="0" w:firstColumn="1" w:lastColumn="0" w:oddVBand="0" w:evenVBand="0" w:oddHBand="0" w:evenHBand="0" w:firstRowFirstColumn="0" w:firstRowLastColumn="0" w:lastRowFirstColumn="0" w:lastRowLastColumn="0"/>
            <w:tcW w:w="993" w:type="dxa"/>
            <w:vMerge w:val="restart"/>
          </w:tcPr>
          <w:p w14:paraId="20370613" w14:textId="77777777" w:rsidR="0070061A" w:rsidRPr="00494A36" w:rsidRDefault="0070061A" w:rsidP="00494A36">
            <w:r w:rsidRPr="00494A36">
              <w:t>B</w:t>
            </w:r>
          </w:p>
        </w:tc>
        <w:tc>
          <w:tcPr>
            <w:tcW w:w="8787" w:type="dxa"/>
          </w:tcPr>
          <w:p w14:paraId="79F0BE32"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rPr>
                <w:b/>
                <w:bCs/>
              </w:rPr>
            </w:pPr>
            <w:r w:rsidRPr="00494A36">
              <w:rPr>
                <w:b/>
                <w:bCs/>
              </w:rPr>
              <w:t>Art making (production)</w:t>
            </w:r>
          </w:p>
          <w:p w14:paraId="23BD8651"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 xml:space="preserve">Produces artworks showing effective communication of </w:t>
            </w:r>
            <w:proofErr w:type="spellStart"/>
            <w:r w:rsidRPr="00494A36">
              <w:t>well considered</w:t>
            </w:r>
            <w:proofErr w:type="spellEnd"/>
            <w:r w:rsidRPr="00494A36">
              <w:t xml:space="preserve"> ideas.</w:t>
            </w:r>
          </w:p>
          <w:p w14:paraId="38D69889"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Displays skilful application of media, techniques, skills and processes.</w:t>
            </w:r>
          </w:p>
          <w:p w14:paraId="1BA681B5"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Explores effectively and applies visual language with refinement in the production of artworks.</w:t>
            </w:r>
          </w:p>
          <w:p w14:paraId="5DCAD099"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Demonstrates well considered decision-making in the development and presentation of resolved artworks.</w:t>
            </w:r>
          </w:p>
        </w:tc>
      </w:tr>
      <w:tr w:rsidR="0070061A" w:rsidRPr="00494A36" w14:paraId="52E6A61A" w14:textId="77777777" w:rsidTr="008506EA">
        <w:tc>
          <w:tcPr>
            <w:cnfStyle w:val="001000000000" w:firstRow="0" w:lastRow="0" w:firstColumn="1" w:lastColumn="0" w:oddVBand="0" w:evenVBand="0" w:oddHBand="0" w:evenHBand="0" w:firstRowFirstColumn="0" w:firstRowLastColumn="0" w:lastRowFirstColumn="0" w:lastRowLastColumn="0"/>
            <w:tcW w:w="993" w:type="dxa"/>
            <w:vMerge/>
          </w:tcPr>
          <w:p w14:paraId="57EC2AF7" w14:textId="77777777" w:rsidR="0070061A" w:rsidRPr="00494A36" w:rsidRDefault="0070061A" w:rsidP="00494A36"/>
        </w:tc>
        <w:tc>
          <w:tcPr>
            <w:tcW w:w="8787" w:type="dxa"/>
          </w:tcPr>
          <w:p w14:paraId="1A391C5A"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rPr>
                <w:b/>
                <w:bCs/>
              </w:rPr>
            </w:pPr>
            <w:r w:rsidRPr="00494A36">
              <w:rPr>
                <w:b/>
                <w:bCs/>
              </w:rPr>
              <w:t>Art interpretation (analysis and investigation)</w:t>
            </w:r>
          </w:p>
          <w:p w14:paraId="1C015B46"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Provides detailed and structured analyses that discuss aesthetic organisation and meaning.</w:t>
            </w:r>
          </w:p>
          <w:p w14:paraId="7B175734"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Provides thoughtful personal responses with valid reasons and clear evidence to support opinions.</w:t>
            </w:r>
          </w:p>
          <w:p w14:paraId="497970BC"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Undertakes appropriate research, identifying relevant sources of contextual information, to form logical conclusions.</w:t>
            </w:r>
          </w:p>
        </w:tc>
      </w:tr>
    </w:tbl>
    <w:p w14:paraId="757F0A0F" w14:textId="77777777" w:rsidR="0070061A" w:rsidRPr="00494A36" w:rsidRDefault="0070061A" w:rsidP="00494A36">
      <w:pPr>
        <w:spacing w:after="0"/>
      </w:pPr>
    </w:p>
    <w:tbl>
      <w:tblPr>
        <w:tblStyle w:val="SCSASyllabusGradeDescriptionsTable"/>
        <w:tblW w:w="5000" w:type="pct"/>
        <w:tblLook w:val="00A0" w:firstRow="1" w:lastRow="0" w:firstColumn="1" w:lastColumn="0" w:noHBand="0" w:noVBand="0"/>
      </w:tblPr>
      <w:tblGrid>
        <w:gridCol w:w="941"/>
        <w:gridCol w:w="8119"/>
      </w:tblGrid>
      <w:tr w:rsidR="0070061A" w:rsidRPr="00494A36" w14:paraId="34BA029C" w14:textId="77777777" w:rsidTr="008506EA">
        <w:tc>
          <w:tcPr>
            <w:cnfStyle w:val="001000000000" w:firstRow="0" w:lastRow="0" w:firstColumn="1" w:lastColumn="0" w:oddVBand="0" w:evenVBand="0" w:oddHBand="0" w:evenHBand="0" w:firstRowFirstColumn="0" w:firstRowLastColumn="0" w:lastRowFirstColumn="0" w:lastRowLastColumn="0"/>
            <w:tcW w:w="993" w:type="dxa"/>
            <w:vMerge w:val="restart"/>
          </w:tcPr>
          <w:p w14:paraId="25B1E0C1" w14:textId="77777777" w:rsidR="0070061A" w:rsidRPr="00494A36" w:rsidRDefault="0070061A" w:rsidP="00494A36">
            <w:r w:rsidRPr="00494A36">
              <w:t>C</w:t>
            </w:r>
          </w:p>
        </w:tc>
        <w:tc>
          <w:tcPr>
            <w:tcW w:w="8787" w:type="dxa"/>
          </w:tcPr>
          <w:p w14:paraId="340816F8"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rPr>
                <w:b/>
                <w:bCs/>
              </w:rPr>
            </w:pPr>
            <w:r w:rsidRPr="00494A36">
              <w:rPr>
                <w:b/>
                <w:bCs/>
              </w:rPr>
              <w:t>Art making (production)</w:t>
            </w:r>
          </w:p>
          <w:p w14:paraId="3565ED2E"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Produces artworks showing appropriate communication of considered ideas.</w:t>
            </w:r>
          </w:p>
          <w:p w14:paraId="2248C352"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Displays consistent application of media, techniques, skills and processes.</w:t>
            </w:r>
          </w:p>
          <w:p w14:paraId="5C79F0D0"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Explores generally and with straightforward application of visual language in the production of artworks.</w:t>
            </w:r>
          </w:p>
          <w:p w14:paraId="4D18351A"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Demonstrates competent decision-making in the development and presentation of resolved artworks.</w:t>
            </w:r>
          </w:p>
        </w:tc>
      </w:tr>
      <w:tr w:rsidR="0070061A" w:rsidRPr="00494A36" w14:paraId="2BA8A42A" w14:textId="77777777" w:rsidTr="008506EA">
        <w:tc>
          <w:tcPr>
            <w:cnfStyle w:val="001000000000" w:firstRow="0" w:lastRow="0" w:firstColumn="1" w:lastColumn="0" w:oddVBand="0" w:evenVBand="0" w:oddHBand="0" w:evenHBand="0" w:firstRowFirstColumn="0" w:firstRowLastColumn="0" w:lastRowFirstColumn="0" w:lastRowLastColumn="0"/>
            <w:tcW w:w="993" w:type="dxa"/>
            <w:vMerge/>
          </w:tcPr>
          <w:p w14:paraId="5F02DE2E" w14:textId="77777777" w:rsidR="0070061A" w:rsidRPr="00494A36" w:rsidRDefault="0070061A" w:rsidP="00494A36"/>
        </w:tc>
        <w:tc>
          <w:tcPr>
            <w:tcW w:w="8787" w:type="dxa"/>
          </w:tcPr>
          <w:p w14:paraId="0C127DCE"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rPr>
                <w:b/>
                <w:bCs/>
              </w:rPr>
            </w:pPr>
            <w:r w:rsidRPr="00494A36">
              <w:rPr>
                <w:b/>
                <w:bCs/>
              </w:rPr>
              <w:t>Art interpretation (analysis and investigation)</w:t>
            </w:r>
          </w:p>
          <w:p w14:paraId="3C70FB50"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Provides broad and general analyses, identifying key features offering some interpretation of meaning.</w:t>
            </w:r>
          </w:p>
          <w:p w14:paraId="5565FDBC"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Provides clear personal responses with some reasons to support opinions.</w:t>
            </w:r>
          </w:p>
          <w:p w14:paraId="44C3EEB0"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Undertakes appropriate research, applying contextual information to form general conclusions</w:t>
            </w:r>
          </w:p>
        </w:tc>
      </w:tr>
    </w:tbl>
    <w:p w14:paraId="7FAEAB02" w14:textId="77777777" w:rsidR="0017189C" w:rsidRDefault="0017189C" w:rsidP="00FF6C06">
      <w:pPr>
        <w:rPr>
          <w:rFonts w:eastAsia="Times New Roman"/>
        </w:rPr>
      </w:pPr>
      <w:r>
        <w:rPr>
          <w:rFonts w:eastAsia="Times New Roman"/>
        </w:rPr>
        <w:br w:type="page"/>
      </w:r>
    </w:p>
    <w:tbl>
      <w:tblPr>
        <w:tblStyle w:val="SCSASyllabusGradeDescriptionsTable"/>
        <w:tblW w:w="5000" w:type="pct"/>
        <w:tblLook w:val="00A0" w:firstRow="1" w:lastRow="0" w:firstColumn="1" w:lastColumn="0" w:noHBand="0" w:noVBand="0"/>
      </w:tblPr>
      <w:tblGrid>
        <w:gridCol w:w="944"/>
        <w:gridCol w:w="8116"/>
      </w:tblGrid>
      <w:tr w:rsidR="0070061A" w:rsidRPr="00494A36" w14:paraId="43CE7318" w14:textId="77777777" w:rsidTr="008506EA">
        <w:tc>
          <w:tcPr>
            <w:cnfStyle w:val="001000000000" w:firstRow="0" w:lastRow="0" w:firstColumn="1" w:lastColumn="0" w:oddVBand="0" w:evenVBand="0" w:oddHBand="0" w:evenHBand="0" w:firstRowFirstColumn="0" w:firstRowLastColumn="0" w:lastRowFirstColumn="0" w:lastRowLastColumn="0"/>
            <w:tcW w:w="993" w:type="dxa"/>
            <w:vMerge w:val="restart"/>
          </w:tcPr>
          <w:p w14:paraId="6AE35E11" w14:textId="77777777" w:rsidR="0070061A" w:rsidRPr="00494A36" w:rsidRDefault="0070061A" w:rsidP="00494A36">
            <w:r w:rsidRPr="00494A36">
              <w:lastRenderedPageBreak/>
              <w:t>D</w:t>
            </w:r>
          </w:p>
        </w:tc>
        <w:tc>
          <w:tcPr>
            <w:tcW w:w="8787" w:type="dxa"/>
          </w:tcPr>
          <w:p w14:paraId="2F9C9336"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rPr>
                <w:b/>
                <w:bCs/>
              </w:rPr>
            </w:pPr>
            <w:r w:rsidRPr="00494A36">
              <w:rPr>
                <w:b/>
                <w:bCs/>
              </w:rPr>
              <w:t>Art making (production)</w:t>
            </w:r>
          </w:p>
          <w:p w14:paraId="24C83AC9"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Produces artwork showing minimal communication of cursory or underdeveloped ideas.</w:t>
            </w:r>
          </w:p>
          <w:p w14:paraId="30840564"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Displays basic, inconsistent and/or underdeveloped application of media, techniques, skills and processes.</w:t>
            </w:r>
          </w:p>
          <w:p w14:paraId="53CF9509"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Explores minimally and applies visual language superficially in the production of artworks.</w:t>
            </w:r>
          </w:p>
          <w:p w14:paraId="5D954D97"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Demonstrates cursory decision-making in the development and presentation of resolved artworks.</w:t>
            </w:r>
          </w:p>
        </w:tc>
      </w:tr>
      <w:tr w:rsidR="0070061A" w:rsidRPr="00494A36" w14:paraId="23D0F365" w14:textId="77777777" w:rsidTr="008506EA">
        <w:tc>
          <w:tcPr>
            <w:cnfStyle w:val="001000000000" w:firstRow="0" w:lastRow="0" w:firstColumn="1" w:lastColumn="0" w:oddVBand="0" w:evenVBand="0" w:oddHBand="0" w:evenHBand="0" w:firstRowFirstColumn="0" w:firstRowLastColumn="0" w:lastRowFirstColumn="0" w:lastRowLastColumn="0"/>
            <w:tcW w:w="993" w:type="dxa"/>
            <w:vMerge/>
          </w:tcPr>
          <w:p w14:paraId="6222465E" w14:textId="77777777" w:rsidR="0070061A" w:rsidRPr="00494A36" w:rsidRDefault="0070061A" w:rsidP="00494A36"/>
        </w:tc>
        <w:tc>
          <w:tcPr>
            <w:tcW w:w="8787" w:type="dxa"/>
          </w:tcPr>
          <w:p w14:paraId="57F27E81"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rPr>
                <w:b/>
                <w:bCs/>
              </w:rPr>
            </w:pPr>
            <w:r w:rsidRPr="00494A36">
              <w:rPr>
                <w:b/>
                <w:bCs/>
              </w:rPr>
              <w:t>Art interpretation (analysis and investigation)</w:t>
            </w:r>
          </w:p>
          <w:p w14:paraId="0CEC0C75"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Provides rudimentary analyses, with obvious or superficial interpretation of meaning.</w:t>
            </w:r>
          </w:p>
          <w:p w14:paraId="56A6A611"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Provides cursory personal responses with few reasons to support opinions.</w:t>
            </w:r>
          </w:p>
          <w:p w14:paraId="523DB18B"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Undertakes limited research, offering conclusions that are und</w:t>
            </w:r>
            <w:r w:rsidR="0017189C" w:rsidRPr="00494A36">
              <w:t>erdeveloped or unsubstantiated.</w:t>
            </w:r>
          </w:p>
        </w:tc>
      </w:tr>
    </w:tbl>
    <w:p w14:paraId="221631A0" w14:textId="77777777" w:rsidR="0017189C" w:rsidRPr="00494A36" w:rsidRDefault="0017189C" w:rsidP="00494A36">
      <w:pPr>
        <w:spacing w:after="0"/>
      </w:pPr>
    </w:p>
    <w:tbl>
      <w:tblPr>
        <w:tblStyle w:val="SCSASyllabusGradeDescriptionsTable"/>
        <w:tblW w:w="5000" w:type="pct"/>
        <w:tblLook w:val="00A0" w:firstRow="1" w:lastRow="0" w:firstColumn="1" w:lastColumn="0" w:noHBand="0" w:noVBand="0"/>
      </w:tblPr>
      <w:tblGrid>
        <w:gridCol w:w="941"/>
        <w:gridCol w:w="8119"/>
      </w:tblGrid>
      <w:tr w:rsidR="0070061A" w:rsidRPr="00494A36" w14:paraId="5A37ECCB" w14:textId="77777777" w:rsidTr="00494A36">
        <w:tc>
          <w:tcPr>
            <w:cnfStyle w:val="001000000000" w:firstRow="0" w:lastRow="0" w:firstColumn="1" w:lastColumn="0" w:oddVBand="0" w:evenVBand="0" w:oddHBand="0" w:evenHBand="0" w:firstRowFirstColumn="0" w:firstRowLastColumn="0" w:lastRowFirstColumn="0" w:lastRowLastColumn="0"/>
            <w:tcW w:w="993" w:type="dxa"/>
          </w:tcPr>
          <w:p w14:paraId="487A88FD" w14:textId="77777777" w:rsidR="0070061A" w:rsidRPr="00494A36" w:rsidRDefault="0070061A" w:rsidP="00494A36">
            <w:r w:rsidRPr="00494A36">
              <w:t>E</w:t>
            </w:r>
          </w:p>
        </w:tc>
        <w:tc>
          <w:tcPr>
            <w:tcW w:w="8787" w:type="dxa"/>
          </w:tcPr>
          <w:p w14:paraId="1FE61ECA" w14:textId="77777777" w:rsidR="0070061A" w:rsidRPr="00494A36" w:rsidRDefault="0070061A" w:rsidP="00494A36">
            <w:pPr>
              <w:cnfStyle w:val="000000000000" w:firstRow="0" w:lastRow="0" w:firstColumn="0" w:lastColumn="0" w:oddVBand="0" w:evenVBand="0" w:oddHBand="0" w:evenHBand="0" w:firstRowFirstColumn="0" w:firstRowLastColumn="0" w:lastRowFirstColumn="0" w:lastRowLastColumn="0"/>
            </w:pPr>
            <w:r w:rsidRPr="00494A36">
              <w:t>Does not meet the requirements of a D grade and/or has completed insufficient assessment tasks to be assigned a higher grade.</w:t>
            </w:r>
          </w:p>
        </w:tc>
      </w:tr>
    </w:tbl>
    <w:p w14:paraId="2E84178A" w14:textId="77777777" w:rsidR="0017189C" w:rsidRPr="00494A36" w:rsidRDefault="0017189C" w:rsidP="00494A36">
      <w:r w:rsidRPr="00494A36">
        <w:br w:type="page"/>
      </w:r>
    </w:p>
    <w:p w14:paraId="1C87E346" w14:textId="77777777" w:rsidR="0093403F" w:rsidRDefault="003F5430" w:rsidP="001E4E29">
      <w:pPr>
        <w:pStyle w:val="SCSAHeading1"/>
      </w:pPr>
      <w:bookmarkStart w:id="62" w:name="_Toc236142332"/>
      <w:r w:rsidRPr="003566C9">
        <w:lastRenderedPageBreak/>
        <w:t xml:space="preserve">Appendix </w:t>
      </w:r>
      <w:r w:rsidR="001755A7">
        <w:t>2</w:t>
      </w:r>
      <w:r w:rsidRPr="003566C9">
        <w:t xml:space="preserve"> </w:t>
      </w:r>
      <w:r w:rsidR="00F24EC9" w:rsidRPr="003566C9">
        <w:t>–</w:t>
      </w:r>
      <w:r w:rsidRPr="003566C9">
        <w:t xml:space="preserve"> Glossary</w:t>
      </w:r>
      <w:bookmarkEnd w:id="62"/>
    </w:p>
    <w:p w14:paraId="2426BB9D" w14:textId="77777777" w:rsidR="005A0F57" w:rsidRPr="00494A36" w:rsidRDefault="005A0F57" w:rsidP="00494A36">
      <w:r w:rsidRPr="00494A36">
        <w:t>This glossary is provided to enable a common understanding of the key terms in this syllabus.</w:t>
      </w:r>
    </w:p>
    <w:p w14:paraId="206F9C83" w14:textId="77777777" w:rsidR="008C75B0" w:rsidRPr="008C75B0" w:rsidRDefault="008C75B0" w:rsidP="008506EA">
      <w:pPr>
        <w:pStyle w:val="SCSAAppendixHeading3"/>
      </w:pPr>
      <w:r w:rsidRPr="008C75B0">
        <w:t>Abstraction</w:t>
      </w:r>
    </w:p>
    <w:p w14:paraId="74D401F6" w14:textId="77777777" w:rsidR="008C75B0" w:rsidRPr="00494A36" w:rsidRDefault="008C75B0" w:rsidP="00494A36">
      <w:r w:rsidRPr="00494A36">
        <w:t xml:space="preserve">A style of art that selects and emphasises one, or </w:t>
      </w:r>
      <w:proofErr w:type="gramStart"/>
      <w:r w:rsidRPr="00494A36">
        <w:t>a number of</w:t>
      </w:r>
      <w:proofErr w:type="gramEnd"/>
      <w:r w:rsidRPr="00494A36">
        <w:t xml:space="preserve"> the elements and principles of art, </w:t>
      </w:r>
      <w:proofErr w:type="gramStart"/>
      <w:r w:rsidRPr="00494A36">
        <w:t>in order to</w:t>
      </w:r>
      <w:proofErr w:type="gramEnd"/>
      <w:r w:rsidRPr="00494A36">
        <w:t xml:space="preserve"> depict an object or idea without attention to depicting the object in a realistic manner.</w:t>
      </w:r>
    </w:p>
    <w:p w14:paraId="045C394D" w14:textId="77777777" w:rsidR="008C75B0" w:rsidRPr="008C75B0" w:rsidRDefault="008C75B0" w:rsidP="008506EA">
      <w:pPr>
        <w:pStyle w:val="SCSAAppendixHeading3"/>
      </w:pPr>
      <w:r w:rsidRPr="008C75B0">
        <w:t>Aesthetic</w:t>
      </w:r>
    </w:p>
    <w:p w14:paraId="610EE70F" w14:textId="77777777" w:rsidR="008C75B0" w:rsidRPr="00494A36" w:rsidRDefault="008C75B0" w:rsidP="00494A36">
      <w:r w:rsidRPr="00494A36">
        <w:t>Relating to or characterised by a concern with beauty or good taste (adjective); a particular taste or approach to the visual qualities of an object (noun).</w:t>
      </w:r>
    </w:p>
    <w:p w14:paraId="13C30B1C" w14:textId="77777777" w:rsidR="008C75B0" w:rsidRPr="008C75B0" w:rsidRDefault="008C75B0" w:rsidP="008506EA">
      <w:pPr>
        <w:pStyle w:val="SCSAAppendixHeading3"/>
      </w:pPr>
      <w:r w:rsidRPr="008C75B0">
        <w:t>Analysis</w:t>
      </w:r>
    </w:p>
    <w:p w14:paraId="3C8DF0C9" w14:textId="77777777" w:rsidR="008C75B0" w:rsidRPr="00494A36" w:rsidRDefault="008C75B0" w:rsidP="00494A36">
      <w:r w:rsidRPr="00494A36">
        <w:t>Comparing, commenting on and making informed judgements about artworks.</w:t>
      </w:r>
    </w:p>
    <w:p w14:paraId="2C5B3107" w14:textId="77777777" w:rsidR="008C75B0" w:rsidRPr="008C75B0" w:rsidRDefault="008C75B0" w:rsidP="008506EA">
      <w:pPr>
        <w:pStyle w:val="SCSAAppendixHeading3"/>
      </w:pPr>
      <w:r w:rsidRPr="008C75B0">
        <w:t>Appropriation</w:t>
      </w:r>
    </w:p>
    <w:p w14:paraId="4174A37F" w14:textId="77777777" w:rsidR="008C75B0" w:rsidRPr="00494A36" w:rsidRDefault="008C75B0" w:rsidP="00494A36">
      <w:r w:rsidRPr="00494A36">
        <w:t>The intentional borrowing, copying and alteration of pre-existing images and objects in a new context or for a new meaning.</w:t>
      </w:r>
    </w:p>
    <w:p w14:paraId="32B123B1" w14:textId="77777777" w:rsidR="008C75B0" w:rsidRPr="008C75B0" w:rsidRDefault="008C75B0" w:rsidP="008506EA">
      <w:pPr>
        <w:pStyle w:val="SCSAAppendixHeading3"/>
      </w:pPr>
      <w:r w:rsidRPr="008C75B0">
        <w:t>Art terminology</w:t>
      </w:r>
    </w:p>
    <w:p w14:paraId="50B30DFF" w14:textId="77777777" w:rsidR="008C75B0" w:rsidRPr="00494A36" w:rsidRDefault="008C75B0" w:rsidP="00494A36">
      <w:r w:rsidRPr="00494A36">
        <w:t>Words and phrases which have meaning specific to the visual arts.</w:t>
      </w:r>
    </w:p>
    <w:p w14:paraId="002CE188" w14:textId="77777777" w:rsidR="008C75B0" w:rsidRPr="008C75B0" w:rsidRDefault="008C75B0" w:rsidP="008506EA">
      <w:pPr>
        <w:pStyle w:val="SCSAAppendixHeading3"/>
      </w:pPr>
      <w:r w:rsidRPr="008C75B0">
        <w:t>Censorship</w:t>
      </w:r>
    </w:p>
    <w:p w14:paraId="54D4D57A" w14:textId="77777777" w:rsidR="008C75B0" w:rsidRPr="008C75B0" w:rsidRDefault="008C75B0" w:rsidP="00494A36">
      <w:pPr>
        <w:rPr>
          <w:rFonts w:ascii="Calibri" w:hAnsi="Calibri" w:cs="Arial"/>
          <w:bCs/>
          <w:noProof/>
          <w:lang w:val="en-US"/>
        </w:rPr>
      </w:pPr>
      <w:r w:rsidRPr="008C75B0">
        <w:rPr>
          <w:rFonts w:ascii="Calibri" w:hAnsi="Calibri" w:cs="Calibri"/>
          <w:bCs/>
          <w:noProof/>
          <w:lang w:val="en-US"/>
        </w:rPr>
        <w:t xml:space="preserve">The act of suppressing </w:t>
      </w:r>
      <w:r w:rsidRPr="00494A36">
        <w:t>artwork</w:t>
      </w:r>
      <w:r w:rsidRPr="008C75B0">
        <w:rPr>
          <w:rFonts w:ascii="Calibri" w:hAnsi="Calibri" w:cs="Calibri"/>
          <w:bCs/>
          <w:noProof/>
          <w:lang w:val="en-US"/>
        </w:rPr>
        <w:t xml:space="preserve"> deemed objectionable on moral, political, aesthetic or other grounds.</w:t>
      </w:r>
    </w:p>
    <w:p w14:paraId="040E9692" w14:textId="77777777" w:rsidR="008C75B0" w:rsidRPr="008C75B0" w:rsidRDefault="008C75B0" w:rsidP="008506EA">
      <w:pPr>
        <w:pStyle w:val="SCSAAppendixHeading3"/>
      </w:pPr>
      <w:r w:rsidRPr="008C75B0">
        <w:t>Composition</w:t>
      </w:r>
    </w:p>
    <w:p w14:paraId="3EB31A75" w14:textId="77777777" w:rsidR="008C75B0" w:rsidRPr="008C75B0" w:rsidRDefault="008C75B0" w:rsidP="00494A36">
      <w:pPr>
        <w:rPr>
          <w:rFonts w:ascii="Calibri" w:hAnsi="Calibri" w:cs="Arial"/>
          <w:bCs/>
          <w:noProof/>
          <w:lang w:val="en-US"/>
        </w:rPr>
      </w:pPr>
      <w:r w:rsidRPr="008C75B0">
        <w:rPr>
          <w:rFonts w:ascii="Calibri" w:hAnsi="Calibri" w:cs="Calibri"/>
        </w:rPr>
        <w:t xml:space="preserve">The placement or </w:t>
      </w:r>
      <w:r w:rsidRPr="00494A36">
        <w:t>arrangement</w:t>
      </w:r>
      <w:r w:rsidRPr="008C75B0">
        <w:rPr>
          <w:rFonts w:ascii="Calibri" w:hAnsi="Calibri" w:cs="Calibri"/>
        </w:rPr>
        <w:t xml:space="preserve"> of elements or parts in artwork.</w:t>
      </w:r>
    </w:p>
    <w:p w14:paraId="780AD5EA" w14:textId="77777777" w:rsidR="008C75B0" w:rsidRPr="008C75B0" w:rsidRDefault="008C75B0" w:rsidP="008506EA">
      <w:pPr>
        <w:pStyle w:val="SCSAAppendixHeading3"/>
      </w:pPr>
      <w:r w:rsidRPr="008C75B0">
        <w:t>Conceptual</w:t>
      </w:r>
    </w:p>
    <w:p w14:paraId="52BD62ED" w14:textId="77777777" w:rsidR="008C75B0" w:rsidRPr="008C75B0" w:rsidRDefault="008C75B0" w:rsidP="00494A36">
      <w:pPr>
        <w:rPr>
          <w:rFonts w:ascii="Calibri" w:hAnsi="Calibri" w:cs="Calibri"/>
          <w:bCs/>
          <w:noProof/>
          <w:lang w:val="en-US"/>
        </w:rPr>
      </w:pPr>
      <w:r w:rsidRPr="008C75B0">
        <w:rPr>
          <w:rFonts w:ascii="Calibri" w:hAnsi="Calibri" w:cs="Calibri"/>
          <w:bCs/>
          <w:noProof/>
          <w:lang w:val="en-US"/>
        </w:rPr>
        <w:t xml:space="preserve">Emphasising ideas rather </w:t>
      </w:r>
      <w:r w:rsidRPr="00494A36">
        <w:t>than</w:t>
      </w:r>
      <w:r w:rsidRPr="008C75B0">
        <w:rPr>
          <w:rFonts w:ascii="Calibri" w:hAnsi="Calibri" w:cs="Calibri"/>
          <w:bCs/>
          <w:noProof/>
          <w:lang w:val="en-US"/>
        </w:rPr>
        <w:t xml:space="preserve"> objects (or skills).</w:t>
      </w:r>
    </w:p>
    <w:p w14:paraId="4688EDBF" w14:textId="7DE23CB3" w:rsidR="008C75B0" w:rsidRPr="008C75B0" w:rsidRDefault="008C75B0" w:rsidP="008506EA">
      <w:pPr>
        <w:pStyle w:val="SCSAAppendixHeading3"/>
      </w:pPr>
      <w:r w:rsidRPr="008C75B0">
        <w:t>Context (historical, social and cultural)</w:t>
      </w:r>
    </w:p>
    <w:p w14:paraId="0E159573" w14:textId="5D0B812E" w:rsidR="008C75B0" w:rsidRPr="008C75B0" w:rsidRDefault="008C75B0" w:rsidP="00494A36">
      <w:pPr>
        <w:rPr>
          <w:rFonts w:ascii="Calibri" w:hAnsi="Calibri" w:cs="Arial"/>
          <w:bCs/>
          <w:noProof/>
          <w:lang w:val="en-US"/>
        </w:rPr>
      </w:pPr>
      <w:r w:rsidRPr="008C75B0">
        <w:rPr>
          <w:rFonts w:ascii="Calibri" w:hAnsi="Calibri" w:cs="Calibri"/>
          <w:bCs/>
          <w:noProof/>
          <w:lang w:val="en-US"/>
        </w:rPr>
        <w:t xml:space="preserve">Historical, social and/or cultural </w:t>
      </w:r>
      <w:r w:rsidRPr="00494A36">
        <w:t>context</w:t>
      </w:r>
      <w:r w:rsidRPr="008C75B0">
        <w:rPr>
          <w:rFonts w:ascii="Calibri" w:hAnsi="Calibri" w:cs="Calibri"/>
          <w:bCs/>
          <w:noProof/>
          <w:lang w:val="en-US"/>
        </w:rPr>
        <w:t xml:space="preserve"> refers to the time and place in which an artwork was created and the influence on artwork of those contexts.</w:t>
      </w:r>
    </w:p>
    <w:p w14:paraId="6D13272E" w14:textId="77777777" w:rsidR="008C75B0" w:rsidRPr="008C75B0" w:rsidRDefault="008C75B0" w:rsidP="008506EA">
      <w:pPr>
        <w:pStyle w:val="SCSAAppendixHeading3"/>
      </w:pPr>
      <w:r w:rsidRPr="008C75B0">
        <w:t>Conventions</w:t>
      </w:r>
    </w:p>
    <w:p w14:paraId="12D2F7B7" w14:textId="77777777" w:rsidR="008C75B0" w:rsidRPr="008C75B0" w:rsidRDefault="008C75B0" w:rsidP="00494A36">
      <w:pPr>
        <w:rPr>
          <w:rFonts w:ascii="Calibri" w:hAnsi="Calibri" w:cs="Arial"/>
          <w:bCs/>
          <w:noProof/>
          <w:lang w:val="en-US"/>
        </w:rPr>
      </w:pPr>
      <w:r w:rsidRPr="008C75B0">
        <w:rPr>
          <w:rFonts w:ascii="Calibri" w:hAnsi="Calibri" w:cs="Calibri"/>
        </w:rPr>
        <w:t xml:space="preserve">Traditional or culturally accepted ways of </w:t>
      </w:r>
      <w:r w:rsidRPr="00494A36">
        <w:t>doing</w:t>
      </w:r>
      <w:r w:rsidRPr="008C75B0">
        <w:rPr>
          <w:rFonts w:ascii="Calibri" w:hAnsi="Calibri" w:cs="Calibri"/>
        </w:rPr>
        <w:t xml:space="preserve"> things based on audience expectations.</w:t>
      </w:r>
    </w:p>
    <w:p w14:paraId="4275DF74" w14:textId="77777777" w:rsidR="008C75B0" w:rsidRPr="008C75B0" w:rsidRDefault="008C75B0" w:rsidP="008506EA">
      <w:pPr>
        <w:pStyle w:val="SCSAAppendixHeading3"/>
      </w:pPr>
      <w:r w:rsidRPr="008C75B0">
        <w:t>Copyright</w:t>
      </w:r>
    </w:p>
    <w:p w14:paraId="3F0A32EB" w14:textId="77777777" w:rsidR="008C75B0" w:rsidRPr="008C75B0" w:rsidRDefault="008C75B0" w:rsidP="00494A36">
      <w:pPr>
        <w:rPr>
          <w:rFonts w:ascii="Calibri" w:hAnsi="Calibri" w:cs="Arial"/>
          <w:bCs/>
          <w:noProof/>
          <w:lang w:val="en-US"/>
        </w:rPr>
      </w:pPr>
      <w:r w:rsidRPr="008C75B0">
        <w:rPr>
          <w:rFonts w:ascii="Calibri" w:hAnsi="Calibri" w:cs="Calibri"/>
        </w:rPr>
        <w:t>The exclusive right to make copies, license or otherwise exploit an artistic work.</w:t>
      </w:r>
    </w:p>
    <w:p w14:paraId="055029AE" w14:textId="77777777" w:rsidR="008C75B0" w:rsidRPr="008C75B0" w:rsidRDefault="008C75B0" w:rsidP="008506EA">
      <w:pPr>
        <w:pStyle w:val="SCSAAppendixHeading3"/>
      </w:pPr>
      <w:r w:rsidRPr="008C75B0">
        <w:t>Critical analysis frameworks</w:t>
      </w:r>
    </w:p>
    <w:p w14:paraId="6F5BB68C" w14:textId="7617495F" w:rsidR="008C75B0" w:rsidRPr="008C75B0" w:rsidRDefault="008C75B0" w:rsidP="00494A36">
      <w:pPr>
        <w:rPr>
          <w:rFonts w:ascii="Calibri" w:hAnsi="Calibri" w:cs="Arial"/>
          <w:bCs/>
          <w:noProof/>
          <w:lang w:val="en-US"/>
        </w:rPr>
      </w:pPr>
      <w:r w:rsidRPr="008C75B0">
        <w:rPr>
          <w:rFonts w:ascii="Calibri" w:hAnsi="Calibri" w:cs="Calibri"/>
          <w:bCs/>
          <w:noProof/>
          <w:lang w:val="en-US"/>
        </w:rPr>
        <w:t xml:space="preserve">Critical analysis frameworks provide scaffolds for </w:t>
      </w:r>
      <w:r w:rsidRPr="00494A36">
        <w:t>analysis</w:t>
      </w:r>
      <w:r w:rsidRPr="008C75B0">
        <w:rPr>
          <w:rFonts w:ascii="Calibri" w:hAnsi="Calibri" w:cs="Calibri"/>
          <w:bCs/>
          <w:noProof/>
          <w:lang w:val="en-US"/>
        </w:rPr>
        <w:t xml:space="preserve"> of artworks. The four</w:t>
      </w:r>
      <w:r w:rsidR="00494A36">
        <w:rPr>
          <w:rFonts w:ascii="Calibri" w:hAnsi="Calibri" w:cs="Calibri"/>
          <w:bCs/>
          <w:noProof/>
          <w:lang w:val="en-US"/>
        </w:rPr>
        <w:t xml:space="preserve"> </w:t>
      </w:r>
      <w:r w:rsidRPr="008C75B0">
        <w:rPr>
          <w:rFonts w:ascii="Calibri" w:hAnsi="Calibri" w:cs="Calibri"/>
          <w:bCs/>
          <w:noProof/>
          <w:lang w:val="en-US"/>
        </w:rPr>
        <w:t>critical analysis frameworks, recommended for use by the School Curriculum and Standards Authority (SCSA), are STICI, Taylor, Feldman and Four Frames.</w:t>
      </w:r>
    </w:p>
    <w:p w14:paraId="2C771DDC" w14:textId="77777777" w:rsidR="008C75B0" w:rsidRPr="008C75B0" w:rsidRDefault="008C75B0" w:rsidP="008506EA">
      <w:pPr>
        <w:pStyle w:val="SCSAAppendixHeading3"/>
      </w:pPr>
      <w:r w:rsidRPr="008C75B0">
        <w:t>Elements of art</w:t>
      </w:r>
    </w:p>
    <w:p w14:paraId="70C14448" w14:textId="77777777" w:rsidR="008C75B0" w:rsidRPr="008C75B0" w:rsidRDefault="008C75B0" w:rsidP="00494A36">
      <w:pPr>
        <w:rPr>
          <w:rFonts w:ascii="Calibri" w:hAnsi="Calibri" w:cs="Arial"/>
          <w:bCs/>
          <w:noProof/>
          <w:lang w:val="en-US"/>
        </w:rPr>
      </w:pPr>
      <w:r w:rsidRPr="008C75B0">
        <w:rPr>
          <w:rFonts w:ascii="Calibri" w:hAnsi="Calibri" w:cs="Calibri"/>
        </w:rPr>
        <w:t>Line, colour, shape, texture, space, value (tone) and form.</w:t>
      </w:r>
    </w:p>
    <w:p w14:paraId="4165634F" w14:textId="77777777" w:rsidR="008C75B0" w:rsidRPr="008C75B0" w:rsidRDefault="008C75B0" w:rsidP="008506EA">
      <w:pPr>
        <w:pStyle w:val="SCSAAppendixHeading3"/>
      </w:pPr>
      <w:r w:rsidRPr="008C75B0">
        <w:t>Influences</w:t>
      </w:r>
    </w:p>
    <w:p w14:paraId="699FAFEE" w14:textId="77463FD3" w:rsidR="008C75B0" w:rsidRPr="008C75B0" w:rsidRDefault="008C75B0" w:rsidP="00494A36">
      <w:pPr>
        <w:rPr>
          <w:rFonts w:ascii="Calibri" w:hAnsi="Calibri" w:cs="Calibri"/>
          <w:bCs/>
          <w:noProof/>
          <w:lang w:val="en-US"/>
        </w:rPr>
      </w:pPr>
      <w:r w:rsidRPr="008C75B0">
        <w:rPr>
          <w:rFonts w:ascii="Calibri" w:hAnsi="Calibri" w:cs="Calibri"/>
          <w:bCs/>
          <w:noProof/>
          <w:lang w:val="en-US"/>
        </w:rPr>
        <w:t xml:space="preserve">The capacity or power of persons or events to be a </w:t>
      </w:r>
      <w:r w:rsidRPr="00494A36">
        <w:t>compelling</w:t>
      </w:r>
      <w:r w:rsidRPr="008C75B0">
        <w:rPr>
          <w:rFonts w:ascii="Calibri" w:hAnsi="Calibri" w:cs="Calibri"/>
          <w:bCs/>
          <w:noProof/>
          <w:lang w:val="en-US"/>
        </w:rPr>
        <w:t xml:space="preserve"> force on, or produce effects on, the creations, actions, behaviours and/or opinions of others.</w:t>
      </w:r>
    </w:p>
    <w:p w14:paraId="2E2D1C52" w14:textId="77777777" w:rsidR="008C75B0" w:rsidRPr="008C75B0" w:rsidRDefault="008C75B0" w:rsidP="008506EA">
      <w:pPr>
        <w:pStyle w:val="SCSAAppendixHeading3"/>
      </w:pPr>
      <w:r w:rsidRPr="008C75B0">
        <w:lastRenderedPageBreak/>
        <w:t>Innovation</w:t>
      </w:r>
    </w:p>
    <w:p w14:paraId="13A44DFC" w14:textId="77777777" w:rsidR="008C75B0" w:rsidRPr="00494A36" w:rsidRDefault="008C75B0" w:rsidP="00494A36">
      <w:r w:rsidRPr="008C75B0">
        <w:rPr>
          <w:rFonts w:ascii="Calibri" w:hAnsi="Calibri" w:cs="Calibri"/>
          <w:bCs/>
          <w:noProof/>
          <w:lang w:val="en-US"/>
        </w:rPr>
        <w:t>A new invention or idea.</w:t>
      </w:r>
    </w:p>
    <w:p w14:paraId="21506802" w14:textId="77777777" w:rsidR="008C75B0" w:rsidRPr="008C75B0" w:rsidRDefault="008C75B0" w:rsidP="008506EA">
      <w:pPr>
        <w:pStyle w:val="SCSAAppendixHeading3"/>
      </w:pPr>
      <w:r w:rsidRPr="008C75B0">
        <w:t>Practice</w:t>
      </w:r>
    </w:p>
    <w:p w14:paraId="24B2D5B1" w14:textId="77777777" w:rsidR="008C75B0" w:rsidRPr="008C75B0" w:rsidRDefault="008C75B0" w:rsidP="00494A36">
      <w:pPr>
        <w:rPr>
          <w:rFonts w:ascii="Calibri" w:hAnsi="Calibri" w:cs="Arial"/>
          <w:bCs/>
          <w:noProof/>
          <w:lang w:val="en-US"/>
        </w:rPr>
      </w:pPr>
      <w:r w:rsidRPr="008C75B0">
        <w:rPr>
          <w:rFonts w:ascii="Calibri" w:hAnsi="Calibri" w:cs="Calibri"/>
          <w:bCs/>
          <w:noProof/>
          <w:lang w:val="en-US"/>
        </w:rPr>
        <w:t xml:space="preserve">Refers to the conceptual and </w:t>
      </w:r>
      <w:r w:rsidRPr="00494A36">
        <w:t>physical</w:t>
      </w:r>
      <w:r w:rsidRPr="008C75B0">
        <w:rPr>
          <w:rFonts w:ascii="Calibri" w:hAnsi="Calibri" w:cs="Calibri"/>
          <w:bCs/>
          <w:noProof/>
          <w:lang w:val="en-US"/>
        </w:rPr>
        <w:t xml:space="preserve"> processes of art making and how ideas, concepts and themes are developed.</w:t>
      </w:r>
    </w:p>
    <w:p w14:paraId="7BBCAD48" w14:textId="77777777" w:rsidR="008C75B0" w:rsidRPr="008C75B0" w:rsidRDefault="008C75B0" w:rsidP="008506EA">
      <w:pPr>
        <w:pStyle w:val="SCSAAppendixHeading3"/>
      </w:pPr>
      <w:r w:rsidRPr="008C75B0">
        <w:t>Principles of art</w:t>
      </w:r>
    </w:p>
    <w:p w14:paraId="10509606" w14:textId="77777777" w:rsidR="008C75B0" w:rsidRPr="008C75B0" w:rsidRDefault="008C75B0" w:rsidP="00494A36">
      <w:pPr>
        <w:rPr>
          <w:rFonts w:ascii="Calibri" w:hAnsi="Calibri" w:cs="Arial"/>
          <w:bCs/>
          <w:noProof/>
          <w:lang w:val="en-US"/>
        </w:rPr>
      </w:pPr>
      <w:r w:rsidRPr="008C75B0">
        <w:rPr>
          <w:rFonts w:ascii="Calibri" w:hAnsi="Calibri" w:cs="Calibri"/>
        </w:rPr>
        <w:t xml:space="preserve">Accepted conventions associated </w:t>
      </w:r>
      <w:r w:rsidRPr="00494A36">
        <w:t>with</w:t>
      </w:r>
      <w:r w:rsidRPr="008C75B0">
        <w:rPr>
          <w:rFonts w:ascii="Calibri" w:hAnsi="Calibri" w:cs="Calibri"/>
        </w:rPr>
        <w:t xml:space="preserve"> organising the elements; can include unity, balance, hierarchy, scale, proportion, emphasis, similarity, repetition and contrast.</w:t>
      </w:r>
    </w:p>
    <w:p w14:paraId="7E98292F" w14:textId="77777777" w:rsidR="008C75B0" w:rsidRPr="008C75B0" w:rsidRDefault="008C75B0" w:rsidP="008506EA">
      <w:pPr>
        <w:pStyle w:val="SCSAAppendixHeading3"/>
      </w:pPr>
      <w:r w:rsidRPr="008C75B0">
        <w:t>Resolved artwork</w:t>
      </w:r>
    </w:p>
    <w:p w14:paraId="2E70FB71" w14:textId="77777777" w:rsidR="008C75B0" w:rsidRPr="008C75B0" w:rsidRDefault="008C75B0" w:rsidP="00494A36">
      <w:pPr>
        <w:rPr>
          <w:rFonts w:ascii="Calibri" w:hAnsi="Calibri" w:cs="Arial"/>
          <w:bCs/>
          <w:noProof/>
          <w:lang w:val="en-US"/>
        </w:rPr>
      </w:pPr>
      <w:r w:rsidRPr="008C75B0">
        <w:rPr>
          <w:rFonts w:ascii="Calibri" w:hAnsi="Calibri" w:cs="Calibri"/>
        </w:rPr>
        <w:t>A resolved artwork is an artwork that would generally be considered display or exhibition ready.</w:t>
      </w:r>
    </w:p>
    <w:p w14:paraId="3F6AF232" w14:textId="77777777" w:rsidR="008C75B0" w:rsidRPr="008C75B0" w:rsidRDefault="008C75B0" w:rsidP="008506EA">
      <w:pPr>
        <w:pStyle w:val="SCSAAppendixHeading3"/>
      </w:pPr>
      <w:r w:rsidRPr="008C75B0">
        <w:t>Style</w:t>
      </w:r>
    </w:p>
    <w:p w14:paraId="04DA4155" w14:textId="77777777" w:rsidR="008C75B0" w:rsidRPr="008C75B0" w:rsidRDefault="008C75B0" w:rsidP="00494A36">
      <w:pPr>
        <w:rPr>
          <w:rFonts w:ascii="Calibri" w:hAnsi="Calibri" w:cs="Arial"/>
          <w:bCs/>
          <w:noProof/>
          <w:lang w:val="en-US"/>
        </w:rPr>
      </w:pPr>
      <w:r w:rsidRPr="008C75B0">
        <w:rPr>
          <w:rFonts w:ascii="Calibri" w:hAnsi="Calibri" w:cs="Calibri"/>
        </w:rPr>
        <w:t xml:space="preserve">A distinctive or characteristic </w:t>
      </w:r>
      <w:r w:rsidRPr="00494A36">
        <w:t>manner</w:t>
      </w:r>
      <w:r w:rsidRPr="008C75B0">
        <w:rPr>
          <w:rFonts w:ascii="Calibri" w:hAnsi="Calibri" w:cs="Calibri"/>
        </w:rPr>
        <w:t xml:space="preserve"> of expression; the influencing context of an artwork, such as Impressionism or Romanticism; or postmodern, twenty-first century or contemporary.</w:t>
      </w:r>
    </w:p>
    <w:p w14:paraId="44091333" w14:textId="77777777" w:rsidR="008C75B0" w:rsidRPr="008C75B0" w:rsidRDefault="008C75B0" w:rsidP="008506EA">
      <w:pPr>
        <w:pStyle w:val="SCSAAppendixHeading3"/>
      </w:pPr>
      <w:r w:rsidRPr="008C75B0">
        <w:t>Visual devices</w:t>
      </w:r>
    </w:p>
    <w:p w14:paraId="2B3263A5" w14:textId="66DF5D4F" w:rsidR="008C75B0" w:rsidRPr="008C75B0" w:rsidRDefault="008C75B0" w:rsidP="00494A36">
      <w:pPr>
        <w:rPr>
          <w:rFonts w:ascii="Calibri" w:hAnsi="Calibri" w:cs="Arial"/>
          <w:bCs/>
          <w:noProof/>
          <w:lang w:val="en-US"/>
        </w:rPr>
      </w:pPr>
      <w:r w:rsidRPr="008C75B0">
        <w:rPr>
          <w:rFonts w:ascii="Calibri" w:hAnsi="Calibri" w:cs="Calibri"/>
          <w:bCs/>
          <w:noProof/>
          <w:lang w:val="en-US"/>
        </w:rPr>
        <w:t>The elements and principles of art and symbols and conventions are visual devices that the artist uses to communicate his/her intent.</w:t>
      </w:r>
    </w:p>
    <w:p w14:paraId="47257BCB" w14:textId="77777777" w:rsidR="008C75B0" w:rsidRPr="008C75B0" w:rsidRDefault="008C75B0" w:rsidP="008506EA">
      <w:pPr>
        <w:pStyle w:val="SCSAAppendixHeading3"/>
      </w:pPr>
      <w:r w:rsidRPr="008C75B0">
        <w:t>Visual language</w:t>
      </w:r>
    </w:p>
    <w:p w14:paraId="040B0632" w14:textId="77777777" w:rsidR="008C75B0" w:rsidRPr="00494A36" w:rsidRDefault="008C75B0" w:rsidP="00494A36">
      <w:r w:rsidRPr="008C75B0">
        <w:rPr>
          <w:rFonts w:ascii="Calibri" w:hAnsi="Calibri" w:cs="Calibri"/>
        </w:rPr>
        <w:t>Visual language is the use of the elements and principles of art, symbols and conventions to arrive at visual solutions to communicate ideas.</w:t>
      </w:r>
    </w:p>
    <w:p w14:paraId="35F971C6" w14:textId="77777777" w:rsidR="008C75B0" w:rsidRPr="008C75B0" w:rsidRDefault="008C75B0" w:rsidP="008506EA">
      <w:pPr>
        <w:pStyle w:val="SCSAAppendixHeading3"/>
      </w:pPr>
      <w:r w:rsidRPr="008C75B0">
        <w:t>Visual literacy</w:t>
      </w:r>
    </w:p>
    <w:p w14:paraId="3D8E88F4" w14:textId="77777777" w:rsidR="008C75B0" w:rsidRPr="008C75B0" w:rsidRDefault="008C75B0" w:rsidP="00494A36">
      <w:pPr>
        <w:rPr>
          <w:rFonts w:ascii="Calibri" w:hAnsi="Calibri" w:cs="Calibri"/>
        </w:rPr>
      </w:pPr>
      <w:r w:rsidRPr="008C75B0">
        <w:rPr>
          <w:rFonts w:ascii="Calibri" w:hAnsi="Calibri" w:cs="Calibri"/>
        </w:rPr>
        <w:t xml:space="preserve">The ability to perceive, understand, </w:t>
      </w:r>
      <w:r w:rsidRPr="00494A36">
        <w:t>interpret</w:t>
      </w:r>
      <w:r w:rsidRPr="008C75B0">
        <w:rPr>
          <w:rFonts w:ascii="Calibri" w:hAnsi="Calibri" w:cs="Calibri"/>
        </w:rPr>
        <w:t xml:space="preserve"> and evaluate visual information.</w:t>
      </w:r>
    </w:p>
    <w:p w14:paraId="2028D22F" w14:textId="77777777" w:rsidR="008C75B0" w:rsidRPr="008C75B0" w:rsidRDefault="008C75B0" w:rsidP="008506EA">
      <w:pPr>
        <w:pStyle w:val="SCSAAppendixHeading3"/>
      </w:pPr>
      <w:r w:rsidRPr="008C75B0">
        <w:t>Visual symbol systems</w:t>
      </w:r>
    </w:p>
    <w:p w14:paraId="3980584E" w14:textId="77777777" w:rsidR="003A7DC4" w:rsidRDefault="008C75B0" w:rsidP="00494A36">
      <w:pPr>
        <w:rPr>
          <w:rFonts w:ascii="Calibri" w:hAnsi="Calibri" w:cs="Calibri"/>
        </w:rPr>
      </w:pPr>
      <w:r w:rsidRPr="008C75B0">
        <w:rPr>
          <w:rFonts w:ascii="Calibri" w:hAnsi="Calibri" w:cs="Calibri"/>
        </w:rPr>
        <w:t xml:space="preserve">Non-verbal modes of communication, for </w:t>
      </w:r>
      <w:r w:rsidRPr="00494A36">
        <w:t>example</w:t>
      </w:r>
      <w:r w:rsidRPr="008C75B0">
        <w:rPr>
          <w:rFonts w:ascii="Calibri" w:hAnsi="Calibri" w:cs="Calibri"/>
        </w:rPr>
        <w:t>, signs, symbols, perspective, representation.</w:t>
      </w:r>
    </w:p>
    <w:p w14:paraId="261CEB2F" w14:textId="77777777" w:rsidR="00494A36" w:rsidRPr="00494A36" w:rsidRDefault="00494A36" w:rsidP="00494A36"/>
    <w:p w14:paraId="276B2044" w14:textId="77777777" w:rsidR="00494A36" w:rsidRPr="00494A36" w:rsidRDefault="00494A36" w:rsidP="00494A36">
      <w:pPr>
        <w:sectPr w:rsidR="00494A36" w:rsidRPr="00494A36" w:rsidSect="00494A36">
          <w:headerReference w:type="even" r:id="rId19"/>
          <w:headerReference w:type="default" r:id="rId20"/>
          <w:footerReference w:type="even" r:id="rId21"/>
          <w:footerReference w:type="default" r:id="rId22"/>
          <w:type w:val="oddPage"/>
          <w:pgSz w:w="11906" w:h="16838"/>
          <w:pgMar w:top="1644" w:right="1418" w:bottom="1276" w:left="1418" w:header="680" w:footer="567" w:gutter="0"/>
          <w:pgNumType w:start="1"/>
          <w:cols w:space="709"/>
          <w:docGrid w:linePitch="360"/>
        </w:sectPr>
      </w:pPr>
    </w:p>
    <w:p w14:paraId="0AD62F45" w14:textId="3E774231" w:rsidR="00416C3D" w:rsidRPr="008C75B0" w:rsidRDefault="003A7DC4" w:rsidP="00494A36">
      <w:pPr>
        <w:rPr>
          <w:rFonts w:ascii="Calibri" w:hAnsi="Calibri" w:cs="Calibri"/>
        </w:rPr>
      </w:pPr>
      <w:r w:rsidRPr="00BF6F9A">
        <w:rPr>
          <w:noProof/>
          <w:lang w:eastAsia="en-AU" w:bidi="hi-IN"/>
        </w:rPr>
        <w:lastRenderedPageBreak/>
        <w:drawing>
          <wp:anchor distT="0" distB="0" distL="114300" distR="114300" simplePos="0" relativeHeight="251661312" behindDoc="1" locked="0" layoutInCell="1" allowOverlap="1" wp14:anchorId="0A2A0926" wp14:editId="2936696A">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8C75B0" w:rsidSect="00494A36">
      <w:headerReference w:type="even" r:id="rId24"/>
      <w:headerReference w:type="default" r:id="rId25"/>
      <w:footerReference w:type="even" r:id="rId26"/>
      <w:footerReference w:type="default" r:id="rId27"/>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ECB0B" w14:textId="77777777" w:rsidR="00B33233" w:rsidRDefault="00B33233" w:rsidP="00742128">
      <w:pPr>
        <w:spacing w:after="0" w:line="240" w:lineRule="auto"/>
      </w:pPr>
      <w:r>
        <w:separator/>
      </w:r>
    </w:p>
  </w:endnote>
  <w:endnote w:type="continuationSeparator" w:id="0">
    <w:p w14:paraId="0270A290" w14:textId="77777777" w:rsidR="00B33233" w:rsidRDefault="00B33233"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B5D5" w14:textId="65F21151" w:rsidR="00B6647C" w:rsidRPr="009E1E00" w:rsidRDefault="00B6647C" w:rsidP="001E4E29">
    <w:pPr>
      <w:pStyle w:val="SCSAFootereven"/>
    </w:pPr>
    <w:r w:rsidRPr="009E1E00">
      <w:t>2013/</w:t>
    </w:r>
    <w:r>
      <w:t>41691</w:t>
    </w:r>
    <w:r w:rsidR="00F4601C">
      <w:t>[</w:t>
    </w:r>
    <w:r w:rsidR="00CC5373">
      <w:t>v</w:t>
    </w:r>
    <w:r w:rsidR="005229F1">
      <w:t>7</w:t>
    </w:r>
    <w:r w:rsidR="00F4601C">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EFBC3" w14:textId="77777777" w:rsidR="00494A36" w:rsidRPr="009E1E00" w:rsidRDefault="00494A36" w:rsidP="001E4E29">
    <w:pPr>
      <w:pStyle w:val="SCSAFootereven"/>
    </w:pPr>
    <w:r w:rsidRPr="009E1E00">
      <w:t>2013/</w:t>
    </w:r>
    <w:r>
      <w:t>41691[v6]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D3281" w14:textId="77777777" w:rsidR="00494A36" w:rsidRPr="00494A36" w:rsidRDefault="00494A36" w:rsidP="00494A3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4953" w14:textId="77777777" w:rsidR="00B6647C" w:rsidRPr="009E1E00" w:rsidRDefault="00B6647C" w:rsidP="001E4E29">
    <w:pPr>
      <w:pStyle w:val="SCSAFootereven"/>
    </w:pPr>
    <w:r>
      <w:t>Visual Arts | General</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E40BD" w14:textId="77777777" w:rsidR="00B6647C" w:rsidRPr="003D2A82" w:rsidRDefault="00B6647C" w:rsidP="001E4E29">
    <w:pPr>
      <w:pStyle w:val="SCSAFooterodd"/>
    </w:pPr>
    <w:r>
      <w:t>Visual Arts | General</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756A" w14:textId="23D6E62D" w:rsidR="00494A36" w:rsidRPr="00494A36" w:rsidRDefault="00494A36" w:rsidP="00494A3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B0BB" w14:textId="184227C1" w:rsidR="00494A36" w:rsidRPr="00494A36" w:rsidRDefault="00494A36" w:rsidP="00494A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9A1D2" w14:textId="77777777" w:rsidR="00B33233" w:rsidRDefault="00B33233" w:rsidP="00742128">
      <w:pPr>
        <w:spacing w:after="0" w:line="240" w:lineRule="auto"/>
      </w:pPr>
      <w:r>
        <w:separator/>
      </w:r>
    </w:p>
  </w:footnote>
  <w:footnote w:type="continuationSeparator" w:id="0">
    <w:p w14:paraId="2271CAFC" w14:textId="77777777" w:rsidR="00B33233" w:rsidRDefault="00B33233"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9D07" w14:textId="3A1EE9F6" w:rsidR="005229F1" w:rsidRDefault="005229F1">
    <w:pPr>
      <w:pStyle w:val="Header"/>
    </w:pPr>
    <w:r>
      <w:rPr>
        <w:noProof/>
      </w:rPr>
      <mc:AlternateContent>
        <mc:Choice Requires="wps">
          <w:drawing>
            <wp:anchor distT="0" distB="0" distL="0" distR="0" simplePos="0" relativeHeight="251659264" behindDoc="0" locked="0" layoutInCell="1" allowOverlap="1" wp14:anchorId="4F02504B" wp14:editId="2356B7B0">
              <wp:simplePos x="904875" y="428625"/>
              <wp:positionH relativeFrom="page">
                <wp:align>center</wp:align>
              </wp:positionH>
              <wp:positionV relativeFrom="page">
                <wp:align>top</wp:align>
              </wp:positionV>
              <wp:extent cx="518795" cy="368935"/>
              <wp:effectExtent l="0" t="0" r="14605" b="12065"/>
              <wp:wrapNone/>
              <wp:docPr id="15220593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88BA066" w14:textId="0F952560"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02504B"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288BA066" w14:textId="0F952560"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DBF9" w14:textId="12CCE49F" w:rsidR="005229F1" w:rsidRDefault="005229F1">
    <w:pPr>
      <w:pStyle w:val="Header"/>
    </w:pPr>
    <w:r>
      <w:rPr>
        <w:noProof/>
      </w:rPr>
      <mc:AlternateContent>
        <mc:Choice Requires="wps">
          <w:drawing>
            <wp:anchor distT="0" distB="0" distL="0" distR="0" simplePos="0" relativeHeight="251660288" behindDoc="0" locked="0" layoutInCell="1" allowOverlap="1" wp14:anchorId="596B6966" wp14:editId="6515E88A">
              <wp:simplePos x="635" y="635"/>
              <wp:positionH relativeFrom="page">
                <wp:align>center</wp:align>
              </wp:positionH>
              <wp:positionV relativeFrom="page">
                <wp:align>top</wp:align>
              </wp:positionV>
              <wp:extent cx="518795" cy="368935"/>
              <wp:effectExtent l="0" t="0" r="14605" b="12065"/>
              <wp:wrapNone/>
              <wp:docPr id="147117155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32BE21D" w14:textId="758E5750"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6B6966"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32BE21D" w14:textId="758E5750"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6983B" w14:textId="14A8A52B" w:rsidR="005229F1" w:rsidRDefault="005229F1">
    <w:pPr>
      <w:pStyle w:val="Header"/>
    </w:pPr>
    <w:r>
      <w:rPr>
        <w:noProof/>
      </w:rPr>
      <mc:AlternateContent>
        <mc:Choice Requires="wps">
          <w:drawing>
            <wp:anchor distT="0" distB="0" distL="0" distR="0" simplePos="0" relativeHeight="251658240" behindDoc="0" locked="0" layoutInCell="1" allowOverlap="1" wp14:anchorId="24D5223D" wp14:editId="7E7A209D">
              <wp:simplePos x="635" y="635"/>
              <wp:positionH relativeFrom="page">
                <wp:align>center</wp:align>
              </wp:positionH>
              <wp:positionV relativeFrom="page">
                <wp:align>top</wp:align>
              </wp:positionV>
              <wp:extent cx="518795" cy="368935"/>
              <wp:effectExtent l="0" t="0" r="14605" b="12065"/>
              <wp:wrapNone/>
              <wp:docPr id="213546309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07FF2F1" w14:textId="4797B1E3"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D5223D"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07FF2F1" w14:textId="4797B1E3"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489F" w14:textId="148062A3" w:rsidR="00494A36" w:rsidRDefault="005229F1">
    <w:pPr>
      <w:pStyle w:val="Header"/>
    </w:pPr>
    <w:r>
      <w:rPr>
        <w:noProof/>
      </w:rPr>
      <mc:AlternateContent>
        <mc:Choice Requires="wps">
          <w:drawing>
            <wp:anchor distT="0" distB="0" distL="0" distR="0" simplePos="0" relativeHeight="251661312" behindDoc="0" locked="0" layoutInCell="1" allowOverlap="1" wp14:anchorId="1C54D2BF" wp14:editId="0CD4ACA0">
              <wp:simplePos x="635" y="635"/>
              <wp:positionH relativeFrom="page">
                <wp:align>center</wp:align>
              </wp:positionH>
              <wp:positionV relativeFrom="page">
                <wp:align>top</wp:align>
              </wp:positionV>
              <wp:extent cx="518795" cy="368935"/>
              <wp:effectExtent l="0" t="0" r="14605" b="12065"/>
              <wp:wrapNone/>
              <wp:docPr id="10115771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442BA4B" w14:textId="6EF1BD63"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54D2BF"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442BA4B" w14:textId="6EF1BD63"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CE3D" w14:textId="52C2AEA0" w:rsidR="00B6647C" w:rsidRPr="00494A36" w:rsidRDefault="005229F1" w:rsidP="00494A36">
    <w:r>
      <w:rPr>
        <w:noProof/>
      </w:rPr>
      <mc:AlternateContent>
        <mc:Choice Requires="wps">
          <w:drawing>
            <wp:anchor distT="0" distB="0" distL="0" distR="0" simplePos="0" relativeHeight="251662336" behindDoc="0" locked="0" layoutInCell="1" allowOverlap="1" wp14:anchorId="11B2162E" wp14:editId="7DBEEC09">
              <wp:simplePos x="904875" y="428625"/>
              <wp:positionH relativeFrom="page">
                <wp:align>center</wp:align>
              </wp:positionH>
              <wp:positionV relativeFrom="page">
                <wp:align>top</wp:align>
              </wp:positionV>
              <wp:extent cx="518795" cy="368935"/>
              <wp:effectExtent l="0" t="0" r="14605" b="12065"/>
              <wp:wrapNone/>
              <wp:docPr id="11791613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A9C767A" w14:textId="4F79F37F"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B2162E"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A9C767A" w14:textId="4F79F37F"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DAAD" w14:textId="507599BF" w:rsidR="00B6647C" w:rsidRPr="001567D0" w:rsidRDefault="005229F1" w:rsidP="001E4E29">
    <w:pPr>
      <w:pStyle w:val="SCSAHeadereven"/>
    </w:pPr>
    <w:r>
      <w:rPr>
        <w:noProof/>
        <w14:ligatures w14:val="none"/>
      </w:rPr>
      <mc:AlternateContent>
        <mc:Choice Requires="wps">
          <w:drawing>
            <wp:anchor distT="0" distB="0" distL="0" distR="0" simplePos="0" relativeHeight="251663360" behindDoc="0" locked="0" layoutInCell="1" allowOverlap="1" wp14:anchorId="4A980742" wp14:editId="754AD90D">
              <wp:simplePos x="635" y="635"/>
              <wp:positionH relativeFrom="page">
                <wp:align>center</wp:align>
              </wp:positionH>
              <wp:positionV relativeFrom="page">
                <wp:align>top</wp:align>
              </wp:positionV>
              <wp:extent cx="518795" cy="368935"/>
              <wp:effectExtent l="0" t="0" r="14605" b="12065"/>
              <wp:wrapNone/>
              <wp:docPr id="82075565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557AFE0" w14:textId="200304BC"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980742"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557AFE0" w14:textId="200304BC"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v:textbox>
              <w10:wrap anchorx="page" anchory="page"/>
            </v:shape>
          </w:pict>
        </mc:Fallback>
      </mc:AlternateContent>
    </w:r>
    <w:r w:rsidR="00B6647C" w:rsidRPr="001567D0">
      <w:fldChar w:fldCharType="begin"/>
    </w:r>
    <w:r w:rsidR="00B6647C" w:rsidRPr="001567D0">
      <w:instrText xml:space="preserve"> PAGE   \* MERGEFORMAT </w:instrText>
    </w:r>
    <w:r w:rsidR="00B6647C" w:rsidRPr="001567D0">
      <w:fldChar w:fldCharType="separate"/>
    </w:r>
    <w:r w:rsidR="008B7531">
      <w:rPr>
        <w:noProof/>
      </w:rPr>
      <w:t>14</w:t>
    </w:r>
    <w:r w:rsidR="00B6647C" w:rsidRPr="001567D0">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298A" w14:textId="681C257F" w:rsidR="00B6647C" w:rsidRPr="001567D0" w:rsidRDefault="005229F1" w:rsidP="001E4E29">
    <w:pPr>
      <w:pStyle w:val="SCSAHeaderodd"/>
    </w:pPr>
    <w:r>
      <w:rPr>
        <w:noProof/>
        <w14:ligatures w14:val="none"/>
      </w:rPr>
      <mc:AlternateContent>
        <mc:Choice Requires="wps">
          <w:drawing>
            <wp:anchor distT="0" distB="0" distL="0" distR="0" simplePos="0" relativeHeight="251664384" behindDoc="0" locked="0" layoutInCell="1" allowOverlap="1" wp14:anchorId="1AD77AC4" wp14:editId="0CA93FA4">
              <wp:simplePos x="901065" y="432435"/>
              <wp:positionH relativeFrom="page">
                <wp:align>center</wp:align>
              </wp:positionH>
              <wp:positionV relativeFrom="page">
                <wp:align>top</wp:align>
              </wp:positionV>
              <wp:extent cx="518795" cy="368935"/>
              <wp:effectExtent l="0" t="0" r="14605" b="12065"/>
              <wp:wrapNone/>
              <wp:docPr id="200616470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88D8628" w14:textId="38605BBD"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D77AC4"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88D8628" w14:textId="38605BBD"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v:textbox>
              <w10:wrap anchorx="page" anchory="page"/>
            </v:shape>
          </w:pict>
        </mc:Fallback>
      </mc:AlternateContent>
    </w:r>
    <w:r w:rsidR="00B6647C" w:rsidRPr="001567D0">
      <w:fldChar w:fldCharType="begin"/>
    </w:r>
    <w:r w:rsidR="00B6647C" w:rsidRPr="001567D0">
      <w:instrText xml:space="preserve"> PAGE   \* MERGEFORMAT </w:instrText>
    </w:r>
    <w:r w:rsidR="00B6647C" w:rsidRPr="001567D0">
      <w:fldChar w:fldCharType="separate"/>
    </w:r>
    <w:r w:rsidR="008B7531">
      <w:t>13</w:t>
    </w:r>
    <w:r w:rsidR="00B6647C" w:rsidRPr="001567D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11BB" w14:textId="65ABAB34" w:rsidR="00494A36" w:rsidRPr="00494A36" w:rsidRDefault="005229F1" w:rsidP="00494A36">
    <w:r>
      <w:rPr>
        <w:noProof/>
      </w:rPr>
      <mc:AlternateContent>
        <mc:Choice Requires="wps">
          <w:drawing>
            <wp:anchor distT="0" distB="0" distL="0" distR="0" simplePos="0" relativeHeight="251665408" behindDoc="0" locked="0" layoutInCell="1" allowOverlap="1" wp14:anchorId="05D3DE8F" wp14:editId="79226B9A">
              <wp:simplePos x="635" y="635"/>
              <wp:positionH relativeFrom="page">
                <wp:align>center</wp:align>
              </wp:positionH>
              <wp:positionV relativeFrom="page">
                <wp:align>top</wp:align>
              </wp:positionV>
              <wp:extent cx="518795" cy="368935"/>
              <wp:effectExtent l="0" t="0" r="14605" b="12065"/>
              <wp:wrapNone/>
              <wp:docPr id="32334544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8134ED8" w14:textId="37C48578"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D3DE8F"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8134ED8" w14:textId="37C48578"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33763" w14:textId="2BAC503E" w:rsidR="00494A36" w:rsidRPr="00494A36" w:rsidRDefault="005229F1" w:rsidP="00494A36">
    <w:r>
      <w:rPr>
        <w:noProof/>
      </w:rPr>
      <mc:AlternateContent>
        <mc:Choice Requires="wps">
          <w:drawing>
            <wp:anchor distT="0" distB="0" distL="0" distR="0" simplePos="0" relativeHeight="251666432" behindDoc="0" locked="0" layoutInCell="1" allowOverlap="1" wp14:anchorId="0C8F3065" wp14:editId="61BF5ECF">
              <wp:simplePos x="635" y="635"/>
              <wp:positionH relativeFrom="page">
                <wp:align>center</wp:align>
              </wp:positionH>
              <wp:positionV relativeFrom="page">
                <wp:align>top</wp:align>
              </wp:positionV>
              <wp:extent cx="518795" cy="368935"/>
              <wp:effectExtent l="0" t="0" r="14605" b="12065"/>
              <wp:wrapNone/>
              <wp:docPr id="156392804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BBC4EAB" w14:textId="1222E325"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8F3065"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BBC4EAB" w14:textId="1222E325" w:rsidR="005229F1" w:rsidRPr="005229F1" w:rsidRDefault="005229F1" w:rsidP="005229F1">
                    <w:pPr>
                      <w:spacing w:after="0"/>
                      <w:rPr>
                        <w:rFonts w:ascii="Aptos" w:eastAsia="Aptos" w:hAnsi="Aptos" w:cs="Aptos"/>
                        <w:noProof/>
                        <w:color w:val="000000"/>
                        <w:sz w:val="20"/>
                        <w:szCs w:val="20"/>
                      </w:rPr>
                    </w:pPr>
                    <w:r w:rsidRPr="005229F1">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3D88"/>
    <w:multiLevelType w:val="multilevel"/>
    <w:tmpl w:val="762853C8"/>
    <w:numStyleLink w:val="SCSABulletList"/>
  </w:abstractNum>
  <w:abstractNum w:abstractNumId="1" w15:restartNumberingAfterBreak="0">
    <w:nsid w:val="07A27F9B"/>
    <w:multiLevelType w:val="multilevel"/>
    <w:tmpl w:val="762853C8"/>
    <w:numStyleLink w:val="SCSABulletList"/>
  </w:abstractNum>
  <w:abstractNum w:abstractNumId="2" w15:restartNumberingAfterBreak="0">
    <w:nsid w:val="093570B3"/>
    <w:multiLevelType w:val="multilevel"/>
    <w:tmpl w:val="762853C8"/>
    <w:numStyleLink w:val="SCSABulletList"/>
  </w:abstractNum>
  <w:abstractNum w:abstractNumId="3" w15:restartNumberingAfterBreak="0">
    <w:nsid w:val="09966C18"/>
    <w:multiLevelType w:val="multilevel"/>
    <w:tmpl w:val="762853C8"/>
    <w:numStyleLink w:val="SCSABulletList"/>
  </w:abstractNum>
  <w:abstractNum w:abstractNumId="4" w15:restartNumberingAfterBreak="0">
    <w:nsid w:val="0DBB69EF"/>
    <w:multiLevelType w:val="multilevel"/>
    <w:tmpl w:val="762853C8"/>
    <w:numStyleLink w:val="SCSABulletList"/>
  </w:abstractNum>
  <w:abstractNum w:abstractNumId="5" w15:restartNumberingAfterBreak="0">
    <w:nsid w:val="174B4C03"/>
    <w:multiLevelType w:val="multilevel"/>
    <w:tmpl w:val="762853C8"/>
    <w:numStyleLink w:val="SCSABulletList"/>
  </w:abstractNum>
  <w:abstractNum w:abstractNumId="6" w15:restartNumberingAfterBreak="0">
    <w:nsid w:val="17C33DA4"/>
    <w:multiLevelType w:val="multilevel"/>
    <w:tmpl w:val="762853C8"/>
    <w:numStyleLink w:val="SCSABulletList"/>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1B222947"/>
    <w:multiLevelType w:val="multilevel"/>
    <w:tmpl w:val="762853C8"/>
    <w:numStyleLink w:val="SCSABulletList"/>
  </w:abstractNum>
  <w:abstractNum w:abstractNumId="9" w15:restartNumberingAfterBreak="0">
    <w:nsid w:val="27A65458"/>
    <w:multiLevelType w:val="multilevel"/>
    <w:tmpl w:val="762853C8"/>
    <w:numStyleLink w:val="SCSABulletList"/>
  </w:abstractNum>
  <w:abstractNum w:abstractNumId="10" w15:restartNumberingAfterBreak="0">
    <w:nsid w:val="2E6F23B3"/>
    <w:multiLevelType w:val="multilevel"/>
    <w:tmpl w:val="762853C8"/>
    <w:numStyleLink w:val="SCSABulletList"/>
  </w:abstractNum>
  <w:abstractNum w:abstractNumId="11" w15:restartNumberingAfterBreak="0">
    <w:nsid w:val="395F417D"/>
    <w:multiLevelType w:val="multilevel"/>
    <w:tmpl w:val="762853C8"/>
    <w:numStyleLink w:val="SCSABulletList"/>
  </w:abstractNum>
  <w:abstractNum w:abstractNumId="12" w15:restartNumberingAfterBreak="0">
    <w:nsid w:val="39E37B10"/>
    <w:multiLevelType w:val="multilevel"/>
    <w:tmpl w:val="762853C8"/>
    <w:numStyleLink w:val="SCSABulletList"/>
  </w:abstractNum>
  <w:abstractNum w:abstractNumId="13" w15:restartNumberingAfterBreak="0">
    <w:nsid w:val="3EEE7EC9"/>
    <w:multiLevelType w:val="multilevel"/>
    <w:tmpl w:val="762853C8"/>
    <w:numStyleLink w:val="SCSABulletList"/>
  </w:abstractNum>
  <w:abstractNum w:abstractNumId="14" w15:restartNumberingAfterBreak="0">
    <w:nsid w:val="41257714"/>
    <w:multiLevelType w:val="multilevel"/>
    <w:tmpl w:val="762853C8"/>
    <w:numStyleLink w:val="SCSABulletList"/>
  </w:abstractNum>
  <w:abstractNum w:abstractNumId="15" w15:restartNumberingAfterBreak="0">
    <w:nsid w:val="43C516FC"/>
    <w:multiLevelType w:val="multilevel"/>
    <w:tmpl w:val="762853C8"/>
    <w:numStyleLink w:val="SCSABulletList"/>
  </w:abstractNum>
  <w:abstractNum w:abstractNumId="16" w15:restartNumberingAfterBreak="0">
    <w:nsid w:val="46E173FA"/>
    <w:multiLevelType w:val="multilevel"/>
    <w:tmpl w:val="762853C8"/>
    <w:numStyleLink w:val="SCSABulletList"/>
  </w:abstractNum>
  <w:abstractNum w:abstractNumId="17" w15:restartNumberingAfterBreak="0">
    <w:nsid w:val="526B1E8C"/>
    <w:multiLevelType w:val="multilevel"/>
    <w:tmpl w:val="762853C8"/>
    <w:numStyleLink w:val="SCSABulletList"/>
  </w:abstractNum>
  <w:abstractNum w:abstractNumId="18" w15:restartNumberingAfterBreak="0">
    <w:nsid w:val="55F25DA4"/>
    <w:multiLevelType w:val="multilevel"/>
    <w:tmpl w:val="762853C8"/>
    <w:numStyleLink w:val="SCSABulletList"/>
  </w:abstractNum>
  <w:abstractNum w:abstractNumId="19" w15:restartNumberingAfterBreak="0">
    <w:nsid w:val="57035B7F"/>
    <w:multiLevelType w:val="multilevel"/>
    <w:tmpl w:val="762853C8"/>
    <w:numStyleLink w:val="SCSABulletList"/>
  </w:abstractNum>
  <w:abstractNum w:abstractNumId="20" w15:restartNumberingAfterBreak="0">
    <w:nsid w:val="577F6EF1"/>
    <w:multiLevelType w:val="multilevel"/>
    <w:tmpl w:val="762853C8"/>
    <w:numStyleLink w:val="SCSABulletList"/>
  </w:abstractNum>
  <w:abstractNum w:abstractNumId="21" w15:restartNumberingAfterBreak="0">
    <w:nsid w:val="641E2062"/>
    <w:multiLevelType w:val="multilevel"/>
    <w:tmpl w:val="762853C8"/>
    <w:numStyleLink w:val="SCSABulletList"/>
  </w:abstractNum>
  <w:abstractNum w:abstractNumId="22" w15:restartNumberingAfterBreak="0">
    <w:nsid w:val="69995AAD"/>
    <w:multiLevelType w:val="multilevel"/>
    <w:tmpl w:val="762853C8"/>
    <w:numStyleLink w:val="SCSABulletList"/>
  </w:abstractNum>
  <w:abstractNum w:abstractNumId="23" w15:restartNumberingAfterBreak="0">
    <w:nsid w:val="69E42CE0"/>
    <w:multiLevelType w:val="multilevel"/>
    <w:tmpl w:val="762853C8"/>
    <w:numStyleLink w:val="SCSABulletList"/>
  </w:abstractNum>
  <w:abstractNum w:abstractNumId="24" w15:restartNumberingAfterBreak="0">
    <w:nsid w:val="709557C6"/>
    <w:multiLevelType w:val="multilevel"/>
    <w:tmpl w:val="762853C8"/>
    <w:numStyleLink w:val="SCSABulletList"/>
  </w:abstractNum>
  <w:abstractNum w:abstractNumId="25" w15:restartNumberingAfterBreak="0">
    <w:nsid w:val="73223E28"/>
    <w:multiLevelType w:val="multilevel"/>
    <w:tmpl w:val="762853C8"/>
    <w:numStyleLink w:val="SCSABulletList"/>
  </w:abstractNum>
  <w:abstractNum w:abstractNumId="26" w15:restartNumberingAfterBreak="0">
    <w:nsid w:val="7334692E"/>
    <w:multiLevelType w:val="multilevel"/>
    <w:tmpl w:val="762853C8"/>
    <w:numStyleLink w:val="SCSABulletList"/>
  </w:abstractNum>
  <w:abstractNum w:abstractNumId="27" w15:restartNumberingAfterBreak="0">
    <w:nsid w:val="76C6652E"/>
    <w:multiLevelType w:val="multilevel"/>
    <w:tmpl w:val="762853C8"/>
    <w:numStyleLink w:val="SCSABulletList"/>
  </w:abstractNum>
  <w:abstractNum w:abstractNumId="28" w15:restartNumberingAfterBreak="0">
    <w:nsid w:val="794E090F"/>
    <w:multiLevelType w:val="multilevel"/>
    <w:tmpl w:val="762853C8"/>
    <w:numStyleLink w:val="SCSABulletList"/>
  </w:abstractNum>
  <w:abstractNum w:abstractNumId="29" w15:restartNumberingAfterBreak="0">
    <w:nsid w:val="798E10A0"/>
    <w:multiLevelType w:val="multilevel"/>
    <w:tmpl w:val="762853C8"/>
    <w:numStyleLink w:val="SCSABulletList"/>
  </w:abstractNum>
  <w:num w:numId="1" w16cid:durableId="1725761767">
    <w:abstractNumId w:val="7"/>
  </w:num>
  <w:num w:numId="2" w16cid:durableId="1667855699">
    <w:abstractNumId w:val="15"/>
  </w:num>
  <w:num w:numId="3" w16cid:durableId="463893373">
    <w:abstractNumId w:val="20"/>
  </w:num>
  <w:num w:numId="4" w16cid:durableId="658657000">
    <w:abstractNumId w:val="18"/>
  </w:num>
  <w:num w:numId="5" w16cid:durableId="1279607165">
    <w:abstractNumId w:val="8"/>
  </w:num>
  <w:num w:numId="6" w16cid:durableId="2022508113">
    <w:abstractNumId w:val="27"/>
  </w:num>
  <w:num w:numId="7" w16cid:durableId="410006093">
    <w:abstractNumId w:val="21"/>
  </w:num>
  <w:num w:numId="8" w16cid:durableId="52510263">
    <w:abstractNumId w:val="0"/>
  </w:num>
  <w:num w:numId="9" w16cid:durableId="1102918142">
    <w:abstractNumId w:val="4"/>
  </w:num>
  <w:num w:numId="10" w16cid:durableId="421492252">
    <w:abstractNumId w:val="17"/>
  </w:num>
  <w:num w:numId="11" w16cid:durableId="1748961209">
    <w:abstractNumId w:val="26"/>
  </w:num>
  <w:num w:numId="12" w16cid:durableId="1283879423">
    <w:abstractNumId w:val="3"/>
  </w:num>
  <w:num w:numId="13" w16cid:durableId="423496259">
    <w:abstractNumId w:val="19"/>
  </w:num>
  <w:num w:numId="14" w16cid:durableId="1399982074">
    <w:abstractNumId w:val="14"/>
  </w:num>
  <w:num w:numId="15" w16cid:durableId="880634966">
    <w:abstractNumId w:val="28"/>
  </w:num>
  <w:num w:numId="16" w16cid:durableId="1518231842">
    <w:abstractNumId w:val="5"/>
  </w:num>
  <w:num w:numId="17" w16cid:durableId="102845814">
    <w:abstractNumId w:val="29"/>
  </w:num>
  <w:num w:numId="18" w16cid:durableId="1077050754">
    <w:abstractNumId w:val="9"/>
  </w:num>
  <w:num w:numId="19" w16cid:durableId="202793505">
    <w:abstractNumId w:val="16"/>
  </w:num>
  <w:num w:numId="20" w16cid:durableId="1263799442">
    <w:abstractNumId w:val="24"/>
  </w:num>
  <w:num w:numId="21" w16cid:durableId="857044383">
    <w:abstractNumId w:val="6"/>
  </w:num>
  <w:num w:numId="22" w16cid:durableId="1399551480">
    <w:abstractNumId w:val="22"/>
  </w:num>
  <w:num w:numId="23" w16cid:durableId="1439718778">
    <w:abstractNumId w:val="23"/>
  </w:num>
  <w:num w:numId="24" w16cid:durableId="595139026">
    <w:abstractNumId w:val="13"/>
  </w:num>
  <w:num w:numId="25" w16cid:durableId="1866206855">
    <w:abstractNumId w:val="1"/>
  </w:num>
  <w:num w:numId="26" w16cid:durableId="1663116117">
    <w:abstractNumId w:val="11"/>
  </w:num>
  <w:num w:numId="27" w16cid:durableId="571475707">
    <w:abstractNumId w:val="25"/>
  </w:num>
  <w:num w:numId="28" w16cid:durableId="1400400343">
    <w:abstractNumId w:val="10"/>
  </w:num>
  <w:num w:numId="29" w16cid:durableId="1333993775">
    <w:abstractNumId w:val="12"/>
  </w:num>
  <w:num w:numId="30" w16cid:durableId="1169557761">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306D"/>
    <w:rsid w:val="00022F3C"/>
    <w:rsid w:val="0002336A"/>
    <w:rsid w:val="000365E9"/>
    <w:rsid w:val="00044E8D"/>
    <w:rsid w:val="00045DE4"/>
    <w:rsid w:val="0004668A"/>
    <w:rsid w:val="00057A1A"/>
    <w:rsid w:val="000841F0"/>
    <w:rsid w:val="0009024C"/>
    <w:rsid w:val="000A0806"/>
    <w:rsid w:val="000A6ABE"/>
    <w:rsid w:val="000B0A44"/>
    <w:rsid w:val="000C6ACF"/>
    <w:rsid w:val="000D3174"/>
    <w:rsid w:val="000E1270"/>
    <w:rsid w:val="000E54DE"/>
    <w:rsid w:val="000F0C6A"/>
    <w:rsid w:val="000F3AD5"/>
    <w:rsid w:val="000F64BF"/>
    <w:rsid w:val="000F65F5"/>
    <w:rsid w:val="000F737A"/>
    <w:rsid w:val="000F78A6"/>
    <w:rsid w:val="001175D2"/>
    <w:rsid w:val="0013465E"/>
    <w:rsid w:val="00144452"/>
    <w:rsid w:val="001451B9"/>
    <w:rsid w:val="001567D0"/>
    <w:rsid w:val="00157E06"/>
    <w:rsid w:val="00160A6B"/>
    <w:rsid w:val="00161D4F"/>
    <w:rsid w:val="0017189C"/>
    <w:rsid w:val="00172B6F"/>
    <w:rsid w:val="001755A7"/>
    <w:rsid w:val="001779BF"/>
    <w:rsid w:val="00191612"/>
    <w:rsid w:val="00192605"/>
    <w:rsid w:val="0019340B"/>
    <w:rsid w:val="001D2A66"/>
    <w:rsid w:val="001D4DD0"/>
    <w:rsid w:val="001D76C5"/>
    <w:rsid w:val="001E4E29"/>
    <w:rsid w:val="00203225"/>
    <w:rsid w:val="00226D55"/>
    <w:rsid w:val="00241073"/>
    <w:rsid w:val="00252540"/>
    <w:rsid w:val="002572FB"/>
    <w:rsid w:val="00267FDC"/>
    <w:rsid w:val="00270163"/>
    <w:rsid w:val="00285B26"/>
    <w:rsid w:val="00290492"/>
    <w:rsid w:val="002A471E"/>
    <w:rsid w:val="002B007E"/>
    <w:rsid w:val="002B6FEE"/>
    <w:rsid w:val="002C05E5"/>
    <w:rsid w:val="002C6CE5"/>
    <w:rsid w:val="002E01DE"/>
    <w:rsid w:val="002E78F4"/>
    <w:rsid w:val="002F3701"/>
    <w:rsid w:val="00304E41"/>
    <w:rsid w:val="00306C56"/>
    <w:rsid w:val="00312C47"/>
    <w:rsid w:val="00333514"/>
    <w:rsid w:val="00334FF9"/>
    <w:rsid w:val="003372DA"/>
    <w:rsid w:val="00350037"/>
    <w:rsid w:val="003547AB"/>
    <w:rsid w:val="003566C9"/>
    <w:rsid w:val="003614A4"/>
    <w:rsid w:val="0036440F"/>
    <w:rsid w:val="00370969"/>
    <w:rsid w:val="00374139"/>
    <w:rsid w:val="00392F69"/>
    <w:rsid w:val="003A73DB"/>
    <w:rsid w:val="003A7DC4"/>
    <w:rsid w:val="003B747F"/>
    <w:rsid w:val="003C1912"/>
    <w:rsid w:val="003D2A82"/>
    <w:rsid w:val="003D3CBD"/>
    <w:rsid w:val="003D4269"/>
    <w:rsid w:val="003D428D"/>
    <w:rsid w:val="003D50A2"/>
    <w:rsid w:val="003F5430"/>
    <w:rsid w:val="00401AF4"/>
    <w:rsid w:val="00412D3D"/>
    <w:rsid w:val="00413C8C"/>
    <w:rsid w:val="00416C3D"/>
    <w:rsid w:val="0042058E"/>
    <w:rsid w:val="0042077F"/>
    <w:rsid w:val="00433F68"/>
    <w:rsid w:val="0043620D"/>
    <w:rsid w:val="00440AB3"/>
    <w:rsid w:val="00442576"/>
    <w:rsid w:val="0044627A"/>
    <w:rsid w:val="004574B1"/>
    <w:rsid w:val="00466D3C"/>
    <w:rsid w:val="0047398E"/>
    <w:rsid w:val="004819A9"/>
    <w:rsid w:val="004850A6"/>
    <w:rsid w:val="004925C6"/>
    <w:rsid w:val="00492C50"/>
    <w:rsid w:val="00494A36"/>
    <w:rsid w:val="004A1CF7"/>
    <w:rsid w:val="004B7DB5"/>
    <w:rsid w:val="004C48A5"/>
    <w:rsid w:val="004D0B2D"/>
    <w:rsid w:val="004D0CEA"/>
    <w:rsid w:val="004D563A"/>
    <w:rsid w:val="004D68C7"/>
    <w:rsid w:val="004E5DEB"/>
    <w:rsid w:val="004F6FCA"/>
    <w:rsid w:val="00504046"/>
    <w:rsid w:val="0050454E"/>
    <w:rsid w:val="005155A2"/>
    <w:rsid w:val="005229F1"/>
    <w:rsid w:val="00553083"/>
    <w:rsid w:val="005541B1"/>
    <w:rsid w:val="00554AC8"/>
    <w:rsid w:val="00563E06"/>
    <w:rsid w:val="005739DA"/>
    <w:rsid w:val="0058522A"/>
    <w:rsid w:val="00586776"/>
    <w:rsid w:val="00597C00"/>
    <w:rsid w:val="005A0F57"/>
    <w:rsid w:val="005A1C74"/>
    <w:rsid w:val="005B636C"/>
    <w:rsid w:val="005C04CC"/>
    <w:rsid w:val="005E0ECB"/>
    <w:rsid w:val="005E18DA"/>
    <w:rsid w:val="005E26A0"/>
    <w:rsid w:val="005E6287"/>
    <w:rsid w:val="005E72FD"/>
    <w:rsid w:val="005E7CC3"/>
    <w:rsid w:val="00602A4F"/>
    <w:rsid w:val="00605928"/>
    <w:rsid w:val="00612314"/>
    <w:rsid w:val="00622483"/>
    <w:rsid w:val="00630C3D"/>
    <w:rsid w:val="00634D06"/>
    <w:rsid w:val="00637EFA"/>
    <w:rsid w:val="00637F0D"/>
    <w:rsid w:val="00640F84"/>
    <w:rsid w:val="00650E6A"/>
    <w:rsid w:val="00654E5A"/>
    <w:rsid w:val="00660D1A"/>
    <w:rsid w:val="00666385"/>
    <w:rsid w:val="00666FEB"/>
    <w:rsid w:val="006748E6"/>
    <w:rsid w:val="00680BA6"/>
    <w:rsid w:val="0068494C"/>
    <w:rsid w:val="006854CE"/>
    <w:rsid w:val="00691A72"/>
    <w:rsid w:val="00693261"/>
    <w:rsid w:val="006A0DDE"/>
    <w:rsid w:val="006E1D80"/>
    <w:rsid w:val="006F15A7"/>
    <w:rsid w:val="006F7C1C"/>
    <w:rsid w:val="0070061A"/>
    <w:rsid w:val="00711C93"/>
    <w:rsid w:val="00726E5A"/>
    <w:rsid w:val="00737E63"/>
    <w:rsid w:val="00742128"/>
    <w:rsid w:val="00753DFA"/>
    <w:rsid w:val="00753EA1"/>
    <w:rsid w:val="0078139B"/>
    <w:rsid w:val="00793207"/>
    <w:rsid w:val="007A2EFA"/>
    <w:rsid w:val="0080603B"/>
    <w:rsid w:val="00807041"/>
    <w:rsid w:val="008079E9"/>
    <w:rsid w:val="00810A59"/>
    <w:rsid w:val="008177DF"/>
    <w:rsid w:val="008324A6"/>
    <w:rsid w:val="00836DFA"/>
    <w:rsid w:val="00846AF5"/>
    <w:rsid w:val="008506EA"/>
    <w:rsid w:val="00866729"/>
    <w:rsid w:val="008708AD"/>
    <w:rsid w:val="00871BFB"/>
    <w:rsid w:val="008743F4"/>
    <w:rsid w:val="0088053A"/>
    <w:rsid w:val="00881193"/>
    <w:rsid w:val="0088215F"/>
    <w:rsid w:val="008A2ECB"/>
    <w:rsid w:val="008B7531"/>
    <w:rsid w:val="008C75B0"/>
    <w:rsid w:val="008D0A7B"/>
    <w:rsid w:val="008E144B"/>
    <w:rsid w:val="008E32B1"/>
    <w:rsid w:val="008F535E"/>
    <w:rsid w:val="008F6BB3"/>
    <w:rsid w:val="00904BFC"/>
    <w:rsid w:val="0093403F"/>
    <w:rsid w:val="0094007F"/>
    <w:rsid w:val="00943CAE"/>
    <w:rsid w:val="00945408"/>
    <w:rsid w:val="0094736A"/>
    <w:rsid w:val="00952A49"/>
    <w:rsid w:val="009558DE"/>
    <w:rsid w:val="00955E93"/>
    <w:rsid w:val="00964696"/>
    <w:rsid w:val="009732C7"/>
    <w:rsid w:val="00977522"/>
    <w:rsid w:val="009909CD"/>
    <w:rsid w:val="009A7A7E"/>
    <w:rsid w:val="009B2394"/>
    <w:rsid w:val="009B3A0B"/>
    <w:rsid w:val="009B4ECE"/>
    <w:rsid w:val="009E1E00"/>
    <w:rsid w:val="009F6245"/>
    <w:rsid w:val="00A07034"/>
    <w:rsid w:val="00A202CC"/>
    <w:rsid w:val="00A24944"/>
    <w:rsid w:val="00A26119"/>
    <w:rsid w:val="00A41CD5"/>
    <w:rsid w:val="00A42B38"/>
    <w:rsid w:val="00A97B98"/>
    <w:rsid w:val="00AA0085"/>
    <w:rsid w:val="00AA45D1"/>
    <w:rsid w:val="00AB4627"/>
    <w:rsid w:val="00AC349D"/>
    <w:rsid w:val="00AE0CDE"/>
    <w:rsid w:val="00AE1570"/>
    <w:rsid w:val="00AE57D9"/>
    <w:rsid w:val="00B04173"/>
    <w:rsid w:val="00B11D1C"/>
    <w:rsid w:val="00B21D2C"/>
    <w:rsid w:val="00B22F69"/>
    <w:rsid w:val="00B33233"/>
    <w:rsid w:val="00B36405"/>
    <w:rsid w:val="00B438FB"/>
    <w:rsid w:val="00B45B36"/>
    <w:rsid w:val="00B6647C"/>
    <w:rsid w:val="00B700AF"/>
    <w:rsid w:val="00B72743"/>
    <w:rsid w:val="00B81380"/>
    <w:rsid w:val="00B90119"/>
    <w:rsid w:val="00B9029E"/>
    <w:rsid w:val="00BB4454"/>
    <w:rsid w:val="00BC1F96"/>
    <w:rsid w:val="00BD0125"/>
    <w:rsid w:val="00BD5EE7"/>
    <w:rsid w:val="00C00627"/>
    <w:rsid w:val="00C01FE0"/>
    <w:rsid w:val="00C02D56"/>
    <w:rsid w:val="00C0744B"/>
    <w:rsid w:val="00C0751E"/>
    <w:rsid w:val="00C1081A"/>
    <w:rsid w:val="00C1764E"/>
    <w:rsid w:val="00C20853"/>
    <w:rsid w:val="00C273F8"/>
    <w:rsid w:val="00C3082C"/>
    <w:rsid w:val="00C30D00"/>
    <w:rsid w:val="00C43A9A"/>
    <w:rsid w:val="00C44332"/>
    <w:rsid w:val="00C51F9A"/>
    <w:rsid w:val="00C53F50"/>
    <w:rsid w:val="00C55495"/>
    <w:rsid w:val="00C57CDD"/>
    <w:rsid w:val="00C63F8F"/>
    <w:rsid w:val="00C66C55"/>
    <w:rsid w:val="00C824C8"/>
    <w:rsid w:val="00C829C3"/>
    <w:rsid w:val="00C953E2"/>
    <w:rsid w:val="00CA51CE"/>
    <w:rsid w:val="00CC2910"/>
    <w:rsid w:val="00CC5373"/>
    <w:rsid w:val="00CD0FAA"/>
    <w:rsid w:val="00CE0E01"/>
    <w:rsid w:val="00CE20BF"/>
    <w:rsid w:val="00CE3D86"/>
    <w:rsid w:val="00D018ED"/>
    <w:rsid w:val="00D12351"/>
    <w:rsid w:val="00D17A5D"/>
    <w:rsid w:val="00D2173D"/>
    <w:rsid w:val="00D2693E"/>
    <w:rsid w:val="00D27234"/>
    <w:rsid w:val="00D27E3C"/>
    <w:rsid w:val="00D41433"/>
    <w:rsid w:val="00D503A7"/>
    <w:rsid w:val="00D64648"/>
    <w:rsid w:val="00D903CA"/>
    <w:rsid w:val="00D92511"/>
    <w:rsid w:val="00D9443B"/>
    <w:rsid w:val="00DB1EC4"/>
    <w:rsid w:val="00DB4B3C"/>
    <w:rsid w:val="00DC20A1"/>
    <w:rsid w:val="00DC3A58"/>
    <w:rsid w:val="00DC783B"/>
    <w:rsid w:val="00DD1D21"/>
    <w:rsid w:val="00DD51A8"/>
    <w:rsid w:val="00DE3C06"/>
    <w:rsid w:val="00DF7161"/>
    <w:rsid w:val="00E25745"/>
    <w:rsid w:val="00E27704"/>
    <w:rsid w:val="00E327A3"/>
    <w:rsid w:val="00E4087E"/>
    <w:rsid w:val="00E41C0A"/>
    <w:rsid w:val="00E4353E"/>
    <w:rsid w:val="00E44502"/>
    <w:rsid w:val="00E449D0"/>
    <w:rsid w:val="00E5490A"/>
    <w:rsid w:val="00E721B6"/>
    <w:rsid w:val="00E81900"/>
    <w:rsid w:val="00E97776"/>
    <w:rsid w:val="00E97F31"/>
    <w:rsid w:val="00EA3AE8"/>
    <w:rsid w:val="00EA7315"/>
    <w:rsid w:val="00EB3C04"/>
    <w:rsid w:val="00ED2587"/>
    <w:rsid w:val="00ED3190"/>
    <w:rsid w:val="00ED3A00"/>
    <w:rsid w:val="00EE0075"/>
    <w:rsid w:val="00EE0DE1"/>
    <w:rsid w:val="00EE3A9A"/>
    <w:rsid w:val="00EF0533"/>
    <w:rsid w:val="00F04671"/>
    <w:rsid w:val="00F142DC"/>
    <w:rsid w:val="00F24EC9"/>
    <w:rsid w:val="00F33CCB"/>
    <w:rsid w:val="00F342CB"/>
    <w:rsid w:val="00F40210"/>
    <w:rsid w:val="00F4271F"/>
    <w:rsid w:val="00F45180"/>
    <w:rsid w:val="00F4601C"/>
    <w:rsid w:val="00F7635A"/>
    <w:rsid w:val="00F808A8"/>
    <w:rsid w:val="00F81088"/>
    <w:rsid w:val="00F83152"/>
    <w:rsid w:val="00F97582"/>
    <w:rsid w:val="00F979B3"/>
    <w:rsid w:val="00FC23D9"/>
    <w:rsid w:val="00FC2705"/>
    <w:rsid w:val="00FE3AAC"/>
    <w:rsid w:val="00FF5E63"/>
    <w:rsid w:val="00FF6C06"/>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79B79"/>
  <w15:docId w15:val="{AF37FD25-E882-4F14-AC30-A5AA604D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A36"/>
  </w:style>
  <w:style w:type="paragraph" w:styleId="Heading1">
    <w:name w:val="heading 1"/>
    <w:basedOn w:val="Normal"/>
    <w:next w:val="Normal"/>
    <w:link w:val="Heading1Char"/>
    <w:qFormat/>
    <w:rsid w:val="003566C9"/>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6854CE"/>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CC2910"/>
    <w:pPr>
      <w:spacing w:before="240" w:after="60"/>
      <w:outlineLvl w:val="2"/>
    </w:pPr>
    <w:rPr>
      <w:b/>
      <w:bCs/>
      <w:color w:val="595959" w:themeColor="text1" w:themeTint="A6"/>
      <w:sz w:val="26"/>
      <w:szCs w:val="26"/>
    </w:rPr>
  </w:style>
  <w:style w:type="paragraph" w:styleId="Heading4">
    <w:name w:val="heading 4"/>
    <w:basedOn w:val="Heading7"/>
    <w:next w:val="Normal"/>
    <w:link w:val="Heading4Char"/>
    <w:uiPriority w:val="9"/>
    <w:unhideWhenUsed/>
    <w:qFormat/>
    <w:rsid w:val="000E54DE"/>
    <w:pPr>
      <w:spacing w:before="120" w:after="120"/>
      <w:ind w:right="40"/>
      <w:jc w:val="both"/>
      <w:outlineLvl w:val="3"/>
    </w:pPr>
    <w:rPr>
      <w:rFonts w:ascii="Calibri" w:hAnsi="Calibri" w:cs="Calibri"/>
      <w:b/>
      <w:i w:val="0"/>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66C9"/>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6854CE"/>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CC2910"/>
    <w:rPr>
      <w:b/>
      <w:bCs/>
      <w:color w:val="595959" w:themeColor="text1" w:themeTint="A6"/>
      <w:sz w:val="26"/>
      <w:szCs w:val="26"/>
    </w:rPr>
  </w:style>
  <w:style w:type="character" w:customStyle="1" w:styleId="Heading4Char">
    <w:name w:val="Heading 4 Char"/>
    <w:basedOn w:val="DefaultParagraphFont"/>
    <w:link w:val="Heading4"/>
    <w:uiPriority w:val="9"/>
    <w:rsid w:val="000E54DE"/>
    <w:rPr>
      <w:rFonts w:eastAsiaTheme="majorEastAsia" w:cs="Calibri"/>
      <w:b/>
      <w:iCs/>
      <w:color w:val="404040" w:themeColor="text1" w:themeTint="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494A36"/>
    <w:pPr>
      <w:keepNext/>
      <w:spacing w:after="0"/>
    </w:pPr>
  </w:style>
  <w:style w:type="paragraph" w:styleId="ListParagraph">
    <w:name w:val="List Paragraph"/>
    <w:basedOn w:val="Normal"/>
    <w:link w:val="ListParagraphChar"/>
    <w:uiPriority w:val="34"/>
    <w:qFormat/>
    <w:rsid w:val="001E4E29"/>
    <w:pPr>
      <w:ind w:left="720"/>
      <w:contextualSpacing/>
    </w:pPr>
  </w:style>
  <w:style w:type="paragraph" w:styleId="TOCHeading">
    <w:name w:val="TOC Heading"/>
    <w:basedOn w:val="Normal"/>
    <w:next w:val="Normal"/>
    <w:uiPriority w:val="39"/>
    <w:unhideWhenUsed/>
    <w:qFormat/>
    <w:rsid w:val="001E4E29"/>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1E4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3C06"/>
    <w:rPr>
      <w:color w:val="580F8B" w:themeColor="hyperlink"/>
      <w:u w:val="single"/>
    </w:rPr>
  </w:style>
  <w:style w:type="paragraph" w:styleId="TOC3">
    <w:name w:val="toc 3"/>
    <w:basedOn w:val="Normal"/>
    <w:next w:val="Normal"/>
    <w:autoRedefine/>
    <w:uiPriority w:val="39"/>
    <w:unhideWhenUsed/>
    <w:qFormat/>
    <w:rsid w:val="001E4E29"/>
    <w:pPr>
      <w:spacing w:after="0"/>
      <w:ind w:left="442"/>
    </w:pPr>
    <w:rPr>
      <w:sz w:val="20"/>
    </w:rPr>
  </w:style>
  <w:style w:type="paragraph" w:styleId="TOC1">
    <w:name w:val="toc 1"/>
    <w:basedOn w:val="Normal"/>
    <w:next w:val="Normal"/>
    <w:uiPriority w:val="39"/>
    <w:rsid w:val="00494A36"/>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494A36"/>
    <w:pPr>
      <w:tabs>
        <w:tab w:val="right" w:leader="dot" w:pos="9072"/>
      </w:tabs>
      <w:spacing w:after="0" w:line="360" w:lineRule="auto"/>
      <w:ind w:left="284"/>
    </w:pPr>
    <w:rPr>
      <w:kern w:val="2"/>
      <w:lang w:eastAsia="ja-JP"/>
      <w14:ligatures w14:val="standardContextual"/>
    </w:rPr>
  </w:style>
  <w:style w:type="paragraph" w:customStyle="1" w:styleId="SCSAHeading1">
    <w:name w:val="SCSA Heading 1"/>
    <w:basedOn w:val="Normal"/>
    <w:qFormat/>
    <w:rsid w:val="00494A36"/>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494A36"/>
    <w:pPr>
      <w:numPr>
        <w:numId w:val="1"/>
      </w:numPr>
    </w:pPr>
  </w:style>
  <w:style w:type="table" w:customStyle="1" w:styleId="SCSATableclearstyle">
    <w:name w:val="SCSA Table clear style"/>
    <w:basedOn w:val="TableNormal"/>
    <w:uiPriority w:val="99"/>
    <w:rsid w:val="00494A36"/>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1E4E29"/>
  </w:style>
  <w:style w:type="paragraph" w:customStyle="1" w:styleId="SCSAHeading2">
    <w:name w:val="SCSA Heading 2"/>
    <w:basedOn w:val="Normal"/>
    <w:qFormat/>
    <w:rsid w:val="00494A36"/>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494A36"/>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494A36"/>
  </w:style>
  <w:style w:type="paragraph" w:customStyle="1" w:styleId="SCSAAppendixHeading2">
    <w:name w:val="SCSA Appendix Heading 2"/>
    <w:basedOn w:val="SCSAHeading3"/>
    <w:qFormat/>
    <w:rsid w:val="00494A36"/>
    <w:pPr>
      <w:outlineLvl w:val="1"/>
    </w:pPr>
  </w:style>
  <w:style w:type="paragraph" w:customStyle="1" w:styleId="SCSAHeading4">
    <w:name w:val="SCSA Heading 4"/>
    <w:basedOn w:val="Normal"/>
    <w:qFormat/>
    <w:rsid w:val="00494A36"/>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494A36"/>
    <w:pPr>
      <w:spacing w:after="0"/>
      <w:outlineLvl w:val="9"/>
    </w:pPr>
  </w:style>
  <w:style w:type="paragraph" w:customStyle="1" w:styleId="SCSAFooterodd">
    <w:name w:val="SCSA Footer odd"/>
    <w:basedOn w:val="Normal"/>
    <w:qFormat/>
    <w:rsid w:val="00494A36"/>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494A36"/>
    <w:pPr>
      <w:jc w:val="left"/>
    </w:pPr>
  </w:style>
  <w:style w:type="paragraph" w:customStyle="1" w:styleId="SCSAHeaderodd">
    <w:name w:val="SCSA Header odd"/>
    <w:basedOn w:val="Normal"/>
    <w:qFormat/>
    <w:rsid w:val="00494A36"/>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494A36"/>
    <w:pPr>
      <w:ind w:left="-1134" w:right="9356"/>
      <w:jc w:val="right"/>
    </w:pPr>
  </w:style>
  <w:style w:type="table" w:customStyle="1" w:styleId="SCSASyllabusGradeDescriptionsTable">
    <w:name w:val="SCSA Syllabus Grade Descriptions Table"/>
    <w:basedOn w:val="TableNormal"/>
    <w:uiPriority w:val="99"/>
    <w:rsid w:val="00494A36"/>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494A3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494A36"/>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494A36"/>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494A36"/>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494A36"/>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494A36"/>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494A36"/>
    <w:pPr>
      <w:outlineLvl w:val="9"/>
    </w:pPr>
  </w:style>
  <w:style w:type="paragraph" w:styleId="Revision">
    <w:name w:val="Revision"/>
    <w:hidden/>
    <w:uiPriority w:val="99"/>
    <w:semiHidden/>
    <w:rsid w:val="005229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scsa.wa.edu.au"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7B61D-7642-4E36-9828-8BB1043BF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5534</Words>
  <Characters>31548</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6</cp:revision>
  <cp:lastPrinted>2017-08-01T01:36:00Z</cp:lastPrinted>
  <dcterms:created xsi:type="dcterms:W3CDTF">2026-04-21T05:36:00Z</dcterms:created>
  <dcterms:modified xsi:type="dcterms:W3CDTF">2026-07-28T06:45:00Z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7f4894b6,5ab8c83a,57b04be0,6078b51,70741e3,30ebbcc5,7793a4df,1345dc22,5d37a5e9</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2026-07-28T06:44:36Z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fe68faba-565a-4356-8ac1-14e44de6e311</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