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5D8A2" w14:textId="77777777"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bookmarkStart w:id="0" w:name="_GoBack"/>
      <w:bookmarkEnd w:id="0"/>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7744FD8F" wp14:editId="2CC05222">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14:paraId="01D4959F" w14:textId="77777777" w:rsidR="003C0817" w:rsidRPr="00BA2E6B" w:rsidRDefault="004F36CB"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Drama</w:t>
      </w:r>
    </w:p>
    <w:p w14:paraId="537CB546" w14:textId="77777777" w:rsidR="0017191C" w:rsidRPr="003B2C7A" w:rsidRDefault="006C6469" w:rsidP="003B2C7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General</w:t>
      </w:r>
      <w:r w:rsidR="003C0817" w:rsidRPr="00BA2E6B">
        <w:rPr>
          <w:rFonts w:ascii="Franklin Gothic Medium" w:hAnsi="Franklin Gothic Medium"/>
          <w:smallCaps/>
          <w:color w:val="5F497A"/>
          <w:sz w:val="28"/>
          <w:szCs w:val="28"/>
          <w:lang w:val="en-GB" w:eastAsia="x-none"/>
        </w:rPr>
        <w:t xml:space="preserve"> </w:t>
      </w:r>
      <w:r w:rsidR="004F36CB">
        <w:rPr>
          <w:rFonts w:ascii="Franklin Gothic Medium" w:hAnsi="Franklin Gothic Medium"/>
          <w:smallCaps/>
          <w:color w:val="5F497A"/>
          <w:sz w:val="28"/>
          <w:szCs w:val="28"/>
          <w:lang w:val="en-GB" w:eastAsia="x-none"/>
        </w:rPr>
        <w:t>Year 12</w:t>
      </w:r>
    </w:p>
    <w:p w14:paraId="72432754" w14:textId="77777777" w:rsidR="0017191C" w:rsidRPr="00BA2E6B" w:rsidRDefault="0017191C" w:rsidP="0017191C">
      <w:pPr>
        <w:spacing w:line="264" w:lineRule="auto"/>
        <w:rPr>
          <w:lang w:val="en-GB"/>
        </w:rPr>
      </w:pPr>
      <w:r w:rsidRPr="00BA2E6B">
        <w:rPr>
          <w:lang w:val="en-GB"/>
        </w:rPr>
        <w:br w:type="page"/>
      </w:r>
    </w:p>
    <w:p w14:paraId="1548BDC0" w14:textId="77777777" w:rsidR="0017191C" w:rsidRPr="00BA2E6B" w:rsidRDefault="0017191C" w:rsidP="0017191C">
      <w:pPr>
        <w:spacing w:before="10000" w:after="80" w:line="264" w:lineRule="auto"/>
        <w:jc w:val="both"/>
        <w:rPr>
          <w:b/>
          <w:sz w:val="16"/>
          <w:lang w:val="en-GB"/>
        </w:rPr>
      </w:pPr>
    </w:p>
    <w:p w14:paraId="22A42886" w14:textId="77777777" w:rsidR="0017191C" w:rsidRPr="00BA2E6B" w:rsidRDefault="0017191C" w:rsidP="0017191C">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14:paraId="0EB351E2" w14:textId="77777777"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School Curricul</w:t>
      </w:r>
      <w:r w:rsidR="00F910C7">
        <w:rPr>
          <w:rFonts w:ascii="Calibri" w:hAnsi="Calibri"/>
          <w:sz w:val="16"/>
          <w:lang w:val="en-GB"/>
        </w:rPr>
        <w:t>um and Standards Authority, 2015</w:t>
      </w:r>
    </w:p>
    <w:p w14:paraId="1058FD3B" w14:textId="77777777"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3B2C7A">
        <w:rPr>
          <w:rFonts w:ascii="Calibri" w:hAnsi="Calibri"/>
          <w:sz w:val="16"/>
          <w:lang w:val="en-GB"/>
        </w:rPr>
        <w:t>(</w:t>
      </w:r>
      <w:r w:rsidR="003B2C7A" w:rsidRPr="00BA2E6B">
        <w:rPr>
          <w:rFonts w:ascii="Calibri" w:hAnsi="Calibri"/>
          <w:sz w:val="16"/>
          <w:lang w:val="en-GB"/>
        </w:rPr>
        <w:t>the Authority</w:t>
      </w:r>
      <w:r w:rsidR="003B2C7A">
        <w:rPr>
          <w:rFonts w:ascii="Calibri" w:hAnsi="Calibri"/>
          <w:sz w:val="16"/>
          <w:lang w:val="en-GB"/>
        </w:rPr>
        <w:t xml:space="preserve">) </w:t>
      </w:r>
      <w:r w:rsidRPr="00BA2E6B">
        <w:rPr>
          <w:rFonts w:ascii="Calibri" w:hAnsi="Calibri"/>
          <w:sz w:val="16"/>
          <w:lang w:val="en-GB"/>
        </w:rPr>
        <w:t>is acknowledged as the copyright owner, and that the Authority’s moral rights are not infringed.</w:t>
      </w:r>
    </w:p>
    <w:p w14:paraId="40F787C4" w14:textId="77777777"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14:paraId="7320410B" w14:textId="77777777" w:rsidR="003B2C7A" w:rsidRDefault="0017191C" w:rsidP="0017191C">
      <w:pPr>
        <w:spacing w:after="80" w:line="264" w:lineRule="auto"/>
        <w:ind w:right="68"/>
        <w:jc w:val="both"/>
        <w:rPr>
          <w:rFonts w:ascii="Calibri" w:eastAsia="Calibri" w:hAnsi="Calibri"/>
          <w:sz w:val="16"/>
          <w:szCs w:val="16"/>
          <w:lang w:val="en-AU" w:eastAsia="en-US"/>
        </w:rPr>
      </w:pPr>
      <w:r w:rsidRPr="00BA2E6B">
        <w:rPr>
          <w:rFonts w:asciiTheme="minorHAnsi" w:hAnsiTheme="minorHAnsi"/>
          <w:sz w:val="16"/>
          <w:szCs w:val="16"/>
          <w:lang w:val="en-GB"/>
        </w:rPr>
        <w:t xml:space="preserve">Any content in this document that has been derived from the Australian Curriculum may be used under the terms of the </w:t>
      </w:r>
      <w:hyperlink r:id="rId9" w:tgtFrame="_blank" w:history="1">
        <w:r w:rsidR="003B2C7A" w:rsidRPr="003B2C7A">
          <w:rPr>
            <w:rFonts w:ascii="Calibri" w:eastAsia="Calibri" w:hAnsi="Calibri"/>
            <w:color w:val="580F8B"/>
            <w:sz w:val="16"/>
            <w:szCs w:val="16"/>
            <w:u w:val="single"/>
            <w:lang w:val="en-AU" w:eastAsia="en-US"/>
          </w:rPr>
          <w:t>Creative Commons Attribution 4.0 International licence</w:t>
        </w:r>
      </w:hyperlink>
      <w:r w:rsidR="003B2C7A" w:rsidRPr="003B2C7A">
        <w:rPr>
          <w:rFonts w:ascii="Calibri" w:eastAsia="Calibri" w:hAnsi="Calibri"/>
          <w:sz w:val="16"/>
          <w:szCs w:val="16"/>
          <w:lang w:val="en-AU" w:eastAsia="en-US"/>
        </w:rPr>
        <w:t>.</w:t>
      </w:r>
    </w:p>
    <w:p w14:paraId="376C30D8" w14:textId="77777777" w:rsidR="0017191C" w:rsidRPr="00BA2E6B" w:rsidRDefault="0017191C" w:rsidP="0017191C">
      <w:pPr>
        <w:spacing w:after="80" w:line="264" w:lineRule="auto"/>
        <w:ind w:right="68"/>
        <w:jc w:val="both"/>
        <w:rPr>
          <w:rFonts w:ascii="Calibri" w:hAnsi="Calibri"/>
          <w:b/>
          <w:sz w:val="16"/>
          <w:lang w:val="en-GB"/>
        </w:rPr>
      </w:pPr>
      <w:r w:rsidRPr="00BA2E6B">
        <w:rPr>
          <w:rFonts w:ascii="Calibri" w:hAnsi="Calibri"/>
          <w:b/>
          <w:sz w:val="16"/>
          <w:lang w:val="en-GB"/>
        </w:rPr>
        <w:t>Disclaimer</w:t>
      </w:r>
    </w:p>
    <w:p w14:paraId="4C9A8D09" w14:textId="77777777" w:rsidR="0017191C" w:rsidRPr="00BA2E6B" w:rsidRDefault="0017191C"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60215F72" w14:textId="77777777" w:rsidR="0017191C" w:rsidRPr="00BA2E6B" w:rsidRDefault="0017191C" w:rsidP="0017191C">
      <w:pPr>
        <w:spacing w:line="264" w:lineRule="auto"/>
        <w:ind w:right="68"/>
        <w:jc w:val="both"/>
        <w:rPr>
          <w:rFonts w:ascii="Calibri" w:hAnsi="Calibri"/>
          <w:sz w:val="16"/>
          <w:lang w:val="en-GB"/>
        </w:rPr>
        <w:sectPr w:rsidR="0017191C" w:rsidRPr="00BA2E6B" w:rsidSect="00A41897">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14:paraId="7B5775B2" w14:textId="77777777" w:rsidR="007D70D1" w:rsidRPr="00BA2E6B" w:rsidRDefault="007D70D1" w:rsidP="00F55776">
      <w:pPr>
        <w:pStyle w:val="Heading1"/>
        <w:ind w:left="0"/>
      </w:pPr>
      <w:r w:rsidRPr="00BA2E6B">
        <w:lastRenderedPageBreak/>
        <w:t>Sample assessment outline</w:t>
      </w:r>
    </w:p>
    <w:p w14:paraId="654B3356" w14:textId="77777777" w:rsidR="00897899" w:rsidRPr="00BA2E6B" w:rsidRDefault="006B047C" w:rsidP="00F55776">
      <w:pPr>
        <w:pStyle w:val="Heading1"/>
        <w:ind w:left="0"/>
      </w:pPr>
      <w:r>
        <w:t>Drama</w:t>
      </w:r>
      <w:r w:rsidR="00897899" w:rsidRPr="00BA2E6B">
        <w:t xml:space="preserve"> – General Year 12</w:t>
      </w:r>
    </w:p>
    <w:p w14:paraId="10FD45E2" w14:textId="77777777" w:rsidR="0017191C" w:rsidRPr="00BA2E6B" w:rsidRDefault="0017191C" w:rsidP="00F55776">
      <w:pPr>
        <w:pStyle w:val="Heading2"/>
        <w:spacing w:after="120"/>
        <w:ind w:left="0"/>
      </w:pPr>
      <w:r w:rsidRPr="00BA2E6B">
        <w:t xml:space="preserve">Unit 3 and </w:t>
      </w:r>
      <w:r w:rsidR="009E38A1" w:rsidRPr="00BA2E6B">
        <w:t xml:space="preserve">Unit </w:t>
      </w:r>
      <w:r w:rsidRPr="00BA2E6B">
        <w:t>4</w:t>
      </w:r>
    </w:p>
    <w:tbl>
      <w:tblPr>
        <w:tblpPr w:leftFromText="180" w:rightFromText="180" w:vertAnchor="text" w:tblpY="1"/>
        <w:tblOverlap w:val="neve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437"/>
        <w:gridCol w:w="1275"/>
        <w:gridCol w:w="1275"/>
        <w:gridCol w:w="1508"/>
        <w:gridCol w:w="9065"/>
      </w:tblGrid>
      <w:tr w:rsidR="00C51828" w:rsidRPr="00BA2E6B" w14:paraId="5118E8B9" w14:textId="77777777" w:rsidTr="00111C89">
        <w:tc>
          <w:tcPr>
            <w:tcW w:w="493" w:type="pct"/>
            <w:tcBorders>
              <w:bottom w:val="single" w:sz="4" w:space="0" w:color="C3A9D3" w:themeColor="accent3" w:themeTint="99"/>
              <w:right w:val="single" w:sz="4" w:space="0" w:color="FFFFFF" w:themeColor="background1"/>
            </w:tcBorders>
            <w:shd w:val="clear" w:color="auto" w:fill="BD9FCF" w:themeFill="accent4"/>
            <w:tcMar>
              <w:top w:w="28" w:type="dxa"/>
              <w:left w:w="85" w:type="dxa"/>
              <w:bottom w:w="28" w:type="dxa"/>
              <w:right w:w="85" w:type="dxa"/>
            </w:tcMar>
            <w:vAlign w:val="center"/>
            <w:hideMark/>
          </w:tcPr>
          <w:p w14:paraId="5F6EA832" w14:textId="77777777" w:rsidR="00C51828" w:rsidRPr="00BA2E6B" w:rsidRDefault="00C51828" w:rsidP="00111C89">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3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tcMar>
              <w:top w:w="28" w:type="dxa"/>
              <w:left w:w="85" w:type="dxa"/>
              <w:bottom w:w="28" w:type="dxa"/>
              <w:right w:w="85" w:type="dxa"/>
            </w:tcMar>
            <w:vAlign w:val="center"/>
          </w:tcPr>
          <w:p w14:paraId="33376FBD" w14:textId="77777777" w:rsidR="00C51828" w:rsidRPr="00BA2E6B" w:rsidRDefault="00C51828" w:rsidP="00111C89">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3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tcMar>
              <w:top w:w="28" w:type="dxa"/>
              <w:left w:w="85" w:type="dxa"/>
              <w:bottom w:w="28" w:type="dxa"/>
              <w:right w:w="85" w:type="dxa"/>
            </w:tcMar>
            <w:vAlign w:val="center"/>
          </w:tcPr>
          <w:p w14:paraId="70C67CE0" w14:textId="77777777" w:rsidR="00C51828" w:rsidRPr="00BA2E6B" w:rsidRDefault="00C51828" w:rsidP="00111C89">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14:paraId="09B187B4" w14:textId="77777777" w:rsidR="00C51828" w:rsidRPr="00BA2E6B" w:rsidRDefault="00C51828" w:rsidP="00111C89">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14:paraId="7AAFAE46" w14:textId="77777777" w:rsidR="00C51828" w:rsidRPr="00BA2E6B" w:rsidRDefault="00C51828" w:rsidP="00111C89">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51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tcMar>
              <w:top w:w="28" w:type="dxa"/>
              <w:left w:w="85" w:type="dxa"/>
              <w:bottom w:w="28" w:type="dxa"/>
              <w:right w:w="85" w:type="dxa"/>
            </w:tcMar>
            <w:vAlign w:val="center"/>
          </w:tcPr>
          <w:p w14:paraId="40BDA1E0" w14:textId="77777777" w:rsidR="00C51828" w:rsidRPr="00BA2E6B" w:rsidRDefault="003B7B7A" w:rsidP="00111C89">
            <w:pPr>
              <w:jc w:val="center"/>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Due date</w:t>
            </w:r>
          </w:p>
        </w:tc>
        <w:tc>
          <w:tcPr>
            <w:tcW w:w="3113" w:type="pct"/>
            <w:tcBorders>
              <w:left w:val="single" w:sz="4" w:space="0" w:color="FFFFFF" w:themeColor="background1"/>
              <w:bottom w:val="single" w:sz="4" w:space="0" w:color="C3A9D3" w:themeColor="accent3" w:themeTint="99"/>
            </w:tcBorders>
            <w:shd w:val="clear" w:color="auto" w:fill="BD9FCF" w:themeFill="accent4"/>
            <w:tcMar>
              <w:top w:w="28" w:type="dxa"/>
              <w:left w:w="85" w:type="dxa"/>
              <w:bottom w:w="28" w:type="dxa"/>
              <w:right w:w="85" w:type="dxa"/>
            </w:tcMar>
            <w:vAlign w:val="center"/>
            <w:hideMark/>
          </w:tcPr>
          <w:p w14:paraId="45F7DE53" w14:textId="77777777" w:rsidR="00C51828" w:rsidRPr="00BA2E6B" w:rsidRDefault="00C51828" w:rsidP="00111C89">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17191C" w:rsidRPr="00326633" w14:paraId="020CDA3E" w14:textId="77777777" w:rsidTr="00111C89">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43A4E17D" w14:textId="77777777" w:rsidR="0017191C" w:rsidRPr="00326633" w:rsidRDefault="005A0374" w:rsidP="00111C89">
            <w:pPr>
              <w:tabs>
                <w:tab w:val="left" w:pos="1440"/>
                <w:tab w:val="left" w:pos="4140"/>
                <w:tab w:val="left" w:pos="4800"/>
              </w:tabs>
              <w:jc w:val="center"/>
              <w:rPr>
                <w:rFonts w:asciiTheme="minorHAnsi" w:hAnsiTheme="minorHAnsi" w:cs="Arial"/>
                <w:bCs/>
                <w:sz w:val="20"/>
                <w:szCs w:val="20"/>
                <w:lang w:val="en-GB" w:eastAsia="en-US"/>
              </w:rPr>
            </w:pPr>
            <w:r w:rsidRPr="00326633">
              <w:rPr>
                <w:rFonts w:asciiTheme="minorHAnsi" w:hAnsiTheme="minorHAnsi" w:cs="Arial"/>
                <w:bCs/>
                <w:sz w:val="20"/>
                <w:szCs w:val="20"/>
                <w:lang w:val="en-GB" w:eastAsia="en-US"/>
              </w:rPr>
              <w:t>Performance/ Production</w:t>
            </w:r>
          </w:p>
        </w:tc>
        <w:tc>
          <w:tcPr>
            <w:tcW w:w="43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276B61E9" w14:textId="77777777" w:rsidR="0017191C" w:rsidRPr="00BA2E6B" w:rsidRDefault="005A0374" w:rsidP="00111C89">
            <w:pPr>
              <w:tabs>
                <w:tab w:val="left" w:pos="4140"/>
                <w:tab w:val="left" w:pos="4800"/>
              </w:tabs>
              <w:ind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55</w:t>
            </w:r>
            <w:r w:rsidR="00206296" w:rsidRPr="00BA2E6B">
              <w:rPr>
                <w:rFonts w:asciiTheme="minorHAnsi" w:hAnsiTheme="minorHAnsi" w:cs="Arial"/>
                <w:bCs/>
                <w:sz w:val="20"/>
                <w:szCs w:val="20"/>
                <w:lang w:val="en-GB" w:eastAsia="en-US"/>
              </w:rPr>
              <w:t>%</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5D97F7E4" w14:textId="77777777" w:rsidR="0017191C" w:rsidRPr="00326633" w:rsidRDefault="006B047C" w:rsidP="00111C89">
            <w:pPr>
              <w:jc w:val="center"/>
              <w:rPr>
                <w:rFonts w:asciiTheme="minorHAnsi" w:hAnsiTheme="minorHAnsi" w:cs="Arial"/>
                <w:bCs/>
                <w:sz w:val="20"/>
                <w:szCs w:val="20"/>
                <w:lang w:val="en-GB" w:eastAsia="en-US"/>
              </w:rPr>
            </w:pPr>
            <w:r w:rsidRPr="00326633">
              <w:rPr>
                <w:rFonts w:asciiTheme="minorHAnsi" w:hAnsiTheme="minorHAnsi" w:cs="Arial"/>
                <w:bCs/>
                <w:sz w:val="20"/>
                <w:szCs w:val="20"/>
                <w:lang w:val="en-GB" w:eastAsia="en-US"/>
              </w:rPr>
              <w:t>20</w:t>
            </w:r>
            <w:r w:rsidR="00206296" w:rsidRPr="00326633">
              <w:rPr>
                <w:rFonts w:asciiTheme="minorHAnsi" w:hAnsiTheme="minorHAnsi" w:cs="Arial"/>
                <w:bCs/>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2A0DD446" w14:textId="77777777" w:rsidR="0017191C" w:rsidRPr="00326633" w:rsidRDefault="005A0374" w:rsidP="00111C89">
            <w:pPr>
              <w:rPr>
                <w:rFonts w:asciiTheme="minorHAnsi" w:hAnsiTheme="minorHAnsi" w:cs="Arial"/>
                <w:bCs/>
                <w:sz w:val="20"/>
                <w:szCs w:val="20"/>
                <w:lang w:val="en-GB" w:eastAsia="en-US"/>
              </w:rPr>
            </w:pPr>
            <w:r w:rsidRPr="00326633">
              <w:rPr>
                <w:rFonts w:asciiTheme="minorHAnsi" w:hAnsiTheme="minorHAnsi" w:cs="Arial"/>
                <w:bCs/>
                <w:sz w:val="20"/>
                <w:szCs w:val="20"/>
                <w:lang w:val="en-GB" w:eastAsia="en-US"/>
              </w:rPr>
              <w:t>Semester 1</w:t>
            </w:r>
          </w:p>
          <w:p w14:paraId="6F95513A" w14:textId="77777777" w:rsidR="0017191C" w:rsidRPr="00326633" w:rsidRDefault="00F02E70" w:rsidP="00111C89">
            <w:pPr>
              <w:rPr>
                <w:rFonts w:asciiTheme="minorHAnsi" w:hAnsiTheme="minorHAnsi" w:cs="Arial"/>
                <w:bCs/>
                <w:sz w:val="20"/>
                <w:szCs w:val="20"/>
                <w:lang w:val="en-GB" w:eastAsia="en-US"/>
              </w:rPr>
            </w:pPr>
            <w:r w:rsidRPr="00326633">
              <w:rPr>
                <w:rFonts w:asciiTheme="minorHAnsi" w:hAnsiTheme="minorHAnsi" w:cs="Arial"/>
                <w:bCs/>
                <w:sz w:val="20"/>
                <w:szCs w:val="20"/>
                <w:lang w:val="en-GB" w:eastAsia="en-US"/>
              </w:rPr>
              <w:t>Week 14</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hideMark/>
          </w:tcPr>
          <w:p w14:paraId="4E5A0911" w14:textId="77777777" w:rsidR="004F36CB" w:rsidRPr="00442A6F" w:rsidRDefault="0017191C" w:rsidP="00111C89">
            <w:pPr>
              <w:tabs>
                <w:tab w:val="left" w:pos="4140"/>
                <w:tab w:val="left" w:pos="4800"/>
              </w:tabs>
              <w:ind w:right="71"/>
              <w:rPr>
                <w:rFonts w:asciiTheme="minorHAnsi" w:hAnsiTheme="minorHAnsi" w:cs="Arial"/>
                <w:b/>
                <w:bCs/>
                <w:sz w:val="20"/>
                <w:szCs w:val="20"/>
                <w:lang w:val="en-GB" w:eastAsia="en-US"/>
              </w:rPr>
            </w:pPr>
            <w:r w:rsidRPr="00442A6F">
              <w:rPr>
                <w:rFonts w:asciiTheme="minorHAnsi" w:hAnsiTheme="minorHAnsi" w:cs="Arial"/>
                <w:b/>
                <w:bCs/>
                <w:sz w:val="20"/>
                <w:szCs w:val="20"/>
                <w:lang w:val="en-GB" w:eastAsia="en-US"/>
              </w:rPr>
              <w:t xml:space="preserve">Task </w:t>
            </w:r>
            <w:r w:rsidR="005A0374" w:rsidRPr="00442A6F">
              <w:rPr>
                <w:rFonts w:asciiTheme="minorHAnsi" w:hAnsiTheme="minorHAnsi" w:cs="Arial"/>
                <w:b/>
                <w:bCs/>
                <w:sz w:val="20"/>
                <w:szCs w:val="20"/>
                <w:lang w:val="en-GB" w:eastAsia="en-US"/>
              </w:rPr>
              <w:t>1</w:t>
            </w:r>
          </w:p>
          <w:p w14:paraId="6F1AB9B3" w14:textId="77777777" w:rsidR="0017191C" w:rsidRPr="00326633" w:rsidRDefault="004F36CB" w:rsidP="00111C89">
            <w:pPr>
              <w:tabs>
                <w:tab w:val="left" w:pos="4140"/>
                <w:tab w:val="left" w:pos="4800"/>
              </w:tabs>
              <w:ind w:right="71"/>
              <w:rPr>
                <w:rFonts w:asciiTheme="minorHAnsi" w:hAnsiTheme="minorHAnsi" w:cs="Arial"/>
                <w:bCs/>
                <w:sz w:val="20"/>
                <w:szCs w:val="20"/>
                <w:lang w:val="en-GB" w:eastAsia="en-US"/>
              </w:rPr>
            </w:pPr>
            <w:r w:rsidRPr="00326633">
              <w:rPr>
                <w:rFonts w:asciiTheme="minorHAnsi" w:hAnsiTheme="minorHAnsi" w:cs="Arial"/>
                <w:bCs/>
                <w:sz w:val="20"/>
                <w:szCs w:val="20"/>
                <w:lang w:val="en-GB" w:eastAsia="en-US"/>
              </w:rPr>
              <w:t>S</w:t>
            </w:r>
            <w:r w:rsidR="005A0374" w:rsidRPr="00326633">
              <w:rPr>
                <w:rFonts w:asciiTheme="minorHAnsi" w:hAnsiTheme="minorHAnsi" w:cs="Arial"/>
                <w:bCs/>
                <w:sz w:val="20"/>
                <w:szCs w:val="20"/>
                <w:lang w:val="en-GB" w:eastAsia="en-US"/>
              </w:rPr>
              <w:t xml:space="preserve">cript interpretation of a key scene or section from </w:t>
            </w:r>
            <w:r w:rsidR="005A0374" w:rsidRPr="00055F53">
              <w:rPr>
                <w:rFonts w:asciiTheme="minorHAnsi" w:hAnsiTheme="minorHAnsi" w:cs="Arial"/>
                <w:bCs/>
                <w:i/>
                <w:sz w:val="20"/>
                <w:szCs w:val="20"/>
                <w:lang w:val="en-GB" w:eastAsia="en-US"/>
              </w:rPr>
              <w:t>Diving for Pearls</w:t>
            </w:r>
            <w:r w:rsidR="005A0374" w:rsidRPr="00326633">
              <w:rPr>
                <w:rFonts w:asciiTheme="minorHAnsi" w:hAnsiTheme="minorHAnsi" w:cs="Arial"/>
                <w:bCs/>
                <w:sz w:val="20"/>
                <w:szCs w:val="20"/>
                <w:lang w:val="en-GB" w:eastAsia="en-US"/>
              </w:rPr>
              <w:t xml:space="preserve"> with </w:t>
            </w:r>
            <w:r w:rsidR="00C52D83" w:rsidRPr="00326633">
              <w:rPr>
                <w:rFonts w:asciiTheme="minorHAnsi" w:hAnsiTheme="minorHAnsi" w:cs="Arial"/>
                <w:bCs/>
                <w:sz w:val="20"/>
                <w:szCs w:val="20"/>
                <w:lang w:val="en-GB" w:eastAsia="en-US"/>
              </w:rPr>
              <w:t xml:space="preserve">design elements demonstrating </w:t>
            </w:r>
            <w:r w:rsidR="005A0374" w:rsidRPr="00326633">
              <w:rPr>
                <w:rFonts w:asciiTheme="minorHAnsi" w:hAnsiTheme="minorHAnsi" w:cs="Arial"/>
                <w:bCs/>
                <w:sz w:val="20"/>
                <w:szCs w:val="20"/>
                <w:lang w:val="en-GB" w:eastAsia="en-US"/>
              </w:rPr>
              <w:t>selected realism/metonymic approaches</w:t>
            </w:r>
          </w:p>
          <w:p w14:paraId="6F52F0C6" w14:textId="6362D00A" w:rsidR="00587E5A" w:rsidRPr="00326633" w:rsidRDefault="003C7B2B" w:rsidP="00111C89">
            <w:pPr>
              <w:pStyle w:val="ListParagraph"/>
              <w:numPr>
                <w:ilvl w:val="0"/>
                <w:numId w:val="13"/>
              </w:numPr>
              <w:tabs>
                <w:tab w:val="left" w:pos="4140"/>
                <w:tab w:val="left" w:pos="4800"/>
              </w:tabs>
              <w:ind w:left="284" w:right="71" w:hanging="284"/>
              <w:rPr>
                <w:rFonts w:asciiTheme="minorHAnsi" w:hAnsiTheme="minorHAnsi" w:cs="Arial"/>
                <w:bCs/>
                <w:sz w:val="20"/>
                <w:szCs w:val="20"/>
                <w:lang w:val="en-GB" w:eastAsia="en-US"/>
              </w:rPr>
            </w:pPr>
            <w:r w:rsidRPr="00A46035">
              <w:rPr>
                <w:rFonts w:asciiTheme="minorHAnsi" w:hAnsiTheme="minorHAnsi" w:cs="Arial"/>
                <w:bCs/>
                <w:sz w:val="20"/>
                <w:szCs w:val="20"/>
                <w:lang w:val="en-GB" w:eastAsia="en-US"/>
              </w:rPr>
              <w:t>voice</w:t>
            </w:r>
            <w:r w:rsidRPr="00326633">
              <w:rPr>
                <w:rFonts w:asciiTheme="minorHAnsi" w:hAnsiTheme="minorHAnsi" w:cs="Arial"/>
                <w:bCs/>
                <w:sz w:val="20"/>
                <w:szCs w:val="20"/>
                <w:lang w:val="en-GB" w:eastAsia="en-US"/>
              </w:rPr>
              <w:t xml:space="preserve"> and movement techniques in representational</w:t>
            </w:r>
            <w:r w:rsidR="002D4690">
              <w:rPr>
                <w:rFonts w:asciiTheme="minorHAnsi" w:hAnsiTheme="minorHAnsi" w:cs="Arial"/>
                <w:bCs/>
                <w:sz w:val="20"/>
                <w:szCs w:val="20"/>
                <w:lang w:val="en-GB" w:eastAsia="en-US"/>
              </w:rPr>
              <w:t>, realist drama</w:t>
            </w:r>
          </w:p>
          <w:p w14:paraId="5BEBD9BC" w14:textId="77777777" w:rsidR="00587E5A" w:rsidRPr="00326633" w:rsidRDefault="003C7B2B" w:rsidP="00111C89">
            <w:pPr>
              <w:pStyle w:val="ListParagraph"/>
              <w:numPr>
                <w:ilvl w:val="0"/>
                <w:numId w:val="13"/>
              </w:numPr>
              <w:tabs>
                <w:tab w:val="left" w:pos="4140"/>
                <w:tab w:val="left" w:pos="4800"/>
              </w:tabs>
              <w:ind w:left="284" w:right="71" w:hanging="284"/>
              <w:rPr>
                <w:rFonts w:asciiTheme="minorHAnsi" w:hAnsiTheme="minorHAnsi" w:cs="Arial"/>
                <w:bCs/>
                <w:sz w:val="20"/>
                <w:szCs w:val="20"/>
                <w:lang w:val="en-GB" w:eastAsia="en-US"/>
              </w:rPr>
            </w:pPr>
            <w:r w:rsidRPr="00326633">
              <w:rPr>
                <w:rFonts w:asciiTheme="minorHAnsi" w:hAnsiTheme="minorHAnsi" w:cs="Arial"/>
                <w:bCs/>
                <w:sz w:val="20"/>
                <w:szCs w:val="20"/>
                <w:lang w:val="en-GB" w:eastAsia="en-US"/>
              </w:rPr>
              <w:t>drama design and technologies to represent real settings and characters</w:t>
            </w:r>
          </w:p>
        </w:tc>
      </w:tr>
      <w:tr w:rsidR="005A0374" w:rsidRPr="00BA2E6B" w14:paraId="3F6E0767" w14:textId="77777777" w:rsidTr="00111C89">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421D20F0" w14:textId="77777777" w:rsidR="005A0374" w:rsidRPr="00BA2E6B" w:rsidRDefault="005A0374">
            <w:pPr>
              <w:rPr>
                <w:rFonts w:asciiTheme="minorHAnsi" w:hAnsiTheme="minorHAnsi" w:cs="Arial"/>
                <w:sz w:val="20"/>
                <w:szCs w:val="20"/>
                <w:lang w:val="en-GB" w:eastAsia="en-US"/>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72857BAA" w14:textId="77777777" w:rsidR="005A0374" w:rsidRPr="00BA2E6B" w:rsidRDefault="005A0374">
            <w:pPr>
              <w:ind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05E62FDB" w14:textId="77777777" w:rsidR="005A0374" w:rsidRPr="00BA2E6B" w:rsidRDefault="006B047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6AC6AB37" w14:textId="77777777" w:rsidR="005A0374" w:rsidRDefault="006B047C">
            <w:pPr>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14:paraId="62A341D5" w14:textId="77777777" w:rsidR="006B047C" w:rsidRPr="00BA2E6B" w:rsidRDefault="00721BD9">
            <w:pPr>
              <w:rPr>
                <w:rFonts w:asciiTheme="minorHAnsi" w:hAnsiTheme="minorHAnsi" w:cs="Arial"/>
                <w:sz w:val="20"/>
                <w:szCs w:val="20"/>
                <w:lang w:val="en-GB" w:eastAsia="en-US"/>
              </w:rPr>
            </w:pPr>
            <w:r>
              <w:rPr>
                <w:rFonts w:asciiTheme="minorHAnsi" w:hAnsiTheme="minorHAnsi" w:cs="Arial"/>
                <w:sz w:val="20"/>
                <w:szCs w:val="20"/>
                <w:lang w:val="en-GB" w:eastAsia="en-US"/>
              </w:rPr>
              <w:t>Week 14</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2C21751A" w14:textId="77777777" w:rsidR="004F36CB" w:rsidRDefault="005A0374">
            <w:pPr>
              <w:ind w:right="71"/>
              <w:rPr>
                <w:rFonts w:asciiTheme="minorHAnsi" w:hAnsiTheme="minorHAnsi" w:cs="Arial"/>
                <w:b/>
                <w:bCs/>
                <w:sz w:val="20"/>
                <w:szCs w:val="20"/>
                <w:lang w:val="en-GB" w:eastAsia="en-US"/>
              </w:rPr>
            </w:pPr>
            <w:r>
              <w:rPr>
                <w:rFonts w:asciiTheme="minorHAnsi" w:hAnsiTheme="minorHAnsi" w:cs="Arial"/>
                <w:b/>
                <w:bCs/>
                <w:sz w:val="20"/>
                <w:szCs w:val="20"/>
                <w:lang w:val="en-GB" w:eastAsia="en-US"/>
              </w:rPr>
              <w:t xml:space="preserve">Task </w:t>
            </w:r>
            <w:r w:rsidR="006B047C">
              <w:rPr>
                <w:rFonts w:asciiTheme="minorHAnsi" w:hAnsiTheme="minorHAnsi" w:cs="Arial"/>
                <w:b/>
                <w:bCs/>
                <w:sz w:val="20"/>
                <w:szCs w:val="20"/>
                <w:lang w:val="en-GB" w:eastAsia="en-US"/>
              </w:rPr>
              <w:t>5</w:t>
            </w:r>
          </w:p>
          <w:p w14:paraId="1A962F6E" w14:textId="77777777" w:rsidR="005A0374" w:rsidRDefault="004F36CB">
            <w:pPr>
              <w:ind w:right="71"/>
              <w:rPr>
                <w:rFonts w:asciiTheme="minorHAnsi" w:hAnsiTheme="minorHAnsi" w:cs="Arial"/>
                <w:bCs/>
                <w:sz w:val="20"/>
                <w:szCs w:val="20"/>
                <w:lang w:val="en-GB" w:eastAsia="en-US"/>
              </w:rPr>
            </w:pPr>
            <w:r>
              <w:rPr>
                <w:rFonts w:asciiTheme="minorHAnsi" w:hAnsiTheme="minorHAnsi" w:cs="Arial"/>
                <w:bCs/>
                <w:sz w:val="20"/>
                <w:szCs w:val="20"/>
                <w:lang w:val="en-GB" w:eastAsia="en-US"/>
              </w:rPr>
              <w:t>S</w:t>
            </w:r>
            <w:r w:rsidR="006B047C" w:rsidRPr="006B047C">
              <w:rPr>
                <w:rFonts w:asciiTheme="minorHAnsi" w:hAnsiTheme="minorHAnsi" w:cs="Arial"/>
                <w:bCs/>
                <w:sz w:val="20"/>
                <w:szCs w:val="20"/>
                <w:lang w:val="en-GB" w:eastAsia="en-US"/>
              </w:rPr>
              <w:t xml:space="preserve">cript interpretation of a key scene or section from </w:t>
            </w:r>
            <w:r w:rsidR="006B047C" w:rsidRPr="006B047C">
              <w:rPr>
                <w:rFonts w:asciiTheme="minorHAnsi" w:hAnsiTheme="minorHAnsi" w:cs="Arial"/>
                <w:bCs/>
                <w:i/>
                <w:sz w:val="20"/>
                <w:szCs w:val="20"/>
                <w:lang w:val="en-GB" w:eastAsia="en-US"/>
              </w:rPr>
              <w:t>The Venetian Twins</w:t>
            </w:r>
            <w:r w:rsidR="006B047C">
              <w:rPr>
                <w:rFonts w:asciiTheme="minorHAnsi" w:hAnsiTheme="minorHAnsi" w:cs="Arial"/>
                <w:bCs/>
                <w:i/>
                <w:sz w:val="20"/>
                <w:szCs w:val="20"/>
                <w:lang w:val="en-GB" w:eastAsia="en-US"/>
              </w:rPr>
              <w:t xml:space="preserve"> </w:t>
            </w:r>
            <w:r w:rsidR="006B047C">
              <w:rPr>
                <w:rFonts w:asciiTheme="minorHAnsi" w:hAnsiTheme="minorHAnsi" w:cs="Arial"/>
                <w:bCs/>
                <w:sz w:val="20"/>
                <w:szCs w:val="20"/>
                <w:lang w:val="en-GB" w:eastAsia="en-US"/>
              </w:rPr>
              <w:t>using comic asides presented for a live, interactive audience</w:t>
            </w:r>
          </w:p>
          <w:p w14:paraId="0EA63F4B" w14:textId="77777777" w:rsidR="00587E5A" w:rsidRPr="00F55776" w:rsidRDefault="00A46035">
            <w:pPr>
              <w:pStyle w:val="ListParagraph"/>
              <w:numPr>
                <w:ilvl w:val="0"/>
                <w:numId w:val="13"/>
              </w:numPr>
              <w:tabs>
                <w:tab w:val="left" w:pos="4140"/>
                <w:tab w:val="left" w:pos="4800"/>
              </w:tabs>
              <w:ind w:left="284" w:right="71" w:hanging="284"/>
              <w:rPr>
                <w:rFonts w:asciiTheme="minorHAnsi" w:hAnsiTheme="minorHAnsi" w:cs="Arial"/>
                <w:bCs/>
                <w:sz w:val="20"/>
                <w:szCs w:val="20"/>
                <w:lang w:val="en-GB" w:eastAsia="en-US"/>
              </w:rPr>
            </w:pPr>
            <w:r w:rsidRPr="00F55776">
              <w:rPr>
                <w:rFonts w:asciiTheme="minorHAnsi" w:hAnsiTheme="minorHAnsi" w:cs="Arial"/>
                <w:bCs/>
                <w:sz w:val="20"/>
                <w:szCs w:val="20"/>
                <w:lang w:val="en-GB" w:eastAsia="en-US"/>
              </w:rPr>
              <w:t>voice and movement techniques in presentational, non-realist drama</w:t>
            </w:r>
          </w:p>
          <w:p w14:paraId="1AD6D9CB" w14:textId="19808F34" w:rsidR="00587E5A" w:rsidRPr="00F55776" w:rsidRDefault="00A46035">
            <w:pPr>
              <w:pStyle w:val="ListParagraph"/>
              <w:numPr>
                <w:ilvl w:val="0"/>
                <w:numId w:val="13"/>
              </w:numPr>
              <w:tabs>
                <w:tab w:val="left" w:pos="4140"/>
                <w:tab w:val="left" w:pos="4800"/>
              </w:tabs>
              <w:ind w:left="284" w:right="71" w:hanging="284"/>
              <w:rPr>
                <w:rFonts w:asciiTheme="minorHAnsi" w:hAnsiTheme="minorHAnsi" w:cs="Arial"/>
                <w:bCs/>
                <w:sz w:val="20"/>
                <w:szCs w:val="20"/>
                <w:lang w:val="en-GB" w:eastAsia="en-US"/>
              </w:rPr>
            </w:pPr>
            <w:r w:rsidRPr="00A46035">
              <w:rPr>
                <w:rFonts w:asciiTheme="minorHAnsi" w:hAnsiTheme="minorHAnsi" w:cs="Arial"/>
                <w:bCs/>
                <w:sz w:val="20"/>
                <w:szCs w:val="20"/>
                <w:lang w:val="en-GB" w:eastAsia="en-US"/>
              </w:rPr>
              <w:t>performance and audience behaviours appropriate to presentational</w:t>
            </w:r>
            <w:r w:rsidR="002D4690">
              <w:rPr>
                <w:rFonts w:asciiTheme="minorHAnsi" w:hAnsiTheme="minorHAnsi" w:cs="Arial"/>
                <w:bCs/>
                <w:sz w:val="20"/>
                <w:szCs w:val="20"/>
                <w:lang w:val="en-GB" w:eastAsia="en-US"/>
              </w:rPr>
              <w:t>, non-realist drama</w:t>
            </w:r>
          </w:p>
        </w:tc>
      </w:tr>
      <w:tr w:rsidR="0017191C" w:rsidRPr="00BA2E6B" w14:paraId="7ECF3FB5" w14:textId="77777777" w:rsidTr="00111C89">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7B1EDF45" w14:textId="77777777" w:rsidR="0017191C" w:rsidRPr="00BA2E6B" w:rsidRDefault="0017191C">
            <w:pPr>
              <w:rPr>
                <w:rFonts w:asciiTheme="minorHAnsi" w:hAnsiTheme="minorHAnsi" w:cs="Arial"/>
                <w:sz w:val="20"/>
                <w:szCs w:val="20"/>
                <w:lang w:val="en-GB" w:eastAsia="en-US"/>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6A6846A3" w14:textId="77777777" w:rsidR="0017191C" w:rsidRPr="00BA2E6B" w:rsidRDefault="0017191C">
            <w:pPr>
              <w:ind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3D6ABCB2" w14:textId="77777777" w:rsidR="0017191C" w:rsidRPr="00BA2E6B" w:rsidRDefault="006B047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42D5DE91" w14:textId="77777777" w:rsidR="0017191C" w:rsidRPr="00BA2E6B" w:rsidRDefault="005A0374">
            <w:pPr>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14:paraId="21C83BB7" w14:textId="77777777" w:rsidR="0017191C" w:rsidRPr="00BA2E6B" w:rsidRDefault="0017191C">
            <w:pPr>
              <w:ind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sidR="00721BD9">
              <w:rPr>
                <w:rFonts w:asciiTheme="minorHAnsi" w:hAnsiTheme="minorHAnsi" w:cs="Arial"/>
                <w:sz w:val="20"/>
                <w:szCs w:val="20"/>
                <w:lang w:val="en-GB" w:eastAsia="en-US"/>
              </w:rPr>
              <w:t>14</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19A7A98F" w14:textId="77777777" w:rsidR="004F36CB" w:rsidRDefault="0017191C">
            <w:pPr>
              <w:ind w:right="7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sidR="006B047C">
              <w:rPr>
                <w:rFonts w:asciiTheme="minorHAnsi" w:hAnsiTheme="minorHAnsi" w:cs="Arial"/>
                <w:b/>
                <w:bCs/>
                <w:sz w:val="20"/>
                <w:szCs w:val="20"/>
                <w:lang w:val="en-GB" w:eastAsia="en-US"/>
              </w:rPr>
              <w:t>6</w:t>
            </w:r>
          </w:p>
          <w:p w14:paraId="502090C4" w14:textId="77777777" w:rsidR="0017191C" w:rsidRDefault="004F36CB">
            <w:pPr>
              <w:ind w:right="71"/>
              <w:rPr>
                <w:rFonts w:asciiTheme="minorHAnsi" w:hAnsiTheme="minorHAnsi" w:cs="Arial"/>
                <w:bCs/>
                <w:sz w:val="20"/>
                <w:szCs w:val="20"/>
                <w:lang w:val="en-GB" w:eastAsia="en-US"/>
              </w:rPr>
            </w:pPr>
            <w:r w:rsidRPr="004F36CB">
              <w:rPr>
                <w:rFonts w:asciiTheme="minorHAnsi" w:hAnsiTheme="minorHAnsi" w:cs="Arial"/>
                <w:bCs/>
                <w:sz w:val="20"/>
                <w:szCs w:val="20"/>
                <w:lang w:val="en-GB" w:eastAsia="en-US"/>
              </w:rPr>
              <w:t>C</w:t>
            </w:r>
            <w:r w:rsidR="00073C45" w:rsidRPr="00073C45">
              <w:rPr>
                <w:rFonts w:asciiTheme="minorHAnsi" w:hAnsiTheme="minorHAnsi" w:cs="Arial"/>
                <w:bCs/>
                <w:sz w:val="20"/>
                <w:szCs w:val="20"/>
                <w:lang w:val="en-GB" w:eastAsia="en-US"/>
              </w:rPr>
              <w:t>ompletion of a design or director’s role to</w:t>
            </w:r>
            <w:r w:rsidR="00073C45">
              <w:rPr>
                <w:rFonts w:asciiTheme="minorHAnsi" w:hAnsiTheme="minorHAnsi" w:cs="Arial"/>
                <w:b/>
                <w:bCs/>
                <w:sz w:val="20"/>
                <w:szCs w:val="20"/>
                <w:lang w:val="en-GB" w:eastAsia="en-US"/>
              </w:rPr>
              <w:t xml:space="preserve"> </w:t>
            </w:r>
            <w:r w:rsidR="00073C45" w:rsidRPr="00721BD9">
              <w:rPr>
                <w:rFonts w:asciiTheme="minorHAnsi" w:hAnsiTheme="minorHAnsi" w:cs="Arial"/>
                <w:bCs/>
                <w:sz w:val="20"/>
                <w:szCs w:val="20"/>
                <w:lang w:val="en-GB" w:eastAsia="en-US"/>
              </w:rPr>
              <w:t>s</w:t>
            </w:r>
            <w:r w:rsidR="006B047C">
              <w:rPr>
                <w:rFonts w:asciiTheme="minorHAnsi" w:hAnsiTheme="minorHAnsi" w:cs="Arial"/>
                <w:bCs/>
                <w:sz w:val="20"/>
                <w:szCs w:val="20"/>
                <w:lang w:val="en-GB" w:eastAsia="en-US"/>
              </w:rPr>
              <w:t>upport another group</w:t>
            </w:r>
            <w:r w:rsidR="00073C45">
              <w:rPr>
                <w:rFonts w:asciiTheme="minorHAnsi" w:hAnsiTheme="minorHAnsi" w:cs="Arial"/>
                <w:bCs/>
                <w:sz w:val="20"/>
                <w:szCs w:val="20"/>
                <w:lang w:val="en-GB" w:eastAsia="en-US"/>
              </w:rPr>
              <w:t>’s performance in Task 5</w:t>
            </w:r>
          </w:p>
          <w:p w14:paraId="0C5E836D" w14:textId="77777777" w:rsidR="00587E5A" w:rsidRPr="006E673B" w:rsidRDefault="00A46035">
            <w:pPr>
              <w:pStyle w:val="ListParagraph"/>
              <w:numPr>
                <w:ilvl w:val="0"/>
                <w:numId w:val="13"/>
              </w:numPr>
              <w:tabs>
                <w:tab w:val="left" w:pos="4140"/>
                <w:tab w:val="left" w:pos="4800"/>
              </w:tabs>
              <w:ind w:left="284" w:right="71" w:hanging="284"/>
              <w:rPr>
                <w:rFonts w:asciiTheme="minorHAnsi" w:hAnsiTheme="minorHAnsi" w:cs="Arial"/>
                <w:bCs/>
                <w:sz w:val="20"/>
                <w:szCs w:val="20"/>
                <w:lang w:val="en-GB" w:eastAsia="en-US"/>
              </w:rPr>
            </w:pPr>
            <w:r w:rsidRPr="006E673B">
              <w:rPr>
                <w:rFonts w:asciiTheme="minorHAnsi" w:hAnsiTheme="minorHAnsi" w:cs="Arial"/>
                <w:bCs/>
                <w:sz w:val="20"/>
                <w:szCs w:val="20"/>
                <w:lang w:val="en-GB" w:eastAsia="en-US"/>
              </w:rPr>
              <w:t>the collaboration of designers, scenographers, actors and directors in presentational, non-realist drama</w:t>
            </w:r>
          </w:p>
          <w:p w14:paraId="20E4A65F" w14:textId="77777777" w:rsidR="00587E5A" w:rsidRPr="00F55776" w:rsidRDefault="00A46035">
            <w:pPr>
              <w:pStyle w:val="ListParagraph"/>
              <w:numPr>
                <w:ilvl w:val="0"/>
                <w:numId w:val="13"/>
              </w:numPr>
              <w:tabs>
                <w:tab w:val="left" w:pos="4140"/>
                <w:tab w:val="left" w:pos="4800"/>
              </w:tabs>
              <w:ind w:left="284" w:right="71" w:hanging="284"/>
              <w:rPr>
                <w:rFonts w:asciiTheme="minorHAnsi" w:hAnsiTheme="minorHAnsi" w:cs="Arial"/>
                <w:bCs/>
                <w:sz w:val="20"/>
                <w:szCs w:val="20"/>
                <w:lang w:val="en-GB" w:eastAsia="en-US"/>
              </w:rPr>
            </w:pPr>
            <w:r w:rsidRPr="006E673B">
              <w:rPr>
                <w:rFonts w:asciiTheme="minorHAnsi" w:hAnsiTheme="minorHAnsi" w:cs="Arial"/>
                <w:bCs/>
                <w:sz w:val="20"/>
                <w:szCs w:val="20"/>
                <w:lang w:val="en-GB" w:eastAsia="en-US"/>
              </w:rPr>
              <w:t>drama design and technology in presentational, non-realist drama</w:t>
            </w:r>
          </w:p>
        </w:tc>
      </w:tr>
      <w:tr w:rsidR="0017191C" w:rsidRPr="00BA2E6B" w14:paraId="766E9E80" w14:textId="77777777" w:rsidTr="00111C89">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6FCC019B" w14:textId="77777777" w:rsidR="0017191C" w:rsidRPr="00BA2E6B" w:rsidRDefault="005A0374" w:rsidP="00111C89">
            <w:pPr>
              <w:tabs>
                <w:tab w:val="left" w:pos="1440"/>
                <w:tab w:val="left" w:pos="4140"/>
                <w:tab w:val="left" w:pos="4800"/>
              </w:tabs>
              <w:jc w:val="center"/>
              <w:rPr>
                <w:rFonts w:asciiTheme="minorHAnsi" w:hAnsiTheme="minorHAnsi" w:cs="Arial"/>
                <w:sz w:val="20"/>
                <w:szCs w:val="20"/>
                <w:lang w:val="en-GB"/>
              </w:rPr>
            </w:pPr>
            <w:r>
              <w:rPr>
                <w:rFonts w:asciiTheme="minorHAnsi" w:hAnsiTheme="minorHAnsi" w:cs="Arial"/>
                <w:sz w:val="20"/>
                <w:szCs w:val="20"/>
                <w:lang w:val="en-GB"/>
              </w:rPr>
              <w:t>Response</w:t>
            </w:r>
          </w:p>
        </w:tc>
        <w:tc>
          <w:tcPr>
            <w:tcW w:w="43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00668515" w14:textId="77777777" w:rsidR="0017191C" w:rsidRPr="00BA2E6B" w:rsidRDefault="005A0374" w:rsidP="00111C89">
            <w:pPr>
              <w:ind w:right="71"/>
              <w:jc w:val="center"/>
              <w:rPr>
                <w:rFonts w:asciiTheme="minorHAnsi" w:hAnsiTheme="minorHAnsi" w:cs="Arial"/>
                <w:bCs/>
                <w:sz w:val="20"/>
                <w:szCs w:val="20"/>
                <w:lang w:val="en-GB" w:eastAsia="en-US"/>
              </w:rPr>
            </w:pPr>
            <w:r>
              <w:rPr>
                <w:rFonts w:asciiTheme="minorHAnsi" w:hAnsiTheme="minorHAnsi" w:cs="Arial"/>
                <w:sz w:val="20"/>
                <w:szCs w:val="20"/>
                <w:lang w:val="en-GB" w:eastAsia="en-US"/>
              </w:rPr>
              <w:t>30</w:t>
            </w:r>
            <w:r w:rsidR="00206296" w:rsidRPr="00BA2E6B">
              <w:rPr>
                <w:rFonts w:asciiTheme="minorHAnsi" w:hAnsiTheme="minorHAnsi" w:cs="Arial"/>
                <w:sz w:val="20"/>
                <w:szCs w:val="20"/>
                <w:lang w:val="en-GB" w:eastAsia="en-US"/>
              </w:rPr>
              <w:t>%</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780C2E26" w14:textId="77777777" w:rsidR="0017191C" w:rsidRPr="00BA2E6B" w:rsidRDefault="005A0374" w:rsidP="00111C89">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00206296"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06535881" w14:textId="77777777" w:rsidR="0017191C" w:rsidRPr="00BA2E6B" w:rsidRDefault="005A0374" w:rsidP="00111C89">
            <w:pPr>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14:paraId="4676EF8E" w14:textId="77777777" w:rsidR="0017191C" w:rsidRPr="00BA2E6B" w:rsidRDefault="00721BD9" w:rsidP="00111C89">
            <w:pPr>
              <w:ind w:right="71"/>
              <w:rPr>
                <w:rFonts w:asciiTheme="minorHAnsi" w:hAnsiTheme="minorHAnsi" w:cs="Arial"/>
                <w:bCs/>
                <w:sz w:val="20"/>
                <w:szCs w:val="20"/>
                <w:lang w:val="en-GB" w:eastAsia="en-US"/>
              </w:rPr>
            </w:pPr>
            <w:r>
              <w:rPr>
                <w:rFonts w:asciiTheme="minorHAnsi" w:hAnsiTheme="minorHAnsi" w:cs="Arial"/>
                <w:sz w:val="20"/>
                <w:szCs w:val="20"/>
                <w:lang w:val="en-GB" w:eastAsia="en-US"/>
              </w:rPr>
              <w:t>Week 15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hideMark/>
          </w:tcPr>
          <w:p w14:paraId="5BD0F83F" w14:textId="77777777" w:rsidR="004F36CB" w:rsidRDefault="0017191C" w:rsidP="00111C89">
            <w:pPr>
              <w:ind w:right="7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sidR="005A0374">
              <w:rPr>
                <w:rFonts w:asciiTheme="minorHAnsi" w:hAnsiTheme="minorHAnsi" w:cs="Arial"/>
                <w:b/>
                <w:bCs/>
                <w:sz w:val="20"/>
                <w:szCs w:val="20"/>
                <w:lang w:val="en-GB" w:eastAsia="en-US"/>
              </w:rPr>
              <w:t>2</w:t>
            </w:r>
          </w:p>
          <w:p w14:paraId="7AD064AC" w14:textId="77777777" w:rsidR="0017191C" w:rsidRDefault="004F36CB" w:rsidP="00111C89">
            <w:pPr>
              <w:ind w:right="71"/>
              <w:rPr>
                <w:rFonts w:asciiTheme="minorHAnsi" w:hAnsiTheme="minorHAnsi" w:cs="Arial"/>
                <w:bCs/>
                <w:sz w:val="20"/>
                <w:szCs w:val="20"/>
                <w:lang w:val="en-GB" w:eastAsia="en-US"/>
              </w:rPr>
            </w:pPr>
            <w:r w:rsidRPr="004F36CB">
              <w:rPr>
                <w:rFonts w:asciiTheme="minorHAnsi" w:hAnsiTheme="minorHAnsi" w:cs="Arial"/>
                <w:bCs/>
                <w:sz w:val="20"/>
                <w:szCs w:val="20"/>
                <w:lang w:val="en-GB" w:eastAsia="en-US"/>
              </w:rPr>
              <w:t>E</w:t>
            </w:r>
            <w:r w:rsidR="005A0374">
              <w:rPr>
                <w:rFonts w:asciiTheme="minorHAnsi" w:hAnsiTheme="minorHAnsi" w:cs="Arial"/>
                <w:bCs/>
                <w:sz w:val="20"/>
                <w:szCs w:val="20"/>
                <w:lang w:val="en-GB" w:eastAsia="en-US"/>
              </w:rPr>
              <w:t xml:space="preserve">xtended reflection on the use of the elements of drama, </w:t>
            </w:r>
            <w:r w:rsidR="00C52D83">
              <w:rPr>
                <w:rFonts w:asciiTheme="minorHAnsi" w:hAnsiTheme="minorHAnsi" w:cs="Arial"/>
                <w:bCs/>
                <w:sz w:val="20"/>
                <w:szCs w:val="20"/>
                <w:lang w:val="en-GB" w:eastAsia="en-US"/>
              </w:rPr>
              <w:t xml:space="preserve">spaces of performance, </w:t>
            </w:r>
            <w:r w:rsidR="005A0374">
              <w:rPr>
                <w:rFonts w:asciiTheme="minorHAnsi" w:hAnsiTheme="minorHAnsi" w:cs="Arial"/>
                <w:bCs/>
                <w:sz w:val="20"/>
                <w:szCs w:val="20"/>
                <w:lang w:val="en-GB" w:eastAsia="en-US"/>
              </w:rPr>
              <w:t xml:space="preserve">principles </w:t>
            </w:r>
            <w:r w:rsidR="00C52D83">
              <w:rPr>
                <w:rFonts w:asciiTheme="minorHAnsi" w:hAnsiTheme="minorHAnsi" w:cs="Arial"/>
                <w:bCs/>
                <w:sz w:val="20"/>
                <w:szCs w:val="20"/>
                <w:lang w:val="en-GB" w:eastAsia="en-US"/>
              </w:rPr>
              <w:t xml:space="preserve">of design </w:t>
            </w:r>
            <w:r w:rsidR="005A0374">
              <w:rPr>
                <w:rFonts w:asciiTheme="minorHAnsi" w:hAnsiTheme="minorHAnsi" w:cs="Arial"/>
                <w:bCs/>
                <w:sz w:val="20"/>
                <w:szCs w:val="20"/>
                <w:lang w:val="en-GB" w:eastAsia="en-US"/>
              </w:rPr>
              <w:t>and visual elements to communicate dramatic meaning and relevant forces. Completed under invigilated conditions with students permitted one page of notes</w:t>
            </w:r>
          </w:p>
          <w:p w14:paraId="27B307E2" w14:textId="77777777" w:rsidR="00326633" w:rsidRPr="006E673B" w:rsidRDefault="00A46035" w:rsidP="00111C89">
            <w:pPr>
              <w:pStyle w:val="ListParagraph"/>
              <w:numPr>
                <w:ilvl w:val="0"/>
                <w:numId w:val="13"/>
              </w:numPr>
              <w:tabs>
                <w:tab w:val="left" w:pos="4140"/>
                <w:tab w:val="left" w:pos="4800"/>
              </w:tabs>
              <w:ind w:left="284" w:right="71" w:hanging="284"/>
              <w:rPr>
                <w:rFonts w:asciiTheme="minorHAnsi" w:hAnsiTheme="minorHAnsi" w:cs="Arial"/>
                <w:bCs/>
                <w:sz w:val="20"/>
                <w:szCs w:val="20"/>
                <w:lang w:val="en-GB" w:eastAsia="en-US"/>
              </w:rPr>
            </w:pPr>
            <w:r w:rsidRPr="006E673B">
              <w:rPr>
                <w:rFonts w:asciiTheme="minorHAnsi" w:hAnsiTheme="minorHAnsi" w:cs="Arial"/>
                <w:bCs/>
                <w:sz w:val="20"/>
                <w:szCs w:val="20"/>
                <w:lang w:val="en-GB" w:eastAsia="en-US"/>
              </w:rPr>
              <w:t>principles of design (balance, contrast, emphasis, harmony, repetition, unity, variety, movement, scale/proportion, pattern, rhythm), visual elements (line, shape, texture, colour, tone/value, 3D form and space) and design technologies in representational, realist drama</w:t>
            </w:r>
          </w:p>
          <w:p w14:paraId="1A422413" w14:textId="77777777" w:rsidR="00326633" w:rsidRPr="00F55776" w:rsidRDefault="00326633" w:rsidP="00111C89">
            <w:pPr>
              <w:pStyle w:val="ListParagraph"/>
              <w:numPr>
                <w:ilvl w:val="0"/>
                <w:numId w:val="13"/>
              </w:numPr>
              <w:tabs>
                <w:tab w:val="left" w:pos="4140"/>
                <w:tab w:val="left" w:pos="4800"/>
              </w:tabs>
              <w:ind w:left="284" w:right="71" w:hanging="284"/>
              <w:rPr>
                <w:rFonts w:asciiTheme="minorHAnsi" w:hAnsiTheme="minorHAnsi" w:cs="Arial"/>
                <w:bCs/>
                <w:sz w:val="20"/>
                <w:szCs w:val="20"/>
                <w:lang w:val="en-GB" w:eastAsia="en-US"/>
              </w:rPr>
            </w:pPr>
            <w:r w:rsidRPr="006E673B">
              <w:rPr>
                <w:rFonts w:asciiTheme="minorHAnsi" w:hAnsiTheme="minorHAnsi" w:cs="Arial"/>
                <w:bCs/>
                <w:sz w:val="20"/>
                <w:szCs w:val="20"/>
                <w:lang w:val="en-GB" w:eastAsia="en-US"/>
              </w:rPr>
              <w:t>conventions</w:t>
            </w:r>
            <w:r w:rsidRPr="006E673B">
              <w:rPr>
                <w:rFonts w:asciiTheme="minorHAnsi" w:hAnsiTheme="minorHAnsi" w:cs="Arial"/>
                <w:bCs/>
                <w:iCs/>
                <w:sz w:val="20"/>
                <w:szCs w:val="20"/>
                <w:lang w:val="en-AU" w:eastAsia="en-US"/>
              </w:rPr>
              <w:t xml:space="preserve"> of documenting representational, realist drama (script annotations, blocking notations and plan and elevation views)</w:t>
            </w:r>
          </w:p>
        </w:tc>
      </w:tr>
      <w:tr w:rsidR="005A0374" w:rsidRPr="00BA2E6B" w14:paraId="1637748B" w14:textId="77777777" w:rsidTr="00111C89">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0CC39E26" w14:textId="77777777" w:rsidR="005A0374" w:rsidRPr="00BA2E6B" w:rsidRDefault="005A0374">
            <w:pP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4796BED8" w14:textId="77777777" w:rsidR="005A0374" w:rsidRPr="00BA2E6B" w:rsidRDefault="005A0374">
            <w:pPr>
              <w:ind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7D24304B" w14:textId="77777777" w:rsidR="005A0374" w:rsidRPr="00BA2E6B" w:rsidRDefault="005A0374">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705DA68D" w14:textId="77777777" w:rsidR="005A0374" w:rsidRDefault="005A0374">
            <w:pPr>
              <w:ind w:right="71"/>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14:paraId="53CB726C" w14:textId="77777777" w:rsidR="005A0374" w:rsidRPr="00BA2E6B" w:rsidRDefault="00F02E70">
            <w:pPr>
              <w:ind w:right="71"/>
              <w:rPr>
                <w:rFonts w:asciiTheme="minorHAnsi" w:hAnsiTheme="minorHAnsi" w:cs="Arial"/>
                <w:sz w:val="20"/>
                <w:szCs w:val="20"/>
                <w:lang w:val="en-GB" w:eastAsia="en-US"/>
              </w:rPr>
            </w:pPr>
            <w:r>
              <w:rPr>
                <w:rFonts w:asciiTheme="minorHAnsi" w:hAnsiTheme="minorHAnsi" w:cs="Arial"/>
                <w:sz w:val="20"/>
                <w:szCs w:val="20"/>
                <w:lang w:val="en-GB" w:eastAsia="en-US"/>
              </w:rPr>
              <w:t>Week 12</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3EF1752C" w14:textId="77777777" w:rsidR="004F36CB" w:rsidRPr="00055F53" w:rsidRDefault="005A0374">
            <w:pPr>
              <w:ind w:right="71"/>
              <w:rPr>
                <w:rFonts w:asciiTheme="minorHAnsi" w:hAnsiTheme="minorHAnsi" w:cs="Arial"/>
                <w:b/>
                <w:bCs/>
                <w:sz w:val="20"/>
                <w:szCs w:val="20"/>
                <w:lang w:val="en-GB" w:eastAsia="en-US"/>
              </w:rPr>
            </w:pPr>
            <w:r w:rsidRPr="00055F53">
              <w:rPr>
                <w:rFonts w:asciiTheme="minorHAnsi" w:hAnsiTheme="minorHAnsi" w:cs="Arial"/>
                <w:b/>
                <w:bCs/>
                <w:sz w:val="20"/>
                <w:szCs w:val="20"/>
                <w:lang w:val="en-GB" w:eastAsia="en-US"/>
              </w:rPr>
              <w:t>Task 3</w:t>
            </w:r>
          </w:p>
          <w:p w14:paraId="5028EDF4" w14:textId="77777777" w:rsidR="00587E5A" w:rsidRPr="00055F53" w:rsidRDefault="004F36CB">
            <w:pPr>
              <w:ind w:right="71"/>
              <w:rPr>
                <w:rFonts w:asciiTheme="minorHAnsi" w:hAnsiTheme="minorHAnsi" w:cs="Arial"/>
                <w:bCs/>
                <w:sz w:val="20"/>
                <w:szCs w:val="20"/>
                <w:lang w:val="en-GB" w:eastAsia="en-US"/>
              </w:rPr>
            </w:pPr>
            <w:r w:rsidRPr="00055F53">
              <w:rPr>
                <w:rFonts w:asciiTheme="minorHAnsi" w:hAnsiTheme="minorHAnsi" w:cs="Arial"/>
                <w:bCs/>
                <w:sz w:val="20"/>
                <w:szCs w:val="20"/>
                <w:lang w:val="en-GB" w:eastAsia="en-US"/>
              </w:rPr>
              <w:t>E</w:t>
            </w:r>
            <w:r w:rsidR="005A0374" w:rsidRPr="00055F53">
              <w:rPr>
                <w:rFonts w:asciiTheme="minorHAnsi" w:hAnsiTheme="minorHAnsi" w:cs="Arial"/>
                <w:bCs/>
                <w:sz w:val="20"/>
                <w:szCs w:val="20"/>
                <w:lang w:val="en-GB" w:eastAsia="en-US"/>
              </w:rPr>
              <w:t>xtended analysis of the use of the elements of drama to communicate character, dramatic meaning and themes in a live viewed performance. Completed under invigilated conditions with students permitted one page of notes</w:t>
            </w:r>
          </w:p>
          <w:p w14:paraId="4D3D82BB" w14:textId="77777777" w:rsidR="00587E5A" w:rsidRPr="00055F53" w:rsidRDefault="00326633">
            <w:pPr>
              <w:pStyle w:val="ListParagraph"/>
              <w:numPr>
                <w:ilvl w:val="0"/>
                <w:numId w:val="13"/>
              </w:numPr>
              <w:tabs>
                <w:tab w:val="left" w:pos="4140"/>
                <w:tab w:val="left" w:pos="4800"/>
              </w:tabs>
              <w:ind w:left="284" w:right="71" w:hanging="284"/>
              <w:rPr>
                <w:rFonts w:asciiTheme="minorHAnsi" w:hAnsiTheme="minorHAnsi" w:cs="Arial"/>
                <w:bCs/>
                <w:sz w:val="20"/>
                <w:szCs w:val="20"/>
                <w:lang w:val="en-GB" w:eastAsia="en-US"/>
              </w:rPr>
            </w:pPr>
            <w:r w:rsidRPr="00055F53">
              <w:rPr>
                <w:rFonts w:asciiTheme="minorHAnsi" w:hAnsiTheme="minorHAnsi" w:cs="Arial"/>
                <w:bCs/>
                <w:sz w:val="20"/>
                <w:szCs w:val="20"/>
                <w:lang w:val="en-GB" w:eastAsia="en-US"/>
              </w:rPr>
              <w:t>the elements of drama (role, character and relationships, situation, voice, movement, space and time, language and texts, symbol and metaphor, mood and atmosphere, dramatic tension) refined through improvisation and rehearsal to create realistic characterisation and relationships in performance through processes developed by Stanislavski or adapted by others</w:t>
            </w:r>
          </w:p>
          <w:p w14:paraId="4BCD18A6" w14:textId="77777777" w:rsidR="00326633" w:rsidRPr="00055F53" w:rsidRDefault="00326633">
            <w:pPr>
              <w:pStyle w:val="ListParagraph"/>
              <w:numPr>
                <w:ilvl w:val="0"/>
                <w:numId w:val="13"/>
              </w:numPr>
              <w:tabs>
                <w:tab w:val="left" w:pos="4140"/>
                <w:tab w:val="left" w:pos="4800"/>
              </w:tabs>
              <w:ind w:left="284" w:right="71" w:hanging="284"/>
              <w:rPr>
                <w:rFonts w:asciiTheme="minorHAnsi" w:hAnsiTheme="minorHAnsi" w:cs="Arial"/>
                <w:bCs/>
                <w:sz w:val="20"/>
                <w:szCs w:val="20"/>
                <w:lang w:val="en-GB" w:eastAsia="en-US"/>
              </w:rPr>
            </w:pPr>
            <w:r w:rsidRPr="00055F53">
              <w:rPr>
                <w:rFonts w:asciiTheme="minorHAnsi" w:hAnsiTheme="minorHAnsi" w:cs="Arial"/>
                <w:bCs/>
                <w:sz w:val="20"/>
                <w:szCs w:val="20"/>
                <w:lang w:val="en-GB" w:eastAsia="en-US"/>
              </w:rPr>
              <w:t>the elements of drama shaped to present identified themes, selected approaches and theories about dramaturgy in representational, realist drama</w:t>
            </w:r>
          </w:p>
        </w:tc>
      </w:tr>
      <w:tr w:rsidR="005A0374" w:rsidRPr="00BA2E6B" w14:paraId="3A1D5B36" w14:textId="77777777" w:rsidTr="00111C89">
        <w:trPr>
          <w:trHeight w:val="5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687EC2F9" w14:textId="77777777" w:rsidR="005A0374" w:rsidRPr="00BA2E6B" w:rsidRDefault="005A0374">
            <w:pP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620AB96D" w14:textId="77777777" w:rsidR="005A0374" w:rsidRPr="00BA2E6B" w:rsidRDefault="005A0374">
            <w:pPr>
              <w:ind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507864D0" w14:textId="77777777" w:rsidR="005A0374" w:rsidRPr="00BA2E6B" w:rsidRDefault="005A0374">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35C04DB7" w14:textId="77777777" w:rsidR="005A0374" w:rsidRPr="00BA2E6B" w:rsidRDefault="005A0374">
            <w:pPr>
              <w:ind w:right="71"/>
              <w:rPr>
                <w:rFonts w:asciiTheme="minorHAnsi" w:hAnsiTheme="minorHAnsi" w:cs="Arial"/>
                <w:bCs/>
                <w:sz w:val="20"/>
                <w:szCs w:val="20"/>
                <w:lang w:val="en-GB" w:eastAsia="en-US"/>
              </w:rPr>
            </w:pPr>
            <w:r>
              <w:rPr>
                <w:rFonts w:asciiTheme="minorHAnsi" w:hAnsiTheme="minorHAnsi" w:cs="Arial"/>
                <w:sz w:val="20"/>
                <w:szCs w:val="20"/>
                <w:lang w:val="en-GB" w:eastAsia="en-US"/>
              </w:rPr>
              <w:t>Semester 2</w:t>
            </w:r>
          </w:p>
          <w:p w14:paraId="2D722A44" w14:textId="77777777" w:rsidR="005A0374" w:rsidRPr="00BA2E6B" w:rsidRDefault="00600D2F">
            <w:pPr>
              <w:ind w:right="71"/>
              <w:rPr>
                <w:rFonts w:asciiTheme="minorHAnsi" w:hAnsiTheme="minorHAnsi" w:cs="Arial"/>
                <w:bCs/>
                <w:sz w:val="20"/>
                <w:szCs w:val="20"/>
                <w:lang w:val="en-GB" w:eastAsia="en-US"/>
              </w:rPr>
            </w:pPr>
            <w:r>
              <w:rPr>
                <w:rFonts w:asciiTheme="minorHAnsi" w:hAnsiTheme="minorHAnsi" w:cs="Arial"/>
                <w:bCs/>
                <w:sz w:val="20"/>
                <w:szCs w:val="20"/>
                <w:lang w:val="en-GB" w:eastAsia="en-US"/>
              </w:rPr>
              <w:t>Week 15</w:t>
            </w:r>
          </w:p>
        </w:tc>
        <w:tc>
          <w:tcPr>
            <w:tcW w:w="3113" w:type="pct"/>
            <w:tcBorders>
              <w:top w:val="single" w:sz="4" w:space="0" w:color="C3A9D3" w:themeColor="accent3" w:themeTint="99"/>
              <w:left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0FCC42CE" w14:textId="77777777" w:rsidR="004F36CB" w:rsidRDefault="005A0374">
            <w:pPr>
              <w:ind w:right="7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sidR="006B047C">
              <w:rPr>
                <w:rFonts w:asciiTheme="minorHAnsi" w:hAnsiTheme="minorHAnsi" w:cs="Arial"/>
                <w:b/>
                <w:bCs/>
                <w:sz w:val="20"/>
                <w:szCs w:val="20"/>
                <w:lang w:val="en-GB" w:eastAsia="en-US"/>
              </w:rPr>
              <w:t>7</w:t>
            </w:r>
          </w:p>
          <w:p w14:paraId="2A2B92FB" w14:textId="77777777" w:rsidR="005A0374" w:rsidRDefault="004F36CB">
            <w:pPr>
              <w:ind w:right="71"/>
              <w:rPr>
                <w:rFonts w:asciiTheme="minorHAnsi" w:hAnsiTheme="minorHAnsi" w:cs="Arial"/>
                <w:bCs/>
                <w:sz w:val="20"/>
                <w:szCs w:val="20"/>
                <w:lang w:val="en-GB" w:eastAsia="en-US"/>
              </w:rPr>
            </w:pPr>
            <w:r>
              <w:rPr>
                <w:rFonts w:asciiTheme="minorHAnsi" w:hAnsiTheme="minorHAnsi" w:cs="Arial"/>
                <w:bCs/>
                <w:sz w:val="20"/>
                <w:szCs w:val="20"/>
                <w:lang w:val="en-GB" w:eastAsia="en-US"/>
              </w:rPr>
              <w:t>E</w:t>
            </w:r>
            <w:r w:rsidR="006B047C">
              <w:rPr>
                <w:rFonts w:asciiTheme="minorHAnsi" w:hAnsiTheme="minorHAnsi" w:cs="Arial"/>
                <w:bCs/>
                <w:sz w:val="20"/>
                <w:szCs w:val="20"/>
                <w:lang w:val="en-GB" w:eastAsia="en-US"/>
              </w:rPr>
              <w:t>xtended reflection on the use of the elements of drama,</w:t>
            </w:r>
            <w:r w:rsidR="00C52D83">
              <w:rPr>
                <w:rFonts w:asciiTheme="minorHAnsi" w:hAnsiTheme="minorHAnsi" w:cs="Arial"/>
                <w:bCs/>
                <w:sz w:val="20"/>
                <w:szCs w:val="20"/>
                <w:lang w:val="en-GB" w:eastAsia="en-US"/>
              </w:rPr>
              <w:t xml:space="preserve"> spaces of performance, </w:t>
            </w:r>
            <w:r w:rsidR="006B047C">
              <w:rPr>
                <w:rFonts w:asciiTheme="minorHAnsi" w:hAnsiTheme="minorHAnsi" w:cs="Arial"/>
                <w:bCs/>
                <w:sz w:val="20"/>
                <w:szCs w:val="20"/>
                <w:lang w:val="en-GB" w:eastAsia="en-US"/>
              </w:rPr>
              <w:t xml:space="preserve">principles </w:t>
            </w:r>
            <w:r w:rsidR="00C52D83">
              <w:rPr>
                <w:rFonts w:asciiTheme="minorHAnsi" w:hAnsiTheme="minorHAnsi" w:cs="Arial"/>
                <w:bCs/>
                <w:sz w:val="20"/>
                <w:szCs w:val="20"/>
                <w:lang w:val="en-GB" w:eastAsia="en-US"/>
              </w:rPr>
              <w:t xml:space="preserve">of design </w:t>
            </w:r>
            <w:r w:rsidR="006B047C">
              <w:rPr>
                <w:rFonts w:asciiTheme="minorHAnsi" w:hAnsiTheme="minorHAnsi" w:cs="Arial"/>
                <w:bCs/>
                <w:sz w:val="20"/>
                <w:szCs w:val="20"/>
                <w:lang w:val="en-GB" w:eastAsia="en-US"/>
              </w:rPr>
              <w:t>and visual elements to communicate dramatic meaning and relevant forces. Completed under invigilated conditions with students permitted one page of notes. Reflections relate to processes in Task 5 and Task 6 as directed by prompts</w:t>
            </w:r>
            <w:r w:rsidR="005C7AEA">
              <w:rPr>
                <w:rFonts w:asciiTheme="minorHAnsi" w:hAnsiTheme="minorHAnsi" w:cs="Arial"/>
                <w:bCs/>
                <w:sz w:val="20"/>
                <w:szCs w:val="20"/>
                <w:lang w:val="en-GB" w:eastAsia="en-US"/>
              </w:rPr>
              <w:t>, i.e.:</w:t>
            </w:r>
          </w:p>
          <w:p w14:paraId="64B27F39" w14:textId="77777777" w:rsidR="00326633" w:rsidRPr="006E673B" w:rsidRDefault="00326633">
            <w:pPr>
              <w:pStyle w:val="ListParagraph"/>
              <w:numPr>
                <w:ilvl w:val="0"/>
                <w:numId w:val="13"/>
              </w:numPr>
              <w:tabs>
                <w:tab w:val="left" w:pos="4140"/>
                <w:tab w:val="left" w:pos="4800"/>
              </w:tabs>
              <w:ind w:left="284" w:right="71" w:hanging="284"/>
              <w:rPr>
                <w:rFonts w:asciiTheme="minorHAnsi" w:hAnsiTheme="minorHAnsi" w:cs="Arial"/>
                <w:bCs/>
                <w:sz w:val="20"/>
                <w:szCs w:val="20"/>
                <w:lang w:val="en-GB" w:eastAsia="en-US"/>
              </w:rPr>
            </w:pPr>
            <w:r w:rsidRPr="006E673B">
              <w:rPr>
                <w:rFonts w:asciiTheme="minorHAnsi" w:hAnsiTheme="minorHAnsi" w:cs="Arial"/>
                <w:bCs/>
                <w:sz w:val="20"/>
                <w:szCs w:val="20"/>
                <w:lang w:val="en-GB" w:eastAsia="en-US"/>
              </w:rPr>
              <w:t>forces that contributed towards the development of particular presentational, non-realist approaches to acting and drama</w:t>
            </w:r>
          </w:p>
          <w:p w14:paraId="2EC797F5" w14:textId="77777777" w:rsidR="00587E5A" w:rsidRPr="006E673B" w:rsidRDefault="00326633">
            <w:pPr>
              <w:pStyle w:val="ListParagraph"/>
              <w:numPr>
                <w:ilvl w:val="0"/>
                <w:numId w:val="13"/>
              </w:numPr>
              <w:tabs>
                <w:tab w:val="left" w:pos="4140"/>
                <w:tab w:val="left" w:pos="4800"/>
              </w:tabs>
              <w:ind w:left="284" w:right="71" w:hanging="284"/>
              <w:rPr>
                <w:rFonts w:asciiTheme="minorHAnsi" w:hAnsiTheme="minorHAnsi" w:cs="Arial"/>
                <w:b/>
                <w:bCs/>
                <w:sz w:val="20"/>
                <w:szCs w:val="20"/>
                <w:lang w:val="en-GB" w:eastAsia="en-US"/>
              </w:rPr>
            </w:pPr>
            <w:r w:rsidRPr="006E673B">
              <w:rPr>
                <w:rFonts w:asciiTheme="minorHAnsi" w:hAnsiTheme="minorHAnsi" w:cs="Arial"/>
                <w:bCs/>
                <w:sz w:val="20"/>
                <w:szCs w:val="20"/>
                <w:lang w:val="en-GB" w:eastAsia="en-US"/>
              </w:rPr>
              <w:t>strategies to present shifts in space and time (adapted spaces) when working in different performance areas focusing on presentational, non-realist drama</w:t>
            </w:r>
          </w:p>
        </w:tc>
      </w:tr>
      <w:tr w:rsidR="005B5857" w:rsidRPr="00BA2E6B" w14:paraId="53129026" w14:textId="77777777" w:rsidTr="00111C89">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1340EBDB" w14:textId="77777777" w:rsidR="005B5857" w:rsidRPr="00BA2E6B" w:rsidRDefault="005B5857" w:rsidP="00111C89">
            <w:pPr>
              <w:jc w:val="center"/>
              <w:rPr>
                <w:rFonts w:asciiTheme="minorHAnsi" w:hAnsiTheme="minorHAnsi" w:cs="Arial"/>
                <w:bCs/>
                <w:sz w:val="20"/>
                <w:szCs w:val="20"/>
                <w:lang w:val="en-GB" w:eastAsia="en-US"/>
              </w:rPr>
            </w:pPr>
            <w:r w:rsidRPr="00BA2E6B">
              <w:rPr>
                <w:rFonts w:asciiTheme="minorHAnsi" w:hAnsiTheme="minorHAnsi" w:cs="Arial"/>
                <w:bCs/>
                <w:sz w:val="20"/>
                <w:szCs w:val="20"/>
                <w:lang w:val="en-GB" w:eastAsia="en-US"/>
              </w:rPr>
              <w:t xml:space="preserve">Externally </w:t>
            </w:r>
            <w:r w:rsidRPr="00BA2E6B">
              <w:rPr>
                <w:rFonts w:asciiTheme="minorHAnsi" w:hAnsiTheme="minorHAnsi" w:cs="Arial"/>
                <w:bCs/>
                <w:sz w:val="20"/>
                <w:szCs w:val="20"/>
                <w:lang w:val="en-GB" w:eastAsia="en-US"/>
              </w:rPr>
              <w:br/>
              <w:t>set task</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3CA4DDBE" w14:textId="77777777" w:rsidR="005B5857" w:rsidRPr="00BA2E6B" w:rsidRDefault="005B5857" w:rsidP="00111C89">
            <w:pPr>
              <w:jc w:val="center"/>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15</w:t>
            </w:r>
            <w:r w:rsidRPr="00BA2E6B">
              <w:rPr>
                <w:rFonts w:asciiTheme="minorHAnsi" w:hAnsiTheme="minorHAnsi" w:cs="Arial"/>
                <w:bCs/>
                <w:sz w:val="20"/>
                <w:szCs w:val="20"/>
                <w:lang w:val="en-GB" w:eastAsia="en-US"/>
              </w:rPr>
              <w:t>%</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1BDB89CF" w14:textId="77777777" w:rsidR="005B5857" w:rsidRPr="00BA2E6B" w:rsidRDefault="005B5857" w:rsidP="00111C89">
            <w:pPr>
              <w:jc w:val="center"/>
              <w:rPr>
                <w:rFonts w:asciiTheme="minorHAnsi" w:hAnsiTheme="minorHAnsi" w:cs="Arial"/>
                <w:sz w:val="20"/>
                <w:szCs w:val="20"/>
                <w:lang w:val="en-GB" w:eastAsia="en-US"/>
              </w:rPr>
            </w:pPr>
            <w:r w:rsidRPr="00BA2E6B">
              <w:rPr>
                <w:rFonts w:asciiTheme="minorHAnsi" w:hAnsiTheme="minorHAnsi" w:cs="Arial"/>
                <w:bCs/>
                <w:sz w:val="20"/>
                <w:szCs w:val="20"/>
                <w:lang w:val="en-GB" w:eastAsia="en-US"/>
              </w:rPr>
              <w:t>15%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tcPr>
          <w:p w14:paraId="50427E20" w14:textId="77777777" w:rsidR="005A0374" w:rsidRDefault="005A0374" w:rsidP="00111C89">
            <w:pPr>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14:paraId="21ED66BF" w14:textId="77777777" w:rsidR="005B5857" w:rsidRPr="00BA2E6B" w:rsidRDefault="00721BD9" w:rsidP="00111C89">
            <w:pPr>
              <w:rPr>
                <w:rFonts w:asciiTheme="minorHAnsi" w:hAnsiTheme="minorHAnsi" w:cs="Arial"/>
                <w:sz w:val="20"/>
                <w:szCs w:val="20"/>
                <w:lang w:val="en-GB" w:eastAsia="en-US"/>
              </w:rPr>
            </w:pPr>
            <w:r>
              <w:rPr>
                <w:rFonts w:asciiTheme="minorHAnsi" w:hAnsiTheme="minorHAnsi" w:cs="Arial"/>
                <w:sz w:val="20"/>
                <w:szCs w:val="20"/>
                <w:lang w:val="en-GB" w:eastAsia="en-US"/>
              </w:rPr>
              <w:t>Week 13</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left w:w="85" w:type="dxa"/>
              <w:bottom w:w="28" w:type="dxa"/>
              <w:right w:w="85" w:type="dxa"/>
            </w:tcMar>
            <w:vAlign w:val="center"/>
            <w:hideMark/>
          </w:tcPr>
          <w:p w14:paraId="2B8B6E0D" w14:textId="77777777" w:rsidR="004F36CB" w:rsidRDefault="005B5857" w:rsidP="00111C89">
            <w:pPr>
              <w:ind w:right="7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sidR="005A0374">
              <w:rPr>
                <w:rFonts w:asciiTheme="minorHAnsi" w:hAnsiTheme="minorHAnsi" w:cs="Arial"/>
                <w:b/>
                <w:bCs/>
                <w:sz w:val="20"/>
                <w:szCs w:val="20"/>
                <w:lang w:val="en-GB" w:eastAsia="en-US"/>
              </w:rPr>
              <w:t>4</w:t>
            </w:r>
          </w:p>
          <w:p w14:paraId="1F09B933" w14:textId="2336EADD" w:rsidR="00587E5A" w:rsidRPr="00326633" w:rsidRDefault="002414CC" w:rsidP="00566EE2">
            <w:pPr>
              <w:ind w:right="71"/>
              <w:rPr>
                <w:rFonts w:asciiTheme="minorHAnsi" w:hAnsiTheme="minorHAnsi" w:cstheme="minorHAnsi"/>
                <w:bCs/>
                <w:sz w:val="20"/>
                <w:szCs w:val="20"/>
                <w:lang w:val="en-GB"/>
              </w:rPr>
            </w:pPr>
            <w:r w:rsidRPr="002414CC">
              <w:rPr>
                <w:rFonts w:asciiTheme="minorHAnsi" w:hAnsiTheme="minorHAnsi" w:cstheme="minorHAnsi"/>
                <w:bCs/>
                <w:sz w:val="20"/>
                <w:szCs w:val="20"/>
                <w:lang w:val="en-US"/>
              </w:rPr>
              <w:t xml:space="preserve">A task set by the </w:t>
            </w:r>
            <w:r w:rsidR="002D4690">
              <w:rPr>
                <w:rFonts w:asciiTheme="minorHAnsi" w:hAnsiTheme="minorHAnsi" w:cstheme="minorHAnsi"/>
                <w:bCs/>
                <w:sz w:val="20"/>
                <w:szCs w:val="20"/>
                <w:lang w:val="en-US"/>
              </w:rPr>
              <w:t>Authority</w:t>
            </w:r>
            <w:r w:rsidR="002D4690" w:rsidRPr="002414CC">
              <w:rPr>
                <w:rFonts w:asciiTheme="minorHAnsi" w:hAnsiTheme="minorHAnsi" w:cstheme="minorHAnsi"/>
                <w:bCs/>
                <w:sz w:val="20"/>
                <w:szCs w:val="20"/>
                <w:lang w:val="en-US"/>
              </w:rPr>
              <w:t xml:space="preserve"> </w:t>
            </w:r>
            <w:r w:rsidRPr="002414CC">
              <w:rPr>
                <w:rFonts w:asciiTheme="minorHAnsi" w:hAnsiTheme="minorHAnsi" w:cstheme="minorHAnsi"/>
                <w:bCs/>
                <w:sz w:val="20"/>
                <w:szCs w:val="20"/>
                <w:lang w:val="en-US"/>
              </w:rPr>
              <w:t xml:space="preserve">based on the following content from Unit </w:t>
            </w:r>
            <w:r w:rsidRPr="002414CC">
              <w:rPr>
                <w:rFonts w:asciiTheme="minorHAnsi" w:hAnsiTheme="minorHAnsi" w:cstheme="minorHAnsi"/>
                <w:bCs/>
                <w:sz w:val="20"/>
                <w:szCs w:val="20"/>
                <w:lang w:val="en-GB"/>
              </w:rPr>
              <w:t>3 – &lt;teacher to insert information provided by the Authority&gt;</w:t>
            </w:r>
          </w:p>
        </w:tc>
      </w:tr>
      <w:tr w:rsidR="0017191C" w:rsidRPr="00BA2E6B" w14:paraId="1A2023D5" w14:textId="77777777" w:rsidTr="00111C89">
        <w:trPr>
          <w:trHeight w:val="20"/>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left w:w="85" w:type="dxa"/>
              <w:bottom w:w="28" w:type="dxa"/>
              <w:right w:w="85" w:type="dxa"/>
            </w:tcMar>
            <w:vAlign w:val="center"/>
          </w:tcPr>
          <w:p w14:paraId="0A30EB9B" w14:textId="77777777" w:rsidR="0017191C" w:rsidRPr="00BA2E6B" w:rsidRDefault="0017191C" w:rsidP="00111C89">
            <w:pPr>
              <w:spacing w:before="60" w:after="60"/>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left w:w="85" w:type="dxa"/>
              <w:bottom w:w="28" w:type="dxa"/>
              <w:right w:w="85" w:type="dxa"/>
            </w:tcMar>
            <w:vAlign w:val="center"/>
          </w:tcPr>
          <w:p w14:paraId="11CB5F12" w14:textId="77777777" w:rsidR="0017191C" w:rsidRPr="00BA2E6B" w:rsidRDefault="0017191C" w:rsidP="00111C89">
            <w:pPr>
              <w:spacing w:before="60" w:after="60"/>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left w:w="85" w:type="dxa"/>
              <w:bottom w:w="28" w:type="dxa"/>
              <w:right w:w="85" w:type="dxa"/>
            </w:tcMar>
            <w:vAlign w:val="center"/>
          </w:tcPr>
          <w:p w14:paraId="420AED23" w14:textId="77777777" w:rsidR="0017191C" w:rsidRPr="00BA2E6B" w:rsidRDefault="0017191C" w:rsidP="00111C89">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left w:w="85" w:type="dxa"/>
              <w:bottom w:w="28" w:type="dxa"/>
              <w:right w:w="85" w:type="dxa"/>
            </w:tcMar>
          </w:tcPr>
          <w:p w14:paraId="38382903" w14:textId="77777777" w:rsidR="0017191C" w:rsidRPr="00BA2E6B" w:rsidRDefault="0017191C" w:rsidP="00111C89">
            <w:pPr>
              <w:spacing w:before="60" w:after="60"/>
              <w:rPr>
                <w:rFonts w:asciiTheme="minorHAnsi" w:hAnsiTheme="minorHAnsi" w:cs="Arial"/>
                <w:b/>
                <w:bCs/>
                <w:sz w:val="20"/>
                <w:szCs w:val="20"/>
                <w:lang w:val="en-GB" w:eastAsia="en-US"/>
              </w:rPr>
            </w:pP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left w:w="85" w:type="dxa"/>
              <w:bottom w:w="28" w:type="dxa"/>
              <w:right w:w="85" w:type="dxa"/>
            </w:tcMar>
            <w:vAlign w:val="center"/>
          </w:tcPr>
          <w:p w14:paraId="5D8A3500" w14:textId="77777777" w:rsidR="0017191C" w:rsidRPr="00BA2E6B" w:rsidRDefault="0017191C" w:rsidP="00111C89">
            <w:pPr>
              <w:spacing w:before="60" w:after="60"/>
              <w:ind w:right="71"/>
              <w:rPr>
                <w:rFonts w:asciiTheme="minorHAnsi" w:hAnsiTheme="minorHAnsi" w:cs="Arial"/>
                <w:b/>
                <w:bCs/>
                <w:sz w:val="20"/>
                <w:szCs w:val="20"/>
                <w:lang w:val="en-GB" w:eastAsia="en-US"/>
              </w:rPr>
            </w:pPr>
          </w:p>
        </w:tc>
      </w:tr>
    </w:tbl>
    <w:p w14:paraId="5E0B6C42" w14:textId="7C625933" w:rsidR="00313837" w:rsidRPr="00BA2E6B" w:rsidRDefault="00313837" w:rsidP="00F55776"/>
    <w:sectPr w:rsidR="00313837" w:rsidRPr="00BA2E6B" w:rsidSect="00F55776">
      <w:headerReference w:type="even" r:id="rId16"/>
      <w:footerReference w:type="even" r:id="rId17"/>
      <w:footerReference w:type="default" r:id="rId18"/>
      <w:headerReference w:type="first" r:id="rId19"/>
      <w:footerReference w:type="first" r:id="rId20"/>
      <w:pgSz w:w="16838" w:h="11906" w:orient="landscape"/>
      <w:pgMar w:top="709" w:right="1134" w:bottom="992" w:left="1134"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019A7" w14:textId="77777777" w:rsidR="00536499" w:rsidRDefault="00536499" w:rsidP="00E35001">
      <w:r>
        <w:separator/>
      </w:r>
    </w:p>
  </w:endnote>
  <w:endnote w:type="continuationSeparator" w:id="0">
    <w:p w14:paraId="46866BF5" w14:textId="77777777" w:rsidR="00536499" w:rsidRDefault="00536499"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9E442" w14:textId="77777777" w:rsidR="0017191C" w:rsidRPr="00DE34C4" w:rsidRDefault="00383984" w:rsidP="00795FF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0017191C" w:rsidRPr="00507F00">
      <w:rPr>
        <w:rFonts w:ascii="Franklin Gothic Book" w:hAnsi="Franklin Gothic Book"/>
        <w:noProof/>
        <w:color w:val="342568"/>
        <w:sz w:val="16"/>
        <w:szCs w:val="16"/>
      </w:rPr>
      <w:t>/</w:t>
    </w:r>
    <w:r w:rsidR="00BB732A">
      <w:rPr>
        <w:rFonts w:ascii="Franklin Gothic Book" w:hAnsi="Franklin Gothic Book"/>
        <w:noProof/>
        <w:color w:val="342568"/>
        <w:sz w:val="16"/>
        <w:szCs w:val="16"/>
      </w:rPr>
      <w:t>11500</w:t>
    </w:r>
    <w:r w:rsidR="002F204F">
      <w:rPr>
        <w:rFonts w:ascii="Franklin Gothic Book" w:hAnsi="Franklin Gothic Book"/>
        <w:noProof/>
        <w:color w:val="342568"/>
        <w:sz w:val="16"/>
        <w:szCs w:val="16"/>
      </w:rPr>
      <w:t>v</w:t>
    </w:r>
    <w:r w:rsidR="001B2BC3">
      <w:rPr>
        <w:rFonts w:ascii="Franklin Gothic Book" w:hAnsi="Franklin Gothic Book"/>
        <w:noProof/>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25227" w14:textId="77777777" w:rsidR="0017191C" w:rsidRPr="00DE34C4" w:rsidRDefault="0017191C"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E44B" w14:textId="77777777" w:rsidR="004A3F07" w:rsidRDefault="004A3F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33AC4" w14:textId="77777777" w:rsidR="00480312" w:rsidRPr="00DE34C4" w:rsidRDefault="00480312" w:rsidP="00795FF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Drama</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A9276" w14:textId="77777777" w:rsidR="00A57E85" w:rsidRPr="00897899" w:rsidRDefault="00A57E85"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30E40" w14:textId="77777777" w:rsidR="00BE4000" w:rsidRPr="00DE34C4" w:rsidRDefault="00BE4000" w:rsidP="00BE4000">
    <w:pPr>
      <w:pStyle w:val="Footer"/>
      <w:pBdr>
        <w:top w:val="single" w:sz="4" w:space="4" w:color="5C815C"/>
      </w:pBdr>
      <w:tabs>
        <w:tab w:val="clear" w:pos="4513"/>
        <w:tab w:val="clear" w:pos="9026"/>
      </w:tabs>
      <w:jc w:val="right"/>
      <w:rPr>
        <w:rFonts w:ascii="Franklin Gothic Book" w:hAnsi="Franklin Gothic Book"/>
        <w:color w:val="342568"/>
        <w:sz w:val="16"/>
        <w:szCs w:val="16"/>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Drama</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A586B" w14:textId="77777777" w:rsidR="00536499" w:rsidRDefault="00536499" w:rsidP="00E35001">
      <w:r>
        <w:separator/>
      </w:r>
    </w:p>
  </w:footnote>
  <w:footnote w:type="continuationSeparator" w:id="0">
    <w:p w14:paraId="7A5EEE92" w14:textId="77777777" w:rsidR="00536499" w:rsidRDefault="00536499"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4AA5E" w14:textId="77777777" w:rsidR="00480312" w:rsidRPr="00480312" w:rsidRDefault="00480312" w:rsidP="00480312">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F3C7" w14:textId="77777777" w:rsidR="004A3F07" w:rsidRDefault="004A3F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8A5C0" w14:textId="77777777" w:rsidR="0017191C" w:rsidRDefault="002A6AB0" w:rsidP="00687F53">
    <w:pPr>
      <w:pStyle w:val="Header"/>
      <w:ind w:left="-709"/>
    </w:pPr>
    <w:r>
      <w:rPr>
        <w:noProof/>
        <w:lang w:val="en-AU"/>
      </w:rPr>
      <w:drawing>
        <wp:inline distT="0" distB="0" distL="0" distR="0" wp14:anchorId="4CEC2629" wp14:editId="1A80DD12">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65332" w14:textId="35954503" w:rsidR="00520985" w:rsidRPr="00480312" w:rsidRDefault="00520985" w:rsidP="00480312">
    <w:pPr>
      <w:pBdr>
        <w:bottom w:val="single" w:sz="8" w:space="1" w:color="5C815C"/>
      </w:pBdr>
      <w:ind w:left="-1276" w:right="14100"/>
      <w:jc w:val="right"/>
      <w:rPr>
        <w:rFonts w:ascii="Franklin Gothic Book" w:hAnsi="Franklin Gothic Book"/>
        <w:b/>
        <w:color w:val="46328C"/>
        <w:sz w:val="32"/>
      </w:rPr>
    </w:pPr>
    <w:r w:rsidRPr="00480312">
      <w:rPr>
        <w:rFonts w:ascii="Franklin Gothic Book" w:hAnsi="Franklin Gothic Book"/>
        <w:b/>
        <w:color w:val="46328C"/>
        <w:sz w:val="32"/>
      </w:rPr>
      <w:fldChar w:fldCharType="begin"/>
    </w:r>
    <w:r w:rsidRPr="00480312">
      <w:rPr>
        <w:rFonts w:ascii="Franklin Gothic Book" w:hAnsi="Franklin Gothic Book"/>
        <w:b/>
        <w:color w:val="46328C"/>
        <w:sz w:val="32"/>
      </w:rPr>
      <w:instrText xml:space="preserve"> PAGE   \* MERGEFORMAT </w:instrText>
    </w:r>
    <w:r w:rsidRPr="00480312">
      <w:rPr>
        <w:rFonts w:ascii="Franklin Gothic Book" w:hAnsi="Franklin Gothic Book"/>
        <w:b/>
        <w:color w:val="46328C"/>
        <w:sz w:val="32"/>
      </w:rPr>
      <w:fldChar w:fldCharType="separate"/>
    </w:r>
    <w:r w:rsidR="004A3F07">
      <w:rPr>
        <w:rFonts w:ascii="Franklin Gothic Book" w:hAnsi="Franklin Gothic Book"/>
        <w:b/>
        <w:noProof/>
        <w:color w:val="46328C"/>
        <w:sz w:val="32"/>
      </w:rPr>
      <w:t>2</w:t>
    </w:r>
    <w:r w:rsidRPr="00480312">
      <w:rPr>
        <w:rFonts w:ascii="Franklin Gothic Book" w:hAnsi="Franklin Gothic Book"/>
        <w:b/>
        <w:noProof/>
        <w:color w:val="46328C"/>
        <w:sz w:val="32"/>
      </w:rPr>
      <w:fldChar w:fldCharType="end"/>
    </w:r>
  </w:p>
  <w:p w14:paraId="00D28F6B" w14:textId="77777777" w:rsidR="00520985" w:rsidRPr="00480312" w:rsidRDefault="00520985" w:rsidP="00480312">
    <w:pPr>
      <w:tabs>
        <w:tab w:val="center" w:pos="4513"/>
        <w:tab w:val="right" w:pos="9026"/>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20397" w14:textId="3111D1E7" w:rsidR="00F910C7" w:rsidRPr="003B01B2" w:rsidRDefault="00F910C7" w:rsidP="00F910C7">
    <w:pPr>
      <w:pStyle w:val="Header"/>
      <w:pBdr>
        <w:bottom w:val="single" w:sz="8" w:space="1" w:color="5C815C"/>
      </w:pBdr>
      <w:tabs>
        <w:tab w:val="clear" w:pos="4513"/>
        <w:tab w:val="clear" w:pos="9026"/>
      </w:tabs>
      <w:ind w:left="13892"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A3F0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21308F00" w14:textId="77777777" w:rsidR="00F910C7" w:rsidRDefault="00F910C7" w:rsidP="00687F53">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3B33"/>
    <w:multiLevelType w:val="hybridMultilevel"/>
    <w:tmpl w:val="4DA2B9D0"/>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1"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E627547"/>
    <w:multiLevelType w:val="hybridMultilevel"/>
    <w:tmpl w:val="C2F24B44"/>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5" w15:restartNumberingAfterBreak="0">
    <w:nsid w:val="41E07347"/>
    <w:multiLevelType w:val="hybridMultilevel"/>
    <w:tmpl w:val="AB30C56E"/>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6" w15:restartNumberingAfterBreak="0">
    <w:nsid w:val="4734677F"/>
    <w:multiLevelType w:val="hybridMultilevel"/>
    <w:tmpl w:val="A4C0FCBC"/>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7" w15:restartNumberingAfterBreak="0">
    <w:nsid w:val="4C162B00"/>
    <w:multiLevelType w:val="singleLevel"/>
    <w:tmpl w:val="FB26AA9E"/>
    <w:lvl w:ilvl="0">
      <w:numFmt w:val="decimal"/>
      <w:pStyle w:val="csbullet"/>
      <w:lvlText w:val=""/>
      <w:lvlJc w:val="left"/>
      <w:pPr>
        <w:ind w:left="0" w:firstLine="0"/>
      </w:pPr>
    </w:lvl>
  </w:abstractNum>
  <w:abstractNum w:abstractNumId="8" w15:restartNumberingAfterBreak="0">
    <w:nsid w:val="52804CCA"/>
    <w:multiLevelType w:val="hybridMultilevel"/>
    <w:tmpl w:val="AF04BE02"/>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9" w15:restartNumberingAfterBreak="0">
    <w:nsid w:val="554049EC"/>
    <w:multiLevelType w:val="hybridMultilevel"/>
    <w:tmpl w:val="A330D506"/>
    <w:lvl w:ilvl="0" w:tplc="796CB7E0">
      <w:start w:val="1"/>
      <w:numFmt w:val="bullet"/>
      <w:lvlText w:val=""/>
      <w:lvlJc w:val="left"/>
      <w:pPr>
        <w:ind w:left="453" w:hanging="360"/>
      </w:pPr>
      <w:rPr>
        <w:rFonts w:ascii="Symbol" w:hAnsi="Symbol" w:hint="default"/>
        <w:color w:val="auto"/>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10" w15:restartNumberingAfterBreak="0">
    <w:nsid w:val="6D37188D"/>
    <w:multiLevelType w:val="hybridMultilevel"/>
    <w:tmpl w:val="49AEF060"/>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11" w15:restartNumberingAfterBreak="0">
    <w:nsid w:val="71006F04"/>
    <w:multiLevelType w:val="hybridMultilevel"/>
    <w:tmpl w:val="7E24C746"/>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2"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2"/>
  </w:num>
  <w:num w:numId="4">
    <w:abstractNumId w:val="12"/>
  </w:num>
  <w:num w:numId="5">
    <w:abstractNumId w:val="3"/>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5"/>
  </w:num>
  <w:num w:numId="14">
    <w:abstractNumId w:val="11"/>
  </w:num>
  <w:num w:numId="15">
    <w:abstractNumId w:val="6"/>
  </w:num>
  <w:num w:numId="16">
    <w:abstractNumId w:val="4"/>
  </w:num>
  <w:num w:numId="17">
    <w:abstractNumId w:val="0"/>
  </w:num>
  <w:num w:numId="18">
    <w:abstractNumId w:val="10"/>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1174A"/>
    <w:rsid w:val="00055F53"/>
    <w:rsid w:val="00073C45"/>
    <w:rsid w:val="000F17E1"/>
    <w:rsid w:val="00111C89"/>
    <w:rsid w:val="0017191C"/>
    <w:rsid w:val="001B2BC3"/>
    <w:rsid w:val="001D43DC"/>
    <w:rsid w:val="00206296"/>
    <w:rsid w:val="002414CC"/>
    <w:rsid w:val="002A6AB0"/>
    <w:rsid w:val="002D4690"/>
    <w:rsid w:val="002F204F"/>
    <w:rsid w:val="00307024"/>
    <w:rsid w:val="00313837"/>
    <w:rsid w:val="00314410"/>
    <w:rsid w:val="00326633"/>
    <w:rsid w:val="00350A63"/>
    <w:rsid w:val="00354392"/>
    <w:rsid w:val="00361B00"/>
    <w:rsid w:val="003710FF"/>
    <w:rsid w:val="00383984"/>
    <w:rsid w:val="003B2C7A"/>
    <w:rsid w:val="003B7B7A"/>
    <w:rsid w:val="003C0817"/>
    <w:rsid w:val="003C2E8B"/>
    <w:rsid w:val="003C7B2B"/>
    <w:rsid w:val="003D60C7"/>
    <w:rsid w:val="00442A6F"/>
    <w:rsid w:val="004736E2"/>
    <w:rsid w:val="00480312"/>
    <w:rsid w:val="004A3F07"/>
    <w:rsid w:val="004F36CB"/>
    <w:rsid w:val="00520985"/>
    <w:rsid w:val="00536499"/>
    <w:rsid w:val="00543354"/>
    <w:rsid w:val="00566EE2"/>
    <w:rsid w:val="00571385"/>
    <w:rsid w:val="00587E5A"/>
    <w:rsid w:val="005A0374"/>
    <w:rsid w:val="005B4B65"/>
    <w:rsid w:val="005B5857"/>
    <w:rsid w:val="005C7AEA"/>
    <w:rsid w:val="00600D2F"/>
    <w:rsid w:val="00687F53"/>
    <w:rsid w:val="006B047C"/>
    <w:rsid w:val="006C6469"/>
    <w:rsid w:val="006D760B"/>
    <w:rsid w:val="006E673B"/>
    <w:rsid w:val="00721BD9"/>
    <w:rsid w:val="00795FF6"/>
    <w:rsid w:val="007C5B95"/>
    <w:rsid w:val="007D70D1"/>
    <w:rsid w:val="008170D0"/>
    <w:rsid w:val="008614A1"/>
    <w:rsid w:val="00897899"/>
    <w:rsid w:val="008B35EB"/>
    <w:rsid w:val="009B71C8"/>
    <w:rsid w:val="009E38A1"/>
    <w:rsid w:val="00A3348F"/>
    <w:rsid w:val="00A44EC6"/>
    <w:rsid w:val="00A46035"/>
    <w:rsid w:val="00A57E85"/>
    <w:rsid w:val="00A75CE9"/>
    <w:rsid w:val="00AB2557"/>
    <w:rsid w:val="00AB414F"/>
    <w:rsid w:val="00AC2E1A"/>
    <w:rsid w:val="00AF607B"/>
    <w:rsid w:val="00B21FC4"/>
    <w:rsid w:val="00B278A3"/>
    <w:rsid w:val="00B329C8"/>
    <w:rsid w:val="00B767B6"/>
    <w:rsid w:val="00BA2E6B"/>
    <w:rsid w:val="00BB0BC2"/>
    <w:rsid w:val="00BB732A"/>
    <w:rsid w:val="00BC29F2"/>
    <w:rsid w:val="00BC5964"/>
    <w:rsid w:val="00BE4000"/>
    <w:rsid w:val="00C12F3B"/>
    <w:rsid w:val="00C33853"/>
    <w:rsid w:val="00C51828"/>
    <w:rsid w:val="00C52D83"/>
    <w:rsid w:val="00C74C1E"/>
    <w:rsid w:val="00C96781"/>
    <w:rsid w:val="00CF2B72"/>
    <w:rsid w:val="00CF6494"/>
    <w:rsid w:val="00D90CBB"/>
    <w:rsid w:val="00DC0357"/>
    <w:rsid w:val="00DC04C7"/>
    <w:rsid w:val="00E045B3"/>
    <w:rsid w:val="00E35001"/>
    <w:rsid w:val="00E606D7"/>
    <w:rsid w:val="00E63C3E"/>
    <w:rsid w:val="00E76809"/>
    <w:rsid w:val="00ED007B"/>
    <w:rsid w:val="00ED4901"/>
    <w:rsid w:val="00F02E70"/>
    <w:rsid w:val="00F261F4"/>
    <w:rsid w:val="00F276D8"/>
    <w:rsid w:val="00F55776"/>
    <w:rsid w:val="00F60A46"/>
    <w:rsid w:val="00F910C7"/>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0E82AA"/>
  <w15:docId w15:val="{C5C3E146-1237-4DA0-AABE-505DB2A7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CommentReference">
    <w:name w:val="annotation reference"/>
    <w:basedOn w:val="DefaultParagraphFont"/>
    <w:uiPriority w:val="99"/>
    <w:semiHidden/>
    <w:unhideWhenUsed/>
    <w:rsid w:val="00314410"/>
    <w:rPr>
      <w:sz w:val="16"/>
      <w:szCs w:val="16"/>
    </w:rPr>
  </w:style>
  <w:style w:type="paragraph" w:styleId="CommentText">
    <w:name w:val="annotation text"/>
    <w:basedOn w:val="Normal"/>
    <w:link w:val="CommentTextChar"/>
    <w:uiPriority w:val="99"/>
    <w:semiHidden/>
    <w:unhideWhenUsed/>
    <w:rsid w:val="00314410"/>
    <w:rPr>
      <w:sz w:val="20"/>
      <w:szCs w:val="20"/>
    </w:rPr>
  </w:style>
  <w:style w:type="character" w:customStyle="1" w:styleId="CommentTextChar">
    <w:name w:val="Comment Text Char"/>
    <w:basedOn w:val="DefaultParagraphFont"/>
    <w:link w:val="CommentText"/>
    <w:uiPriority w:val="99"/>
    <w:semiHidden/>
    <w:rsid w:val="00314410"/>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314410"/>
    <w:rPr>
      <w:b/>
      <w:bCs/>
    </w:rPr>
  </w:style>
  <w:style w:type="character" w:customStyle="1" w:styleId="CommentSubjectChar">
    <w:name w:val="Comment Subject Char"/>
    <w:basedOn w:val="CommentTextChar"/>
    <w:link w:val="CommentSubject"/>
    <w:uiPriority w:val="99"/>
    <w:semiHidden/>
    <w:rsid w:val="00314410"/>
    <w:rPr>
      <w:rFonts w:ascii="Arial" w:eastAsia="Times New Roman" w:hAnsi="Arial" w:cs="Times New Roman"/>
      <w:b/>
      <w:bCs/>
      <w:sz w:val="20"/>
      <w:szCs w:val="2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49506-3DEF-421C-B67B-A56B1878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Belinda Calvert</cp:lastModifiedBy>
  <cp:revision>4</cp:revision>
  <cp:lastPrinted>2020-12-14T06:32:00Z</cp:lastPrinted>
  <dcterms:created xsi:type="dcterms:W3CDTF">2020-12-14T06:30:00Z</dcterms:created>
  <dcterms:modified xsi:type="dcterms:W3CDTF">2020-12-14T06:32:00Z</dcterms:modified>
</cp:coreProperties>
</file>