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C9" w:rsidRDefault="00226D55" w:rsidP="007222CB">
      <w:pPr>
        <w:pStyle w:val="Title"/>
        <w:pBdr>
          <w:bottom w:val="single" w:sz="8" w:space="6" w:color="46328C" w:themeColor="accent1"/>
        </w:pBdr>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2C1A70CD" wp14:editId="0D663EA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043F">
        <w:t>Literatur</w:t>
      </w:r>
      <w:r w:rsidR="00051893">
        <w:t>e</w:t>
      </w:r>
    </w:p>
    <w:p w:rsidR="00226D55" w:rsidRPr="003566C9" w:rsidRDefault="00226D55" w:rsidP="007222CB">
      <w:pPr>
        <w:pStyle w:val="Title"/>
        <w:pBdr>
          <w:bottom w:val="single" w:sz="8" w:space="6" w:color="46328C" w:themeColor="accent1"/>
        </w:pBdr>
      </w:pPr>
      <w:r w:rsidRPr="003566C9">
        <w:rPr>
          <w:sz w:val="28"/>
          <w:szCs w:val="28"/>
        </w:rPr>
        <w:t>General course</w:t>
      </w:r>
    </w:p>
    <w:p w:rsidR="00051893" w:rsidRPr="00694CC0"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 </w:t>
      </w: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051893" w:rsidRPr="00813711" w:rsidRDefault="00C87AFB" w:rsidP="00051893">
      <w:pPr>
        <w:spacing w:after="0" w:line="240" w:lineRule="auto"/>
        <w:rPr>
          <w:rFonts w:ascii="Franklin Gothic Book" w:hAnsi="Franklin Gothic Book"/>
          <w:color w:val="68569D" w:themeColor="accent4" w:themeShade="BF"/>
          <w:sz w:val="20"/>
          <w:szCs w:val="20"/>
        </w:rPr>
      </w:pPr>
      <w:r>
        <w:rPr>
          <w:rFonts w:ascii="Franklin Gothic Book" w:hAnsi="Franklin Gothic Book"/>
          <w:noProof/>
          <w:color w:val="68569D" w:themeColor="accent4" w:themeShade="BF"/>
          <w:sz w:val="20"/>
          <w:szCs w:val="20"/>
        </w:rPr>
        <w:t>Sample 2016</w:t>
      </w:r>
    </w:p>
    <w:p w:rsidR="002C05E5" w:rsidRPr="003566C9" w:rsidRDefault="002C05E5">
      <w:r w:rsidRPr="003566C9">
        <w:br w:type="page"/>
      </w:r>
    </w:p>
    <w:p w:rsidR="00D870EE" w:rsidRPr="00811E1F" w:rsidRDefault="00D870EE" w:rsidP="00811E1F">
      <w:pPr>
        <w:spacing w:after="80"/>
        <w:ind w:right="68"/>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default" r:id="rId11"/>
          <w:footerReference w:type="even" r:id="rId12"/>
          <w:pgSz w:w="11906" w:h="16838"/>
          <w:pgMar w:top="1440" w:right="1080" w:bottom="1440" w:left="1080" w:header="708" w:footer="708" w:gutter="0"/>
          <w:pgNumType w:start="1"/>
          <w:cols w:space="709"/>
          <w:docGrid w:linePitch="360"/>
        </w:sectPr>
      </w:pPr>
    </w:p>
    <w:p w:rsidR="00350B56" w:rsidRPr="00051893" w:rsidRDefault="00DD043F"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Pr>
          <w:rFonts w:ascii="Franklin Gothic Medium" w:eastAsia="MS Mincho" w:hAnsi="Franklin Gothic Medium" w:cs="Calibri"/>
          <w:b w:val="0"/>
          <w:bCs w:val="0"/>
          <w:color w:val="342568"/>
          <w:sz w:val="44"/>
          <w:szCs w:val="44"/>
          <w:lang w:val="en-GB" w:eastAsia="ja-JP"/>
        </w:rPr>
        <w:lastRenderedPageBreak/>
        <w:t>Literature</w:t>
      </w:r>
    </w:p>
    <w:p w:rsidR="00350B56" w:rsidRPr="00051893" w:rsidRDefault="00EB4F48" w:rsidP="0045021E">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694CC0">
        <w:rPr>
          <w:rFonts w:ascii="Franklin Gothic Book" w:eastAsia="MS Mincho" w:hAnsi="Franklin Gothic Book" w:cs="Calibri"/>
          <w:b w:val="0"/>
          <w:bCs w:val="0"/>
          <w:color w:val="342568"/>
          <w:sz w:val="28"/>
          <w:szCs w:val="28"/>
          <w:lang w:val="en-GB" w:eastAsia="ja-JP"/>
        </w:rPr>
        <w:t xml:space="preserve"> marking key </w:t>
      </w:r>
    </w:p>
    <w:p w:rsidR="00CE65A0" w:rsidRDefault="00DD043F" w:rsidP="00DD043F">
      <w:pPr>
        <w:pStyle w:val="ListParagraph"/>
        <w:numPr>
          <w:ilvl w:val="0"/>
          <w:numId w:val="32"/>
        </w:numPr>
        <w:tabs>
          <w:tab w:val="left" w:pos="567"/>
          <w:tab w:val="right" w:pos="9746"/>
        </w:tabs>
        <w:ind w:left="567" w:hanging="567"/>
        <w:rPr>
          <w:sz w:val="22"/>
        </w:rPr>
      </w:pPr>
      <w:r w:rsidRPr="00DD043F">
        <w:rPr>
          <w:sz w:val="22"/>
        </w:rPr>
        <w:t>Create a reading/analysis of the text, ‘Days of the Bleak’</w:t>
      </w:r>
    </w:p>
    <w:p w:rsidR="00051893" w:rsidRDefault="00051893" w:rsidP="008A75D8">
      <w:pPr>
        <w:pStyle w:val="ListParagraph"/>
        <w:tabs>
          <w:tab w:val="left" w:pos="426"/>
          <w:tab w:val="left" w:pos="8505"/>
        </w:tabs>
        <w:ind w:left="426" w:hanging="426"/>
        <w:rPr>
          <w:sz w:val="22"/>
        </w:rPr>
      </w:pPr>
      <w:r>
        <w:rPr>
          <w:sz w:val="22"/>
        </w:rPr>
        <w:tab/>
      </w:r>
    </w:p>
    <w:tbl>
      <w:tblPr>
        <w:tblStyle w:val="TableGrid"/>
        <w:tblW w:w="9430" w:type="dxa"/>
        <w:tblInd w:w="534" w:type="dxa"/>
        <w:tblLook w:val="04A0" w:firstRow="1" w:lastRow="0" w:firstColumn="1" w:lastColumn="0" w:noHBand="0" w:noVBand="1"/>
      </w:tblPr>
      <w:tblGrid>
        <w:gridCol w:w="7512"/>
        <w:gridCol w:w="1918"/>
      </w:tblGrid>
      <w:tr w:rsidR="00811E1F" w:rsidTr="00DD043F">
        <w:tc>
          <w:tcPr>
            <w:tcW w:w="7512"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Description</w:t>
            </w:r>
          </w:p>
        </w:tc>
        <w:tc>
          <w:tcPr>
            <w:tcW w:w="1918"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Marks</w:t>
            </w:r>
          </w:p>
        </w:tc>
      </w:tr>
      <w:tr w:rsidR="00DD043F" w:rsidTr="00285026">
        <w:tc>
          <w:tcPr>
            <w:tcW w:w="9430" w:type="dxa"/>
            <w:gridSpan w:val="2"/>
          </w:tcPr>
          <w:p w:rsidR="00DD043F" w:rsidRDefault="00DD043F" w:rsidP="001827B3">
            <w:pPr>
              <w:pStyle w:val="ListParagraph"/>
              <w:ind w:left="0"/>
              <w:rPr>
                <w:sz w:val="22"/>
              </w:rPr>
            </w:pPr>
            <w:r w:rsidRPr="00DD043F">
              <w:rPr>
                <w:b/>
                <w:sz w:val="22"/>
              </w:rPr>
              <w:t>Quality of reading</w:t>
            </w:r>
          </w:p>
        </w:tc>
      </w:tr>
      <w:tr w:rsidR="00DD043F" w:rsidTr="00DD043F">
        <w:tc>
          <w:tcPr>
            <w:tcW w:w="7512" w:type="dxa"/>
          </w:tcPr>
          <w:p w:rsidR="00DD043F" w:rsidRPr="00EA1E8D" w:rsidRDefault="00C87AFB" w:rsidP="001827B3">
            <w:r>
              <w:t>P</w:t>
            </w:r>
            <w:r w:rsidR="00DD043F" w:rsidRPr="00EA1E8D">
              <w:t>resents a detailed, insightful and informed reading of the text</w:t>
            </w:r>
            <w:r>
              <w:t>.</w:t>
            </w:r>
          </w:p>
        </w:tc>
        <w:tc>
          <w:tcPr>
            <w:tcW w:w="1918" w:type="dxa"/>
            <w:vAlign w:val="center"/>
          </w:tcPr>
          <w:p w:rsidR="00DD043F" w:rsidRPr="00EA1E8D" w:rsidRDefault="00DD043F" w:rsidP="001827B3">
            <w:pPr>
              <w:jc w:val="center"/>
            </w:pPr>
            <w:r w:rsidRPr="00EA1E8D">
              <w:t>6</w:t>
            </w:r>
          </w:p>
        </w:tc>
      </w:tr>
      <w:tr w:rsidR="00DD043F" w:rsidTr="00DD043F">
        <w:tc>
          <w:tcPr>
            <w:tcW w:w="7512" w:type="dxa"/>
          </w:tcPr>
          <w:p w:rsidR="00DD043F" w:rsidRPr="00EA1E8D" w:rsidRDefault="00C87AFB" w:rsidP="001827B3">
            <w:r>
              <w:t>P</w:t>
            </w:r>
            <w:r w:rsidR="00DD043F" w:rsidRPr="00EA1E8D">
              <w:t>resents a detailed reading of the text including reference to language choices, ways of thinking about the world and the reader’s context</w:t>
            </w:r>
            <w:r>
              <w:t>.</w:t>
            </w:r>
          </w:p>
        </w:tc>
        <w:tc>
          <w:tcPr>
            <w:tcW w:w="1918" w:type="dxa"/>
            <w:vAlign w:val="center"/>
          </w:tcPr>
          <w:p w:rsidR="00DD043F" w:rsidRPr="00EA1E8D" w:rsidRDefault="00DD043F" w:rsidP="001827B3">
            <w:pPr>
              <w:jc w:val="center"/>
            </w:pPr>
            <w:r w:rsidRPr="00EA1E8D">
              <w:t>5</w:t>
            </w:r>
          </w:p>
        </w:tc>
      </w:tr>
      <w:tr w:rsidR="00DD043F" w:rsidTr="00DD043F">
        <w:tc>
          <w:tcPr>
            <w:tcW w:w="7512" w:type="dxa"/>
          </w:tcPr>
          <w:p w:rsidR="00DD043F" w:rsidRPr="00EA1E8D" w:rsidRDefault="00C87AFB" w:rsidP="001827B3">
            <w:r>
              <w:t xml:space="preserve">Presents a </w:t>
            </w:r>
            <w:r w:rsidR="00DD043F" w:rsidRPr="00EA1E8D">
              <w:t>reading of the text including reference to language choices, ways of thinking about the world and t</w:t>
            </w:r>
            <w:bookmarkStart w:id="0" w:name="_GoBack"/>
            <w:bookmarkEnd w:id="0"/>
            <w:r w:rsidR="00DD043F" w:rsidRPr="00EA1E8D">
              <w:t>he reader’s context</w:t>
            </w:r>
            <w:r>
              <w:t>.</w:t>
            </w:r>
          </w:p>
        </w:tc>
        <w:tc>
          <w:tcPr>
            <w:tcW w:w="1918" w:type="dxa"/>
            <w:vAlign w:val="center"/>
          </w:tcPr>
          <w:p w:rsidR="00DD043F" w:rsidRPr="00EA1E8D" w:rsidRDefault="00DD043F" w:rsidP="001827B3">
            <w:pPr>
              <w:jc w:val="center"/>
            </w:pPr>
            <w:r w:rsidRPr="00EA1E8D">
              <w:t>4</w:t>
            </w:r>
          </w:p>
        </w:tc>
      </w:tr>
      <w:tr w:rsidR="00DD043F" w:rsidTr="00DD043F">
        <w:tc>
          <w:tcPr>
            <w:tcW w:w="7512" w:type="dxa"/>
          </w:tcPr>
          <w:p w:rsidR="00DD043F" w:rsidRPr="00EA1E8D" w:rsidRDefault="00C87AFB" w:rsidP="001827B3">
            <w:r>
              <w:t>M</w:t>
            </w:r>
            <w:r w:rsidR="00DD043F" w:rsidRPr="00EA1E8D">
              <w:t>akes some logical p</w:t>
            </w:r>
            <w:r>
              <w:t>oints.</w:t>
            </w:r>
          </w:p>
        </w:tc>
        <w:tc>
          <w:tcPr>
            <w:tcW w:w="1918" w:type="dxa"/>
            <w:vAlign w:val="center"/>
          </w:tcPr>
          <w:p w:rsidR="00DD043F" w:rsidRPr="00EA1E8D" w:rsidRDefault="00DD043F" w:rsidP="001827B3">
            <w:pPr>
              <w:jc w:val="center"/>
            </w:pPr>
            <w:r w:rsidRPr="00EA1E8D">
              <w:t>3</w:t>
            </w:r>
          </w:p>
        </w:tc>
      </w:tr>
      <w:tr w:rsidR="00DD043F" w:rsidTr="00DD043F">
        <w:tc>
          <w:tcPr>
            <w:tcW w:w="7512" w:type="dxa"/>
          </w:tcPr>
          <w:p w:rsidR="00DD043F" w:rsidRPr="00EA1E8D" w:rsidRDefault="00C87AFB" w:rsidP="001827B3">
            <w:r>
              <w:t>D</w:t>
            </w:r>
            <w:r w:rsidR="00DD043F" w:rsidRPr="00EA1E8D">
              <w:t>emonstrates minimal understanding of the text and the questions</w:t>
            </w:r>
            <w:r>
              <w:t>.</w:t>
            </w:r>
          </w:p>
        </w:tc>
        <w:tc>
          <w:tcPr>
            <w:tcW w:w="1918" w:type="dxa"/>
            <w:vAlign w:val="center"/>
          </w:tcPr>
          <w:p w:rsidR="00DD043F" w:rsidRPr="00EA1E8D" w:rsidRDefault="00DD043F" w:rsidP="001827B3">
            <w:pPr>
              <w:jc w:val="center"/>
            </w:pPr>
            <w:r w:rsidRPr="00EA1E8D">
              <w:t>2</w:t>
            </w:r>
          </w:p>
        </w:tc>
      </w:tr>
      <w:tr w:rsidR="00DD043F" w:rsidTr="00DD043F">
        <w:tc>
          <w:tcPr>
            <w:tcW w:w="7512" w:type="dxa"/>
          </w:tcPr>
          <w:p w:rsidR="00DD043F" w:rsidRPr="00EA1E8D" w:rsidRDefault="00C87AFB" w:rsidP="001827B3">
            <w:r>
              <w:t>S</w:t>
            </w:r>
            <w:r w:rsidR="00DD043F" w:rsidRPr="00EA1E8D">
              <w:t xml:space="preserve">hows limited understanding of the text and </w:t>
            </w:r>
            <w:r w:rsidR="00081FCC">
              <w:t>writing is</w:t>
            </w:r>
            <w:r w:rsidR="00DD043F" w:rsidRPr="00EA1E8D">
              <w:t xml:space="preserve"> very brief, in sentence form rather than paragraphs</w:t>
            </w:r>
            <w:r>
              <w:t>.</w:t>
            </w:r>
          </w:p>
        </w:tc>
        <w:tc>
          <w:tcPr>
            <w:tcW w:w="1918" w:type="dxa"/>
            <w:vAlign w:val="center"/>
          </w:tcPr>
          <w:p w:rsidR="00DD043F" w:rsidRDefault="00DD043F" w:rsidP="001827B3">
            <w:pPr>
              <w:jc w:val="center"/>
            </w:pPr>
            <w:r w:rsidRPr="00EA1E8D">
              <w:t>1</w:t>
            </w:r>
          </w:p>
        </w:tc>
      </w:tr>
      <w:tr w:rsidR="00DD043F" w:rsidTr="00DD043F">
        <w:tc>
          <w:tcPr>
            <w:tcW w:w="7512" w:type="dxa"/>
          </w:tcPr>
          <w:p w:rsidR="00DD043F" w:rsidRPr="000D0FDF" w:rsidRDefault="00DD043F" w:rsidP="001827B3">
            <w:pPr>
              <w:autoSpaceDE w:val="0"/>
              <w:autoSpaceDN w:val="0"/>
              <w:adjustRightInd w:val="0"/>
              <w:spacing w:before="100" w:beforeAutospacing="1" w:after="100" w:afterAutospacing="1"/>
              <w:rPr>
                <w:rFonts w:ascii="Arial" w:eastAsia="Times New Roman" w:hAnsi="Arial" w:cs="Arial"/>
                <w:sz w:val="20"/>
                <w:szCs w:val="20"/>
                <w:lang w:val="en-US"/>
              </w:rPr>
            </w:pPr>
            <w:proofErr w:type="gramStart"/>
            <w:r>
              <w:rPr>
                <w:rFonts w:ascii="Arial" w:eastAsia="Times New Roman" w:hAnsi="Arial" w:cs="Arial"/>
                <w:sz w:val="20"/>
                <w:szCs w:val="20"/>
                <w:lang w:val="en-US"/>
              </w:rPr>
              <w:t>show</w:t>
            </w:r>
            <w:proofErr w:type="gramEnd"/>
            <w:r w:rsidRPr="000D0FDF">
              <w:rPr>
                <w:rFonts w:ascii="Arial" w:eastAsia="Times New Roman" w:hAnsi="Arial" w:cs="Arial"/>
                <w:sz w:val="20"/>
                <w:szCs w:val="20"/>
                <w:lang w:val="en-US"/>
              </w:rPr>
              <w:t xml:space="preserve"> no understanding of the text.  </w:t>
            </w:r>
          </w:p>
        </w:tc>
        <w:tc>
          <w:tcPr>
            <w:tcW w:w="1918" w:type="dxa"/>
          </w:tcPr>
          <w:p w:rsidR="00DD043F" w:rsidRPr="00DD043F" w:rsidRDefault="00DD043F" w:rsidP="001827B3">
            <w:pPr>
              <w:jc w:val="center"/>
              <w:rPr>
                <w:rFonts w:ascii="Arial" w:eastAsia="Times New Roman" w:hAnsi="Arial" w:cs="Arial"/>
                <w:bCs/>
                <w:sz w:val="20"/>
                <w:szCs w:val="20"/>
                <w:lang w:eastAsia="en-AU"/>
              </w:rPr>
            </w:pPr>
            <w:r w:rsidRPr="00DD043F">
              <w:rPr>
                <w:rFonts w:ascii="Arial" w:eastAsia="Times New Roman" w:hAnsi="Arial" w:cs="Arial"/>
                <w:bCs/>
                <w:sz w:val="20"/>
                <w:szCs w:val="20"/>
                <w:lang w:eastAsia="en-AU"/>
              </w:rPr>
              <w:t>0</w:t>
            </w:r>
          </w:p>
        </w:tc>
      </w:tr>
      <w:tr w:rsidR="00DD043F" w:rsidTr="00285026">
        <w:tc>
          <w:tcPr>
            <w:tcW w:w="9430" w:type="dxa"/>
            <w:gridSpan w:val="2"/>
          </w:tcPr>
          <w:p w:rsidR="00DD043F" w:rsidRDefault="00DD043F" w:rsidP="001827B3">
            <w:pPr>
              <w:pStyle w:val="ListParagraph"/>
              <w:ind w:left="0"/>
              <w:rPr>
                <w:sz w:val="22"/>
              </w:rPr>
            </w:pPr>
            <w:r>
              <w:rPr>
                <w:b/>
                <w:sz w:val="22"/>
              </w:rPr>
              <w:t>Expression of ideas</w:t>
            </w:r>
          </w:p>
        </w:tc>
      </w:tr>
      <w:tr w:rsidR="00DD043F" w:rsidRPr="00EA1E8D" w:rsidTr="00285026">
        <w:tc>
          <w:tcPr>
            <w:tcW w:w="7512" w:type="dxa"/>
          </w:tcPr>
          <w:p w:rsidR="00DD043F" w:rsidRPr="00DD043F" w:rsidRDefault="00C87AFB" w:rsidP="001827B3">
            <w:r>
              <w:t>E</w:t>
            </w:r>
            <w:r w:rsidR="00DD043F" w:rsidRPr="00DD043F">
              <w:t>xpresses ideas in a sophisticated and lucid style.</w:t>
            </w:r>
          </w:p>
        </w:tc>
        <w:tc>
          <w:tcPr>
            <w:tcW w:w="1918" w:type="dxa"/>
          </w:tcPr>
          <w:p w:rsidR="00DD043F" w:rsidRPr="00DD043F" w:rsidRDefault="00DD043F" w:rsidP="001827B3">
            <w:pPr>
              <w:jc w:val="center"/>
            </w:pPr>
            <w:r w:rsidRPr="00DD043F">
              <w:t>5</w:t>
            </w:r>
          </w:p>
        </w:tc>
      </w:tr>
      <w:tr w:rsidR="00DD043F" w:rsidRPr="00EA1E8D" w:rsidTr="00285026">
        <w:tc>
          <w:tcPr>
            <w:tcW w:w="7512" w:type="dxa"/>
          </w:tcPr>
          <w:p w:rsidR="00DD043F" w:rsidRPr="00DD043F" w:rsidRDefault="00C87AFB" w:rsidP="001827B3">
            <w:r>
              <w:t>E</w:t>
            </w:r>
            <w:r w:rsidR="00DD043F" w:rsidRPr="00DD043F">
              <w:t>xpresses ideas in a clear, well-structured and coherent manner.</w:t>
            </w:r>
          </w:p>
        </w:tc>
        <w:tc>
          <w:tcPr>
            <w:tcW w:w="1918" w:type="dxa"/>
          </w:tcPr>
          <w:p w:rsidR="00DD043F" w:rsidRPr="00DD043F" w:rsidRDefault="00DD043F" w:rsidP="001827B3">
            <w:pPr>
              <w:jc w:val="center"/>
            </w:pPr>
            <w:r w:rsidRPr="00DD043F">
              <w:t>4</w:t>
            </w:r>
          </w:p>
        </w:tc>
      </w:tr>
      <w:tr w:rsidR="00DD043F" w:rsidRPr="00EA1E8D" w:rsidTr="00285026">
        <w:tc>
          <w:tcPr>
            <w:tcW w:w="7512" w:type="dxa"/>
          </w:tcPr>
          <w:p w:rsidR="00DD043F" w:rsidRPr="00DD043F" w:rsidRDefault="00C87AFB" w:rsidP="001827B3">
            <w:r>
              <w:t>E</w:t>
            </w:r>
            <w:r w:rsidR="00DD043F" w:rsidRPr="00DD043F">
              <w:t>xpresses ideas clearly</w:t>
            </w:r>
            <w:r>
              <w:t>.</w:t>
            </w:r>
          </w:p>
        </w:tc>
        <w:tc>
          <w:tcPr>
            <w:tcW w:w="1918" w:type="dxa"/>
          </w:tcPr>
          <w:p w:rsidR="00DD043F" w:rsidRPr="00DD043F" w:rsidRDefault="00DD043F" w:rsidP="001827B3">
            <w:pPr>
              <w:jc w:val="center"/>
            </w:pPr>
            <w:r w:rsidRPr="00DD043F">
              <w:t>3</w:t>
            </w:r>
          </w:p>
        </w:tc>
      </w:tr>
      <w:tr w:rsidR="00DD043F" w:rsidRPr="00EA1E8D" w:rsidTr="00285026">
        <w:tc>
          <w:tcPr>
            <w:tcW w:w="7512" w:type="dxa"/>
          </w:tcPr>
          <w:p w:rsidR="00DD043F" w:rsidRPr="00DD043F" w:rsidRDefault="00C87AFB" w:rsidP="001827B3">
            <w:r>
              <w:t>E</w:t>
            </w:r>
            <w:r w:rsidR="00DD043F" w:rsidRPr="00DD043F">
              <w:t>xpresses ideas but in limited way.</w:t>
            </w:r>
          </w:p>
        </w:tc>
        <w:tc>
          <w:tcPr>
            <w:tcW w:w="1918" w:type="dxa"/>
          </w:tcPr>
          <w:p w:rsidR="00DD043F" w:rsidRPr="00DD043F" w:rsidRDefault="00DD043F" w:rsidP="001827B3">
            <w:pPr>
              <w:jc w:val="center"/>
            </w:pPr>
            <w:r w:rsidRPr="00DD043F">
              <w:t>2</w:t>
            </w:r>
          </w:p>
        </w:tc>
      </w:tr>
      <w:tr w:rsidR="00DD043F" w:rsidRPr="00EA1E8D" w:rsidTr="00285026">
        <w:tc>
          <w:tcPr>
            <w:tcW w:w="7512" w:type="dxa"/>
          </w:tcPr>
          <w:p w:rsidR="00DD043F" w:rsidRPr="00DD043F" w:rsidRDefault="00C87AFB" w:rsidP="001827B3">
            <w:r>
              <w:t>E</w:t>
            </w:r>
            <w:r w:rsidR="00DD043F" w:rsidRPr="00DD043F">
              <w:t>xpresses ideas in a manner that is difficult to follow.</w:t>
            </w:r>
          </w:p>
        </w:tc>
        <w:tc>
          <w:tcPr>
            <w:tcW w:w="1918" w:type="dxa"/>
          </w:tcPr>
          <w:p w:rsidR="00DD043F" w:rsidRPr="00DD043F" w:rsidRDefault="00DD043F" w:rsidP="001827B3">
            <w:pPr>
              <w:jc w:val="center"/>
            </w:pPr>
            <w:r w:rsidRPr="00DD043F">
              <w:t>1</w:t>
            </w:r>
          </w:p>
        </w:tc>
      </w:tr>
      <w:tr w:rsidR="00DD043F" w:rsidTr="00285026">
        <w:tc>
          <w:tcPr>
            <w:tcW w:w="7512" w:type="dxa"/>
          </w:tcPr>
          <w:p w:rsidR="00DD043F" w:rsidRPr="00DD043F" w:rsidRDefault="00C87AFB" w:rsidP="001827B3">
            <w:r>
              <w:t>S</w:t>
            </w:r>
            <w:r w:rsidR="00DD043F" w:rsidRPr="00DD043F">
              <w:t>truggles to express any ideas clearly.</w:t>
            </w:r>
          </w:p>
        </w:tc>
        <w:tc>
          <w:tcPr>
            <w:tcW w:w="1918" w:type="dxa"/>
          </w:tcPr>
          <w:p w:rsidR="00DD043F" w:rsidRPr="00DD043F" w:rsidRDefault="00DD043F" w:rsidP="001827B3">
            <w:pPr>
              <w:jc w:val="center"/>
            </w:pPr>
            <w:r w:rsidRPr="00DD043F">
              <w:t>0</w:t>
            </w:r>
          </w:p>
        </w:tc>
      </w:tr>
      <w:tr w:rsidR="00DD043F" w:rsidTr="00285026">
        <w:tc>
          <w:tcPr>
            <w:tcW w:w="9430" w:type="dxa"/>
            <w:gridSpan w:val="2"/>
          </w:tcPr>
          <w:p w:rsidR="00DD043F" w:rsidRDefault="00DD043F" w:rsidP="001827B3">
            <w:pPr>
              <w:pStyle w:val="ListParagraph"/>
              <w:ind w:left="0"/>
              <w:rPr>
                <w:sz w:val="22"/>
              </w:rPr>
            </w:pPr>
            <w:r>
              <w:rPr>
                <w:b/>
                <w:sz w:val="22"/>
              </w:rPr>
              <w:t>Use of key literary concepts and terms</w:t>
            </w:r>
          </w:p>
        </w:tc>
      </w:tr>
      <w:tr w:rsidR="00DD043F" w:rsidRPr="00EA1E8D" w:rsidTr="00DD043F">
        <w:tc>
          <w:tcPr>
            <w:tcW w:w="7512" w:type="dxa"/>
          </w:tcPr>
          <w:p w:rsidR="00DD043F" w:rsidRPr="00DD7570" w:rsidRDefault="00C87AFB" w:rsidP="001827B3">
            <w:r>
              <w:t>D</w:t>
            </w:r>
            <w:r w:rsidR="00DD043F" w:rsidRPr="00DD7570">
              <w:t xml:space="preserve">emonstrates a consistently accurate understanding of </w:t>
            </w:r>
            <w:r>
              <w:t>key literary concepts and terms.</w:t>
            </w:r>
          </w:p>
        </w:tc>
        <w:tc>
          <w:tcPr>
            <w:tcW w:w="1918" w:type="dxa"/>
            <w:vAlign w:val="center"/>
          </w:tcPr>
          <w:p w:rsidR="00DD043F" w:rsidRPr="00DD7570" w:rsidRDefault="00DD043F" w:rsidP="001827B3">
            <w:pPr>
              <w:jc w:val="center"/>
            </w:pPr>
            <w:r w:rsidRPr="00DD7570">
              <w:t>5</w:t>
            </w:r>
          </w:p>
        </w:tc>
      </w:tr>
      <w:tr w:rsidR="00DD043F" w:rsidRPr="00EA1E8D" w:rsidTr="00DD043F">
        <w:tc>
          <w:tcPr>
            <w:tcW w:w="7512" w:type="dxa"/>
          </w:tcPr>
          <w:p w:rsidR="00DD043F" w:rsidRPr="00DD7570" w:rsidRDefault="00C87AFB" w:rsidP="001827B3">
            <w:r>
              <w:t>D</w:t>
            </w:r>
            <w:r w:rsidR="00DD043F" w:rsidRPr="00DD7570">
              <w:t>emonstrates a sound understanding of the key concepts and makes good use of appropriate literary terms.</w:t>
            </w:r>
          </w:p>
        </w:tc>
        <w:tc>
          <w:tcPr>
            <w:tcW w:w="1918" w:type="dxa"/>
            <w:vAlign w:val="center"/>
          </w:tcPr>
          <w:p w:rsidR="00DD043F" w:rsidRPr="00DD7570" w:rsidRDefault="00DD043F" w:rsidP="001827B3">
            <w:pPr>
              <w:jc w:val="center"/>
            </w:pPr>
            <w:r w:rsidRPr="00DD7570">
              <w:t>4</w:t>
            </w:r>
          </w:p>
        </w:tc>
      </w:tr>
      <w:tr w:rsidR="00DD043F" w:rsidRPr="00EA1E8D" w:rsidTr="00DD043F">
        <w:tc>
          <w:tcPr>
            <w:tcW w:w="7512" w:type="dxa"/>
          </w:tcPr>
          <w:p w:rsidR="00DD043F" w:rsidRPr="00DD7570" w:rsidRDefault="00C87AFB" w:rsidP="001827B3">
            <w:r>
              <w:t>D</w:t>
            </w:r>
            <w:r w:rsidR="00DD043F" w:rsidRPr="00DD7570">
              <w:t>emonstrates some understanding of the key concepts and attempts to use appropriate literary terms.</w:t>
            </w:r>
          </w:p>
        </w:tc>
        <w:tc>
          <w:tcPr>
            <w:tcW w:w="1918" w:type="dxa"/>
            <w:vAlign w:val="center"/>
          </w:tcPr>
          <w:p w:rsidR="00DD043F" w:rsidRPr="00DD7570" w:rsidRDefault="00DD043F" w:rsidP="001827B3">
            <w:pPr>
              <w:jc w:val="center"/>
            </w:pPr>
            <w:r w:rsidRPr="00DD7570">
              <w:t>3</w:t>
            </w:r>
          </w:p>
        </w:tc>
      </w:tr>
      <w:tr w:rsidR="00DD043F" w:rsidRPr="00EA1E8D" w:rsidTr="00DD043F">
        <w:tc>
          <w:tcPr>
            <w:tcW w:w="7512" w:type="dxa"/>
          </w:tcPr>
          <w:p w:rsidR="00DD043F" w:rsidRPr="00DD7570" w:rsidRDefault="00C87AFB" w:rsidP="001827B3">
            <w:r>
              <w:t>S</w:t>
            </w:r>
            <w:r w:rsidR="00DD043F" w:rsidRPr="00DD7570">
              <w:t>hows limited understanding of the key concepts and of literary terms.</w:t>
            </w:r>
          </w:p>
        </w:tc>
        <w:tc>
          <w:tcPr>
            <w:tcW w:w="1918" w:type="dxa"/>
            <w:vAlign w:val="center"/>
          </w:tcPr>
          <w:p w:rsidR="00DD043F" w:rsidRPr="00DD7570" w:rsidRDefault="00DD043F" w:rsidP="001827B3">
            <w:pPr>
              <w:jc w:val="center"/>
            </w:pPr>
            <w:r w:rsidRPr="00DD7570">
              <w:t>2</w:t>
            </w:r>
          </w:p>
        </w:tc>
      </w:tr>
      <w:tr w:rsidR="00DD043F" w:rsidRPr="00EA1E8D" w:rsidTr="00DD043F">
        <w:tc>
          <w:tcPr>
            <w:tcW w:w="7512" w:type="dxa"/>
          </w:tcPr>
          <w:p w:rsidR="00DD043F" w:rsidRPr="00DD7570" w:rsidRDefault="00C87AFB" w:rsidP="001827B3">
            <w:r>
              <w:t>S</w:t>
            </w:r>
            <w:r w:rsidR="00DD043F" w:rsidRPr="00DD7570">
              <w:t>hows very limited understanding of the key concepts and of literary terms.</w:t>
            </w:r>
          </w:p>
        </w:tc>
        <w:tc>
          <w:tcPr>
            <w:tcW w:w="1918" w:type="dxa"/>
            <w:vAlign w:val="center"/>
          </w:tcPr>
          <w:p w:rsidR="00DD043F" w:rsidRPr="00DD7570" w:rsidRDefault="00DD043F" w:rsidP="001827B3">
            <w:pPr>
              <w:jc w:val="center"/>
            </w:pPr>
            <w:r w:rsidRPr="00DD7570">
              <w:t>1</w:t>
            </w:r>
          </w:p>
        </w:tc>
      </w:tr>
      <w:tr w:rsidR="00DD043F" w:rsidTr="00DD043F">
        <w:tc>
          <w:tcPr>
            <w:tcW w:w="7512" w:type="dxa"/>
          </w:tcPr>
          <w:p w:rsidR="00DD043F" w:rsidRPr="00DD7570" w:rsidRDefault="00C87AFB" w:rsidP="001827B3">
            <w:r>
              <w:t>S</w:t>
            </w:r>
            <w:r w:rsidR="00DD043F" w:rsidRPr="00DD7570">
              <w:t>hows no understanding of the key concepts and of literary terms.</w:t>
            </w:r>
          </w:p>
        </w:tc>
        <w:tc>
          <w:tcPr>
            <w:tcW w:w="1918" w:type="dxa"/>
            <w:vAlign w:val="center"/>
          </w:tcPr>
          <w:p w:rsidR="00DD043F" w:rsidRDefault="00DD043F" w:rsidP="001827B3">
            <w:pPr>
              <w:jc w:val="center"/>
            </w:pPr>
            <w:r w:rsidRPr="00DD7570">
              <w:t>0</w:t>
            </w:r>
          </w:p>
        </w:tc>
      </w:tr>
      <w:tr w:rsidR="00DD043F" w:rsidTr="00285026">
        <w:tc>
          <w:tcPr>
            <w:tcW w:w="9430" w:type="dxa"/>
            <w:gridSpan w:val="2"/>
          </w:tcPr>
          <w:p w:rsidR="00DD043F" w:rsidRDefault="00DD043F" w:rsidP="001827B3">
            <w:pPr>
              <w:pStyle w:val="ListParagraph"/>
              <w:ind w:left="0"/>
              <w:rPr>
                <w:sz w:val="22"/>
              </w:rPr>
            </w:pPr>
            <w:r>
              <w:rPr>
                <w:b/>
                <w:sz w:val="22"/>
              </w:rPr>
              <w:t>Use of supporting evidence</w:t>
            </w:r>
          </w:p>
        </w:tc>
      </w:tr>
      <w:tr w:rsidR="00DD043F" w:rsidRPr="00EA1E8D" w:rsidTr="00DD043F">
        <w:tc>
          <w:tcPr>
            <w:tcW w:w="7512" w:type="dxa"/>
          </w:tcPr>
          <w:p w:rsidR="00DD043F" w:rsidRPr="006A590A" w:rsidRDefault="00C87AFB" w:rsidP="001827B3">
            <w:r>
              <w:t>M</w:t>
            </w:r>
            <w:r w:rsidR="00DD043F" w:rsidRPr="006A590A">
              <w:t>akes insightful use of supporting evidence</w:t>
            </w:r>
            <w:r w:rsidR="00081FCC">
              <w:t>,</w:t>
            </w:r>
            <w:r w:rsidR="00DD043F" w:rsidRPr="006A590A">
              <w:t xml:space="preserve"> including quotes and/or examples.</w:t>
            </w:r>
          </w:p>
        </w:tc>
        <w:tc>
          <w:tcPr>
            <w:tcW w:w="1918" w:type="dxa"/>
            <w:vAlign w:val="center"/>
          </w:tcPr>
          <w:p w:rsidR="00DD043F" w:rsidRPr="006A590A" w:rsidRDefault="00DD043F" w:rsidP="001827B3">
            <w:pPr>
              <w:jc w:val="center"/>
            </w:pPr>
            <w:r w:rsidRPr="006A590A">
              <w:t>4</w:t>
            </w:r>
          </w:p>
        </w:tc>
      </w:tr>
      <w:tr w:rsidR="00DD043F" w:rsidRPr="00EA1E8D" w:rsidTr="00DD043F">
        <w:tc>
          <w:tcPr>
            <w:tcW w:w="7512" w:type="dxa"/>
          </w:tcPr>
          <w:p w:rsidR="00DD043F" w:rsidRPr="006A590A" w:rsidRDefault="00DD043F" w:rsidP="001827B3">
            <w:r w:rsidRPr="006A590A">
              <w:t>Makes frequent and appropriate use of supporting evidence</w:t>
            </w:r>
            <w:r w:rsidR="00081FCC">
              <w:t>,</w:t>
            </w:r>
            <w:r w:rsidRPr="006A590A">
              <w:t xml:space="preserve"> including quotes and/or examples.</w:t>
            </w:r>
          </w:p>
        </w:tc>
        <w:tc>
          <w:tcPr>
            <w:tcW w:w="1918" w:type="dxa"/>
            <w:vAlign w:val="center"/>
          </w:tcPr>
          <w:p w:rsidR="00DD043F" w:rsidRPr="006A590A" w:rsidRDefault="00DD043F" w:rsidP="001827B3">
            <w:pPr>
              <w:jc w:val="center"/>
            </w:pPr>
            <w:r w:rsidRPr="006A590A">
              <w:t>3</w:t>
            </w:r>
          </w:p>
        </w:tc>
      </w:tr>
      <w:tr w:rsidR="00DD043F" w:rsidRPr="00EA1E8D" w:rsidTr="00DD043F">
        <w:tc>
          <w:tcPr>
            <w:tcW w:w="7512" w:type="dxa"/>
          </w:tcPr>
          <w:p w:rsidR="00DD043F" w:rsidRPr="006A590A" w:rsidRDefault="00C87AFB" w:rsidP="001827B3">
            <w:r>
              <w:t>M</w:t>
            </w:r>
            <w:r w:rsidR="00DD043F" w:rsidRPr="006A590A">
              <w:t>akes some use of supporting evidence</w:t>
            </w:r>
            <w:r w:rsidR="00081FCC">
              <w:t>,</w:t>
            </w:r>
            <w:r w:rsidR="00DD043F" w:rsidRPr="006A590A">
              <w:t xml:space="preserve"> including quotes and/or examples.</w:t>
            </w:r>
          </w:p>
        </w:tc>
        <w:tc>
          <w:tcPr>
            <w:tcW w:w="1918" w:type="dxa"/>
            <w:vAlign w:val="center"/>
          </w:tcPr>
          <w:p w:rsidR="00DD043F" w:rsidRPr="006A590A" w:rsidRDefault="00DD043F" w:rsidP="001827B3">
            <w:pPr>
              <w:jc w:val="center"/>
            </w:pPr>
            <w:r w:rsidRPr="006A590A">
              <w:t>2</w:t>
            </w:r>
          </w:p>
        </w:tc>
      </w:tr>
      <w:tr w:rsidR="00DD043F" w:rsidRPr="00EA1E8D" w:rsidTr="00DD043F">
        <w:tc>
          <w:tcPr>
            <w:tcW w:w="7512" w:type="dxa"/>
          </w:tcPr>
          <w:p w:rsidR="00DD043F" w:rsidRPr="006A590A" w:rsidRDefault="00C87AFB" w:rsidP="001827B3">
            <w:r>
              <w:t>M</w:t>
            </w:r>
            <w:r w:rsidR="00DD043F" w:rsidRPr="006A590A">
              <w:t>akes limited use of supporting evidence</w:t>
            </w:r>
            <w:r w:rsidR="00081FCC">
              <w:t>,</w:t>
            </w:r>
            <w:r w:rsidR="00DD043F" w:rsidRPr="006A590A">
              <w:t xml:space="preserve"> including quotes and/or examples.</w:t>
            </w:r>
          </w:p>
        </w:tc>
        <w:tc>
          <w:tcPr>
            <w:tcW w:w="1918" w:type="dxa"/>
            <w:vAlign w:val="center"/>
          </w:tcPr>
          <w:p w:rsidR="00DD043F" w:rsidRPr="006A590A" w:rsidRDefault="00DD043F" w:rsidP="001827B3">
            <w:pPr>
              <w:jc w:val="center"/>
            </w:pPr>
            <w:r w:rsidRPr="006A590A">
              <w:t>1</w:t>
            </w:r>
          </w:p>
        </w:tc>
      </w:tr>
      <w:tr w:rsidR="00DD043F" w:rsidRPr="00EA1E8D" w:rsidTr="00DD043F">
        <w:tc>
          <w:tcPr>
            <w:tcW w:w="7512" w:type="dxa"/>
          </w:tcPr>
          <w:p w:rsidR="00DD043F" w:rsidRPr="006A590A" w:rsidRDefault="00C87AFB" w:rsidP="001827B3">
            <w:r>
              <w:t>M</w:t>
            </w:r>
            <w:r w:rsidR="00DD043F" w:rsidRPr="006A590A">
              <w:t>akes no use of supporting evidence.</w:t>
            </w:r>
          </w:p>
        </w:tc>
        <w:tc>
          <w:tcPr>
            <w:tcW w:w="1918" w:type="dxa"/>
            <w:vAlign w:val="center"/>
          </w:tcPr>
          <w:p w:rsidR="00DD043F" w:rsidRDefault="00DD043F" w:rsidP="001827B3">
            <w:pPr>
              <w:jc w:val="center"/>
            </w:pPr>
            <w:r w:rsidRPr="006A590A">
              <w:t>0</w:t>
            </w:r>
          </w:p>
        </w:tc>
      </w:tr>
      <w:tr w:rsidR="00DD043F" w:rsidRPr="009F5075" w:rsidTr="00DD043F">
        <w:tc>
          <w:tcPr>
            <w:tcW w:w="7512" w:type="dxa"/>
          </w:tcPr>
          <w:p w:rsidR="00DD043F" w:rsidRPr="00811E1F" w:rsidRDefault="00DD043F" w:rsidP="001827B3">
            <w:pPr>
              <w:pStyle w:val="ListParagraph"/>
              <w:ind w:left="0"/>
              <w:jc w:val="right"/>
              <w:rPr>
                <w:b/>
                <w:sz w:val="22"/>
              </w:rPr>
            </w:pPr>
            <w:r w:rsidRPr="00811E1F">
              <w:rPr>
                <w:b/>
                <w:sz w:val="22"/>
              </w:rPr>
              <w:t>Total</w:t>
            </w:r>
          </w:p>
        </w:tc>
        <w:tc>
          <w:tcPr>
            <w:tcW w:w="1918" w:type="dxa"/>
          </w:tcPr>
          <w:p w:rsidR="00DD043F" w:rsidRPr="009F5075" w:rsidRDefault="00DD043F" w:rsidP="001827B3">
            <w:pPr>
              <w:pStyle w:val="ListParagraph"/>
              <w:ind w:left="0"/>
              <w:jc w:val="center"/>
              <w:rPr>
                <w:b/>
                <w:sz w:val="22"/>
              </w:rPr>
            </w:pPr>
            <w:r>
              <w:rPr>
                <w:b/>
                <w:sz w:val="22"/>
              </w:rPr>
              <w:t>20</w:t>
            </w:r>
          </w:p>
        </w:tc>
      </w:tr>
    </w:tbl>
    <w:p w:rsidR="00194715" w:rsidRDefault="00194715" w:rsidP="00085E23">
      <w:pPr>
        <w:pStyle w:val="ListParagraph"/>
        <w:spacing w:line="240" w:lineRule="auto"/>
        <w:ind w:left="357"/>
        <w:contextualSpacing w:val="0"/>
        <w:rPr>
          <w:sz w:val="22"/>
        </w:rPr>
      </w:pPr>
    </w:p>
    <w:sectPr w:rsidR="00194715" w:rsidSect="00144927">
      <w:headerReference w:type="even" r:id="rId13"/>
      <w:headerReference w:type="default" r:id="rId14"/>
      <w:footerReference w:type="even" r:id="rId15"/>
      <w:footerReference w:type="default" r:id="rId16"/>
      <w:headerReference w:type="first" r:id="rId17"/>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026" w:rsidRDefault="00285026" w:rsidP="00742128">
      <w:pPr>
        <w:spacing w:after="0" w:line="240" w:lineRule="auto"/>
      </w:pPr>
      <w:r>
        <w:separator/>
      </w:r>
    </w:p>
  </w:endnote>
  <w:endnote w:type="continuationSeparator" w:id="0">
    <w:p w:rsidR="00285026" w:rsidRDefault="00285026"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026" w:rsidRPr="00051893" w:rsidRDefault="00285026"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2014/9362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026" w:rsidRPr="009E1E00" w:rsidRDefault="00285026"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&lt;Course Name&gt; | General</w:t>
    </w:r>
    <w:r w:rsidRPr="00630C74">
      <w:t xml:space="preserve"> </w:t>
    </w:r>
    <w:r>
      <w:rPr>
        <w:rFonts w:ascii="Franklin Gothic Book" w:hAnsi="Franklin Gothic Book"/>
        <w:b/>
        <w:noProof/>
        <w:color w:val="342568" w:themeColor="accent1" w:themeShade="BF"/>
        <w:sz w:val="18"/>
      </w:rPr>
      <w:t>| Externally set task | Marking key</w:t>
    </w:r>
    <w:r w:rsidRPr="00EB4F48">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Sample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026" w:rsidRPr="00D6435D" w:rsidRDefault="001827B3"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Pr>
        <w:rFonts w:ascii="Franklin Gothic Book" w:eastAsia="MS Mincho" w:hAnsi="Franklin Gothic Book" w:cs="Calibri"/>
        <w:b/>
        <w:noProof/>
        <w:color w:val="342568" w:themeColor="accent1" w:themeShade="BF"/>
        <w:sz w:val="18"/>
        <w:szCs w:val="18"/>
        <w:lang w:val="en-GB" w:eastAsia="ja-JP"/>
      </w:rPr>
      <w:t>Literature</w:t>
    </w:r>
    <w:r w:rsidR="00285026" w:rsidRPr="00D6435D">
      <w:rPr>
        <w:rFonts w:ascii="Franklin Gothic Book" w:eastAsia="MS Mincho" w:hAnsi="Franklin Gothic Book" w:cs="Calibri"/>
        <w:b/>
        <w:noProof/>
        <w:color w:val="342568" w:themeColor="accent1" w:themeShade="BF"/>
        <w:sz w:val="18"/>
        <w:szCs w:val="18"/>
        <w:lang w:val="en-GB" w:eastAsia="ja-JP"/>
      </w:rPr>
      <w:t xml:space="preserve"> | General | Externally set</w:t>
    </w:r>
    <w:r w:rsidR="00285026">
      <w:rPr>
        <w:rFonts w:ascii="Franklin Gothic Book" w:eastAsia="MS Mincho" w:hAnsi="Franklin Gothic Book" w:cs="Calibri"/>
        <w:b/>
        <w:noProof/>
        <w:color w:val="342568" w:themeColor="accent1" w:themeShade="BF"/>
        <w:sz w:val="18"/>
        <w:szCs w:val="18"/>
        <w:lang w:val="en-GB" w:eastAsia="ja-JP"/>
      </w:rPr>
      <w:t xml:space="preserve"> task| Marking key |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026" w:rsidRDefault="00285026" w:rsidP="00742128">
      <w:pPr>
        <w:spacing w:after="0" w:line="240" w:lineRule="auto"/>
      </w:pPr>
      <w:r>
        <w:separator/>
      </w:r>
    </w:p>
  </w:footnote>
  <w:footnote w:type="continuationSeparator" w:id="0">
    <w:p w:rsidR="00285026" w:rsidRDefault="00285026"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285026" w:rsidRPr="00F35D7C" w:rsidTr="001779BF">
      <w:tc>
        <w:tcPr>
          <w:tcW w:w="5707" w:type="dxa"/>
          <w:shd w:val="clear" w:color="auto" w:fill="auto"/>
        </w:tcPr>
        <w:p w:rsidR="00285026" w:rsidRPr="00F35D7C" w:rsidRDefault="00285026"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5C176EF3" wp14:editId="0A083F11">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285026" w:rsidRPr="00F35D7C" w:rsidRDefault="00285026"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285026" w:rsidRDefault="002850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026" w:rsidRPr="001567D0" w:rsidRDefault="0028502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026" w:rsidRPr="001567D0" w:rsidRDefault="00285026"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827B3">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026" w:rsidRDefault="002850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3">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5">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8">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9">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C162B00"/>
    <w:multiLevelType w:val="singleLevel"/>
    <w:tmpl w:val="FB26AA9E"/>
    <w:lvl w:ilvl="0">
      <w:numFmt w:val="decimal"/>
      <w:pStyle w:val="csbullet"/>
      <w:lvlText w:val=""/>
      <w:lvlJc w:val="left"/>
    </w:lvl>
  </w:abstractNum>
  <w:abstractNum w:abstractNumId="13">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12"/>
  </w:num>
  <w:num w:numId="2">
    <w:abstractNumId w:val="7"/>
  </w:num>
  <w:num w:numId="3">
    <w:abstractNumId w:val="17"/>
  </w:num>
  <w:num w:numId="4">
    <w:abstractNumId w:val="8"/>
  </w:num>
  <w:num w:numId="5">
    <w:abstractNumId w:val="21"/>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9"/>
  </w:num>
  <w:num w:numId="17">
    <w:abstractNumId w:val="23"/>
  </w:num>
  <w:num w:numId="18">
    <w:abstractNumId w:val="22"/>
  </w:num>
  <w:num w:numId="19">
    <w:abstractNumId w:val="14"/>
  </w:num>
  <w:num w:numId="20">
    <w:abstractNumId w:val="4"/>
  </w:num>
  <w:num w:numId="21">
    <w:abstractNumId w:val="0"/>
  </w:num>
  <w:num w:numId="22">
    <w:abstractNumId w:val="3"/>
  </w:num>
  <w:num w:numId="23">
    <w:abstractNumId w:val="6"/>
  </w:num>
  <w:num w:numId="24">
    <w:abstractNumId w:val="10"/>
  </w:num>
  <w:num w:numId="25">
    <w:abstractNumId w:val="1"/>
  </w:num>
  <w:num w:numId="26">
    <w:abstractNumId w:val="15"/>
  </w:num>
  <w:num w:numId="27">
    <w:abstractNumId w:val="16"/>
  </w:num>
  <w:num w:numId="28">
    <w:abstractNumId w:val="9"/>
  </w:num>
  <w:num w:numId="29">
    <w:abstractNumId w:val="11"/>
  </w:num>
  <w:num w:numId="30">
    <w:abstractNumId w:val="20"/>
  </w:num>
  <w:num w:numId="31">
    <w:abstractNumId w:val="5"/>
  </w:num>
  <w:num w:numId="32">
    <w:abstractNumId w:val="13"/>
  </w:num>
  <w:num w:numId="33">
    <w:abstractNumId w:val="2"/>
  </w:num>
  <w:num w:numId="34">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76"/>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08DF"/>
    <w:rsid w:val="00022F3C"/>
    <w:rsid w:val="0002336A"/>
    <w:rsid w:val="000234D2"/>
    <w:rsid w:val="00026F52"/>
    <w:rsid w:val="000322D7"/>
    <w:rsid w:val="000365E9"/>
    <w:rsid w:val="000407A5"/>
    <w:rsid w:val="00051893"/>
    <w:rsid w:val="00053E16"/>
    <w:rsid w:val="000552E1"/>
    <w:rsid w:val="00077A3D"/>
    <w:rsid w:val="00081FCC"/>
    <w:rsid w:val="000841F0"/>
    <w:rsid w:val="00085E23"/>
    <w:rsid w:val="0009024C"/>
    <w:rsid w:val="000A6ABE"/>
    <w:rsid w:val="000B0A44"/>
    <w:rsid w:val="000C6ACF"/>
    <w:rsid w:val="000D0C4F"/>
    <w:rsid w:val="000D128B"/>
    <w:rsid w:val="000D3174"/>
    <w:rsid w:val="000F3AD5"/>
    <w:rsid w:val="000F65F5"/>
    <w:rsid w:val="000F737A"/>
    <w:rsid w:val="0013465E"/>
    <w:rsid w:val="00137D91"/>
    <w:rsid w:val="00144452"/>
    <w:rsid w:val="00144927"/>
    <w:rsid w:val="001451B9"/>
    <w:rsid w:val="001567D0"/>
    <w:rsid w:val="00157E06"/>
    <w:rsid w:val="00160A6B"/>
    <w:rsid w:val="00161D4F"/>
    <w:rsid w:val="00163A2C"/>
    <w:rsid w:val="001779BF"/>
    <w:rsid w:val="00177ED4"/>
    <w:rsid w:val="001827B3"/>
    <w:rsid w:val="001845B2"/>
    <w:rsid w:val="00192605"/>
    <w:rsid w:val="0019340B"/>
    <w:rsid w:val="00194715"/>
    <w:rsid w:val="001B0F15"/>
    <w:rsid w:val="001B3178"/>
    <w:rsid w:val="001B6564"/>
    <w:rsid w:val="001D76C5"/>
    <w:rsid w:val="00203F91"/>
    <w:rsid w:val="0020405F"/>
    <w:rsid w:val="00206226"/>
    <w:rsid w:val="00226D55"/>
    <w:rsid w:val="00241073"/>
    <w:rsid w:val="00241377"/>
    <w:rsid w:val="00252540"/>
    <w:rsid w:val="00254E43"/>
    <w:rsid w:val="00270163"/>
    <w:rsid w:val="00285026"/>
    <w:rsid w:val="002A471E"/>
    <w:rsid w:val="002B6FEE"/>
    <w:rsid w:val="002C05E5"/>
    <w:rsid w:val="002E78F4"/>
    <w:rsid w:val="00304E41"/>
    <w:rsid w:val="00305C92"/>
    <w:rsid w:val="00306C56"/>
    <w:rsid w:val="00333514"/>
    <w:rsid w:val="003339DB"/>
    <w:rsid w:val="003372DA"/>
    <w:rsid w:val="00350B56"/>
    <w:rsid w:val="003566C9"/>
    <w:rsid w:val="0036440F"/>
    <w:rsid w:val="00370969"/>
    <w:rsid w:val="00374139"/>
    <w:rsid w:val="00374BB6"/>
    <w:rsid w:val="003754C5"/>
    <w:rsid w:val="003926BB"/>
    <w:rsid w:val="00392F69"/>
    <w:rsid w:val="003A73DB"/>
    <w:rsid w:val="003D2A82"/>
    <w:rsid w:val="003D3CBD"/>
    <w:rsid w:val="003D50A2"/>
    <w:rsid w:val="003F5430"/>
    <w:rsid w:val="00413C8C"/>
    <w:rsid w:val="00416C3D"/>
    <w:rsid w:val="00420018"/>
    <w:rsid w:val="00433F68"/>
    <w:rsid w:val="0043620D"/>
    <w:rsid w:val="00444412"/>
    <w:rsid w:val="0044627A"/>
    <w:rsid w:val="0045021E"/>
    <w:rsid w:val="004574B1"/>
    <w:rsid w:val="00466D3C"/>
    <w:rsid w:val="004819A9"/>
    <w:rsid w:val="004821BE"/>
    <w:rsid w:val="004925C6"/>
    <w:rsid w:val="00492C50"/>
    <w:rsid w:val="004A03A0"/>
    <w:rsid w:val="004A1CF7"/>
    <w:rsid w:val="004A2B10"/>
    <w:rsid w:val="004B7DB5"/>
    <w:rsid w:val="004D0B2D"/>
    <w:rsid w:val="004D563A"/>
    <w:rsid w:val="004D68C7"/>
    <w:rsid w:val="004E1397"/>
    <w:rsid w:val="00504046"/>
    <w:rsid w:val="0050454E"/>
    <w:rsid w:val="00513995"/>
    <w:rsid w:val="005155A2"/>
    <w:rsid w:val="00541772"/>
    <w:rsid w:val="00541EB6"/>
    <w:rsid w:val="00543763"/>
    <w:rsid w:val="00553F98"/>
    <w:rsid w:val="00554AC8"/>
    <w:rsid w:val="005565F5"/>
    <w:rsid w:val="005739DA"/>
    <w:rsid w:val="0058522A"/>
    <w:rsid w:val="005A0F57"/>
    <w:rsid w:val="005A1C74"/>
    <w:rsid w:val="005C64E7"/>
    <w:rsid w:val="005C6BF0"/>
    <w:rsid w:val="005E0ECB"/>
    <w:rsid w:val="005E18DA"/>
    <w:rsid w:val="005E26A0"/>
    <w:rsid w:val="005E57AB"/>
    <w:rsid w:val="005E6287"/>
    <w:rsid w:val="005E7CC3"/>
    <w:rsid w:val="005F096E"/>
    <w:rsid w:val="00622483"/>
    <w:rsid w:val="00625179"/>
    <w:rsid w:val="00626570"/>
    <w:rsid w:val="00630C3D"/>
    <w:rsid w:val="00637D7C"/>
    <w:rsid w:val="00637F0D"/>
    <w:rsid w:val="00640F84"/>
    <w:rsid w:val="00655260"/>
    <w:rsid w:val="00666385"/>
    <w:rsid w:val="006664F5"/>
    <w:rsid w:val="00666FEB"/>
    <w:rsid w:val="006748E6"/>
    <w:rsid w:val="00691A72"/>
    <w:rsid w:val="00693261"/>
    <w:rsid w:val="00694CC0"/>
    <w:rsid w:val="006A0DDE"/>
    <w:rsid w:val="006B6108"/>
    <w:rsid w:val="006D0C37"/>
    <w:rsid w:val="006E1D80"/>
    <w:rsid w:val="006F476A"/>
    <w:rsid w:val="006F7115"/>
    <w:rsid w:val="006F7C1C"/>
    <w:rsid w:val="00711C93"/>
    <w:rsid w:val="007133F6"/>
    <w:rsid w:val="0071732A"/>
    <w:rsid w:val="007222CB"/>
    <w:rsid w:val="00726E5A"/>
    <w:rsid w:val="00737E63"/>
    <w:rsid w:val="00742128"/>
    <w:rsid w:val="00744479"/>
    <w:rsid w:val="00753EA1"/>
    <w:rsid w:val="00762A17"/>
    <w:rsid w:val="00793207"/>
    <w:rsid w:val="007A6564"/>
    <w:rsid w:val="007B5C0F"/>
    <w:rsid w:val="007C2656"/>
    <w:rsid w:val="007C5F71"/>
    <w:rsid w:val="007F576A"/>
    <w:rsid w:val="008079E9"/>
    <w:rsid w:val="008079EE"/>
    <w:rsid w:val="00811E1F"/>
    <w:rsid w:val="008324A6"/>
    <w:rsid w:val="00840CFD"/>
    <w:rsid w:val="00845EA3"/>
    <w:rsid w:val="00846AF5"/>
    <w:rsid w:val="008743F4"/>
    <w:rsid w:val="0088053A"/>
    <w:rsid w:val="008A1C68"/>
    <w:rsid w:val="008A2ECB"/>
    <w:rsid w:val="008A75D8"/>
    <w:rsid w:val="008B7D20"/>
    <w:rsid w:val="008D0A7B"/>
    <w:rsid w:val="008E144B"/>
    <w:rsid w:val="008E32B1"/>
    <w:rsid w:val="008F681C"/>
    <w:rsid w:val="008F6BB3"/>
    <w:rsid w:val="00904BFC"/>
    <w:rsid w:val="00920013"/>
    <w:rsid w:val="0093403F"/>
    <w:rsid w:val="0094007F"/>
    <w:rsid w:val="00945408"/>
    <w:rsid w:val="00952A49"/>
    <w:rsid w:val="009558DE"/>
    <w:rsid w:val="00955E93"/>
    <w:rsid w:val="00964696"/>
    <w:rsid w:val="00971F3B"/>
    <w:rsid w:val="009732C7"/>
    <w:rsid w:val="009909CD"/>
    <w:rsid w:val="009A4383"/>
    <w:rsid w:val="009B19B1"/>
    <w:rsid w:val="009B2394"/>
    <w:rsid w:val="009B7A17"/>
    <w:rsid w:val="009C45FF"/>
    <w:rsid w:val="009D6BE1"/>
    <w:rsid w:val="009E1E00"/>
    <w:rsid w:val="009F5075"/>
    <w:rsid w:val="00A063E9"/>
    <w:rsid w:val="00A2429E"/>
    <w:rsid w:val="00A24944"/>
    <w:rsid w:val="00A26119"/>
    <w:rsid w:val="00A51094"/>
    <w:rsid w:val="00A60B4D"/>
    <w:rsid w:val="00A97B98"/>
    <w:rsid w:val="00AA0085"/>
    <w:rsid w:val="00AA5DC2"/>
    <w:rsid w:val="00AD1D7E"/>
    <w:rsid w:val="00AE0CDE"/>
    <w:rsid w:val="00AE57D9"/>
    <w:rsid w:val="00B04173"/>
    <w:rsid w:val="00B11D1C"/>
    <w:rsid w:val="00B22F69"/>
    <w:rsid w:val="00B23AFC"/>
    <w:rsid w:val="00B450E9"/>
    <w:rsid w:val="00B45B36"/>
    <w:rsid w:val="00B657D6"/>
    <w:rsid w:val="00B81380"/>
    <w:rsid w:val="00B9029E"/>
    <w:rsid w:val="00B906B0"/>
    <w:rsid w:val="00B9338F"/>
    <w:rsid w:val="00B96CDE"/>
    <w:rsid w:val="00BA3549"/>
    <w:rsid w:val="00BB4454"/>
    <w:rsid w:val="00BC1F96"/>
    <w:rsid w:val="00BC4CAC"/>
    <w:rsid w:val="00BD0125"/>
    <w:rsid w:val="00BD21D0"/>
    <w:rsid w:val="00BD5EE7"/>
    <w:rsid w:val="00BE7956"/>
    <w:rsid w:val="00BF1EB8"/>
    <w:rsid w:val="00C00627"/>
    <w:rsid w:val="00C01FE0"/>
    <w:rsid w:val="00C02D56"/>
    <w:rsid w:val="00C053D3"/>
    <w:rsid w:val="00C11C7F"/>
    <w:rsid w:val="00C1764E"/>
    <w:rsid w:val="00C25101"/>
    <w:rsid w:val="00C30D00"/>
    <w:rsid w:val="00C3154C"/>
    <w:rsid w:val="00C43A9A"/>
    <w:rsid w:val="00C50868"/>
    <w:rsid w:val="00C51F9A"/>
    <w:rsid w:val="00C53F50"/>
    <w:rsid w:val="00C57CDD"/>
    <w:rsid w:val="00C8158A"/>
    <w:rsid w:val="00C824C8"/>
    <w:rsid w:val="00C87AFB"/>
    <w:rsid w:val="00C96FFF"/>
    <w:rsid w:val="00CA51CE"/>
    <w:rsid w:val="00CA720E"/>
    <w:rsid w:val="00CC2910"/>
    <w:rsid w:val="00CD0FAA"/>
    <w:rsid w:val="00CD3559"/>
    <w:rsid w:val="00CE0E01"/>
    <w:rsid w:val="00CE65A0"/>
    <w:rsid w:val="00D018ED"/>
    <w:rsid w:val="00D12351"/>
    <w:rsid w:val="00D17A5D"/>
    <w:rsid w:val="00D2693E"/>
    <w:rsid w:val="00D27A51"/>
    <w:rsid w:val="00D27E3C"/>
    <w:rsid w:val="00D362C2"/>
    <w:rsid w:val="00D41433"/>
    <w:rsid w:val="00D6435D"/>
    <w:rsid w:val="00D64648"/>
    <w:rsid w:val="00D83B44"/>
    <w:rsid w:val="00D870EE"/>
    <w:rsid w:val="00D970D8"/>
    <w:rsid w:val="00DA76D8"/>
    <w:rsid w:val="00DB1EC4"/>
    <w:rsid w:val="00DB4B3C"/>
    <w:rsid w:val="00DC3A58"/>
    <w:rsid w:val="00DD043F"/>
    <w:rsid w:val="00DD1D21"/>
    <w:rsid w:val="00DD51A8"/>
    <w:rsid w:val="00E00471"/>
    <w:rsid w:val="00E10F89"/>
    <w:rsid w:val="00E25745"/>
    <w:rsid w:val="00E327A3"/>
    <w:rsid w:val="00E41C0A"/>
    <w:rsid w:val="00E4353E"/>
    <w:rsid w:val="00E44502"/>
    <w:rsid w:val="00E449D0"/>
    <w:rsid w:val="00E5490A"/>
    <w:rsid w:val="00E6131D"/>
    <w:rsid w:val="00E62959"/>
    <w:rsid w:val="00E676FD"/>
    <w:rsid w:val="00E712E8"/>
    <w:rsid w:val="00E721B6"/>
    <w:rsid w:val="00E81900"/>
    <w:rsid w:val="00E90B75"/>
    <w:rsid w:val="00E937CB"/>
    <w:rsid w:val="00EA7315"/>
    <w:rsid w:val="00EB3C04"/>
    <w:rsid w:val="00EB4F48"/>
    <w:rsid w:val="00EC65F3"/>
    <w:rsid w:val="00ED3190"/>
    <w:rsid w:val="00ED3A00"/>
    <w:rsid w:val="00EE0DE1"/>
    <w:rsid w:val="00EF0533"/>
    <w:rsid w:val="00F17C2F"/>
    <w:rsid w:val="00F24EC9"/>
    <w:rsid w:val="00F3101E"/>
    <w:rsid w:val="00F3305D"/>
    <w:rsid w:val="00F33CCB"/>
    <w:rsid w:val="00F40210"/>
    <w:rsid w:val="00F4271F"/>
    <w:rsid w:val="00F45180"/>
    <w:rsid w:val="00F54E96"/>
    <w:rsid w:val="00F70B8D"/>
    <w:rsid w:val="00F81088"/>
    <w:rsid w:val="00F83152"/>
    <w:rsid w:val="00F94528"/>
    <w:rsid w:val="00FC23D9"/>
    <w:rsid w:val="00FC2705"/>
    <w:rsid w:val="00FE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reativecommons.org/licenses/by-nc/3.0/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87E77-E7D5-4340-B47F-96BB5DB26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Anita Condo</cp:lastModifiedBy>
  <cp:revision>6</cp:revision>
  <cp:lastPrinted>2014-01-21T02:40:00Z</cp:lastPrinted>
  <dcterms:created xsi:type="dcterms:W3CDTF">2014-03-18T01:28:00Z</dcterms:created>
  <dcterms:modified xsi:type="dcterms:W3CDTF">2014-03-25T03:37:00Z</dcterms:modified>
</cp:coreProperties>
</file>