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3940" w:rsidRDefault="00226D55" w:rsidP="007222CB">
      <w:pPr>
        <w:pStyle w:val="Title"/>
        <w:pBdr>
          <w:bottom w:val="single" w:sz="8" w:space="6" w:color="46328C" w:themeColor="accent1"/>
        </w:pBdr>
      </w:pPr>
      <w:r w:rsidRPr="003566C9">
        <w:rPr>
          <w:noProof/>
          <w:lang w:eastAsia="en-AU"/>
        </w:rPr>
        <w:drawing>
          <wp:anchor distT="0" distB="0" distL="114300" distR="114300" simplePos="0" relativeHeight="251659264" behindDoc="1" locked="0" layoutInCell="1" allowOverlap="1" wp14:anchorId="2C1A70CD" wp14:editId="0D663EA5">
            <wp:simplePos x="0" y="0"/>
            <wp:positionH relativeFrom="leftMargin">
              <wp:posOffset>-3076575</wp:posOffset>
            </wp:positionH>
            <wp:positionV relativeFrom="margin">
              <wp:align>bottom</wp:align>
            </wp:positionV>
            <wp:extent cx="8629200" cy="6786000"/>
            <wp:effectExtent l="0" t="0" r="63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ree_water_mark_2"/>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8629200" cy="6786000"/>
                    </a:xfrm>
                    <a:prstGeom prst="rect">
                      <a:avLst/>
                    </a:prstGeom>
                    <a:noFill/>
                    <a:ln>
                      <a:noFill/>
                    </a:ln>
                  </pic:spPr>
                </pic:pic>
              </a:graphicData>
            </a:graphic>
            <wp14:sizeRelH relativeFrom="page">
              <wp14:pctWidth>0</wp14:pctWidth>
            </wp14:sizeRelH>
            <wp14:sizeRelV relativeFrom="page">
              <wp14:pctHeight>0</wp14:pctHeight>
            </wp14:sizeRelV>
          </wp:anchor>
        </w:drawing>
      </w:r>
      <w:r w:rsidR="00E93940">
        <w:t>Modern History</w:t>
      </w:r>
    </w:p>
    <w:p w:rsidR="00226D55" w:rsidRPr="003566C9" w:rsidRDefault="00226D55" w:rsidP="007222CB">
      <w:pPr>
        <w:pStyle w:val="Title"/>
        <w:pBdr>
          <w:bottom w:val="single" w:sz="8" w:space="6" w:color="46328C" w:themeColor="accent1"/>
        </w:pBdr>
      </w:pPr>
      <w:r w:rsidRPr="003566C9">
        <w:rPr>
          <w:sz w:val="28"/>
          <w:szCs w:val="28"/>
        </w:rPr>
        <w:t>General course</w:t>
      </w:r>
    </w:p>
    <w:p w:rsidR="00E93940" w:rsidRDefault="00051893" w:rsidP="00694CC0">
      <w:pPr>
        <w:keepNext/>
        <w:spacing w:after="0"/>
        <w:rPr>
          <w:rFonts w:ascii="Franklin Gothic Book" w:eastAsia="Times New Roman" w:hAnsi="Franklin Gothic Book" w:cs="Times New Roman"/>
          <w:color w:val="9688BE"/>
          <w:sz w:val="28"/>
          <w14:textFill>
            <w14:solidFill>
              <w14:srgbClr w14:val="9688BE">
                <w14:lumMod w14:val="75000"/>
                <w14:lumMod w14:val="75000"/>
                <w14:lumMod w14:val="75000"/>
              </w14:srgbClr>
            </w14:solidFill>
          </w14:textFill>
        </w:rPr>
      </w:pPr>
      <w:r w:rsidRPr="00694CC0">
        <w:rPr>
          <w:rFonts w:ascii="Franklin Gothic Book" w:eastAsia="Times New Roman" w:hAnsi="Franklin Gothic Book" w:cs="Times New Roman"/>
          <w:color w:val="9688BE"/>
          <w:sz w:val="28"/>
          <w14:textFill>
            <w14:solidFill>
              <w14:srgbClr w14:val="9688BE">
                <w14:lumMod w14:val="75000"/>
                <w14:lumMod w14:val="75000"/>
                <w14:lumMod w14:val="75000"/>
              </w14:srgbClr>
            </w14:solidFill>
          </w14:textFill>
        </w:rPr>
        <w:t xml:space="preserve">Marking key for the </w:t>
      </w:r>
      <w:proofErr w:type="gramStart"/>
      <w:r w:rsidR="00694CC0" w:rsidRPr="00694CC0">
        <w:rPr>
          <w:rFonts w:ascii="Franklin Gothic Book" w:eastAsia="Times New Roman" w:hAnsi="Franklin Gothic Book" w:cs="Times New Roman"/>
          <w:color w:val="9688BE"/>
          <w:sz w:val="28"/>
          <w14:textFill>
            <w14:solidFill>
              <w14:srgbClr w14:val="9688BE">
                <w14:lumMod w14:val="75000"/>
                <w14:lumMod w14:val="75000"/>
                <w14:lumMod w14:val="75000"/>
              </w14:srgbClr>
            </w14:solidFill>
          </w14:textFill>
        </w:rPr>
        <w:t>Externally</w:t>
      </w:r>
      <w:proofErr w:type="gramEnd"/>
      <w:r w:rsidR="00694CC0" w:rsidRPr="00694CC0">
        <w:rPr>
          <w:rFonts w:ascii="Franklin Gothic Book" w:eastAsia="Times New Roman" w:hAnsi="Franklin Gothic Book" w:cs="Times New Roman"/>
          <w:color w:val="9688BE"/>
          <w:sz w:val="28"/>
          <w14:textFill>
            <w14:solidFill>
              <w14:srgbClr w14:val="9688BE">
                <w14:lumMod w14:val="75000"/>
                <w14:lumMod w14:val="75000"/>
                <w14:lumMod w14:val="75000"/>
              </w14:srgbClr>
            </w14:solidFill>
          </w14:textFill>
        </w:rPr>
        <w:t xml:space="preserve"> set task</w:t>
      </w:r>
    </w:p>
    <w:p w:rsidR="00051893" w:rsidRPr="00694CC0" w:rsidRDefault="00E93940" w:rsidP="00694CC0">
      <w:pPr>
        <w:keepNext/>
        <w:spacing w:after="0"/>
        <w:rPr>
          <w:rFonts w:ascii="Franklin Gothic Book" w:eastAsia="Times New Roman" w:hAnsi="Franklin Gothic Book" w:cs="Times New Roman"/>
          <w:color w:val="9688BE"/>
          <w:sz w:val="28"/>
          <w14:textFill>
            <w14:solidFill>
              <w14:srgbClr w14:val="9688BE">
                <w14:lumMod w14:val="75000"/>
                <w14:lumMod w14:val="75000"/>
                <w14:lumMod w14:val="75000"/>
              </w14:srgbClr>
            </w14:solidFill>
          </w14:textFill>
        </w:rPr>
      </w:pPr>
      <w:r w:rsidRPr="00E93940">
        <w:rPr>
          <w:rFonts w:ascii="Franklin Gothic Book" w:eastAsia="Times New Roman" w:hAnsi="Franklin Gothic Book" w:cs="Times New Roman"/>
          <w:color w:val="9688BE"/>
          <w:sz w:val="28"/>
          <w14:textFill>
            <w14:solidFill>
              <w14:srgbClr w14:val="9688BE">
                <w14:lumMod w14:val="75000"/>
                <w14:lumMod w14:val="75000"/>
                <w14:lumMod w14:val="75000"/>
              </w14:srgbClr>
            </w14:solidFill>
          </w14:textFill>
        </w:rPr>
        <w:t>The Industrial Revolution in Great Britain</w:t>
      </w:r>
      <w:r w:rsidR="00694CC0" w:rsidRPr="00694CC0">
        <w:rPr>
          <w:rFonts w:ascii="Franklin Gothic Book" w:eastAsia="Times New Roman" w:hAnsi="Franklin Gothic Book" w:cs="Times New Roman"/>
          <w:color w:val="9688BE"/>
          <w:sz w:val="28"/>
          <w14:textFill>
            <w14:solidFill>
              <w14:srgbClr w14:val="9688BE">
                <w14:lumMod w14:val="75000"/>
                <w14:lumMod w14:val="75000"/>
                <w14:lumMod w14:val="75000"/>
              </w14:srgbClr>
            </w14:solidFill>
          </w14:textFill>
        </w:rPr>
        <w:t xml:space="preserve"> </w:t>
      </w:r>
      <w:r w:rsidR="00051893" w:rsidRPr="00694CC0">
        <w:rPr>
          <w:rFonts w:ascii="Franklin Gothic Book" w:eastAsia="Times New Roman" w:hAnsi="Franklin Gothic Book" w:cs="Times New Roman"/>
          <w:color w:val="9688BE"/>
          <w:sz w:val="28"/>
          <w14:textFill>
            <w14:solidFill>
              <w14:srgbClr w14:val="9688BE">
                <w14:lumMod w14:val="75000"/>
                <w14:lumMod w14:val="75000"/>
                <w14:lumMod w14:val="75000"/>
              </w14:srgbClr>
            </w14:solidFill>
          </w14:textFill>
        </w:rPr>
        <w:t xml:space="preserve"> </w:t>
      </w:r>
    </w:p>
    <w:p w:rsidR="002C05E5" w:rsidRPr="00E93940" w:rsidRDefault="007208A8" w:rsidP="00E93940">
      <w:pPr>
        <w:spacing w:after="0" w:line="240" w:lineRule="auto"/>
        <w:rPr>
          <w:rFonts w:ascii="Franklin Gothic Book" w:hAnsi="Franklin Gothic Book"/>
          <w:color w:val="68569D" w:themeColor="accent4" w:themeShade="BF"/>
          <w:sz w:val="20"/>
          <w:szCs w:val="20"/>
        </w:rPr>
      </w:pPr>
      <w:r>
        <w:rPr>
          <w:rFonts w:ascii="Franklin Gothic Book" w:hAnsi="Franklin Gothic Book"/>
          <w:noProof/>
          <w:color w:val="68569D" w:themeColor="accent4" w:themeShade="BF"/>
          <w:sz w:val="20"/>
          <w:szCs w:val="20"/>
        </w:rPr>
        <w:t>Sample 2016</w:t>
      </w:r>
      <w:r w:rsidR="002C05E5" w:rsidRPr="003566C9">
        <w:br w:type="page"/>
      </w:r>
    </w:p>
    <w:p w:rsidR="00D870EE" w:rsidRPr="00811E1F" w:rsidRDefault="00D870EE" w:rsidP="00811E1F">
      <w:pPr>
        <w:spacing w:after="80"/>
        <w:ind w:right="68"/>
        <w:jc w:val="both"/>
        <w:rPr>
          <w:rFonts w:eastAsia="Times New Roman" w:cs="Arial"/>
          <w:b/>
          <w:bCs/>
          <w:sz w:val="20"/>
          <w:szCs w:val="20"/>
          <w:lang w:eastAsia="en-AU"/>
        </w:rPr>
      </w:pPr>
    </w:p>
    <w:p w:rsidR="00051893" w:rsidRPr="00813711" w:rsidRDefault="00051893" w:rsidP="00051893">
      <w:pPr>
        <w:spacing w:before="10000" w:after="80"/>
        <w:jc w:val="both"/>
        <w:rPr>
          <w:rFonts w:eastAsia="Times New Roman" w:cs="Arial"/>
          <w:bCs/>
          <w:sz w:val="20"/>
          <w:szCs w:val="20"/>
          <w:lang w:eastAsia="en-AU"/>
        </w:rPr>
      </w:pPr>
      <w:r w:rsidRPr="009F3825">
        <w:rPr>
          <w:b/>
          <w:sz w:val="16"/>
        </w:rPr>
        <w:t>Copyright</w:t>
      </w:r>
    </w:p>
    <w:p w:rsidR="00051893" w:rsidRPr="009F3825" w:rsidRDefault="00051893" w:rsidP="00051893">
      <w:pPr>
        <w:spacing w:before="80" w:after="80"/>
        <w:ind w:right="68"/>
        <w:jc w:val="both"/>
        <w:rPr>
          <w:sz w:val="16"/>
        </w:rPr>
      </w:pPr>
      <w:r w:rsidRPr="009F3825">
        <w:rPr>
          <w:sz w:val="16"/>
        </w:rPr>
        <w:t>© School Curriculum and Standards Author</w:t>
      </w:r>
      <w:r>
        <w:rPr>
          <w:sz w:val="16"/>
        </w:rPr>
        <w:t>ity, 2014</w:t>
      </w:r>
    </w:p>
    <w:p w:rsidR="00051893" w:rsidRPr="009F3825" w:rsidRDefault="00051893" w:rsidP="00051893">
      <w:pPr>
        <w:spacing w:before="80" w:after="80"/>
        <w:ind w:right="68"/>
        <w:jc w:val="both"/>
        <w:rPr>
          <w:sz w:val="16"/>
        </w:rPr>
      </w:pPr>
      <w:r>
        <w:rPr>
          <w:sz w:val="16"/>
        </w:rPr>
        <w:t xml:space="preserve">This document – </w:t>
      </w:r>
      <w:r w:rsidRPr="009F3825">
        <w:rPr>
          <w:sz w:val="16"/>
        </w:rPr>
        <w:t>apart from any third party copyright material contained in it</w:t>
      </w:r>
      <w:r>
        <w:rPr>
          <w:sz w:val="16"/>
        </w:rPr>
        <w:t xml:space="preserve"> – </w:t>
      </w:r>
      <w:r w:rsidRPr="009F3825">
        <w:rPr>
          <w:sz w:val="16"/>
        </w:rPr>
        <w:t xml:space="preserve">may be freely copied, or communicated on an intranet, for </w:t>
      </w:r>
      <w:r w:rsidR="00374BB6">
        <w:rPr>
          <w:sz w:val="16"/>
        </w:rPr>
        <w:br/>
      </w:r>
      <w:r w:rsidRPr="009F3825">
        <w:rPr>
          <w:sz w:val="16"/>
        </w:rPr>
        <w:t>non-commercial purposes in educational institutions, provided that the School Curriculum and Standards Authority is acknowledged as the copyright owner, and that the Authority’s moral rights are not infringed.</w:t>
      </w:r>
    </w:p>
    <w:p w:rsidR="00051893" w:rsidRPr="009F3825" w:rsidRDefault="00051893" w:rsidP="00051893">
      <w:pPr>
        <w:spacing w:before="80" w:after="80"/>
        <w:ind w:right="68"/>
        <w:jc w:val="both"/>
        <w:rPr>
          <w:sz w:val="16"/>
        </w:rPr>
      </w:pPr>
      <w:r w:rsidRPr="009F3825">
        <w:rPr>
          <w:sz w:val="16"/>
        </w:rPr>
        <w:t xml:space="preserve">Copying or communication for any other purpose can be done only within the terms of the </w:t>
      </w:r>
      <w:r w:rsidRPr="009F3825">
        <w:rPr>
          <w:i/>
          <w:iCs/>
          <w:sz w:val="16"/>
        </w:rPr>
        <w:t>Copyright Act 1968</w:t>
      </w:r>
      <w:r w:rsidRPr="009F3825">
        <w:rPr>
          <w:sz w:val="16"/>
        </w:rPr>
        <w:t xml:space="preserve"> or with prior written permission of the School Curriculum and Standards Authority. Copying or communication of any third party copyright material can be done only within the terms of the </w:t>
      </w:r>
      <w:r w:rsidRPr="009F3825">
        <w:rPr>
          <w:i/>
          <w:iCs/>
          <w:sz w:val="16"/>
        </w:rPr>
        <w:t>Copyright Act 1968</w:t>
      </w:r>
      <w:r w:rsidRPr="009F3825">
        <w:rPr>
          <w:sz w:val="16"/>
        </w:rPr>
        <w:t xml:space="preserve"> or with permission of the copyright owners.</w:t>
      </w:r>
    </w:p>
    <w:p w:rsidR="00051893" w:rsidRPr="009F3825" w:rsidRDefault="00051893" w:rsidP="00051893">
      <w:pPr>
        <w:spacing w:before="80" w:after="80"/>
        <w:ind w:right="68"/>
        <w:jc w:val="both"/>
        <w:rPr>
          <w:sz w:val="16"/>
        </w:rPr>
      </w:pPr>
      <w:r w:rsidRPr="009F3825">
        <w:rPr>
          <w:sz w:val="16"/>
        </w:rPr>
        <w:t xml:space="preserve">Any content in this document that has been derived from the Australian Curriculum may be used under the terms of the </w:t>
      </w:r>
      <w:hyperlink r:id="rId10" w:history="1">
        <w:r w:rsidRPr="009F3825">
          <w:rPr>
            <w:rStyle w:val="Hyperlink"/>
            <w:sz w:val="16"/>
            <w:szCs w:val="16"/>
          </w:rPr>
          <w:t>Creative Commons Attribution-</w:t>
        </w:r>
        <w:proofErr w:type="spellStart"/>
        <w:r w:rsidRPr="009F3825">
          <w:rPr>
            <w:rStyle w:val="Hyperlink"/>
            <w:sz w:val="16"/>
            <w:szCs w:val="16"/>
          </w:rPr>
          <w:t>NonCommercial</w:t>
        </w:r>
        <w:proofErr w:type="spellEnd"/>
        <w:r w:rsidRPr="009F3825">
          <w:rPr>
            <w:rStyle w:val="Hyperlink"/>
            <w:sz w:val="16"/>
            <w:szCs w:val="16"/>
          </w:rPr>
          <w:t xml:space="preserve"> 3.0 Australia licence</w:t>
        </w:r>
      </w:hyperlink>
    </w:p>
    <w:p w:rsidR="00051893" w:rsidRPr="009F3825" w:rsidRDefault="00051893" w:rsidP="00051893">
      <w:pPr>
        <w:spacing w:after="0"/>
        <w:ind w:right="68"/>
        <w:jc w:val="both"/>
        <w:rPr>
          <w:b/>
          <w:sz w:val="16"/>
        </w:rPr>
      </w:pPr>
      <w:r w:rsidRPr="009F3825">
        <w:rPr>
          <w:b/>
          <w:sz w:val="16"/>
        </w:rPr>
        <w:t>Disclaimer</w:t>
      </w:r>
    </w:p>
    <w:p w:rsidR="00051893" w:rsidRDefault="00051893" w:rsidP="00051893">
      <w:pPr>
        <w:spacing w:before="80" w:after="80"/>
        <w:ind w:right="68"/>
        <w:jc w:val="both"/>
        <w:rPr>
          <w:sz w:val="16"/>
        </w:rPr>
      </w:pPr>
      <w:r w:rsidRPr="009F3825">
        <w:rPr>
          <w:sz w:val="16"/>
        </w:rPr>
        <w:t>Any resources such as texts, websites and so on that may be referred to in this document are provided as examples of resources that teachers can use to support their learning programs. Their inclusion does not imply that they are mandatory or that they are the only resources relevant to the course.</w:t>
      </w:r>
    </w:p>
    <w:p w:rsidR="00BF1EB8" w:rsidRPr="003566C9" w:rsidRDefault="00BF1EB8" w:rsidP="005E0ECB">
      <w:pPr>
        <w:rPr>
          <w:b/>
          <w:color w:val="342568" w:themeColor="accent1" w:themeShade="BF"/>
          <w:sz w:val="40"/>
          <w:szCs w:val="40"/>
        </w:rPr>
        <w:sectPr w:rsidR="00BF1EB8" w:rsidRPr="003566C9" w:rsidSect="00F4271F">
          <w:headerReference w:type="even" r:id="rId11"/>
          <w:headerReference w:type="default" r:id="rId12"/>
          <w:footerReference w:type="even" r:id="rId13"/>
          <w:headerReference w:type="first" r:id="rId14"/>
          <w:pgSz w:w="11906" w:h="16838"/>
          <w:pgMar w:top="1440" w:right="1080" w:bottom="1440" w:left="1080" w:header="708" w:footer="708" w:gutter="0"/>
          <w:pgNumType w:start="1"/>
          <w:cols w:space="709"/>
          <w:docGrid w:linePitch="360"/>
        </w:sectPr>
      </w:pPr>
    </w:p>
    <w:p w:rsidR="00350B56" w:rsidRPr="00051893" w:rsidRDefault="007208A8" w:rsidP="00051893">
      <w:pPr>
        <w:pStyle w:val="Heading1"/>
        <w:keepNext w:val="0"/>
        <w:keepLines w:val="0"/>
        <w:spacing w:before="120"/>
        <w:ind w:right="68"/>
        <w:contextualSpacing w:val="0"/>
        <w:jc w:val="both"/>
        <w:rPr>
          <w:rFonts w:ascii="Franklin Gothic Medium" w:eastAsia="MS Mincho" w:hAnsi="Franklin Gothic Medium" w:cs="Calibri"/>
          <w:b w:val="0"/>
          <w:bCs w:val="0"/>
          <w:color w:val="342568"/>
          <w:sz w:val="44"/>
          <w:szCs w:val="44"/>
          <w:lang w:val="en-GB" w:eastAsia="ja-JP"/>
        </w:rPr>
      </w:pPr>
      <w:r>
        <w:rPr>
          <w:rFonts w:ascii="Franklin Gothic Medium" w:eastAsia="MS Mincho" w:hAnsi="Franklin Gothic Medium" w:cs="Calibri"/>
          <w:b w:val="0"/>
          <w:bCs w:val="0"/>
          <w:color w:val="342568"/>
          <w:sz w:val="44"/>
          <w:szCs w:val="44"/>
          <w:lang w:val="en-GB" w:eastAsia="ja-JP"/>
        </w:rPr>
        <w:lastRenderedPageBreak/>
        <w:t>Modern History</w:t>
      </w:r>
    </w:p>
    <w:p w:rsidR="00350B56" w:rsidRDefault="00EB4F48" w:rsidP="0045021E">
      <w:pPr>
        <w:pStyle w:val="Heading2"/>
        <w:keepNext w:val="0"/>
        <w:keepLines w:val="0"/>
        <w:spacing w:after="240" w:line="276" w:lineRule="auto"/>
        <w:rPr>
          <w:rFonts w:ascii="Franklin Gothic Book" w:eastAsia="MS Mincho" w:hAnsi="Franklin Gothic Book" w:cs="Calibri"/>
          <w:b w:val="0"/>
          <w:bCs w:val="0"/>
          <w:color w:val="342568"/>
          <w:sz w:val="28"/>
          <w:szCs w:val="28"/>
          <w:lang w:val="en-GB" w:eastAsia="ja-JP"/>
        </w:rPr>
      </w:pPr>
      <w:r w:rsidRPr="00051893">
        <w:rPr>
          <w:rFonts w:ascii="Franklin Gothic Book" w:eastAsia="MS Mincho" w:hAnsi="Franklin Gothic Book" w:cs="Calibri"/>
          <w:b w:val="0"/>
          <w:bCs w:val="0"/>
          <w:color w:val="342568"/>
          <w:sz w:val="28"/>
          <w:szCs w:val="28"/>
          <w:lang w:val="en-GB" w:eastAsia="ja-JP"/>
        </w:rPr>
        <w:t>Externally s</w:t>
      </w:r>
      <w:r w:rsidR="000552E1" w:rsidRPr="00051893">
        <w:rPr>
          <w:rFonts w:ascii="Franklin Gothic Book" w:eastAsia="MS Mincho" w:hAnsi="Franklin Gothic Book" w:cs="Calibri"/>
          <w:b w:val="0"/>
          <w:bCs w:val="0"/>
          <w:color w:val="342568"/>
          <w:sz w:val="28"/>
          <w:szCs w:val="28"/>
          <w:lang w:val="en-GB" w:eastAsia="ja-JP"/>
        </w:rPr>
        <w:t xml:space="preserve">et </w:t>
      </w:r>
      <w:r w:rsidRPr="00051893">
        <w:rPr>
          <w:rFonts w:ascii="Franklin Gothic Book" w:eastAsia="MS Mincho" w:hAnsi="Franklin Gothic Book" w:cs="Calibri"/>
          <w:b w:val="0"/>
          <w:bCs w:val="0"/>
          <w:color w:val="342568"/>
          <w:sz w:val="28"/>
          <w:szCs w:val="28"/>
          <w:lang w:val="en-GB" w:eastAsia="ja-JP"/>
        </w:rPr>
        <w:t>t</w:t>
      </w:r>
      <w:r w:rsidR="000552E1" w:rsidRPr="00051893">
        <w:rPr>
          <w:rFonts w:ascii="Franklin Gothic Book" w:eastAsia="MS Mincho" w:hAnsi="Franklin Gothic Book" w:cs="Calibri"/>
          <w:b w:val="0"/>
          <w:bCs w:val="0"/>
          <w:color w:val="342568"/>
          <w:sz w:val="28"/>
          <w:szCs w:val="28"/>
          <w:lang w:val="en-GB" w:eastAsia="ja-JP"/>
        </w:rPr>
        <w:t>ask</w:t>
      </w:r>
      <w:r w:rsidR="00350B56" w:rsidRPr="00051893">
        <w:rPr>
          <w:rFonts w:ascii="Franklin Gothic Book" w:eastAsia="MS Mincho" w:hAnsi="Franklin Gothic Book" w:cs="Calibri"/>
          <w:b w:val="0"/>
          <w:bCs w:val="0"/>
          <w:color w:val="342568"/>
          <w:sz w:val="28"/>
          <w:szCs w:val="28"/>
          <w:lang w:val="en-GB" w:eastAsia="ja-JP"/>
        </w:rPr>
        <w:t xml:space="preserve"> </w:t>
      </w:r>
      <w:r w:rsidR="00DA76D8">
        <w:rPr>
          <w:rFonts w:ascii="Franklin Gothic Book" w:eastAsia="MS Mincho" w:hAnsi="Franklin Gothic Book" w:cs="Calibri"/>
          <w:b w:val="0"/>
          <w:bCs w:val="0"/>
          <w:color w:val="342568"/>
          <w:sz w:val="28"/>
          <w:szCs w:val="28"/>
          <w:lang w:val="en-GB" w:eastAsia="ja-JP"/>
        </w:rPr>
        <w:t>–</w:t>
      </w:r>
      <w:r w:rsidR="00694CC0">
        <w:rPr>
          <w:rFonts w:ascii="Franklin Gothic Book" w:eastAsia="MS Mincho" w:hAnsi="Franklin Gothic Book" w:cs="Calibri"/>
          <w:b w:val="0"/>
          <w:bCs w:val="0"/>
          <w:color w:val="342568"/>
          <w:sz w:val="28"/>
          <w:szCs w:val="28"/>
          <w:lang w:val="en-GB" w:eastAsia="ja-JP"/>
        </w:rPr>
        <w:t xml:space="preserve"> marking key </w:t>
      </w:r>
    </w:p>
    <w:p w:rsidR="007208A8" w:rsidRPr="00707D57" w:rsidRDefault="007208A8" w:rsidP="007208A8">
      <w:pPr>
        <w:autoSpaceDE w:val="0"/>
        <w:autoSpaceDN w:val="0"/>
        <w:adjustRightInd w:val="0"/>
        <w:spacing w:after="0" w:line="240" w:lineRule="auto"/>
        <w:rPr>
          <w:rFonts w:cs="Calibri"/>
          <w:b/>
          <w:bCs/>
          <w:color w:val="000000"/>
        </w:rPr>
      </w:pPr>
      <w:r w:rsidRPr="00707D57">
        <w:rPr>
          <w:rFonts w:cs="Calibri"/>
          <w:b/>
          <w:bCs/>
          <w:color w:val="000000"/>
        </w:rPr>
        <w:t>NOTE</w:t>
      </w:r>
      <w:r>
        <w:rPr>
          <w:rFonts w:cs="Calibri"/>
          <w:b/>
          <w:bCs/>
          <w:color w:val="000000"/>
        </w:rPr>
        <w:t xml:space="preserve"> </w:t>
      </w:r>
      <w:r w:rsidRPr="00707D57">
        <w:rPr>
          <w:rFonts w:cs="Calibri"/>
          <w:b/>
          <w:bCs/>
          <w:color w:val="000000"/>
        </w:rPr>
        <w:t>– When marking a candidate’s work:</w:t>
      </w:r>
    </w:p>
    <w:p w:rsidR="007208A8" w:rsidRPr="00707D57" w:rsidRDefault="007208A8" w:rsidP="007208A8">
      <w:pPr>
        <w:tabs>
          <w:tab w:val="left" w:pos="426"/>
        </w:tabs>
        <w:autoSpaceDE w:val="0"/>
        <w:autoSpaceDN w:val="0"/>
        <w:adjustRightInd w:val="0"/>
        <w:spacing w:after="0" w:line="240" w:lineRule="auto"/>
        <w:ind w:left="426" w:hanging="426"/>
        <w:rPr>
          <w:rFonts w:cs="Calibri"/>
          <w:color w:val="000000"/>
        </w:rPr>
      </w:pPr>
      <w:r>
        <w:rPr>
          <w:rFonts w:cs="Calibri"/>
          <w:color w:val="000000"/>
        </w:rPr>
        <w:t>1.</w:t>
      </w:r>
      <w:r>
        <w:rPr>
          <w:rFonts w:cs="Calibri"/>
          <w:color w:val="000000"/>
        </w:rPr>
        <w:tab/>
      </w:r>
      <w:r w:rsidRPr="00707D57">
        <w:rPr>
          <w:rFonts w:cs="Calibri"/>
          <w:color w:val="000000"/>
        </w:rPr>
        <w:t xml:space="preserve">Not all points necessarily need to be in an answer for the candidate to gain full marks. </w:t>
      </w:r>
    </w:p>
    <w:p w:rsidR="007208A8" w:rsidRPr="00707D57" w:rsidRDefault="007208A8" w:rsidP="007208A8">
      <w:pPr>
        <w:tabs>
          <w:tab w:val="left" w:pos="426"/>
        </w:tabs>
        <w:autoSpaceDE w:val="0"/>
        <w:autoSpaceDN w:val="0"/>
        <w:adjustRightInd w:val="0"/>
        <w:spacing w:after="0" w:line="240" w:lineRule="auto"/>
        <w:ind w:left="426" w:hanging="426"/>
        <w:rPr>
          <w:rFonts w:cs="Calibri"/>
          <w:color w:val="000000"/>
        </w:rPr>
      </w:pPr>
      <w:r>
        <w:rPr>
          <w:rFonts w:cs="Calibri"/>
          <w:color w:val="000000"/>
        </w:rPr>
        <w:t>2.</w:t>
      </w:r>
      <w:r>
        <w:rPr>
          <w:rFonts w:cs="Calibri"/>
          <w:color w:val="000000"/>
        </w:rPr>
        <w:tab/>
      </w:r>
      <w:r w:rsidRPr="00707D57">
        <w:rPr>
          <w:rFonts w:cs="Calibri"/>
          <w:color w:val="000000"/>
        </w:rPr>
        <w:t xml:space="preserve">Reward each salient point made by the candidate. Candidates may make different valid points of interpretation. </w:t>
      </w:r>
    </w:p>
    <w:p w:rsidR="007208A8" w:rsidRPr="00707D57" w:rsidRDefault="007208A8" w:rsidP="007208A8">
      <w:pPr>
        <w:tabs>
          <w:tab w:val="left" w:pos="426"/>
        </w:tabs>
        <w:autoSpaceDE w:val="0"/>
        <w:autoSpaceDN w:val="0"/>
        <w:adjustRightInd w:val="0"/>
        <w:spacing w:after="0" w:line="240" w:lineRule="auto"/>
        <w:ind w:left="426" w:hanging="426"/>
        <w:rPr>
          <w:rFonts w:cs="Calibri"/>
          <w:color w:val="000000"/>
        </w:rPr>
      </w:pPr>
      <w:r>
        <w:rPr>
          <w:rFonts w:cs="Calibri"/>
          <w:color w:val="000000"/>
        </w:rPr>
        <w:t>3.</w:t>
      </w:r>
      <w:r>
        <w:rPr>
          <w:rFonts w:cs="Calibri"/>
          <w:color w:val="000000"/>
        </w:rPr>
        <w:tab/>
      </w:r>
      <w:r w:rsidRPr="00707D57">
        <w:rPr>
          <w:rFonts w:cs="Calibri"/>
          <w:color w:val="000000"/>
        </w:rPr>
        <w:t xml:space="preserve">Candidates are expected to refer to relevant supporting evidence from the sources. </w:t>
      </w:r>
    </w:p>
    <w:p w:rsidR="007208A8" w:rsidRPr="00904B14" w:rsidRDefault="007208A8" w:rsidP="007208A8">
      <w:pPr>
        <w:rPr>
          <w:lang w:val="en-GB" w:eastAsia="ja-JP"/>
        </w:rPr>
      </w:pPr>
    </w:p>
    <w:p w:rsidR="007208A8" w:rsidRPr="00904B14" w:rsidRDefault="007208A8" w:rsidP="007208A8">
      <w:pPr>
        <w:pStyle w:val="ListParagraph"/>
        <w:numPr>
          <w:ilvl w:val="0"/>
          <w:numId w:val="32"/>
        </w:numPr>
        <w:tabs>
          <w:tab w:val="left" w:pos="567"/>
          <w:tab w:val="right" w:pos="9746"/>
        </w:tabs>
        <w:ind w:left="567" w:hanging="567"/>
        <w:rPr>
          <w:sz w:val="22"/>
        </w:rPr>
      </w:pPr>
      <w:r w:rsidRPr="00904B14">
        <w:rPr>
          <w:sz w:val="22"/>
        </w:rPr>
        <w:t>Identify the historical context of Source 1. You may consider the following:</w:t>
      </w:r>
    </w:p>
    <w:p w:rsidR="007208A8" w:rsidRPr="00875B9C" w:rsidRDefault="007208A8" w:rsidP="007208A8">
      <w:pPr>
        <w:pStyle w:val="ListParagraph"/>
        <w:numPr>
          <w:ilvl w:val="0"/>
          <w:numId w:val="35"/>
        </w:numPr>
        <w:spacing w:after="200" w:line="276" w:lineRule="auto"/>
        <w:ind w:left="927"/>
        <w:rPr>
          <w:rFonts w:cs="Calibri"/>
          <w:sz w:val="22"/>
        </w:rPr>
      </w:pPr>
      <w:r w:rsidRPr="00875B9C">
        <w:rPr>
          <w:rFonts w:cs="Calibri"/>
          <w:sz w:val="22"/>
        </w:rPr>
        <w:t xml:space="preserve">the relevant event/s </w:t>
      </w:r>
    </w:p>
    <w:p w:rsidR="007208A8" w:rsidRPr="00875B9C" w:rsidRDefault="007208A8" w:rsidP="007208A8">
      <w:pPr>
        <w:pStyle w:val="ListParagraph"/>
        <w:numPr>
          <w:ilvl w:val="0"/>
          <w:numId w:val="35"/>
        </w:numPr>
        <w:spacing w:after="200" w:line="276" w:lineRule="auto"/>
        <w:ind w:left="927"/>
        <w:rPr>
          <w:rFonts w:cs="Calibri"/>
          <w:sz w:val="22"/>
        </w:rPr>
      </w:pPr>
      <w:r w:rsidRPr="00875B9C">
        <w:rPr>
          <w:rFonts w:cs="Calibri"/>
          <w:sz w:val="22"/>
        </w:rPr>
        <w:t xml:space="preserve">the significant person/people </w:t>
      </w:r>
    </w:p>
    <w:p w:rsidR="007208A8" w:rsidRPr="00875B9C" w:rsidRDefault="007208A8" w:rsidP="007208A8">
      <w:pPr>
        <w:pStyle w:val="ListParagraph"/>
        <w:numPr>
          <w:ilvl w:val="0"/>
          <w:numId w:val="35"/>
        </w:numPr>
        <w:spacing w:after="200" w:line="276" w:lineRule="auto"/>
        <w:ind w:left="927"/>
        <w:rPr>
          <w:rFonts w:cs="Calibri"/>
          <w:sz w:val="22"/>
        </w:rPr>
      </w:pPr>
      <w:r w:rsidRPr="00875B9C">
        <w:rPr>
          <w:rFonts w:cs="Calibri"/>
          <w:sz w:val="22"/>
        </w:rPr>
        <w:t xml:space="preserve">the key idea/s </w:t>
      </w:r>
    </w:p>
    <w:p w:rsidR="007208A8" w:rsidRPr="00875B9C" w:rsidRDefault="007208A8" w:rsidP="007208A8">
      <w:pPr>
        <w:pStyle w:val="ListParagraph"/>
        <w:numPr>
          <w:ilvl w:val="0"/>
          <w:numId w:val="35"/>
        </w:numPr>
        <w:spacing w:after="200" w:line="276" w:lineRule="auto"/>
        <w:ind w:left="927"/>
        <w:rPr>
          <w:rFonts w:cs="Calibri"/>
          <w:sz w:val="22"/>
        </w:rPr>
      </w:pPr>
      <w:proofErr w:type="gramStart"/>
      <w:r w:rsidRPr="00875B9C">
        <w:rPr>
          <w:rFonts w:cs="Calibri"/>
          <w:sz w:val="22"/>
        </w:rPr>
        <w:t>the</w:t>
      </w:r>
      <w:proofErr w:type="gramEnd"/>
      <w:r w:rsidRPr="00875B9C">
        <w:rPr>
          <w:rFonts w:cs="Calibri"/>
          <w:sz w:val="22"/>
        </w:rPr>
        <w:t xml:space="preserve"> change/s depicted in the source. </w:t>
      </w:r>
    </w:p>
    <w:p w:rsidR="00051893" w:rsidRDefault="00051893" w:rsidP="008A75D8">
      <w:pPr>
        <w:pStyle w:val="ListParagraph"/>
        <w:tabs>
          <w:tab w:val="left" w:pos="426"/>
          <w:tab w:val="left" w:pos="8505"/>
        </w:tabs>
        <w:ind w:left="426" w:hanging="426"/>
        <w:rPr>
          <w:sz w:val="22"/>
        </w:rPr>
      </w:pPr>
      <w:r>
        <w:rPr>
          <w:sz w:val="22"/>
        </w:rPr>
        <w:tab/>
      </w:r>
    </w:p>
    <w:tbl>
      <w:tblPr>
        <w:tblStyle w:val="TableGrid"/>
        <w:tblW w:w="9430" w:type="dxa"/>
        <w:tblInd w:w="534" w:type="dxa"/>
        <w:tblLook w:val="04A0" w:firstRow="1" w:lastRow="0" w:firstColumn="1" w:lastColumn="0" w:noHBand="0" w:noVBand="1"/>
      </w:tblPr>
      <w:tblGrid>
        <w:gridCol w:w="7512"/>
        <w:gridCol w:w="1918"/>
      </w:tblGrid>
      <w:tr w:rsidR="00811E1F" w:rsidTr="00CE65A0">
        <w:tc>
          <w:tcPr>
            <w:tcW w:w="7512" w:type="dxa"/>
            <w:shd w:val="clear" w:color="auto" w:fill="E9E7F2" w:themeFill="accent4" w:themeFillTint="33"/>
          </w:tcPr>
          <w:p w:rsidR="00811E1F" w:rsidRPr="00811E1F" w:rsidRDefault="00811E1F" w:rsidP="00811E1F">
            <w:pPr>
              <w:pStyle w:val="ListParagraph"/>
              <w:ind w:left="0"/>
              <w:jc w:val="center"/>
              <w:rPr>
                <w:b/>
                <w:sz w:val="22"/>
              </w:rPr>
            </w:pPr>
            <w:r w:rsidRPr="00811E1F">
              <w:rPr>
                <w:b/>
                <w:sz w:val="22"/>
              </w:rPr>
              <w:t>Description</w:t>
            </w:r>
          </w:p>
        </w:tc>
        <w:tc>
          <w:tcPr>
            <w:tcW w:w="1918" w:type="dxa"/>
            <w:shd w:val="clear" w:color="auto" w:fill="E9E7F2" w:themeFill="accent4" w:themeFillTint="33"/>
          </w:tcPr>
          <w:p w:rsidR="00811E1F" w:rsidRPr="00811E1F" w:rsidRDefault="00811E1F" w:rsidP="00811E1F">
            <w:pPr>
              <w:pStyle w:val="ListParagraph"/>
              <w:ind w:left="0"/>
              <w:jc w:val="center"/>
              <w:rPr>
                <w:b/>
                <w:sz w:val="22"/>
              </w:rPr>
            </w:pPr>
            <w:r w:rsidRPr="00811E1F">
              <w:rPr>
                <w:b/>
                <w:sz w:val="22"/>
              </w:rPr>
              <w:t>Marks</w:t>
            </w:r>
          </w:p>
        </w:tc>
      </w:tr>
      <w:tr w:rsidR="004E709E" w:rsidTr="0058084E">
        <w:tc>
          <w:tcPr>
            <w:tcW w:w="7512" w:type="dxa"/>
          </w:tcPr>
          <w:p w:rsidR="004E709E" w:rsidRPr="0041379E" w:rsidRDefault="004E709E" w:rsidP="004E709E">
            <w:pPr>
              <w:pStyle w:val="ListParagraph"/>
              <w:numPr>
                <w:ilvl w:val="0"/>
                <w:numId w:val="47"/>
              </w:numPr>
              <w:autoSpaceDE w:val="0"/>
              <w:autoSpaceDN w:val="0"/>
              <w:adjustRightInd w:val="0"/>
              <w:spacing w:line="240" w:lineRule="auto"/>
              <w:ind w:left="317" w:hanging="284"/>
              <w:rPr>
                <w:sz w:val="22"/>
              </w:rPr>
            </w:pPr>
            <w:r w:rsidRPr="0041379E">
              <w:rPr>
                <w:sz w:val="22"/>
              </w:rPr>
              <w:t xml:space="preserve">Uses supporting evidence and historical terminology to provide a clear identification of </w:t>
            </w:r>
            <w:r>
              <w:rPr>
                <w:sz w:val="22"/>
              </w:rPr>
              <w:t>the historical context by EITHER</w:t>
            </w:r>
            <w:r w:rsidRPr="0041379E">
              <w:rPr>
                <w:sz w:val="22"/>
              </w:rPr>
              <w:t xml:space="preserve">: </w:t>
            </w:r>
          </w:p>
          <w:p w:rsidR="004E709E" w:rsidRPr="008C7F9F" w:rsidRDefault="004E709E" w:rsidP="004E709E">
            <w:pPr>
              <w:pStyle w:val="ListParagraph"/>
              <w:numPr>
                <w:ilvl w:val="0"/>
                <w:numId w:val="43"/>
              </w:numPr>
              <w:autoSpaceDE w:val="0"/>
              <w:autoSpaceDN w:val="0"/>
              <w:adjustRightInd w:val="0"/>
              <w:spacing w:line="240" w:lineRule="auto"/>
              <w:ind w:left="600" w:hanging="283"/>
              <w:rPr>
                <w:rFonts w:cs="Calibri"/>
                <w:sz w:val="22"/>
              </w:rPr>
            </w:pPr>
            <w:r>
              <w:rPr>
                <w:rFonts w:cs="Calibri"/>
                <w:sz w:val="22"/>
              </w:rPr>
              <w:t>referring to all of the</w:t>
            </w:r>
            <w:r w:rsidRPr="00851382">
              <w:rPr>
                <w:rFonts w:cs="Calibri"/>
                <w:sz w:val="22"/>
              </w:rPr>
              <w:t xml:space="preserve"> </w:t>
            </w:r>
            <w:r w:rsidRPr="008C7F9F">
              <w:rPr>
                <w:rFonts w:cs="Calibri"/>
                <w:sz w:val="22"/>
              </w:rPr>
              <w:t>relevant factors listed above with some detail included</w:t>
            </w:r>
          </w:p>
          <w:p w:rsidR="004E709E" w:rsidRPr="00640328" w:rsidRDefault="004E709E" w:rsidP="00DE136C">
            <w:pPr>
              <w:autoSpaceDE w:val="0"/>
              <w:autoSpaceDN w:val="0"/>
              <w:adjustRightInd w:val="0"/>
              <w:spacing w:line="240" w:lineRule="auto"/>
              <w:ind w:left="317"/>
            </w:pPr>
            <w:r>
              <w:t>OR</w:t>
            </w:r>
          </w:p>
          <w:p w:rsidR="004E709E" w:rsidRPr="00904B14" w:rsidRDefault="004E709E" w:rsidP="004E709E">
            <w:pPr>
              <w:pStyle w:val="ListParagraph"/>
              <w:numPr>
                <w:ilvl w:val="0"/>
                <w:numId w:val="43"/>
              </w:numPr>
              <w:autoSpaceDE w:val="0"/>
              <w:autoSpaceDN w:val="0"/>
              <w:adjustRightInd w:val="0"/>
              <w:spacing w:line="240" w:lineRule="auto"/>
              <w:ind w:left="600" w:hanging="283"/>
              <w:rPr>
                <w:sz w:val="22"/>
              </w:rPr>
            </w:pPr>
            <w:proofErr w:type="gramStart"/>
            <w:r w:rsidRPr="0041379E">
              <w:rPr>
                <w:rFonts w:cs="Calibri"/>
                <w:sz w:val="22"/>
              </w:rPr>
              <w:t>giving</w:t>
            </w:r>
            <w:proofErr w:type="gramEnd"/>
            <w:r w:rsidRPr="0041379E">
              <w:rPr>
                <w:rFonts w:cs="Calibri"/>
                <w:sz w:val="22"/>
              </w:rPr>
              <w:t xml:space="preserve"> detailed information of at least two of the factors listed above</w:t>
            </w:r>
            <w:r>
              <w:rPr>
                <w:rFonts w:cs="Calibri"/>
                <w:sz w:val="22"/>
              </w:rPr>
              <w:t>.</w:t>
            </w:r>
          </w:p>
        </w:tc>
        <w:tc>
          <w:tcPr>
            <w:tcW w:w="1918" w:type="dxa"/>
            <w:vAlign w:val="center"/>
          </w:tcPr>
          <w:p w:rsidR="004E709E" w:rsidRDefault="004E709E" w:rsidP="00DE136C">
            <w:pPr>
              <w:pStyle w:val="ListParagraph"/>
              <w:ind w:left="0"/>
              <w:jc w:val="center"/>
              <w:rPr>
                <w:sz w:val="22"/>
              </w:rPr>
            </w:pPr>
            <w:r>
              <w:rPr>
                <w:sz w:val="22"/>
              </w:rPr>
              <w:t>4</w:t>
            </w:r>
          </w:p>
        </w:tc>
      </w:tr>
      <w:tr w:rsidR="004E709E" w:rsidTr="0058084E">
        <w:tc>
          <w:tcPr>
            <w:tcW w:w="7512" w:type="dxa"/>
          </w:tcPr>
          <w:p w:rsidR="004E709E" w:rsidRPr="0041379E" w:rsidRDefault="004E709E" w:rsidP="004E709E">
            <w:pPr>
              <w:pStyle w:val="ListParagraph"/>
              <w:numPr>
                <w:ilvl w:val="0"/>
                <w:numId w:val="47"/>
              </w:numPr>
              <w:autoSpaceDE w:val="0"/>
              <w:autoSpaceDN w:val="0"/>
              <w:adjustRightInd w:val="0"/>
              <w:spacing w:line="240" w:lineRule="auto"/>
              <w:ind w:left="317" w:hanging="284"/>
              <w:rPr>
                <w:sz w:val="22"/>
              </w:rPr>
            </w:pPr>
            <w:r w:rsidRPr="0041379E">
              <w:rPr>
                <w:sz w:val="22"/>
              </w:rPr>
              <w:t xml:space="preserve">Uses minimal supporting evidence and historical terminology to identify some aspects of the historical context by </w:t>
            </w:r>
            <w:r>
              <w:rPr>
                <w:sz w:val="22"/>
              </w:rPr>
              <w:t>EITHER</w:t>
            </w:r>
            <w:r w:rsidRPr="0041379E">
              <w:rPr>
                <w:sz w:val="22"/>
              </w:rPr>
              <w:t>:</w:t>
            </w:r>
          </w:p>
          <w:p w:rsidR="004E709E" w:rsidRDefault="004E709E" w:rsidP="004E709E">
            <w:pPr>
              <w:pStyle w:val="ListParagraph"/>
              <w:numPr>
                <w:ilvl w:val="0"/>
                <w:numId w:val="43"/>
              </w:numPr>
              <w:autoSpaceDE w:val="0"/>
              <w:autoSpaceDN w:val="0"/>
              <w:adjustRightInd w:val="0"/>
              <w:spacing w:line="240" w:lineRule="auto"/>
              <w:ind w:left="600" w:hanging="283"/>
              <w:rPr>
                <w:rFonts w:cs="Calibri"/>
                <w:sz w:val="22"/>
              </w:rPr>
            </w:pPr>
            <w:r>
              <w:rPr>
                <w:rFonts w:cs="Calibri"/>
                <w:sz w:val="22"/>
              </w:rPr>
              <w:t>listing</w:t>
            </w:r>
            <w:r w:rsidRPr="00851382">
              <w:rPr>
                <w:rFonts w:cs="Calibri"/>
                <w:sz w:val="22"/>
              </w:rPr>
              <w:t xml:space="preserve"> </w:t>
            </w:r>
            <w:r>
              <w:rPr>
                <w:rFonts w:cs="Calibri"/>
                <w:sz w:val="22"/>
              </w:rPr>
              <w:t>at least two</w:t>
            </w:r>
            <w:r w:rsidRPr="00851382">
              <w:rPr>
                <w:rFonts w:cs="Calibri"/>
                <w:sz w:val="22"/>
              </w:rPr>
              <w:t xml:space="preserve"> of the above </w:t>
            </w:r>
            <w:r>
              <w:rPr>
                <w:rFonts w:cs="Calibri"/>
                <w:sz w:val="22"/>
              </w:rPr>
              <w:t>factors</w:t>
            </w:r>
            <w:r w:rsidRPr="00851382">
              <w:rPr>
                <w:rFonts w:cs="Calibri"/>
                <w:sz w:val="22"/>
              </w:rPr>
              <w:t xml:space="preserve"> (events, person, idea, change)</w:t>
            </w:r>
          </w:p>
          <w:p w:rsidR="004E709E" w:rsidRPr="00640328" w:rsidRDefault="004E709E" w:rsidP="00DE136C">
            <w:pPr>
              <w:autoSpaceDE w:val="0"/>
              <w:autoSpaceDN w:val="0"/>
              <w:adjustRightInd w:val="0"/>
              <w:spacing w:line="240" w:lineRule="auto"/>
              <w:ind w:left="317"/>
            </w:pPr>
            <w:r>
              <w:t>OR</w:t>
            </w:r>
          </w:p>
          <w:p w:rsidR="004E709E" w:rsidRPr="00904B14" w:rsidRDefault="004E709E" w:rsidP="004E709E">
            <w:pPr>
              <w:pStyle w:val="ListParagraph"/>
              <w:numPr>
                <w:ilvl w:val="0"/>
                <w:numId w:val="43"/>
              </w:numPr>
              <w:autoSpaceDE w:val="0"/>
              <w:autoSpaceDN w:val="0"/>
              <w:adjustRightInd w:val="0"/>
              <w:spacing w:line="240" w:lineRule="auto"/>
              <w:ind w:left="600" w:hanging="283"/>
              <w:rPr>
                <w:rFonts w:cs="Calibri"/>
                <w:sz w:val="22"/>
              </w:rPr>
            </w:pPr>
            <w:proofErr w:type="gramStart"/>
            <w:r>
              <w:rPr>
                <w:rFonts w:cs="Calibri"/>
                <w:sz w:val="22"/>
              </w:rPr>
              <w:t>giving</w:t>
            </w:r>
            <w:proofErr w:type="gramEnd"/>
            <w:r>
              <w:rPr>
                <w:rFonts w:cs="Calibri"/>
                <w:sz w:val="22"/>
              </w:rPr>
              <w:t xml:space="preserve"> detailed information of one of the factors listed above.</w:t>
            </w:r>
          </w:p>
        </w:tc>
        <w:tc>
          <w:tcPr>
            <w:tcW w:w="1918" w:type="dxa"/>
            <w:vAlign w:val="center"/>
          </w:tcPr>
          <w:p w:rsidR="004E709E" w:rsidRDefault="004E709E" w:rsidP="00DE136C">
            <w:pPr>
              <w:pStyle w:val="ListParagraph"/>
              <w:ind w:left="0"/>
              <w:jc w:val="center"/>
              <w:rPr>
                <w:sz w:val="22"/>
              </w:rPr>
            </w:pPr>
            <w:r>
              <w:rPr>
                <w:sz w:val="22"/>
              </w:rPr>
              <w:t>2–3</w:t>
            </w:r>
          </w:p>
        </w:tc>
      </w:tr>
      <w:tr w:rsidR="004E709E" w:rsidTr="0058084E">
        <w:tc>
          <w:tcPr>
            <w:tcW w:w="7512" w:type="dxa"/>
          </w:tcPr>
          <w:p w:rsidR="004E709E" w:rsidRPr="0041379E" w:rsidRDefault="004E709E" w:rsidP="004E709E">
            <w:pPr>
              <w:pStyle w:val="ListParagraph"/>
              <w:numPr>
                <w:ilvl w:val="0"/>
                <w:numId w:val="47"/>
              </w:numPr>
              <w:autoSpaceDE w:val="0"/>
              <w:autoSpaceDN w:val="0"/>
              <w:adjustRightInd w:val="0"/>
              <w:spacing w:line="240" w:lineRule="auto"/>
              <w:ind w:left="317" w:hanging="284"/>
              <w:rPr>
                <w:sz w:val="22"/>
              </w:rPr>
            </w:pPr>
            <w:r>
              <w:rPr>
                <w:sz w:val="22"/>
              </w:rPr>
              <w:t xml:space="preserve">Identifies </w:t>
            </w:r>
            <w:r w:rsidRPr="0041379E">
              <w:rPr>
                <w:sz w:val="22"/>
              </w:rPr>
              <w:t xml:space="preserve">a limited aspect of the historical context using </w:t>
            </w:r>
            <w:proofErr w:type="gramStart"/>
            <w:r w:rsidRPr="0041379E">
              <w:rPr>
                <w:sz w:val="22"/>
              </w:rPr>
              <w:t>no supporting evid</w:t>
            </w:r>
            <w:r>
              <w:rPr>
                <w:sz w:val="22"/>
              </w:rPr>
              <w:t>ence nor</w:t>
            </w:r>
            <w:proofErr w:type="gramEnd"/>
            <w:r>
              <w:rPr>
                <w:sz w:val="22"/>
              </w:rPr>
              <w:t xml:space="preserve"> historical terminology.</w:t>
            </w:r>
          </w:p>
          <w:p w:rsidR="004E709E" w:rsidRPr="0041379E" w:rsidRDefault="004E709E" w:rsidP="00DE136C">
            <w:pPr>
              <w:autoSpaceDE w:val="0"/>
              <w:autoSpaceDN w:val="0"/>
              <w:adjustRightInd w:val="0"/>
              <w:spacing w:line="240" w:lineRule="auto"/>
              <w:ind w:left="317"/>
            </w:pPr>
            <w:r w:rsidRPr="0041379E">
              <w:t>OR</w:t>
            </w:r>
          </w:p>
          <w:p w:rsidR="004E709E" w:rsidRDefault="004E709E" w:rsidP="004E709E">
            <w:pPr>
              <w:pStyle w:val="ListParagraph"/>
              <w:numPr>
                <w:ilvl w:val="0"/>
                <w:numId w:val="42"/>
              </w:numPr>
              <w:spacing w:line="240" w:lineRule="auto"/>
              <w:ind w:left="360"/>
              <w:rPr>
                <w:rFonts w:cs="Calibri"/>
                <w:sz w:val="22"/>
              </w:rPr>
            </w:pPr>
            <w:r>
              <w:rPr>
                <w:rFonts w:cs="Calibri"/>
                <w:sz w:val="22"/>
              </w:rPr>
              <w:t xml:space="preserve">Includes </w:t>
            </w:r>
            <w:r w:rsidRPr="00851382">
              <w:rPr>
                <w:rFonts w:cs="Calibri"/>
                <w:sz w:val="22"/>
              </w:rPr>
              <w:t xml:space="preserve">factually inaccurate </w:t>
            </w:r>
            <w:r>
              <w:rPr>
                <w:rFonts w:cs="Calibri"/>
                <w:sz w:val="22"/>
              </w:rPr>
              <w:t>information.</w:t>
            </w:r>
          </w:p>
          <w:p w:rsidR="004E709E" w:rsidRPr="0041379E" w:rsidRDefault="004E709E" w:rsidP="00DE136C">
            <w:pPr>
              <w:autoSpaceDE w:val="0"/>
              <w:autoSpaceDN w:val="0"/>
              <w:adjustRightInd w:val="0"/>
              <w:spacing w:line="240" w:lineRule="auto"/>
              <w:ind w:left="317"/>
            </w:pPr>
            <w:r w:rsidRPr="0041379E">
              <w:t>OR</w:t>
            </w:r>
          </w:p>
          <w:p w:rsidR="004E709E" w:rsidRDefault="004E709E" w:rsidP="004E709E">
            <w:pPr>
              <w:pStyle w:val="ListParagraph"/>
              <w:numPr>
                <w:ilvl w:val="0"/>
                <w:numId w:val="47"/>
              </w:numPr>
              <w:autoSpaceDE w:val="0"/>
              <w:autoSpaceDN w:val="0"/>
              <w:adjustRightInd w:val="0"/>
              <w:spacing w:line="240" w:lineRule="auto"/>
              <w:ind w:left="317" w:hanging="284"/>
              <w:rPr>
                <w:sz w:val="22"/>
              </w:rPr>
            </w:pPr>
            <w:r>
              <w:rPr>
                <w:sz w:val="22"/>
              </w:rPr>
              <w:t>D</w:t>
            </w:r>
            <w:r w:rsidRPr="0041379E">
              <w:rPr>
                <w:sz w:val="22"/>
              </w:rPr>
              <w:t>escribes what is in the source without identifying the historical context.</w:t>
            </w:r>
          </w:p>
        </w:tc>
        <w:tc>
          <w:tcPr>
            <w:tcW w:w="1918" w:type="dxa"/>
            <w:vAlign w:val="center"/>
          </w:tcPr>
          <w:p w:rsidR="004E709E" w:rsidRDefault="004E709E" w:rsidP="00DE136C">
            <w:pPr>
              <w:pStyle w:val="ListParagraph"/>
              <w:ind w:left="0"/>
              <w:jc w:val="center"/>
              <w:rPr>
                <w:sz w:val="22"/>
              </w:rPr>
            </w:pPr>
            <w:r>
              <w:rPr>
                <w:sz w:val="22"/>
              </w:rPr>
              <w:t>1</w:t>
            </w:r>
          </w:p>
        </w:tc>
      </w:tr>
      <w:tr w:rsidR="004E709E" w:rsidTr="00CE65A0">
        <w:tc>
          <w:tcPr>
            <w:tcW w:w="7512" w:type="dxa"/>
          </w:tcPr>
          <w:p w:rsidR="004E709E" w:rsidRPr="00811E1F" w:rsidRDefault="004E709E" w:rsidP="00DE136C">
            <w:pPr>
              <w:pStyle w:val="ListParagraph"/>
              <w:ind w:left="0"/>
              <w:jc w:val="right"/>
              <w:rPr>
                <w:b/>
                <w:sz w:val="22"/>
              </w:rPr>
            </w:pPr>
            <w:r w:rsidRPr="00811E1F">
              <w:rPr>
                <w:b/>
                <w:sz w:val="22"/>
              </w:rPr>
              <w:t>Total</w:t>
            </w:r>
          </w:p>
        </w:tc>
        <w:tc>
          <w:tcPr>
            <w:tcW w:w="1918" w:type="dxa"/>
          </w:tcPr>
          <w:p w:rsidR="004E709E" w:rsidRPr="009F5075" w:rsidRDefault="004E709E" w:rsidP="00DE136C">
            <w:pPr>
              <w:pStyle w:val="ListParagraph"/>
              <w:ind w:left="0"/>
              <w:jc w:val="center"/>
              <w:rPr>
                <w:b/>
                <w:sz w:val="22"/>
              </w:rPr>
            </w:pPr>
            <w:r>
              <w:rPr>
                <w:b/>
                <w:sz w:val="22"/>
              </w:rPr>
              <w:t>4</w:t>
            </w:r>
          </w:p>
        </w:tc>
      </w:tr>
      <w:tr w:rsidR="004821BE" w:rsidRPr="00811E1F" w:rsidTr="00CE65A0">
        <w:tc>
          <w:tcPr>
            <w:tcW w:w="9430" w:type="dxa"/>
            <w:gridSpan w:val="2"/>
            <w:shd w:val="clear" w:color="auto" w:fill="E9E7F2" w:themeFill="accent4" w:themeFillTint="33"/>
          </w:tcPr>
          <w:p w:rsidR="004821BE" w:rsidRPr="00811E1F" w:rsidRDefault="004821BE" w:rsidP="00BA3549">
            <w:pPr>
              <w:pStyle w:val="ListParagraph"/>
              <w:ind w:left="0"/>
              <w:rPr>
                <w:b/>
                <w:sz w:val="22"/>
              </w:rPr>
            </w:pPr>
            <w:r>
              <w:rPr>
                <w:b/>
                <w:sz w:val="22"/>
              </w:rPr>
              <w:t>Answer</w:t>
            </w:r>
            <w:r w:rsidRPr="00850343">
              <w:rPr>
                <w:b/>
                <w:sz w:val="22"/>
              </w:rPr>
              <w:t xml:space="preserve"> could include, but </w:t>
            </w:r>
            <w:r w:rsidR="00BA3549">
              <w:rPr>
                <w:b/>
                <w:sz w:val="22"/>
              </w:rPr>
              <w:t>is</w:t>
            </w:r>
            <w:r w:rsidRPr="00850343">
              <w:rPr>
                <w:b/>
                <w:sz w:val="22"/>
              </w:rPr>
              <w:t xml:space="preserve"> not limited to:</w:t>
            </w:r>
          </w:p>
        </w:tc>
      </w:tr>
      <w:tr w:rsidR="004821BE" w:rsidRPr="00850343" w:rsidTr="00CE65A0">
        <w:tc>
          <w:tcPr>
            <w:tcW w:w="9430" w:type="dxa"/>
            <w:gridSpan w:val="2"/>
          </w:tcPr>
          <w:p w:rsidR="00E93940" w:rsidRPr="003246A7" w:rsidRDefault="00E93940" w:rsidP="003246A7">
            <w:pPr>
              <w:pStyle w:val="ListParagraph"/>
              <w:numPr>
                <w:ilvl w:val="0"/>
                <w:numId w:val="47"/>
              </w:numPr>
              <w:autoSpaceDE w:val="0"/>
              <w:autoSpaceDN w:val="0"/>
              <w:adjustRightInd w:val="0"/>
              <w:spacing w:line="240" w:lineRule="auto"/>
              <w:ind w:left="317" w:hanging="284"/>
              <w:rPr>
                <w:sz w:val="22"/>
              </w:rPr>
            </w:pPr>
            <w:r w:rsidRPr="003246A7">
              <w:rPr>
                <w:sz w:val="22"/>
              </w:rPr>
              <w:t>The context of Source 1 is the changes brought about by the Industrial Revolution, in particular the changes in transport</w:t>
            </w:r>
            <w:r w:rsidR="00F91F0A" w:rsidRPr="003246A7">
              <w:rPr>
                <w:sz w:val="22"/>
              </w:rPr>
              <w:t>,</w:t>
            </w:r>
            <w:r w:rsidRPr="003246A7">
              <w:rPr>
                <w:sz w:val="22"/>
              </w:rPr>
              <w:t xml:space="preserve"> including roads, canals and railways</w:t>
            </w:r>
            <w:r w:rsidR="00F91F0A" w:rsidRPr="003246A7">
              <w:rPr>
                <w:sz w:val="22"/>
              </w:rPr>
              <w:t>.</w:t>
            </w:r>
          </w:p>
          <w:p w:rsidR="00E93940" w:rsidRPr="003246A7" w:rsidRDefault="00E93940" w:rsidP="003246A7">
            <w:pPr>
              <w:pStyle w:val="ListParagraph"/>
              <w:numPr>
                <w:ilvl w:val="0"/>
                <w:numId w:val="47"/>
              </w:numPr>
              <w:autoSpaceDE w:val="0"/>
              <w:autoSpaceDN w:val="0"/>
              <w:adjustRightInd w:val="0"/>
              <w:spacing w:line="240" w:lineRule="auto"/>
              <w:ind w:left="317" w:hanging="284"/>
              <w:rPr>
                <w:sz w:val="22"/>
              </w:rPr>
            </w:pPr>
            <w:r w:rsidRPr="003246A7">
              <w:rPr>
                <w:sz w:val="22"/>
              </w:rPr>
              <w:t>James Watt’s steam engine in 1776 and Stephenson’s Rocket in 1829 should be mentioned</w:t>
            </w:r>
            <w:r w:rsidR="00F91F0A" w:rsidRPr="003246A7">
              <w:rPr>
                <w:sz w:val="22"/>
              </w:rPr>
              <w:t>.</w:t>
            </w:r>
          </w:p>
          <w:p w:rsidR="004821BE" w:rsidRPr="003246A7" w:rsidRDefault="00E93940" w:rsidP="003246A7">
            <w:pPr>
              <w:pStyle w:val="ListParagraph"/>
              <w:numPr>
                <w:ilvl w:val="0"/>
                <w:numId w:val="47"/>
              </w:numPr>
              <w:autoSpaceDE w:val="0"/>
              <w:autoSpaceDN w:val="0"/>
              <w:adjustRightInd w:val="0"/>
              <w:spacing w:line="240" w:lineRule="auto"/>
              <w:ind w:left="317" w:hanging="284"/>
              <w:rPr>
                <w:sz w:val="22"/>
              </w:rPr>
            </w:pPr>
            <w:r w:rsidRPr="003246A7">
              <w:rPr>
                <w:sz w:val="22"/>
              </w:rPr>
              <w:t>The railways in particular had a radical impact on industry and the spread of cities and towns because they were so much cheaper and quicker than alternative transport, even the improved roads and the canals</w:t>
            </w:r>
            <w:r w:rsidR="00F91F0A" w:rsidRPr="003246A7">
              <w:rPr>
                <w:sz w:val="22"/>
              </w:rPr>
              <w:t>.</w:t>
            </w:r>
          </w:p>
        </w:tc>
      </w:tr>
    </w:tbl>
    <w:p w:rsidR="00E93940" w:rsidRDefault="00E93940">
      <w:pPr>
        <w:spacing w:line="276" w:lineRule="auto"/>
      </w:pPr>
      <w:r>
        <w:br w:type="page"/>
      </w:r>
    </w:p>
    <w:p w:rsidR="004E709E" w:rsidRPr="00904B14" w:rsidRDefault="004E709E" w:rsidP="004E709E">
      <w:pPr>
        <w:pStyle w:val="ListParagraph"/>
        <w:numPr>
          <w:ilvl w:val="0"/>
          <w:numId w:val="32"/>
        </w:numPr>
        <w:tabs>
          <w:tab w:val="left" w:pos="567"/>
          <w:tab w:val="right" w:pos="9746"/>
        </w:tabs>
        <w:ind w:left="567" w:hanging="567"/>
        <w:rPr>
          <w:sz w:val="22"/>
        </w:rPr>
      </w:pPr>
      <w:r w:rsidRPr="00904B14">
        <w:rPr>
          <w:sz w:val="22"/>
        </w:rPr>
        <w:lastRenderedPageBreak/>
        <w:t>Compare and contrast the message/s of Source 1 w</w:t>
      </w:r>
      <w:r>
        <w:rPr>
          <w:sz w:val="22"/>
        </w:rPr>
        <w:t xml:space="preserve">ith the message/s of Source 2. </w:t>
      </w:r>
      <w:r w:rsidRPr="00904B14">
        <w:rPr>
          <w:sz w:val="22"/>
        </w:rPr>
        <w:t>You should:</w:t>
      </w:r>
    </w:p>
    <w:p w:rsidR="004E709E" w:rsidRPr="008C7F9F" w:rsidRDefault="004E709E" w:rsidP="004E709E">
      <w:pPr>
        <w:pStyle w:val="ListParagraph"/>
        <w:numPr>
          <w:ilvl w:val="0"/>
          <w:numId w:val="35"/>
        </w:numPr>
        <w:spacing w:after="200" w:line="276" w:lineRule="auto"/>
        <w:ind w:left="927"/>
        <w:rPr>
          <w:rFonts w:cs="Calibri"/>
          <w:sz w:val="22"/>
        </w:rPr>
      </w:pPr>
      <w:r w:rsidRPr="008C7F9F">
        <w:rPr>
          <w:rFonts w:cs="Calibri"/>
          <w:sz w:val="22"/>
        </w:rPr>
        <w:t>identify the message/s of both sources</w:t>
      </w:r>
    </w:p>
    <w:p w:rsidR="004E709E" w:rsidRPr="008C7F9F" w:rsidRDefault="004E709E" w:rsidP="004E709E">
      <w:pPr>
        <w:pStyle w:val="ListParagraph"/>
        <w:numPr>
          <w:ilvl w:val="0"/>
          <w:numId w:val="35"/>
        </w:numPr>
        <w:spacing w:after="200" w:line="276" w:lineRule="auto"/>
        <w:ind w:left="927"/>
        <w:rPr>
          <w:rFonts w:cs="Calibri"/>
          <w:sz w:val="22"/>
        </w:rPr>
      </w:pPr>
      <w:r w:rsidRPr="008C7F9F">
        <w:rPr>
          <w:rFonts w:cs="Calibri"/>
          <w:sz w:val="22"/>
        </w:rPr>
        <w:t>show point/s of similarity</w:t>
      </w:r>
    </w:p>
    <w:p w:rsidR="004E709E" w:rsidRPr="008C7F9F" w:rsidRDefault="004E709E" w:rsidP="004E709E">
      <w:pPr>
        <w:pStyle w:val="ListParagraph"/>
        <w:numPr>
          <w:ilvl w:val="0"/>
          <w:numId w:val="35"/>
        </w:numPr>
        <w:spacing w:after="200" w:line="276" w:lineRule="auto"/>
        <w:ind w:left="927"/>
        <w:rPr>
          <w:rFonts w:cs="Calibri"/>
          <w:sz w:val="22"/>
        </w:rPr>
      </w:pPr>
      <w:proofErr w:type="gramStart"/>
      <w:r w:rsidRPr="008C7F9F">
        <w:rPr>
          <w:rFonts w:cs="Calibri"/>
          <w:sz w:val="22"/>
        </w:rPr>
        <w:t>show</w:t>
      </w:r>
      <w:proofErr w:type="gramEnd"/>
      <w:r w:rsidRPr="008C7F9F">
        <w:rPr>
          <w:rFonts w:cs="Calibri"/>
          <w:sz w:val="22"/>
        </w:rPr>
        <w:t xml:space="preserve"> point/s of difference.</w:t>
      </w:r>
    </w:p>
    <w:p w:rsidR="00194715" w:rsidRDefault="00051893" w:rsidP="008A75D8">
      <w:pPr>
        <w:pStyle w:val="ListParagraph"/>
        <w:tabs>
          <w:tab w:val="left" w:pos="426"/>
          <w:tab w:val="left" w:pos="8505"/>
        </w:tabs>
        <w:ind w:left="426" w:hanging="426"/>
        <w:rPr>
          <w:sz w:val="22"/>
        </w:rPr>
      </w:pPr>
      <w:r>
        <w:rPr>
          <w:sz w:val="22"/>
        </w:rPr>
        <w:tab/>
      </w:r>
    </w:p>
    <w:tbl>
      <w:tblPr>
        <w:tblStyle w:val="TableGrid"/>
        <w:tblW w:w="9430" w:type="dxa"/>
        <w:tblInd w:w="534" w:type="dxa"/>
        <w:tblLook w:val="04A0" w:firstRow="1" w:lastRow="0" w:firstColumn="1" w:lastColumn="0" w:noHBand="0" w:noVBand="1"/>
      </w:tblPr>
      <w:tblGrid>
        <w:gridCol w:w="7512"/>
        <w:gridCol w:w="1918"/>
      </w:tblGrid>
      <w:tr w:rsidR="00811E1F" w:rsidTr="00CE65A0">
        <w:tc>
          <w:tcPr>
            <w:tcW w:w="7512" w:type="dxa"/>
            <w:shd w:val="clear" w:color="auto" w:fill="E9E7F2" w:themeFill="accent4" w:themeFillTint="33"/>
          </w:tcPr>
          <w:p w:rsidR="00811E1F" w:rsidRPr="00811E1F" w:rsidRDefault="00811E1F" w:rsidP="00BA3549">
            <w:pPr>
              <w:pStyle w:val="ListParagraph"/>
              <w:ind w:left="0"/>
              <w:jc w:val="center"/>
              <w:rPr>
                <w:b/>
                <w:sz w:val="22"/>
              </w:rPr>
            </w:pPr>
            <w:r w:rsidRPr="00811E1F">
              <w:rPr>
                <w:b/>
                <w:sz w:val="22"/>
              </w:rPr>
              <w:t>Description</w:t>
            </w:r>
          </w:p>
        </w:tc>
        <w:tc>
          <w:tcPr>
            <w:tcW w:w="1918" w:type="dxa"/>
            <w:shd w:val="clear" w:color="auto" w:fill="E9E7F2" w:themeFill="accent4" w:themeFillTint="33"/>
          </w:tcPr>
          <w:p w:rsidR="00811E1F" w:rsidRPr="00811E1F" w:rsidRDefault="00811E1F" w:rsidP="00BA3549">
            <w:pPr>
              <w:pStyle w:val="ListParagraph"/>
              <w:ind w:left="0"/>
              <w:jc w:val="center"/>
              <w:rPr>
                <w:b/>
                <w:sz w:val="22"/>
              </w:rPr>
            </w:pPr>
            <w:r w:rsidRPr="00811E1F">
              <w:rPr>
                <w:b/>
                <w:sz w:val="22"/>
              </w:rPr>
              <w:t>Marks</w:t>
            </w:r>
          </w:p>
        </w:tc>
      </w:tr>
      <w:tr w:rsidR="004E709E" w:rsidTr="00E93940">
        <w:tc>
          <w:tcPr>
            <w:tcW w:w="7512" w:type="dxa"/>
          </w:tcPr>
          <w:p w:rsidR="004E709E" w:rsidRPr="008C7F9F" w:rsidRDefault="004E709E" w:rsidP="004E709E">
            <w:pPr>
              <w:pStyle w:val="ListParagraph"/>
              <w:numPr>
                <w:ilvl w:val="0"/>
                <w:numId w:val="47"/>
              </w:numPr>
              <w:autoSpaceDE w:val="0"/>
              <w:autoSpaceDN w:val="0"/>
              <w:adjustRightInd w:val="0"/>
              <w:spacing w:line="240" w:lineRule="auto"/>
              <w:ind w:left="317" w:hanging="284"/>
              <w:rPr>
                <w:sz w:val="22"/>
              </w:rPr>
            </w:pPr>
            <w:r w:rsidRPr="008C7F9F">
              <w:rPr>
                <w:sz w:val="22"/>
              </w:rPr>
              <w:t>Uses supporting evidence and historical terminology to:</w:t>
            </w:r>
          </w:p>
          <w:p w:rsidR="004E709E" w:rsidRPr="008D23EA" w:rsidRDefault="004E709E" w:rsidP="004E709E">
            <w:pPr>
              <w:pStyle w:val="ListParagraph"/>
              <w:numPr>
                <w:ilvl w:val="0"/>
                <w:numId w:val="43"/>
              </w:numPr>
              <w:autoSpaceDE w:val="0"/>
              <w:autoSpaceDN w:val="0"/>
              <w:adjustRightInd w:val="0"/>
              <w:spacing w:line="240" w:lineRule="auto"/>
              <w:ind w:left="600" w:hanging="283"/>
              <w:rPr>
                <w:rFonts w:cs="Calibri"/>
                <w:sz w:val="22"/>
              </w:rPr>
            </w:pPr>
            <w:r w:rsidRPr="008D23EA">
              <w:rPr>
                <w:rFonts w:cs="Calibri"/>
                <w:sz w:val="22"/>
              </w:rPr>
              <w:t xml:space="preserve">accurately identify the key message/s in both Source 1 and Source 2 </w:t>
            </w:r>
          </w:p>
          <w:p w:rsidR="004E709E" w:rsidRPr="008D23EA" w:rsidRDefault="004E709E" w:rsidP="004E709E">
            <w:pPr>
              <w:pStyle w:val="ListParagraph"/>
              <w:numPr>
                <w:ilvl w:val="0"/>
                <w:numId w:val="43"/>
              </w:numPr>
              <w:autoSpaceDE w:val="0"/>
              <w:autoSpaceDN w:val="0"/>
              <w:adjustRightInd w:val="0"/>
              <w:spacing w:line="240" w:lineRule="auto"/>
              <w:ind w:left="600" w:hanging="283"/>
              <w:rPr>
                <w:rFonts w:cs="Calibri"/>
                <w:sz w:val="22"/>
              </w:rPr>
            </w:pPr>
            <w:r>
              <w:rPr>
                <w:rFonts w:cs="Calibri"/>
                <w:sz w:val="22"/>
              </w:rPr>
              <w:t>i</w:t>
            </w:r>
            <w:r w:rsidRPr="008D23EA">
              <w:rPr>
                <w:rFonts w:cs="Calibri"/>
                <w:sz w:val="22"/>
              </w:rPr>
              <w:t xml:space="preserve">dentify points of similarity in the message/s </w:t>
            </w:r>
          </w:p>
          <w:p w:rsidR="004E709E" w:rsidRPr="00904B14" w:rsidRDefault="004E709E" w:rsidP="004E709E">
            <w:pPr>
              <w:pStyle w:val="ListParagraph"/>
              <w:numPr>
                <w:ilvl w:val="0"/>
                <w:numId w:val="43"/>
              </w:numPr>
              <w:autoSpaceDE w:val="0"/>
              <w:autoSpaceDN w:val="0"/>
              <w:adjustRightInd w:val="0"/>
              <w:spacing w:line="240" w:lineRule="auto"/>
              <w:ind w:left="600" w:hanging="283"/>
              <w:rPr>
                <w:rFonts w:cs="Calibri"/>
                <w:sz w:val="22"/>
              </w:rPr>
            </w:pPr>
            <w:r>
              <w:rPr>
                <w:rFonts w:cs="Calibri"/>
                <w:sz w:val="22"/>
              </w:rPr>
              <w:t>i</w:t>
            </w:r>
            <w:r w:rsidRPr="008D23EA">
              <w:rPr>
                <w:rFonts w:cs="Calibri"/>
                <w:sz w:val="22"/>
              </w:rPr>
              <w:t>dentify points</w:t>
            </w:r>
            <w:r>
              <w:rPr>
                <w:rFonts w:cs="Calibri"/>
                <w:sz w:val="22"/>
              </w:rPr>
              <w:t xml:space="preserve"> of difference in the message/s.</w:t>
            </w:r>
          </w:p>
        </w:tc>
        <w:tc>
          <w:tcPr>
            <w:tcW w:w="1918" w:type="dxa"/>
            <w:vAlign w:val="center"/>
          </w:tcPr>
          <w:p w:rsidR="004E709E" w:rsidRDefault="004E709E" w:rsidP="00DE136C">
            <w:pPr>
              <w:pStyle w:val="ListParagraph"/>
              <w:ind w:left="0"/>
              <w:jc w:val="center"/>
              <w:rPr>
                <w:sz w:val="22"/>
              </w:rPr>
            </w:pPr>
            <w:r>
              <w:rPr>
                <w:sz w:val="22"/>
              </w:rPr>
              <w:t>5–6</w:t>
            </w:r>
          </w:p>
        </w:tc>
      </w:tr>
      <w:tr w:rsidR="004E709E" w:rsidTr="00E93940">
        <w:tc>
          <w:tcPr>
            <w:tcW w:w="7512" w:type="dxa"/>
          </w:tcPr>
          <w:p w:rsidR="004E709E" w:rsidRPr="008C7F9F" w:rsidRDefault="004E709E" w:rsidP="004E709E">
            <w:pPr>
              <w:pStyle w:val="ListParagraph"/>
              <w:numPr>
                <w:ilvl w:val="0"/>
                <w:numId w:val="47"/>
              </w:numPr>
              <w:autoSpaceDE w:val="0"/>
              <w:autoSpaceDN w:val="0"/>
              <w:adjustRightInd w:val="0"/>
              <w:spacing w:line="240" w:lineRule="auto"/>
              <w:ind w:left="317" w:hanging="284"/>
              <w:rPr>
                <w:sz w:val="22"/>
              </w:rPr>
            </w:pPr>
            <w:r w:rsidRPr="008C7F9F">
              <w:rPr>
                <w:sz w:val="22"/>
              </w:rPr>
              <w:t>Uses minimal supporting evidence and historical terminology to:</w:t>
            </w:r>
          </w:p>
          <w:p w:rsidR="004E709E" w:rsidRPr="008D23EA" w:rsidRDefault="004E709E" w:rsidP="004E709E">
            <w:pPr>
              <w:pStyle w:val="ListParagraph"/>
              <w:numPr>
                <w:ilvl w:val="0"/>
                <w:numId w:val="43"/>
              </w:numPr>
              <w:autoSpaceDE w:val="0"/>
              <w:autoSpaceDN w:val="0"/>
              <w:adjustRightInd w:val="0"/>
              <w:spacing w:line="240" w:lineRule="auto"/>
              <w:ind w:left="600" w:hanging="283"/>
              <w:rPr>
                <w:rFonts w:cs="Calibri"/>
                <w:sz w:val="22"/>
              </w:rPr>
            </w:pPr>
            <w:r w:rsidRPr="008D23EA">
              <w:rPr>
                <w:rFonts w:cs="Calibri"/>
                <w:sz w:val="22"/>
              </w:rPr>
              <w:t>identify the message of both sources with some inaccuracies</w:t>
            </w:r>
          </w:p>
          <w:p w:rsidR="004E709E" w:rsidRPr="008D23EA" w:rsidRDefault="004E709E" w:rsidP="004E709E">
            <w:pPr>
              <w:pStyle w:val="ListParagraph"/>
              <w:numPr>
                <w:ilvl w:val="0"/>
                <w:numId w:val="43"/>
              </w:numPr>
              <w:autoSpaceDE w:val="0"/>
              <w:autoSpaceDN w:val="0"/>
              <w:adjustRightInd w:val="0"/>
              <w:spacing w:line="240" w:lineRule="auto"/>
              <w:ind w:left="600" w:hanging="283"/>
              <w:rPr>
                <w:rFonts w:cs="Calibri"/>
                <w:sz w:val="22"/>
              </w:rPr>
            </w:pPr>
            <w:r>
              <w:rPr>
                <w:rFonts w:cs="Calibri"/>
                <w:sz w:val="22"/>
              </w:rPr>
              <w:t>i</w:t>
            </w:r>
            <w:r w:rsidRPr="008D23EA">
              <w:rPr>
                <w:rFonts w:cs="Calibri"/>
                <w:sz w:val="22"/>
              </w:rPr>
              <w:t xml:space="preserve">dentify a key point of comparison </w:t>
            </w:r>
          </w:p>
          <w:p w:rsidR="004E709E" w:rsidRPr="008D23EA" w:rsidRDefault="004E709E" w:rsidP="004E709E">
            <w:pPr>
              <w:pStyle w:val="ListParagraph"/>
              <w:numPr>
                <w:ilvl w:val="0"/>
                <w:numId w:val="43"/>
              </w:numPr>
              <w:autoSpaceDE w:val="0"/>
              <w:autoSpaceDN w:val="0"/>
              <w:adjustRightInd w:val="0"/>
              <w:spacing w:line="240" w:lineRule="auto"/>
              <w:ind w:left="600" w:hanging="283"/>
              <w:rPr>
                <w:rFonts w:cs="Calibri"/>
                <w:sz w:val="22"/>
              </w:rPr>
            </w:pPr>
            <w:proofErr w:type="gramStart"/>
            <w:r>
              <w:rPr>
                <w:rFonts w:cs="Calibri"/>
                <w:sz w:val="22"/>
              </w:rPr>
              <w:t>i</w:t>
            </w:r>
            <w:r w:rsidRPr="008D23EA">
              <w:rPr>
                <w:rFonts w:cs="Calibri"/>
                <w:sz w:val="22"/>
              </w:rPr>
              <w:t>dentify</w:t>
            </w:r>
            <w:proofErr w:type="gramEnd"/>
            <w:r w:rsidRPr="008D23EA">
              <w:rPr>
                <w:rFonts w:cs="Calibri"/>
                <w:sz w:val="22"/>
              </w:rPr>
              <w:t xml:space="preserve"> a key point of contrast</w:t>
            </w:r>
            <w:r>
              <w:rPr>
                <w:rFonts w:cs="Calibri"/>
                <w:sz w:val="22"/>
              </w:rPr>
              <w:t>.</w:t>
            </w:r>
          </w:p>
          <w:p w:rsidR="004E709E" w:rsidRPr="0041379E" w:rsidRDefault="004E709E" w:rsidP="00DE136C">
            <w:pPr>
              <w:autoSpaceDE w:val="0"/>
              <w:autoSpaceDN w:val="0"/>
              <w:adjustRightInd w:val="0"/>
              <w:spacing w:line="240" w:lineRule="auto"/>
              <w:ind w:left="317"/>
            </w:pPr>
            <w:r w:rsidRPr="0041379E">
              <w:t>OR</w:t>
            </w:r>
          </w:p>
          <w:p w:rsidR="004E709E" w:rsidRPr="00904B14" w:rsidRDefault="004E709E" w:rsidP="004E709E">
            <w:pPr>
              <w:pStyle w:val="ListParagraph"/>
              <w:numPr>
                <w:ilvl w:val="0"/>
                <w:numId w:val="43"/>
              </w:numPr>
              <w:autoSpaceDE w:val="0"/>
              <w:autoSpaceDN w:val="0"/>
              <w:adjustRightInd w:val="0"/>
              <w:spacing w:line="240" w:lineRule="auto"/>
              <w:ind w:left="600" w:hanging="283"/>
              <w:rPr>
                <w:rFonts w:cs="Calibri"/>
                <w:sz w:val="22"/>
              </w:rPr>
            </w:pPr>
            <w:r>
              <w:rPr>
                <w:rFonts w:cs="Calibri"/>
                <w:sz w:val="22"/>
              </w:rPr>
              <w:t>A</w:t>
            </w:r>
            <w:r w:rsidRPr="00373614">
              <w:rPr>
                <w:rFonts w:cs="Calibri"/>
                <w:sz w:val="22"/>
              </w:rPr>
              <w:t>ccurately address the messages in detail</w:t>
            </w:r>
            <w:r>
              <w:rPr>
                <w:rFonts w:cs="Calibri"/>
                <w:sz w:val="22"/>
              </w:rPr>
              <w:t>,</w:t>
            </w:r>
            <w:r w:rsidRPr="00373614">
              <w:rPr>
                <w:rFonts w:cs="Calibri"/>
                <w:sz w:val="22"/>
              </w:rPr>
              <w:t xml:space="preserve"> making </w:t>
            </w:r>
            <w:r>
              <w:rPr>
                <w:rFonts w:cs="Calibri"/>
                <w:sz w:val="22"/>
              </w:rPr>
              <w:t xml:space="preserve">minimal comparisons and/or </w:t>
            </w:r>
            <w:r w:rsidRPr="00373614">
              <w:rPr>
                <w:rFonts w:cs="Calibri"/>
                <w:sz w:val="22"/>
              </w:rPr>
              <w:t>contrasts between the two sources</w:t>
            </w:r>
            <w:r>
              <w:rPr>
                <w:rFonts w:cs="Calibri"/>
                <w:sz w:val="22"/>
              </w:rPr>
              <w:t>.</w:t>
            </w:r>
          </w:p>
        </w:tc>
        <w:tc>
          <w:tcPr>
            <w:tcW w:w="1918" w:type="dxa"/>
            <w:vAlign w:val="center"/>
          </w:tcPr>
          <w:p w:rsidR="004E709E" w:rsidRDefault="004E709E" w:rsidP="00DE136C">
            <w:pPr>
              <w:pStyle w:val="ListParagraph"/>
              <w:ind w:left="0"/>
              <w:jc w:val="center"/>
              <w:rPr>
                <w:sz w:val="22"/>
              </w:rPr>
            </w:pPr>
            <w:r>
              <w:rPr>
                <w:sz w:val="22"/>
              </w:rPr>
              <w:t>3–4</w:t>
            </w:r>
          </w:p>
        </w:tc>
      </w:tr>
      <w:tr w:rsidR="004E709E" w:rsidTr="00E93940">
        <w:tc>
          <w:tcPr>
            <w:tcW w:w="7512" w:type="dxa"/>
          </w:tcPr>
          <w:p w:rsidR="004E709E" w:rsidRPr="008C7F9F" w:rsidRDefault="004E709E" w:rsidP="004E709E">
            <w:pPr>
              <w:pStyle w:val="ListParagraph"/>
              <w:numPr>
                <w:ilvl w:val="0"/>
                <w:numId w:val="47"/>
              </w:numPr>
              <w:autoSpaceDE w:val="0"/>
              <w:autoSpaceDN w:val="0"/>
              <w:adjustRightInd w:val="0"/>
              <w:spacing w:line="240" w:lineRule="auto"/>
              <w:ind w:left="317" w:hanging="284"/>
              <w:rPr>
                <w:sz w:val="22"/>
              </w:rPr>
            </w:pPr>
            <w:r w:rsidRPr="008C7F9F">
              <w:rPr>
                <w:sz w:val="22"/>
              </w:rPr>
              <w:t>Partially identifies the message/s with limited</w:t>
            </w:r>
            <w:r>
              <w:rPr>
                <w:sz w:val="22"/>
              </w:rPr>
              <w:t xml:space="preserve"> supporting evidence.</w:t>
            </w:r>
          </w:p>
          <w:p w:rsidR="004E709E" w:rsidRPr="0041379E" w:rsidRDefault="004E709E" w:rsidP="00DE136C">
            <w:pPr>
              <w:autoSpaceDE w:val="0"/>
              <w:autoSpaceDN w:val="0"/>
              <w:adjustRightInd w:val="0"/>
              <w:spacing w:line="240" w:lineRule="auto"/>
              <w:ind w:left="317"/>
            </w:pPr>
            <w:r w:rsidRPr="0041379E">
              <w:t>OR</w:t>
            </w:r>
          </w:p>
          <w:p w:rsidR="004E709E" w:rsidRPr="00904B14" w:rsidRDefault="004E709E" w:rsidP="004E709E">
            <w:pPr>
              <w:pStyle w:val="ListParagraph"/>
              <w:numPr>
                <w:ilvl w:val="0"/>
                <w:numId w:val="45"/>
              </w:numPr>
              <w:spacing w:line="240" w:lineRule="auto"/>
              <w:rPr>
                <w:rFonts w:cs="Calibri"/>
                <w:iCs/>
                <w:color w:val="231F20"/>
                <w:sz w:val="22"/>
              </w:rPr>
            </w:pPr>
            <w:r>
              <w:rPr>
                <w:sz w:val="22"/>
              </w:rPr>
              <w:t>D</w:t>
            </w:r>
            <w:r w:rsidRPr="008C7F9F">
              <w:rPr>
                <w:sz w:val="22"/>
              </w:rPr>
              <w:t>iscusses either comparisons OR contrasts without considering the messages</w:t>
            </w:r>
            <w:r>
              <w:rPr>
                <w:sz w:val="22"/>
              </w:rPr>
              <w:t>.</w:t>
            </w:r>
          </w:p>
        </w:tc>
        <w:tc>
          <w:tcPr>
            <w:tcW w:w="1918" w:type="dxa"/>
            <w:vAlign w:val="center"/>
          </w:tcPr>
          <w:p w:rsidR="004E709E" w:rsidRDefault="004E709E" w:rsidP="00DE136C">
            <w:pPr>
              <w:pStyle w:val="ListParagraph"/>
              <w:ind w:left="0"/>
              <w:jc w:val="center"/>
              <w:rPr>
                <w:sz w:val="22"/>
              </w:rPr>
            </w:pPr>
            <w:r>
              <w:rPr>
                <w:sz w:val="22"/>
              </w:rPr>
              <w:t>1–2</w:t>
            </w:r>
          </w:p>
        </w:tc>
      </w:tr>
      <w:tr w:rsidR="004E709E" w:rsidTr="00CE65A0">
        <w:tc>
          <w:tcPr>
            <w:tcW w:w="7512" w:type="dxa"/>
          </w:tcPr>
          <w:p w:rsidR="004E709E" w:rsidRPr="00811E1F" w:rsidRDefault="004E709E" w:rsidP="00DE136C">
            <w:pPr>
              <w:pStyle w:val="ListParagraph"/>
              <w:ind w:left="0"/>
              <w:jc w:val="right"/>
              <w:rPr>
                <w:b/>
                <w:sz w:val="22"/>
              </w:rPr>
            </w:pPr>
            <w:r w:rsidRPr="00811E1F">
              <w:rPr>
                <w:b/>
                <w:sz w:val="22"/>
              </w:rPr>
              <w:t>Total</w:t>
            </w:r>
          </w:p>
        </w:tc>
        <w:tc>
          <w:tcPr>
            <w:tcW w:w="1918" w:type="dxa"/>
          </w:tcPr>
          <w:p w:rsidR="004E709E" w:rsidRPr="009F5075" w:rsidRDefault="004E709E" w:rsidP="00DE136C">
            <w:pPr>
              <w:pStyle w:val="ListParagraph"/>
              <w:ind w:left="0"/>
              <w:jc w:val="center"/>
              <w:rPr>
                <w:b/>
                <w:sz w:val="22"/>
              </w:rPr>
            </w:pPr>
            <w:r>
              <w:rPr>
                <w:b/>
                <w:sz w:val="22"/>
              </w:rPr>
              <w:t>6</w:t>
            </w:r>
          </w:p>
        </w:tc>
      </w:tr>
      <w:tr w:rsidR="004821BE" w:rsidRPr="00811E1F" w:rsidTr="00CE65A0">
        <w:tc>
          <w:tcPr>
            <w:tcW w:w="9430" w:type="dxa"/>
            <w:gridSpan w:val="2"/>
            <w:shd w:val="clear" w:color="auto" w:fill="E9E7F2" w:themeFill="accent4" w:themeFillTint="33"/>
          </w:tcPr>
          <w:p w:rsidR="004821BE" w:rsidRPr="00811E1F" w:rsidRDefault="004821BE" w:rsidP="00BA3549">
            <w:pPr>
              <w:pStyle w:val="ListParagraph"/>
              <w:ind w:left="0"/>
              <w:rPr>
                <w:b/>
                <w:sz w:val="22"/>
              </w:rPr>
            </w:pPr>
            <w:r>
              <w:rPr>
                <w:b/>
                <w:sz w:val="22"/>
              </w:rPr>
              <w:t>Answer</w:t>
            </w:r>
            <w:r w:rsidRPr="00850343">
              <w:rPr>
                <w:b/>
                <w:sz w:val="22"/>
              </w:rPr>
              <w:t xml:space="preserve"> could include, but </w:t>
            </w:r>
            <w:r w:rsidR="00BA3549">
              <w:rPr>
                <w:b/>
                <w:sz w:val="22"/>
              </w:rPr>
              <w:t>is</w:t>
            </w:r>
            <w:r w:rsidRPr="00850343">
              <w:rPr>
                <w:b/>
                <w:sz w:val="22"/>
              </w:rPr>
              <w:t xml:space="preserve"> not limited to:</w:t>
            </w:r>
          </w:p>
        </w:tc>
      </w:tr>
      <w:tr w:rsidR="004821BE" w:rsidRPr="004821BE" w:rsidTr="00CE65A0">
        <w:tc>
          <w:tcPr>
            <w:tcW w:w="9430" w:type="dxa"/>
            <w:gridSpan w:val="2"/>
          </w:tcPr>
          <w:p w:rsidR="00E93940" w:rsidRPr="003246A7" w:rsidRDefault="00F91F0A" w:rsidP="003246A7">
            <w:pPr>
              <w:pStyle w:val="ListParagraph"/>
              <w:numPr>
                <w:ilvl w:val="0"/>
                <w:numId w:val="47"/>
              </w:numPr>
              <w:autoSpaceDE w:val="0"/>
              <w:autoSpaceDN w:val="0"/>
              <w:adjustRightInd w:val="0"/>
              <w:spacing w:line="240" w:lineRule="auto"/>
              <w:ind w:left="317" w:hanging="284"/>
              <w:rPr>
                <w:sz w:val="22"/>
              </w:rPr>
            </w:pPr>
            <w:r w:rsidRPr="003246A7">
              <w:rPr>
                <w:sz w:val="22"/>
              </w:rPr>
              <w:t>Source 1 key message: I</w:t>
            </w:r>
            <w:r w:rsidR="00E93940" w:rsidRPr="003246A7">
              <w:rPr>
                <w:sz w:val="22"/>
              </w:rPr>
              <w:t>dentifies that the improvement in transport, especially the railways, made transport cheaper, easier and quicker and led to even more expansion of industry and cities. It is a positive message</w:t>
            </w:r>
            <w:r w:rsidRPr="003246A7">
              <w:rPr>
                <w:sz w:val="22"/>
              </w:rPr>
              <w:t>.</w:t>
            </w:r>
          </w:p>
          <w:p w:rsidR="00E93940" w:rsidRPr="003246A7" w:rsidRDefault="00E93940" w:rsidP="003246A7">
            <w:pPr>
              <w:pStyle w:val="ListParagraph"/>
              <w:numPr>
                <w:ilvl w:val="0"/>
                <w:numId w:val="47"/>
              </w:numPr>
              <w:autoSpaceDE w:val="0"/>
              <w:autoSpaceDN w:val="0"/>
              <w:adjustRightInd w:val="0"/>
              <w:spacing w:line="240" w:lineRule="auto"/>
              <w:ind w:left="317" w:hanging="284"/>
              <w:rPr>
                <w:sz w:val="22"/>
              </w:rPr>
            </w:pPr>
            <w:r w:rsidRPr="003246A7">
              <w:rPr>
                <w:sz w:val="22"/>
              </w:rPr>
              <w:t>Source 2 key message: Sees the railways negatively – a monster eating up the land</w:t>
            </w:r>
            <w:r w:rsidR="00F91F0A" w:rsidRPr="003246A7">
              <w:rPr>
                <w:sz w:val="22"/>
              </w:rPr>
              <w:t>,</w:t>
            </w:r>
            <w:r w:rsidRPr="003246A7">
              <w:rPr>
                <w:sz w:val="22"/>
              </w:rPr>
              <w:t xml:space="preserve"> and people in its path</w:t>
            </w:r>
            <w:r w:rsidR="00F91F0A" w:rsidRPr="003246A7">
              <w:rPr>
                <w:sz w:val="22"/>
              </w:rPr>
              <w:t>,</w:t>
            </w:r>
            <w:r w:rsidRPr="003246A7">
              <w:rPr>
                <w:sz w:val="22"/>
              </w:rPr>
              <w:t xml:space="preserve"> to make money for a few investors</w:t>
            </w:r>
            <w:r w:rsidR="00F91F0A" w:rsidRPr="003246A7">
              <w:rPr>
                <w:sz w:val="22"/>
              </w:rPr>
              <w:t>.</w:t>
            </w:r>
          </w:p>
          <w:p w:rsidR="00E93940" w:rsidRPr="003246A7" w:rsidRDefault="00E93940" w:rsidP="003246A7">
            <w:pPr>
              <w:pStyle w:val="ListParagraph"/>
              <w:numPr>
                <w:ilvl w:val="0"/>
                <w:numId w:val="47"/>
              </w:numPr>
              <w:autoSpaceDE w:val="0"/>
              <w:autoSpaceDN w:val="0"/>
              <w:adjustRightInd w:val="0"/>
              <w:spacing w:line="240" w:lineRule="auto"/>
              <w:ind w:left="317" w:hanging="284"/>
              <w:rPr>
                <w:sz w:val="22"/>
              </w:rPr>
            </w:pPr>
            <w:r w:rsidRPr="003246A7">
              <w:rPr>
                <w:sz w:val="22"/>
              </w:rPr>
              <w:t>Similarity: Both sources are concerned with the expansion of the railways and their impact</w:t>
            </w:r>
            <w:r w:rsidR="00F91F0A" w:rsidRPr="003246A7">
              <w:rPr>
                <w:sz w:val="22"/>
              </w:rPr>
              <w:t>.</w:t>
            </w:r>
          </w:p>
          <w:p w:rsidR="004821BE" w:rsidRPr="00E93940" w:rsidRDefault="00E93940" w:rsidP="003246A7">
            <w:pPr>
              <w:pStyle w:val="ListParagraph"/>
              <w:numPr>
                <w:ilvl w:val="0"/>
                <w:numId w:val="47"/>
              </w:numPr>
              <w:autoSpaceDE w:val="0"/>
              <w:autoSpaceDN w:val="0"/>
              <w:adjustRightInd w:val="0"/>
              <w:spacing w:line="240" w:lineRule="auto"/>
              <w:ind w:left="317" w:hanging="284"/>
              <w:rPr>
                <w:rFonts w:cs="Calibri"/>
                <w:iCs/>
                <w:color w:val="231F20"/>
                <w:sz w:val="22"/>
              </w:rPr>
            </w:pPr>
            <w:r w:rsidRPr="003246A7">
              <w:rPr>
                <w:sz w:val="22"/>
              </w:rPr>
              <w:t>Differences: Source 1 only refers to the benefits brought by the improvements in transport and suggests all of society benefits. Doesn’t refer to the pollution brought by the railways and comments on a variety of modes of transport. Source 2 is only about the railways and is a negative view</w:t>
            </w:r>
            <w:r w:rsidR="00F91F0A" w:rsidRPr="003246A7">
              <w:rPr>
                <w:sz w:val="22"/>
              </w:rPr>
              <w:t>,</w:t>
            </w:r>
            <w:r w:rsidRPr="003246A7">
              <w:rPr>
                <w:sz w:val="22"/>
              </w:rPr>
              <w:t xml:space="preserve"> which suggests only a few rich investors will benefit. Suggests the railways pollute the atmosphere</w:t>
            </w:r>
            <w:r w:rsidR="00F91F0A" w:rsidRPr="003246A7">
              <w:rPr>
                <w:sz w:val="22"/>
              </w:rPr>
              <w:t>.</w:t>
            </w:r>
          </w:p>
        </w:tc>
      </w:tr>
    </w:tbl>
    <w:p w:rsidR="00E93940" w:rsidRDefault="00E93940">
      <w:pPr>
        <w:spacing w:line="276" w:lineRule="auto"/>
      </w:pPr>
      <w:r>
        <w:br w:type="page"/>
      </w:r>
    </w:p>
    <w:p w:rsidR="004E709E" w:rsidRPr="00904B14" w:rsidRDefault="004E709E" w:rsidP="004E709E">
      <w:pPr>
        <w:pStyle w:val="ListParagraph"/>
        <w:numPr>
          <w:ilvl w:val="0"/>
          <w:numId w:val="32"/>
        </w:numPr>
        <w:tabs>
          <w:tab w:val="left" w:pos="567"/>
          <w:tab w:val="right" w:pos="9746"/>
        </w:tabs>
        <w:ind w:left="567" w:hanging="567"/>
        <w:rPr>
          <w:sz w:val="22"/>
        </w:rPr>
      </w:pPr>
      <w:r w:rsidRPr="00904B14">
        <w:rPr>
          <w:sz w:val="22"/>
        </w:rPr>
        <w:t>Comment on the usefulness, in terms of strengths and weaknesses, of Source 3 as historical evidence. Depending on the source</w:t>
      </w:r>
      <w:r>
        <w:rPr>
          <w:sz w:val="22"/>
        </w:rPr>
        <w:t>,</w:t>
      </w:r>
      <w:r w:rsidRPr="00904B14">
        <w:rPr>
          <w:sz w:val="22"/>
        </w:rPr>
        <w:t xml:space="preserve"> you may consider the following:</w:t>
      </w:r>
    </w:p>
    <w:p w:rsidR="004E709E" w:rsidRPr="00EC1D8A" w:rsidRDefault="004E709E" w:rsidP="004E709E">
      <w:pPr>
        <w:pStyle w:val="ListParagraph"/>
        <w:numPr>
          <w:ilvl w:val="0"/>
          <w:numId w:val="35"/>
        </w:numPr>
        <w:spacing w:after="200" w:line="276" w:lineRule="auto"/>
        <w:ind w:left="927"/>
        <w:rPr>
          <w:rFonts w:cs="Calibri"/>
          <w:sz w:val="22"/>
        </w:rPr>
      </w:pPr>
      <w:r w:rsidRPr="00EC1D8A">
        <w:rPr>
          <w:rFonts w:cs="Calibri"/>
          <w:sz w:val="22"/>
        </w:rPr>
        <w:t>the type of source</w:t>
      </w:r>
    </w:p>
    <w:p w:rsidR="004E709E" w:rsidRPr="00EC1D8A" w:rsidRDefault="004E709E" w:rsidP="004E709E">
      <w:pPr>
        <w:pStyle w:val="ListParagraph"/>
        <w:numPr>
          <w:ilvl w:val="0"/>
          <w:numId w:val="35"/>
        </w:numPr>
        <w:spacing w:after="200" w:line="276" w:lineRule="auto"/>
        <w:ind w:left="927"/>
        <w:rPr>
          <w:rFonts w:cs="Calibri"/>
          <w:sz w:val="22"/>
        </w:rPr>
      </w:pPr>
      <w:r w:rsidRPr="00EC1D8A">
        <w:rPr>
          <w:rFonts w:cs="Calibri"/>
          <w:sz w:val="22"/>
        </w:rPr>
        <w:t>who produced the source</w:t>
      </w:r>
    </w:p>
    <w:p w:rsidR="004E709E" w:rsidRPr="00EC1D8A" w:rsidRDefault="004E709E" w:rsidP="004E709E">
      <w:pPr>
        <w:pStyle w:val="ListParagraph"/>
        <w:numPr>
          <w:ilvl w:val="0"/>
          <w:numId w:val="35"/>
        </w:numPr>
        <w:spacing w:after="200" w:line="276" w:lineRule="auto"/>
        <w:ind w:left="927"/>
        <w:rPr>
          <w:rFonts w:cs="Calibri"/>
          <w:sz w:val="22"/>
        </w:rPr>
      </w:pPr>
      <w:r w:rsidRPr="00EC1D8A">
        <w:rPr>
          <w:rFonts w:cs="Calibri"/>
          <w:sz w:val="22"/>
        </w:rPr>
        <w:t>when the source was produced</w:t>
      </w:r>
    </w:p>
    <w:p w:rsidR="004E709E" w:rsidRPr="00EC1D8A" w:rsidRDefault="004E709E" w:rsidP="004E709E">
      <w:pPr>
        <w:pStyle w:val="ListParagraph"/>
        <w:numPr>
          <w:ilvl w:val="0"/>
          <w:numId w:val="35"/>
        </w:numPr>
        <w:spacing w:after="200" w:line="276" w:lineRule="auto"/>
        <w:ind w:left="927"/>
        <w:rPr>
          <w:rFonts w:cs="Calibri"/>
          <w:sz w:val="22"/>
        </w:rPr>
      </w:pPr>
      <w:proofErr w:type="gramStart"/>
      <w:r w:rsidRPr="00EC1D8A">
        <w:rPr>
          <w:rFonts w:cs="Calibri"/>
          <w:sz w:val="22"/>
        </w:rPr>
        <w:t>the</w:t>
      </w:r>
      <w:proofErr w:type="gramEnd"/>
      <w:r w:rsidRPr="00EC1D8A">
        <w:rPr>
          <w:rFonts w:cs="Calibri"/>
          <w:sz w:val="22"/>
        </w:rPr>
        <w:t xml:space="preserve"> purpose of the source. </w:t>
      </w:r>
    </w:p>
    <w:p w:rsidR="00085E23" w:rsidRPr="00203F91" w:rsidRDefault="008A75D8" w:rsidP="008A75D8">
      <w:pPr>
        <w:pStyle w:val="ListParagraph"/>
        <w:tabs>
          <w:tab w:val="left" w:pos="426"/>
          <w:tab w:val="left" w:pos="8505"/>
        </w:tabs>
        <w:ind w:left="426" w:hanging="426"/>
        <w:rPr>
          <w:sz w:val="22"/>
        </w:rPr>
      </w:pPr>
      <w:r>
        <w:rPr>
          <w:sz w:val="22"/>
        </w:rPr>
        <w:tab/>
      </w:r>
    </w:p>
    <w:tbl>
      <w:tblPr>
        <w:tblStyle w:val="TableGrid"/>
        <w:tblW w:w="9430" w:type="dxa"/>
        <w:tblInd w:w="534" w:type="dxa"/>
        <w:tblLook w:val="04A0" w:firstRow="1" w:lastRow="0" w:firstColumn="1" w:lastColumn="0" w:noHBand="0" w:noVBand="1"/>
      </w:tblPr>
      <w:tblGrid>
        <w:gridCol w:w="7512"/>
        <w:gridCol w:w="1918"/>
      </w:tblGrid>
      <w:tr w:rsidR="00811E1F" w:rsidTr="00CE65A0">
        <w:tc>
          <w:tcPr>
            <w:tcW w:w="7512" w:type="dxa"/>
            <w:shd w:val="clear" w:color="auto" w:fill="E9E7F2" w:themeFill="accent4" w:themeFillTint="33"/>
          </w:tcPr>
          <w:p w:rsidR="00811E1F" w:rsidRPr="00811E1F" w:rsidRDefault="00811E1F" w:rsidP="00BA3549">
            <w:pPr>
              <w:pStyle w:val="ListParagraph"/>
              <w:ind w:left="0"/>
              <w:jc w:val="center"/>
              <w:rPr>
                <w:b/>
                <w:sz w:val="22"/>
              </w:rPr>
            </w:pPr>
            <w:r w:rsidRPr="00811E1F">
              <w:rPr>
                <w:b/>
                <w:sz w:val="22"/>
              </w:rPr>
              <w:t>Description</w:t>
            </w:r>
          </w:p>
        </w:tc>
        <w:tc>
          <w:tcPr>
            <w:tcW w:w="1918" w:type="dxa"/>
            <w:shd w:val="clear" w:color="auto" w:fill="E9E7F2" w:themeFill="accent4" w:themeFillTint="33"/>
          </w:tcPr>
          <w:p w:rsidR="00811E1F" w:rsidRPr="00811E1F" w:rsidRDefault="00811E1F" w:rsidP="00BA3549">
            <w:pPr>
              <w:pStyle w:val="ListParagraph"/>
              <w:ind w:left="0"/>
              <w:jc w:val="center"/>
              <w:rPr>
                <w:b/>
                <w:sz w:val="22"/>
              </w:rPr>
            </w:pPr>
            <w:r w:rsidRPr="00811E1F">
              <w:rPr>
                <w:b/>
                <w:sz w:val="22"/>
              </w:rPr>
              <w:t>Marks</w:t>
            </w:r>
          </w:p>
        </w:tc>
      </w:tr>
      <w:tr w:rsidR="004E709E" w:rsidTr="00571E7E">
        <w:tc>
          <w:tcPr>
            <w:tcW w:w="7512" w:type="dxa"/>
          </w:tcPr>
          <w:p w:rsidR="004E709E" w:rsidRPr="00EC1D8A" w:rsidRDefault="004E709E" w:rsidP="004E709E">
            <w:pPr>
              <w:pStyle w:val="ListParagraph"/>
              <w:numPr>
                <w:ilvl w:val="0"/>
                <w:numId w:val="47"/>
              </w:numPr>
              <w:autoSpaceDE w:val="0"/>
              <w:autoSpaceDN w:val="0"/>
              <w:adjustRightInd w:val="0"/>
              <w:spacing w:line="240" w:lineRule="auto"/>
              <w:ind w:left="317" w:hanging="284"/>
              <w:rPr>
                <w:sz w:val="22"/>
              </w:rPr>
            </w:pPr>
            <w:r w:rsidRPr="00EC1D8A">
              <w:rPr>
                <w:sz w:val="22"/>
              </w:rPr>
              <w:t>Makes an informed general statement on the usefulness of the source as historical evidence</w:t>
            </w:r>
            <w:r>
              <w:rPr>
                <w:sz w:val="22"/>
              </w:rPr>
              <w:t>.</w:t>
            </w:r>
          </w:p>
          <w:p w:rsidR="004E709E" w:rsidRPr="00EC1D8A" w:rsidRDefault="004E709E" w:rsidP="004E709E">
            <w:pPr>
              <w:pStyle w:val="ListParagraph"/>
              <w:numPr>
                <w:ilvl w:val="0"/>
                <w:numId w:val="47"/>
              </w:numPr>
              <w:autoSpaceDE w:val="0"/>
              <w:autoSpaceDN w:val="0"/>
              <w:adjustRightInd w:val="0"/>
              <w:spacing w:line="240" w:lineRule="auto"/>
              <w:ind w:left="317" w:hanging="284"/>
              <w:rPr>
                <w:sz w:val="22"/>
              </w:rPr>
            </w:pPr>
            <w:r>
              <w:rPr>
                <w:sz w:val="22"/>
              </w:rPr>
              <w:t xml:space="preserve">Comments on </w:t>
            </w:r>
            <w:r w:rsidRPr="00EC1D8A">
              <w:rPr>
                <w:sz w:val="22"/>
              </w:rPr>
              <w:t xml:space="preserve">the strengths and weaknesses of Source 3 and includes an assessment of: </w:t>
            </w:r>
          </w:p>
          <w:p w:rsidR="004E709E" w:rsidRPr="00786E4D" w:rsidRDefault="004E709E" w:rsidP="004E709E">
            <w:pPr>
              <w:pStyle w:val="ListParagraph"/>
              <w:numPr>
                <w:ilvl w:val="0"/>
                <w:numId w:val="43"/>
              </w:numPr>
              <w:autoSpaceDE w:val="0"/>
              <w:autoSpaceDN w:val="0"/>
              <w:adjustRightInd w:val="0"/>
              <w:spacing w:line="240" w:lineRule="auto"/>
              <w:ind w:left="600" w:hanging="283"/>
              <w:rPr>
                <w:rFonts w:cs="Calibri"/>
                <w:sz w:val="22"/>
              </w:rPr>
            </w:pPr>
            <w:r w:rsidRPr="00786E4D">
              <w:rPr>
                <w:rFonts w:cs="Calibri"/>
                <w:sz w:val="22"/>
              </w:rPr>
              <w:t xml:space="preserve">strengths of at least </w:t>
            </w:r>
            <w:r>
              <w:rPr>
                <w:rFonts w:cs="Calibri"/>
                <w:sz w:val="22"/>
              </w:rPr>
              <w:t>two</w:t>
            </w:r>
            <w:r w:rsidRPr="00786E4D">
              <w:rPr>
                <w:rFonts w:cs="Calibri"/>
                <w:sz w:val="22"/>
              </w:rPr>
              <w:t xml:space="preserve"> of the above considerations</w:t>
            </w:r>
          </w:p>
          <w:p w:rsidR="004E709E" w:rsidRPr="00904B14" w:rsidRDefault="004E709E" w:rsidP="004E709E">
            <w:pPr>
              <w:pStyle w:val="ListParagraph"/>
              <w:numPr>
                <w:ilvl w:val="0"/>
                <w:numId w:val="43"/>
              </w:numPr>
              <w:autoSpaceDE w:val="0"/>
              <w:autoSpaceDN w:val="0"/>
              <w:adjustRightInd w:val="0"/>
              <w:spacing w:line="240" w:lineRule="auto"/>
              <w:ind w:left="600" w:hanging="283"/>
              <w:rPr>
                <w:sz w:val="22"/>
              </w:rPr>
            </w:pPr>
            <w:proofErr w:type="gramStart"/>
            <w:r w:rsidRPr="00786E4D">
              <w:rPr>
                <w:rFonts w:cs="Calibri"/>
                <w:sz w:val="22"/>
              </w:rPr>
              <w:t>weaknesses</w:t>
            </w:r>
            <w:proofErr w:type="gramEnd"/>
            <w:r w:rsidRPr="00786E4D">
              <w:rPr>
                <w:rFonts w:cs="Calibri"/>
                <w:sz w:val="22"/>
              </w:rPr>
              <w:t xml:space="preserve"> of at least </w:t>
            </w:r>
            <w:r>
              <w:rPr>
                <w:rFonts w:cs="Calibri"/>
                <w:sz w:val="22"/>
              </w:rPr>
              <w:t>two</w:t>
            </w:r>
            <w:r w:rsidRPr="00786E4D">
              <w:rPr>
                <w:rFonts w:cs="Calibri"/>
                <w:sz w:val="22"/>
              </w:rPr>
              <w:t xml:space="preserve"> of the above considerations</w:t>
            </w:r>
            <w:r>
              <w:rPr>
                <w:rFonts w:cs="Calibri"/>
                <w:sz w:val="22"/>
              </w:rPr>
              <w:t>.</w:t>
            </w:r>
          </w:p>
        </w:tc>
        <w:tc>
          <w:tcPr>
            <w:tcW w:w="1918" w:type="dxa"/>
            <w:vAlign w:val="center"/>
          </w:tcPr>
          <w:p w:rsidR="004E709E" w:rsidRDefault="004E709E" w:rsidP="00DE136C">
            <w:pPr>
              <w:pStyle w:val="ListParagraph"/>
              <w:ind w:left="0"/>
              <w:jc w:val="center"/>
              <w:rPr>
                <w:sz w:val="22"/>
              </w:rPr>
            </w:pPr>
            <w:r>
              <w:rPr>
                <w:sz w:val="22"/>
              </w:rPr>
              <w:t>4–5</w:t>
            </w:r>
          </w:p>
        </w:tc>
      </w:tr>
      <w:tr w:rsidR="004E709E" w:rsidTr="00571E7E">
        <w:tc>
          <w:tcPr>
            <w:tcW w:w="7512" w:type="dxa"/>
          </w:tcPr>
          <w:p w:rsidR="004E709E" w:rsidRPr="00EC1D8A" w:rsidRDefault="004E709E" w:rsidP="004E709E">
            <w:pPr>
              <w:pStyle w:val="ListParagraph"/>
              <w:numPr>
                <w:ilvl w:val="0"/>
                <w:numId w:val="47"/>
              </w:numPr>
              <w:autoSpaceDE w:val="0"/>
              <w:autoSpaceDN w:val="0"/>
              <w:adjustRightInd w:val="0"/>
              <w:spacing w:line="240" w:lineRule="auto"/>
              <w:ind w:left="317" w:hanging="284"/>
              <w:rPr>
                <w:sz w:val="22"/>
              </w:rPr>
            </w:pPr>
            <w:r w:rsidRPr="00EC1D8A">
              <w:rPr>
                <w:sz w:val="22"/>
              </w:rPr>
              <w:t>Makes a simple statement on the usefulness of the source as historical evidence</w:t>
            </w:r>
            <w:r>
              <w:rPr>
                <w:sz w:val="22"/>
              </w:rPr>
              <w:t>.</w:t>
            </w:r>
          </w:p>
          <w:p w:rsidR="004E709E" w:rsidRPr="00EC1D8A" w:rsidRDefault="004E709E" w:rsidP="004E709E">
            <w:pPr>
              <w:pStyle w:val="ListParagraph"/>
              <w:numPr>
                <w:ilvl w:val="0"/>
                <w:numId w:val="47"/>
              </w:numPr>
              <w:autoSpaceDE w:val="0"/>
              <w:autoSpaceDN w:val="0"/>
              <w:adjustRightInd w:val="0"/>
              <w:spacing w:line="240" w:lineRule="auto"/>
              <w:ind w:left="317" w:hanging="284"/>
              <w:rPr>
                <w:sz w:val="22"/>
              </w:rPr>
            </w:pPr>
            <w:r w:rsidRPr="00EC1D8A">
              <w:rPr>
                <w:sz w:val="22"/>
              </w:rPr>
              <w:t>Shows some understanding of the strengths and weaknesses of Source 3</w:t>
            </w:r>
            <w:r>
              <w:rPr>
                <w:sz w:val="22"/>
              </w:rPr>
              <w:t>,</w:t>
            </w:r>
            <w:r w:rsidRPr="00EC1D8A">
              <w:rPr>
                <w:sz w:val="22"/>
              </w:rPr>
              <w:t xml:space="preserve"> but:</w:t>
            </w:r>
          </w:p>
          <w:p w:rsidR="004E709E" w:rsidRDefault="004E709E" w:rsidP="004E709E">
            <w:pPr>
              <w:pStyle w:val="ListParagraph"/>
              <w:numPr>
                <w:ilvl w:val="0"/>
                <w:numId w:val="43"/>
              </w:numPr>
              <w:autoSpaceDE w:val="0"/>
              <w:autoSpaceDN w:val="0"/>
              <w:adjustRightInd w:val="0"/>
              <w:spacing w:line="240" w:lineRule="auto"/>
              <w:ind w:left="600" w:hanging="283"/>
              <w:rPr>
                <w:rFonts w:cs="Calibri"/>
                <w:sz w:val="22"/>
              </w:rPr>
            </w:pPr>
            <w:r w:rsidRPr="00786E4D">
              <w:rPr>
                <w:rFonts w:cs="Calibri"/>
                <w:sz w:val="22"/>
              </w:rPr>
              <w:t>refer</w:t>
            </w:r>
            <w:r>
              <w:rPr>
                <w:rFonts w:cs="Calibri"/>
                <w:sz w:val="22"/>
              </w:rPr>
              <w:t>s</w:t>
            </w:r>
            <w:r w:rsidRPr="00786E4D">
              <w:rPr>
                <w:rFonts w:cs="Calibri"/>
                <w:sz w:val="22"/>
              </w:rPr>
              <w:t xml:space="preserve"> to </w:t>
            </w:r>
            <w:r>
              <w:rPr>
                <w:rFonts w:cs="Calibri"/>
                <w:sz w:val="22"/>
              </w:rPr>
              <w:t xml:space="preserve">the strength of </w:t>
            </w:r>
            <w:r w:rsidRPr="00786E4D">
              <w:rPr>
                <w:rFonts w:cs="Calibri"/>
                <w:sz w:val="22"/>
              </w:rPr>
              <w:t>one of the above considerations only</w:t>
            </w:r>
          </w:p>
          <w:p w:rsidR="004E709E" w:rsidRPr="00E03F71" w:rsidRDefault="004E709E" w:rsidP="004E709E">
            <w:pPr>
              <w:pStyle w:val="ListParagraph"/>
              <w:numPr>
                <w:ilvl w:val="0"/>
                <w:numId w:val="43"/>
              </w:numPr>
              <w:autoSpaceDE w:val="0"/>
              <w:autoSpaceDN w:val="0"/>
              <w:adjustRightInd w:val="0"/>
              <w:spacing w:line="240" w:lineRule="auto"/>
              <w:ind w:left="600" w:hanging="283"/>
              <w:rPr>
                <w:rFonts w:cs="Calibri"/>
                <w:sz w:val="22"/>
              </w:rPr>
            </w:pPr>
            <w:proofErr w:type="gramStart"/>
            <w:r w:rsidRPr="00786E4D">
              <w:rPr>
                <w:rFonts w:cs="Calibri"/>
                <w:sz w:val="22"/>
              </w:rPr>
              <w:t>refer</w:t>
            </w:r>
            <w:r>
              <w:rPr>
                <w:rFonts w:cs="Calibri"/>
                <w:sz w:val="22"/>
              </w:rPr>
              <w:t>s</w:t>
            </w:r>
            <w:proofErr w:type="gramEnd"/>
            <w:r w:rsidRPr="00786E4D">
              <w:rPr>
                <w:rFonts w:cs="Calibri"/>
                <w:sz w:val="22"/>
              </w:rPr>
              <w:t xml:space="preserve"> to </w:t>
            </w:r>
            <w:r>
              <w:rPr>
                <w:rFonts w:cs="Calibri"/>
                <w:sz w:val="22"/>
              </w:rPr>
              <w:t xml:space="preserve">the weakness of </w:t>
            </w:r>
            <w:r w:rsidRPr="00786E4D">
              <w:rPr>
                <w:rFonts w:cs="Calibri"/>
                <w:sz w:val="22"/>
              </w:rPr>
              <w:t>one of the above considerations only</w:t>
            </w:r>
            <w:r>
              <w:rPr>
                <w:rFonts w:cs="Calibri"/>
                <w:sz w:val="22"/>
              </w:rPr>
              <w:t>.</w:t>
            </w:r>
          </w:p>
          <w:p w:rsidR="004E709E" w:rsidRPr="00EC1D8A" w:rsidRDefault="004E709E" w:rsidP="00DE136C">
            <w:pPr>
              <w:pStyle w:val="ListParagraph"/>
              <w:spacing w:line="240" w:lineRule="auto"/>
              <w:ind w:left="317"/>
              <w:rPr>
                <w:rFonts w:cs="Calibri"/>
                <w:iCs/>
                <w:color w:val="231F20"/>
                <w:sz w:val="22"/>
              </w:rPr>
            </w:pPr>
            <w:r w:rsidRPr="00EC1D8A">
              <w:rPr>
                <w:rFonts w:cs="Calibri"/>
                <w:iCs/>
                <w:color w:val="231F20"/>
                <w:sz w:val="22"/>
              </w:rPr>
              <w:t>OR</w:t>
            </w:r>
          </w:p>
          <w:p w:rsidR="004E709E" w:rsidRPr="00904B14" w:rsidRDefault="004E709E" w:rsidP="004E709E">
            <w:pPr>
              <w:pStyle w:val="ListParagraph"/>
              <w:numPr>
                <w:ilvl w:val="0"/>
                <w:numId w:val="47"/>
              </w:numPr>
              <w:autoSpaceDE w:val="0"/>
              <w:autoSpaceDN w:val="0"/>
              <w:adjustRightInd w:val="0"/>
              <w:spacing w:line="240" w:lineRule="auto"/>
              <w:ind w:left="317" w:hanging="284"/>
              <w:rPr>
                <w:rFonts w:cs="Calibri"/>
                <w:color w:val="000000"/>
                <w:sz w:val="22"/>
              </w:rPr>
            </w:pPr>
            <w:r>
              <w:rPr>
                <w:sz w:val="22"/>
              </w:rPr>
              <w:t>R</w:t>
            </w:r>
            <w:r w:rsidRPr="00EC1D8A">
              <w:rPr>
                <w:sz w:val="22"/>
              </w:rPr>
              <w:t>efers to strengths only OR weaknesses only</w:t>
            </w:r>
            <w:r>
              <w:rPr>
                <w:sz w:val="22"/>
              </w:rPr>
              <w:t>.</w:t>
            </w:r>
          </w:p>
        </w:tc>
        <w:tc>
          <w:tcPr>
            <w:tcW w:w="1918" w:type="dxa"/>
            <w:vAlign w:val="center"/>
          </w:tcPr>
          <w:p w:rsidR="004E709E" w:rsidRDefault="004E709E" w:rsidP="00DE136C">
            <w:pPr>
              <w:pStyle w:val="ListParagraph"/>
              <w:ind w:left="0"/>
              <w:jc w:val="center"/>
              <w:rPr>
                <w:sz w:val="22"/>
              </w:rPr>
            </w:pPr>
            <w:r>
              <w:rPr>
                <w:sz w:val="22"/>
              </w:rPr>
              <w:t>2–3</w:t>
            </w:r>
          </w:p>
        </w:tc>
      </w:tr>
      <w:tr w:rsidR="004E709E" w:rsidTr="00571E7E">
        <w:tc>
          <w:tcPr>
            <w:tcW w:w="7512" w:type="dxa"/>
          </w:tcPr>
          <w:p w:rsidR="004E709E" w:rsidRPr="00EC1D8A" w:rsidRDefault="004E709E" w:rsidP="004E709E">
            <w:pPr>
              <w:pStyle w:val="ListParagraph"/>
              <w:numPr>
                <w:ilvl w:val="0"/>
                <w:numId w:val="47"/>
              </w:numPr>
              <w:autoSpaceDE w:val="0"/>
              <w:autoSpaceDN w:val="0"/>
              <w:adjustRightInd w:val="0"/>
              <w:spacing w:line="240" w:lineRule="auto"/>
              <w:ind w:left="317" w:hanging="284"/>
              <w:rPr>
                <w:sz w:val="22"/>
              </w:rPr>
            </w:pPr>
            <w:r w:rsidRPr="00EC1D8A">
              <w:rPr>
                <w:sz w:val="22"/>
              </w:rPr>
              <w:t>Makes minimal reference to a strength or weakness of Source 3</w:t>
            </w:r>
            <w:r>
              <w:rPr>
                <w:sz w:val="22"/>
              </w:rPr>
              <w:t>.</w:t>
            </w:r>
          </w:p>
          <w:p w:rsidR="004E709E" w:rsidRPr="00B77B9C" w:rsidRDefault="004E709E" w:rsidP="00DE136C">
            <w:pPr>
              <w:pStyle w:val="ListParagraph"/>
              <w:spacing w:line="240" w:lineRule="auto"/>
              <w:ind w:left="317"/>
              <w:rPr>
                <w:rFonts w:cs="Calibri"/>
                <w:iCs/>
                <w:color w:val="231F20"/>
                <w:sz w:val="22"/>
              </w:rPr>
            </w:pPr>
            <w:r>
              <w:rPr>
                <w:rFonts w:cs="Calibri"/>
                <w:iCs/>
                <w:color w:val="231F20"/>
                <w:sz w:val="22"/>
              </w:rPr>
              <w:t>OR</w:t>
            </w:r>
          </w:p>
          <w:p w:rsidR="004E709E" w:rsidRPr="00904B14" w:rsidRDefault="004E709E" w:rsidP="004E709E">
            <w:pPr>
              <w:pStyle w:val="ListParagraph"/>
              <w:numPr>
                <w:ilvl w:val="0"/>
                <w:numId w:val="47"/>
              </w:numPr>
              <w:autoSpaceDE w:val="0"/>
              <w:autoSpaceDN w:val="0"/>
              <w:adjustRightInd w:val="0"/>
              <w:spacing w:line="240" w:lineRule="auto"/>
              <w:ind w:left="317" w:hanging="284"/>
              <w:rPr>
                <w:rFonts w:cs="Calibri"/>
                <w:iCs/>
                <w:color w:val="231F20"/>
                <w:sz w:val="22"/>
              </w:rPr>
            </w:pPr>
            <w:r>
              <w:rPr>
                <w:sz w:val="22"/>
              </w:rPr>
              <w:t>S</w:t>
            </w:r>
            <w:r w:rsidRPr="00EC1D8A">
              <w:rPr>
                <w:sz w:val="22"/>
              </w:rPr>
              <w:t>imply describes Source 3 with no reference to the particular strengths or weaknesses</w:t>
            </w:r>
            <w:r>
              <w:rPr>
                <w:sz w:val="22"/>
              </w:rPr>
              <w:t>.</w:t>
            </w:r>
          </w:p>
        </w:tc>
        <w:tc>
          <w:tcPr>
            <w:tcW w:w="1918" w:type="dxa"/>
            <w:vAlign w:val="center"/>
          </w:tcPr>
          <w:p w:rsidR="004E709E" w:rsidRDefault="004E709E" w:rsidP="00DE136C">
            <w:pPr>
              <w:pStyle w:val="ListParagraph"/>
              <w:ind w:left="0"/>
              <w:jc w:val="center"/>
              <w:rPr>
                <w:sz w:val="22"/>
              </w:rPr>
            </w:pPr>
            <w:r>
              <w:rPr>
                <w:sz w:val="22"/>
              </w:rPr>
              <w:t>1</w:t>
            </w:r>
          </w:p>
        </w:tc>
      </w:tr>
      <w:tr w:rsidR="004E709E" w:rsidTr="00CE65A0">
        <w:tc>
          <w:tcPr>
            <w:tcW w:w="7512" w:type="dxa"/>
          </w:tcPr>
          <w:p w:rsidR="004E709E" w:rsidRPr="00811E1F" w:rsidRDefault="004E709E" w:rsidP="00DE136C">
            <w:pPr>
              <w:pStyle w:val="ListParagraph"/>
              <w:ind w:left="0"/>
              <w:jc w:val="right"/>
              <w:rPr>
                <w:b/>
                <w:sz w:val="22"/>
              </w:rPr>
            </w:pPr>
            <w:r w:rsidRPr="00811E1F">
              <w:rPr>
                <w:b/>
                <w:sz w:val="22"/>
              </w:rPr>
              <w:t>Total</w:t>
            </w:r>
          </w:p>
        </w:tc>
        <w:tc>
          <w:tcPr>
            <w:tcW w:w="1918" w:type="dxa"/>
          </w:tcPr>
          <w:p w:rsidR="004E709E" w:rsidRPr="009F5075" w:rsidRDefault="004E709E" w:rsidP="00DE136C">
            <w:pPr>
              <w:pStyle w:val="ListParagraph"/>
              <w:ind w:left="0"/>
              <w:jc w:val="center"/>
              <w:rPr>
                <w:b/>
                <w:sz w:val="22"/>
              </w:rPr>
            </w:pPr>
            <w:r>
              <w:rPr>
                <w:b/>
                <w:sz w:val="22"/>
              </w:rPr>
              <w:t>5</w:t>
            </w:r>
          </w:p>
        </w:tc>
      </w:tr>
      <w:tr w:rsidR="004821BE" w:rsidRPr="00811E1F" w:rsidTr="00CE65A0">
        <w:tc>
          <w:tcPr>
            <w:tcW w:w="9430" w:type="dxa"/>
            <w:gridSpan w:val="2"/>
            <w:shd w:val="clear" w:color="auto" w:fill="E9E7F2" w:themeFill="accent4" w:themeFillTint="33"/>
          </w:tcPr>
          <w:p w:rsidR="004821BE" w:rsidRPr="00811E1F" w:rsidRDefault="004821BE" w:rsidP="00BA3549">
            <w:pPr>
              <w:pStyle w:val="ListParagraph"/>
              <w:ind w:left="0"/>
              <w:rPr>
                <w:b/>
                <w:sz w:val="22"/>
              </w:rPr>
            </w:pPr>
            <w:r>
              <w:rPr>
                <w:b/>
                <w:sz w:val="22"/>
              </w:rPr>
              <w:t>Answer</w:t>
            </w:r>
            <w:r w:rsidRPr="00850343">
              <w:rPr>
                <w:b/>
                <w:sz w:val="22"/>
              </w:rPr>
              <w:t xml:space="preserve"> could include, but </w:t>
            </w:r>
            <w:r w:rsidR="00BA3549">
              <w:rPr>
                <w:b/>
                <w:sz w:val="22"/>
              </w:rPr>
              <w:t>is</w:t>
            </w:r>
            <w:r w:rsidRPr="00850343">
              <w:rPr>
                <w:b/>
                <w:sz w:val="22"/>
              </w:rPr>
              <w:t xml:space="preserve"> not limited to:</w:t>
            </w:r>
          </w:p>
        </w:tc>
      </w:tr>
      <w:tr w:rsidR="004821BE" w:rsidRPr="004821BE" w:rsidTr="00CE65A0">
        <w:tc>
          <w:tcPr>
            <w:tcW w:w="9430" w:type="dxa"/>
            <w:gridSpan w:val="2"/>
          </w:tcPr>
          <w:p w:rsidR="00571E7E" w:rsidRPr="00F046A5" w:rsidRDefault="00571E7E" w:rsidP="00571E7E">
            <w:pPr>
              <w:rPr>
                <w:rFonts w:cs="Calibri"/>
              </w:rPr>
            </w:pPr>
            <w:r>
              <w:rPr>
                <w:rFonts w:cs="Calibri"/>
              </w:rPr>
              <w:t>Strengths</w:t>
            </w:r>
          </w:p>
          <w:p w:rsidR="00571E7E" w:rsidRPr="003246A7" w:rsidRDefault="00571E7E" w:rsidP="003246A7">
            <w:pPr>
              <w:pStyle w:val="ListParagraph"/>
              <w:numPr>
                <w:ilvl w:val="0"/>
                <w:numId w:val="47"/>
              </w:numPr>
              <w:autoSpaceDE w:val="0"/>
              <w:autoSpaceDN w:val="0"/>
              <w:adjustRightInd w:val="0"/>
              <w:spacing w:line="240" w:lineRule="auto"/>
              <w:ind w:left="317" w:hanging="284"/>
              <w:rPr>
                <w:sz w:val="22"/>
              </w:rPr>
            </w:pPr>
            <w:r w:rsidRPr="003246A7">
              <w:rPr>
                <w:sz w:val="22"/>
              </w:rPr>
              <w:t>Source 3 is from the time period and it is included in an autobiography of a person who worked in the mines as a child of eight, therefore it is being used to illustrate a personal experience</w:t>
            </w:r>
            <w:r w:rsidR="00F91F0A" w:rsidRPr="003246A7">
              <w:rPr>
                <w:sz w:val="22"/>
              </w:rPr>
              <w:t>.</w:t>
            </w:r>
          </w:p>
          <w:p w:rsidR="00571E7E" w:rsidRPr="003246A7" w:rsidRDefault="00571E7E" w:rsidP="003246A7">
            <w:pPr>
              <w:pStyle w:val="ListParagraph"/>
              <w:numPr>
                <w:ilvl w:val="0"/>
                <w:numId w:val="47"/>
              </w:numPr>
              <w:autoSpaceDE w:val="0"/>
              <w:autoSpaceDN w:val="0"/>
              <w:adjustRightInd w:val="0"/>
              <w:spacing w:line="240" w:lineRule="auto"/>
              <w:ind w:left="317" w:hanging="284"/>
              <w:rPr>
                <w:sz w:val="22"/>
              </w:rPr>
            </w:pPr>
            <w:r w:rsidRPr="003246A7">
              <w:rPr>
                <w:sz w:val="22"/>
              </w:rPr>
              <w:t>It depicts the harsh conditions that child labour endured, showing how children were used in confined spaces because of their size</w:t>
            </w:r>
            <w:r w:rsidR="00F91F0A" w:rsidRPr="003246A7">
              <w:rPr>
                <w:sz w:val="22"/>
              </w:rPr>
              <w:t>.</w:t>
            </w:r>
          </w:p>
          <w:p w:rsidR="00571E7E" w:rsidRPr="00F046A5" w:rsidRDefault="00571E7E" w:rsidP="00571E7E">
            <w:pPr>
              <w:rPr>
                <w:rFonts w:cs="Calibri"/>
              </w:rPr>
            </w:pPr>
            <w:r>
              <w:rPr>
                <w:rFonts w:cs="Calibri"/>
              </w:rPr>
              <w:t>Weaknesses</w:t>
            </w:r>
          </w:p>
          <w:p w:rsidR="00571E7E" w:rsidRPr="003246A7" w:rsidRDefault="00571E7E" w:rsidP="003246A7">
            <w:pPr>
              <w:pStyle w:val="ListParagraph"/>
              <w:numPr>
                <w:ilvl w:val="0"/>
                <w:numId w:val="47"/>
              </w:numPr>
              <w:autoSpaceDE w:val="0"/>
              <w:autoSpaceDN w:val="0"/>
              <w:adjustRightInd w:val="0"/>
              <w:spacing w:line="240" w:lineRule="auto"/>
              <w:ind w:left="317" w:hanging="284"/>
              <w:rPr>
                <w:sz w:val="22"/>
              </w:rPr>
            </w:pPr>
            <w:r w:rsidRPr="003246A7">
              <w:rPr>
                <w:sz w:val="22"/>
              </w:rPr>
              <w:t>There is no indication of who drew the source</w:t>
            </w:r>
            <w:r w:rsidR="00F91F0A" w:rsidRPr="003246A7">
              <w:rPr>
                <w:sz w:val="22"/>
              </w:rPr>
              <w:t>,</w:t>
            </w:r>
            <w:r w:rsidRPr="003246A7">
              <w:rPr>
                <w:sz w:val="22"/>
              </w:rPr>
              <w:t xml:space="preserve"> or for what reason</w:t>
            </w:r>
            <w:r w:rsidR="00F91F0A" w:rsidRPr="003246A7">
              <w:rPr>
                <w:sz w:val="22"/>
              </w:rPr>
              <w:t>.</w:t>
            </w:r>
          </w:p>
          <w:p w:rsidR="00571E7E" w:rsidRPr="003246A7" w:rsidRDefault="00571E7E" w:rsidP="003246A7">
            <w:pPr>
              <w:pStyle w:val="ListParagraph"/>
              <w:numPr>
                <w:ilvl w:val="0"/>
                <w:numId w:val="47"/>
              </w:numPr>
              <w:autoSpaceDE w:val="0"/>
              <w:autoSpaceDN w:val="0"/>
              <w:adjustRightInd w:val="0"/>
              <w:spacing w:line="240" w:lineRule="auto"/>
              <w:ind w:left="317" w:hanging="284"/>
              <w:rPr>
                <w:sz w:val="22"/>
              </w:rPr>
            </w:pPr>
            <w:r w:rsidRPr="003246A7">
              <w:rPr>
                <w:sz w:val="22"/>
              </w:rPr>
              <w:t>There is no way to check the accuracy of the drawing; especially the accuracy of the narrowness of the space in which the child is wor</w:t>
            </w:r>
            <w:r w:rsidR="00F91F0A" w:rsidRPr="003246A7">
              <w:rPr>
                <w:sz w:val="22"/>
              </w:rPr>
              <w:t>king, which could be exaggerated.</w:t>
            </w:r>
          </w:p>
          <w:p w:rsidR="00571E7E" w:rsidRPr="003246A7" w:rsidRDefault="00571E7E" w:rsidP="003246A7">
            <w:pPr>
              <w:pStyle w:val="ListParagraph"/>
              <w:numPr>
                <w:ilvl w:val="0"/>
                <w:numId w:val="47"/>
              </w:numPr>
              <w:autoSpaceDE w:val="0"/>
              <w:autoSpaceDN w:val="0"/>
              <w:adjustRightInd w:val="0"/>
              <w:spacing w:line="240" w:lineRule="auto"/>
              <w:ind w:left="317" w:hanging="284"/>
              <w:rPr>
                <w:sz w:val="22"/>
              </w:rPr>
            </w:pPr>
            <w:r w:rsidRPr="003246A7">
              <w:rPr>
                <w:sz w:val="22"/>
              </w:rPr>
              <w:t>It doesn’t indicate how common these conditions were</w:t>
            </w:r>
            <w:r w:rsidR="00F91F0A" w:rsidRPr="003246A7">
              <w:rPr>
                <w:sz w:val="22"/>
              </w:rPr>
              <w:t>.</w:t>
            </w:r>
          </w:p>
          <w:p w:rsidR="004821BE" w:rsidRPr="00571E7E" w:rsidRDefault="00571E7E" w:rsidP="003246A7">
            <w:pPr>
              <w:pStyle w:val="ListParagraph"/>
              <w:numPr>
                <w:ilvl w:val="0"/>
                <w:numId w:val="47"/>
              </w:numPr>
              <w:autoSpaceDE w:val="0"/>
              <w:autoSpaceDN w:val="0"/>
              <w:adjustRightInd w:val="0"/>
              <w:spacing w:line="240" w:lineRule="auto"/>
              <w:ind w:left="317" w:hanging="284"/>
              <w:rPr>
                <w:rFonts w:cs="Calibri"/>
                <w:sz w:val="22"/>
              </w:rPr>
            </w:pPr>
            <w:r w:rsidRPr="003246A7">
              <w:rPr>
                <w:sz w:val="22"/>
              </w:rPr>
              <w:t>It is a drawing so there may be some artistic licence</w:t>
            </w:r>
            <w:r w:rsidR="00F91F0A" w:rsidRPr="003246A7">
              <w:rPr>
                <w:sz w:val="22"/>
              </w:rPr>
              <w:t>.</w:t>
            </w:r>
          </w:p>
        </w:tc>
      </w:tr>
    </w:tbl>
    <w:p w:rsidR="004821BE" w:rsidRPr="00085E23" w:rsidRDefault="004821BE" w:rsidP="00085E23">
      <w:pPr>
        <w:pStyle w:val="ListParagraph"/>
        <w:spacing w:line="240" w:lineRule="auto"/>
        <w:ind w:left="357"/>
        <w:contextualSpacing w:val="0"/>
        <w:rPr>
          <w:sz w:val="22"/>
        </w:rPr>
      </w:pPr>
      <w:r w:rsidRPr="00085E23">
        <w:rPr>
          <w:sz w:val="22"/>
        </w:rPr>
        <w:br w:type="page"/>
      </w:r>
    </w:p>
    <w:p w:rsidR="004E709E" w:rsidRDefault="004E709E" w:rsidP="004E709E">
      <w:pPr>
        <w:pStyle w:val="ListParagraph"/>
        <w:numPr>
          <w:ilvl w:val="0"/>
          <w:numId w:val="32"/>
        </w:numPr>
        <w:tabs>
          <w:tab w:val="left" w:pos="567"/>
          <w:tab w:val="right" w:pos="9746"/>
        </w:tabs>
        <w:ind w:left="567" w:hanging="567"/>
        <w:rPr>
          <w:sz w:val="22"/>
        </w:rPr>
      </w:pPr>
      <w:r w:rsidRPr="00904B14">
        <w:rPr>
          <w:sz w:val="22"/>
        </w:rPr>
        <w:t xml:space="preserve">Identify the perspective in Source 4 and give reasons for the perspective. Depending on the </w:t>
      </w:r>
      <w:r>
        <w:rPr>
          <w:sz w:val="22"/>
        </w:rPr>
        <w:t>source,</w:t>
      </w:r>
      <w:r w:rsidRPr="00904B14">
        <w:rPr>
          <w:sz w:val="22"/>
        </w:rPr>
        <w:t xml:space="preserve"> you may consider:</w:t>
      </w:r>
    </w:p>
    <w:p w:rsidR="004E709E" w:rsidRPr="00E26529" w:rsidRDefault="004E709E" w:rsidP="004E709E">
      <w:pPr>
        <w:pStyle w:val="ListParagraph"/>
        <w:numPr>
          <w:ilvl w:val="0"/>
          <w:numId w:val="35"/>
        </w:numPr>
        <w:spacing w:after="200" w:line="276" w:lineRule="auto"/>
        <w:ind w:left="927"/>
        <w:rPr>
          <w:rFonts w:cs="Calibri"/>
          <w:sz w:val="22"/>
        </w:rPr>
      </w:pPr>
      <w:r w:rsidRPr="00E26529">
        <w:rPr>
          <w:rFonts w:cs="Calibri"/>
          <w:sz w:val="22"/>
        </w:rPr>
        <w:t xml:space="preserve">the purpose of the source </w:t>
      </w:r>
    </w:p>
    <w:p w:rsidR="004E709E" w:rsidRPr="00E26529" w:rsidRDefault="004E709E" w:rsidP="004E709E">
      <w:pPr>
        <w:pStyle w:val="ListParagraph"/>
        <w:numPr>
          <w:ilvl w:val="0"/>
          <w:numId w:val="35"/>
        </w:numPr>
        <w:spacing w:after="200" w:line="276" w:lineRule="auto"/>
        <w:ind w:left="927"/>
        <w:rPr>
          <w:rFonts w:cs="Calibri"/>
          <w:sz w:val="22"/>
        </w:rPr>
      </w:pPr>
      <w:r w:rsidRPr="00E26529">
        <w:rPr>
          <w:rFonts w:cs="Calibri"/>
          <w:sz w:val="22"/>
        </w:rPr>
        <w:t>where it was produced</w:t>
      </w:r>
    </w:p>
    <w:p w:rsidR="004E709E" w:rsidRPr="00E26529" w:rsidRDefault="004E709E" w:rsidP="004E709E">
      <w:pPr>
        <w:pStyle w:val="ListParagraph"/>
        <w:numPr>
          <w:ilvl w:val="0"/>
          <w:numId w:val="35"/>
        </w:numPr>
        <w:spacing w:after="200" w:line="276" w:lineRule="auto"/>
        <w:ind w:left="927"/>
        <w:rPr>
          <w:rFonts w:cs="Calibri"/>
          <w:sz w:val="22"/>
        </w:rPr>
      </w:pPr>
      <w:r w:rsidRPr="00E26529">
        <w:rPr>
          <w:rFonts w:cs="Calibri"/>
          <w:sz w:val="22"/>
        </w:rPr>
        <w:t>when it was produced</w:t>
      </w:r>
    </w:p>
    <w:p w:rsidR="004E709E" w:rsidRPr="00E26529" w:rsidRDefault="004E709E" w:rsidP="004E709E">
      <w:pPr>
        <w:pStyle w:val="ListParagraph"/>
        <w:numPr>
          <w:ilvl w:val="0"/>
          <w:numId w:val="35"/>
        </w:numPr>
        <w:spacing w:after="200" w:line="276" w:lineRule="auto"/>
        <w:ind w:left="927"/>
        <w:rPr>
          <w:rFonts w:cs="Calibri"/>
          <w:sz w:val="22"/>
        </w:rPr>
      </w:pPr>
      <w:proofErr w:type="gramStart"/>
      <w:r w:rsidRPr="00E26529">
        <w:rPr>
          <w:rFonts w:cs="Calibri"/>
          <w:sz w:val="22"/>
        </w:rPr>
        <w:t>who</w:t>
      </w:r>
      <w:proofErr w:type="gramEnd"/>
      <w:r w:rsidRPr="00E26529">
        <w:rPr>
          <w:rFonts w:cs="Calibri"/>
          <w:sz w:val="22"/>
        </w:rPr>
        <w:t xml:space="preserve"> produced the source. </w:t>
      </w:r>
    </w:p>
    <w:p w:rsidR="00374BB6" w:rsidRPr="00374BB6" w:rsidRDefault="008A75D8" w:rsidP="008A75D8">
      <w:pPr>
        <w:pStyle w:val="ListParagraph"/>
        <w:tabs>
          <w:tab w:val="left" w:pos="426"/>
          <w:tab w:val="left" w:pos="8505"/>
        </w:tabs>
        <w:ind w:left="426" w:hanging="426"/>
        <w:rPr>
          <w:sz w:val="22"/>
        </w:rPr>
      </w:pPr>
      <w:r>
        <w:rPr>
          <w:sz w:val="22"/>
        </w:rPr>
        <w:tab/>
      </w:r>
    </w:p>
    <w:tbl>
      <w:tblPr>
        <w:tblStyle w:val="TableGrid"/>
        <w:tblW w:w="9430" w:type="dxa"/>
        <w:tblInd w:w="534" w:type="dxa"/>
        <w:tblLook w:val="04A0" w:firstRow="1" w:lastRow="0" w:firstColumn="1" w:lastColumn="0" w:noHBand="0" w:noVBand="1"/>
      </w:tblPr>
      <w:tblGrid>
        <w:gridCol w:w="7512"/>
        <w:gridCol w:w="1918"/>
      </w:tblGrid>
      <w:tr w:rsidR="00543763" w:rsidTr="00CE65A0">
        <w:tc>
          <w:tcPr>
            <w:tcW w:w="7512" w:type="dxa"/>
            <w:shd w:val="clear" w:color="auto" w:fill="E9E7F2" w:themeFill="accent4" w:themeFillTint="33"/>
          </w:tcPr>
          <w:p w:rsidR="00543763" w:rsidRPr="00811E1F" w:rsidRDefault="00543763" w:rsidP="00BA3549">
            <w:pPr>
              <w:pStyle w:val="ListParagraph"/>
              <w:ind w:left="0"/>
              <w:jc w:val="center"/>
              <w:rPr>
                <w:b/>
                <w:sz w:val="22"/>
              </w:rPr>
            </w:pPr>
            <w:r w:rsidRPr="00811E1F">
              <w:rPr>
                <w:b/>
                <w:sz w:val="22"/>
              </w:rPr>
              <w:t>Description</w:t>
            </w:r>
          </w:p>
        </w:tc>
        <w:tc>
          <w:tcPr>
            <w:tcW w:w="1918" w:type="dxa"/>
            <w:shd w:val="clear" w:color="auto" w:fill="E9E7F2" w:themeFill="accent4" w:themeFillTint="33"/>
          </w:tcPr>
          <w:p w:rsidR="00543763" w:rsidRPr="00811E1F" w:rsidRDefault="00543763" w:rsidP="00BA3549">
            <w:pPr>
              <w:pStyle w:val="ListParagraph"/>
              <w:ind w:left="0"/>
              <w:jc w:val="center"/>
              <w:rPr>
                <w:b/>
                <w:sz w:val="22"/>
              </w:rPr>
            </w:pPr>
            <w:r w:rsidRPr="00811E1F">
              <w:rPr>
                <w:b/>
                <w:sz w:val="22"/>
              </w:rPr>
              <w:t>Marks</w:t>
            </w:r>
          </w:p>
        </w:tc>
      </w:tr>
      <w:tr w:rsidR="004E709E" w:rsidTr="00571E7E">
        <w:tc>
          <w:tcPr>
            <w:tcW w:w="7512" w:type="dxa"/>
          </w:tcPr>
          <w:p w:rsidR="004E709E" w:rsidRPr="00E26529" w:rsidRDefault="004E709E" w:rsidP="004E709E">
            <w:pPr>
              <w:pStyle w:val="ListParagraph"/>
              <w:numPr>
                <w:ilvl w:val="0"/>
                <w:numId w:val="47"/>
              </w:numPr>
              <w:autoSpaceDE w:val="0"/>
              <w:autoSpaceDN w:val="0"/>
              <w:adjustRightInd w:val="0"/>
              <w:spacing w:line="240" w:lineRule="auto"/>
              <w:ind w:left="317" w:hanging="284"/>
              <w:rPr>
                <w:sz w:val="22"/>
              </w:rPr>
            </w:pPr>
            <w:r w:rsidRPr="00E26529">
              <w:rPr>
                <w:sz w:val="22"/>
              </w:rPr>
              <w:t>Uses evidence to accurately identify the perspective of Source 4</w:t>
            </w:r>
            <w:r>
              <w:rPr>
                <w:sz w:val="22"/>
              </w:rPr>
              <w:t>.</w:t>
            </w:r>
          </w:p>
          <w:p w:rsidR="004E709E" w:rsidRPr="00E26529" w:rsidRDefault="004E709E" w:rsidP="004E709E">
            <w:pPr>
              <w:pStyle w:val="ListParagraph"/>
              <w:numPr>
                <w:ilvl w:val="0"/>
                <w:numId w:val="47"/>
              </w:numPr>
              <w:autoSpaceDE w:val="0"/>
              <w:autoSpaceDN w:val="0"/>
              <w:adjustRightInd w:val="0"/>
              <w:spacing w:line="240" w:lineRule="auto"/>
              <w:ind w:left="317" w:hanging="284"/>
              <w:rPr>
                <w:sz w:val="22"/>
              </w:rPr>
            </w:pPr>
            <w:r w:rsidRPr="00E26529">
              <w:rPr>
                <w:sz w:val="22"/>
              </w:rPr>
              <w:t>Identifies the reasons for the perspective</w:t>
            </w:r>
            <w:r>
              <w:rPr>
                <w:sz w:val="22"/>
              </w:rPr>
              <w:t>,</w:t>
            </w:r>
            <w:r w:rsidRPr="00E26529">
              <w:rPr>
                <w:sz w:val="22"/>
              </w:rPr>
              <w:t xml:space="preserve"> which may include a brief discussion of:</w:t>
            </w:r>
          </w:p>
          <w:p w:rsidR="004E709E" w:rsidRPr="001E770C" w:rsidRDefault="004E709E" w:rsidP="004E709E">
            <w:pPr>
              <w:pStyle w:val="ListParagraph"/>
              <w:numPr>
                <w:ilvl w:val="0"/>
                <w:numId w:val="43"/>
              </w:numPr>
              <w:autoSpaceDE w:val="0"/>
              <w:autoSpaceDN w:val="0"/>
              <w:adjustRightInd w:val="0"/>
              <w:spacing w:line="240" w:lineRule="auto"/>
              <w:ind w:left="600" w:hanging="283"/>
              <w:rPr>
                <w:rFonts w:cs="Calibri"/>
                <w:sz w:val="22"/>
              </w:rPr>
            </w:pPr>
            <w:r w:rsidRPr="001E770C">
              <w:rPr>
                <w:rFonts w:cs="Calibri"/>
                <w:sz w:val="22"/>
              </w:rPr>
              <w:t xml:space="preserve">purpose of the source </w:t>
            </w:r>
          </w:p>
          <w:p w:rsidR="004E709E" w:rsidRDefault="004E709E" w:rsidP="004E709E">
            <w:pPr>
              <w:pStyle w:val="ListParagraph"/>
              <w:numPr>
                <w:ilvl w:val="0"/>
                <w:numId w:val="43"/>
              </w:numPr>
              <w:autoSpaceDE w:val="0"/>
              <w:autoSpaceDN w:val="0"/>
              <w:adjustRightInd w:val="0"/>
              <w:spacing w:line="240" w:lineRule="auto"/>
              <w:ind w:left="600" w:hanging="283"/>
              <w:rPr>
                <w:rFonts w:cs="Calibri"/>
                <w:sz w:val="22"/>
              </w:rPr>
            </w:pPr>
            <w:r w:rsidRPr="001E770C">
              <w:rPr>
                <w:rFonts w:cs="Calibri"/>
                <w:sz w:val="22"/>
              </w:rPr>
              <w:t xml:space="preserve">the significance of the where it was produced </w:t>
            </w:r>
          </w:p>
          <w:p w:rsidR="004E709E" w:rsidRPr="001E770C" w:rsidRDefault="004E709E" w:rsidP="004E709E">
            <w:pPr>
              <w:pStyle w:val="ListParagraph"/>
              <w:numPr>
                <w:ilvl w:val="0"/>
                <w:numId w:val="43"/>
              </w:numPr>
              <w:autoSpaceDE w:val="0"/>
              <w:autoSpaceDN w:val="0"/>
              <w:adjustRightInd w:val="0"/>
              <w:spacing w:line="240" w:lineRule="auto"/>
              <w:ind w:left="600" w:hanging="283"/>
              <w:rPr>
                <w:rFonts w:cs="Calibri"/>
                <w:sz w:val="22"/>
              </w:rPr>
            </w:pPr>
            <w:r w:rsidRPr="001E770C">
              <w:rPr>
                <w:rFonts w:cs="Calibri"/>
                <w:sz w:val="22"/>
              </w:rPr>
              <w:t>the significance of when it was produced</w:t>
            </w:r>
          </w:p>
          <w:p w:rsidR="004E709E" w:rsidRDefault="004E709E" w:rsidP="004E709E">
            <w:pPr>
              <w:pStyle w:val="ListParagraph"/>
              <w:numPr>
                <w:ilvl w:val="0"/>
                <w:numId w:val="43"/>
              </w:numPr>
              <w:autoSpaceDE w:val="0"/>
              <w:autoSpaceDN w:val="0"/>
              <w:adjustRightInd w:val="0"/>
              <w:spacing w:line="240" w:lineRule="auto"/>
              <w:ind w:left="600" w:hanging="283"/>
              <w:rPr>
                <w:rFonts w:cs="Calibri"/>
                <w:sz w:val="22"/>
              </w:rPr>
            </w:pPr>
            <w:proofErr w:type="gramStart"/>
            <w:r w:rsidRPr="001E770C">
              <w:rPr>
                <w:rFonts w:cs="Calibri"/>
                <w:sz w:val="22"/>
              </w:rPr>
              <w:t>by</w:t>
            </w:r>
            <w:proofErr w:type="gramEnd"/>
            <w:r w:rsidRPr="001E770C">
              <w:rPr>
                <w:rFonts w:cs="Calibri"/>
                <w:sz w:val="22"/>
              </w:rPr>
              <w:t xml:space="preserve"> whom it was produced</w:t>
            </w:r>
            <w:r>
              <w:rPr>
                <w:rFonts w:cs="Calibri"/>
                <w:sz w:val="22"/>
              </w:rPr>
              <w:t>.</w:t>
            </w:r>
          </w:p>
          <w:p w:rsidR="004E709E" w:rsidRDefault="004E709E" w:rsidP="00DE136C">
            <w:pPr>
              <w:autoSpaceDE w:val="0"/>
              <w:autoSpaceDN w:val="0"/>
              <w:adjustRightInd w:val="0"/>
              <w:spacing w:line="240" w:lineRule="auto"/>
              <w:ind w:left="284"/>
              <w:rPr>
                <w:rFonts w:cs="Calibri"/>
              </w:rPr>
            </w:pPr>
            <w:r>
              <w:rPr>
                <w:rFonts w:cs="Calibri"/>
              </w:rPr>
              <w:t>OR</w:t>
            </w:r>
          </w:p>
          <w:p w:rsidR="004E709E" w:rsidRPr="00904B14" w:rsidRDefault="004E709E" w:rsidP="004E709E">
            <w:pPr>
              <w:pStyle w:val="ListParagraph"/>
              <w:numPr>
                <w:ilvl w:val="0"/>
                <w:numId w:val="47"/>
              </w:numPr>
              <w:autoSpaceDE w:val="0"/>
              <w:autoSpaceDN w:val="0"/>
              <w:adjustRightInd w:val="0"/>
              <w:spacing w:line="240" w:lineRule="auto"/>
              <w:ind w:left="317" w:hanging="284"/>
              <w:rPr>
                <w:rFonts w:cs="Calibri"/>
                <w:color w:val="000000"/>
                <w:sz w:val="22"/>
              </w:rPr>
            </w:pPr>
            <w:r w:rsidRPr="00E26529">
              <w:rPr>
                <w:sz w:val="22"/>
              </w:rPr>
              <w:t>Accurately identifies the reasons for the perspective with a detailed discussion of at least two of factors listed above</w:t>
            </w:r>
            <w:r>
              <w:rPr>
                <w:sz w:val="22"/>
              </w:rPr>
              <w:t>.</w:t>
            </w:r>
          </w:p>
        </w:tc>
        <w:tc>
          <w:tcPr>
            <w:tcW w:w="1918" w:type="dxa"/>
            <w:vAlign w:val="center"/>
          </w:tcPr>
          <w:p w:rsidR="004E709E" w:rsidRDefault="004E709E" w:rsidP="00DE136C">
            <w:pPr>
              <w:pStyle w:val="ListParagraph"/>
              <w:ind w:left="0"/>
              <w:jc w:val="center"/>
              <w:rPr>
                <w:sz w:val="22"/>
              </w:rPr>
            </w:pPr>
            <w:r>
              <w:rPr>
                <w:sz w:val="22"/>
              </w:rPr>
              <w:t>4–5</w:t>
            </w:r>
          </w:p>
        </w:tc>
      </w:tr>
      <w:tr w:rsidR="004E709E" w:rsidTr="00571E7E">
        <w:tc>
          <w:tcPr>
            <w:tcW w:w="7512" w:type="dxa"/>
          </w:tcPr>
          <w:p w:rsidR="004E709E" w:rsidRPr="00E26529" w:rsidRDefault="004E709E" w:rsidP="004E709E">
            <w:pPr>
              <w:pStyle w:val="ListParagraph"/>
              <w:numPr>
                <w:ilvl w:val="0"/>
                <w:numId w:val="47"/>
              </w:numPr>
              <w:autoSpaceDE w:val="0"/>
              <w:autoSpaceDN w:val="0"/>
              <w:adjustRightInd w:val="0"/>
              <w:spacing w:line="240" w:lineRule="auto"/>
              <w:ind w:left="317" w:hanging="284"/>
              <w:rPr>
                <w:sz w:val="22"/>
              </w:rPr>
            </w:pPr>
            <w:r w:rsidRPr="00E26529">
              <w:rPr>
                <w:sz w:val="22"/>
              </w:rPr>
              <w:t>Uses some evidence to comment on the perspective</w:t>
            </w:r>
            <w:r>
              <w:rPr>
                <w:sz w:val="22"/>
              </w:rPr>
              <w:t>, however with some inaccuracy.</w:t>
            </w:r>
          </w:p>
          <w:p w:rsidR="004E709E" w:rsidRPr="00904B14" w:rsidRDefault="004E709E" w:rsidP="004E709E">
            <w:pPr>
              <w:pStyle w:val="ListParagraph"/>
              <w:numPr>
                <w:ilvl w:val="0"/>
                <w:numId w:val="47"/>
              </w:numPr>
              <w:autoSpaceDE w:val="0"/>
              <w:autoSpaceDN w:val="0"/>
              <w:adjustRightInd w:val="0"/>
              <w:spacing w:line="240" w:lineRule="auto"/>
              <w:ind w:left="317" w:hanging="284"/>
              <w:rPr>
                <w:sz w:val="22"/>
              </w:rPr>
            </w:pPr>
            <w:r w:rsidRPr="00E26529">
              <w:rPr>
                <w:sz w:val="22"/>
              </w:rPr>
              <w:t>Identifies one or two of the reasons for the perspective</w:t>
            </w:r>
            <w:r>
              <w:rPr>
                <w:sz w:val="22"/>
              </w:rPr>
              <w:t>,</w:t>
            </w:r>
            <w:r w:rsidRPr="00E26529">
              <w:rPr>
                <w:sz w:val="22"/>
              </w:rPr>
              <w:t xml:space="preserve"> making generalised comments on significance</w:t>
            </w:r>
            <w:r>
              <w:rPr>
                <w:sz w:val="22"/>
              </w:rPr>
              <w:t>.</w:t>
            </w:r>
          </w:p>
        </w:tc>
        <w:tc>
          <w:tcPr>
            <w:tcW w:w="1918" w:type="dxa"/>
            <w:vAlign w:val="center"/>
          </w:tcPr>
          <w:p w:rsidR="004E709E" w:rsidRDefault="004E709E" w:rsidP="00DE136C">
            <w:pPr>
              <w:pStyle w:val="ListParagraph"/>
              <w:ind w:left="0"/>
              <w:jc w:val="center"/>
              <w:rPr>
                <w:sz w:val="22"/>
              </w:rPr>
            </w:pPr>
            <w:r>
              <w:rPr>
                <w:sz w:val="22"/>
              </w:rPr>
              <w:t>2–3</w:t>
            </w:r>
          </w:p>
        </w:tc>
      </w:tr>
      <w:tr w:rsidR="004E709E" w:rsidTr="00571E7E">
        <w:tc>
          <w:tcPr>
            <w:tcW w:w="7512" w:type="dxa"/>
          </w:tcPr>
          <w:p w:rsidR="004E709E" w:rsidRPr="00E26529" w:rsidRDefault="004E709E" w:rsidP="004E709E">
            <w:pPr>
              <w:pStyle w:val="ListParagraph"/>
              <w:numPr>
                <w:ilvl w:val="0"/>
                <w:numId w:val="47"/>
              </w:numPr>
              <w:autoSpaceDE w:val="0"/>
              <w:autoSpaceDN w:val="0"/>
              <w:adjustRightInd w:val="0"/>
              <w:spacing w:line="240" w:lineRule="auto"/>
              <w:ind w:left="317" w:hanging="284"/>
              <w:rPr>
                <w:sz w:val="22"/>
              </w:rPr>
            </w:pPr>
            <w:r w:rsidRPr="00E26529">
              <w:rPr>
                <w:sz w:val="22"/>
              </w:rPr>
              <w:t>Attempts to identify the perspective with limited accuracy and no supporting evidence</w:t>
            </w:r>
            <w:r>
              <w:rPr>
                <w:sz w:val="22"/>
              </w:rPr>
              <w:t>.</w:t>
            </w:r>
          </w:p>
          <w:p w:rsidR="004E709E" w:rsidRPr="004612D8" w:rsidRDefault="004E709E" w:rsidP="003246A7">
            <w:pPr>
              <w:pStyle w:val="ListParagraph"/>
              <w:ind w:left="317"/>
              <w:rPr>
                <w:sz w:val="22"/>
              </w:rPr>
            </w:pPr>
            <w:r w:rsidRPr="004612D8">
              <w:rPr>
                <w:sz w:val="22"/>
              </w:rPr>
              <w:t>OR</w:t>
            </w:r>
          </w:p>
          <w:p w:rsidR="004E709E" w:rsidRDefault="004E709E" w:rsidP="004E709E">
            <w:pPr>
              <w:pStyle w:val="ListParagraph"/>
              <w:numPr>
                <w:ilvl w:val="0"/>
                <w:numId w:val="47"/>
              </w:numPr>
              <w:autoSpaceDE w:val="0"/>
              <w:autoSpaceDN w:val="0"/>
              <w:adjustRightInd w:val="0"/>
              <w:spacing w:line="240" w:lineRule="auto"/>
              <w:ind w:left="317" w:hanging="284"/>
              <w:rPr>
                <w:sz w:val="22"/>
              </w:rPr>
            </w:pPr>
            <w:r w:rsidRPr="00E26529">
              <w:rPr>
                <w:sz w:val="22"/>
              </w:rPr>
              <w:t>Limited identification of some of t</w:t>
            </w:r>
            <w:r>
              <w:rPr>
                <w:sz w:val="22"/>
              </w:rPr>
              <w:t xml:space="preserve">he reasons for the perspective with </w:t>
            </w:r>
            <w:r w:rsidRPr="00E26529">
              <w:rPr>
                <w:sz w:val="22"/>
              </w:rPr>
              <w:t>inaccuracies/misunderstandings present in the response</w:t>
            </w:r>
            <w:r>
              <w:rPr>
                <w:sz w:val="22"/>
              </w:rPr>
              <w:t>.</w:t>
            </w:r>
          </w:p>
        </w:tc>
        <w:tc>
          <w:tcPr>
            <w:tcW w:w="1918" w:type="dxa"/>
            <w:vAlign w:val="center"/>
          </w:tcPr>
          <w:p w:rsidR="004E709E" w:rsidRDefault="004E709E" w:rsidP="00DE136C">
            <w:pPr>
              <w:pStyle w:val="ListParagraph"/>
              <w:ind w:left="0"/>
              <w:jc w:val="center"/>
              <w:rPr>
                <w:sz w:val="22"/>
              </w:rPr>
            </w:pPr>
            <w:r>
              <w:rPr>
                <w:sz w:val="22"/>
              </w:rPr>
              <w:t>1</w:t>
            </w:r>
          </w:p>
        </w:tc>
      </w:tr>
      <w:tr w:rsidR="004E709E" w:rsidTr="00CE65A0">
        <w:tc>
          <w:tcPr>
            <w:tcW w:w="7512" w:type="dxa"/>
          </w:tcPr>
          <w:p w:rsidR="004E709E" w:rsidRPr="00811E1F" w:rsidRDefault="004E709E" w:rsidP="00DE136C">
            <w:pPr>
              <w:pStyle w:val="ListParagraph"/>
              <w:ind w:left="0"/>
              <w:jc w:val="right"/>
              <w:rPr>
                <w:b/>
                <w:sz w:val="22"/>
              </w:rPr>
            </w:pPr>
            <w:r w:rsidRPr="00811E1F">
              <w:rPr>
                <w:b/>
                <w:sz w:val="22"/>
              </w:rPr>
              <w:t>Total</w:t>
            </w:r>
          </w:p>
        </w:tc>
        <w:tc>
          <w:tcPr>
            <w:tcW w:w="1918" w:type="dxa"/>
          </w:tcPr>
          <w:p w:rsidR="004E709E" w:rsidRPr="009F5075" w:rsidRDefault="004E709E" w:rsidP="00DE136C">
            <w:pPr>
              <w:pStyle w:val="ListParagraph"/>
              <w:ind w:left="0"/>
              <w:jc w:val="center"/>
              <w:rPr>
                <w:b/>
                <w:sz w:val="22"/>
              </w:rPr>
            </w:pPr>
            <w:r>
              <w:rPr>
                <w:b/>
                <w:sz w:val="22"/>
              </w:rPr>
              <w:t>5</w:t>
            </w:r>
          </w:p>
        </w:tc>
      </w:tr>
      <w:tr w:rsidR="004821BE" w:rsidRPr="00811E1F" w:rsidTr="00CE65A0">
        <w:tc>
          <w:tcPr>
            <w:tcW w:w="9430" w:type="dxa"/>
            <w:gridSpan w:val="2"/>
            <w:shd w:val="clear" w:color="auto" w:fill="E9E7F2" w:themeFill="accent4" w:themeFillTint="33"/>
          </w:tcPr>
          <w:p w:rsidR="004821BE" w:rsidRPr="00811E1F" w:rsidRDefault="004821BE" w:rsidP="00BA3549">
            <w:pPr>
              <w:pStyle w:val="ListParagraph"/>
              <w:ind w:left="0"/>
              <w:rPr>
                <w:b/>
                <w:sz w:val="22"/>
              </w:rPr>
            </w:pPr>
            <w:r>
              <w:rPr>
                <w:b/>
                <w:sz w:val="22"/>
              </w:rPr>
              <w:t>Answer</w:t>
            </w:r>
            <w:r w:rsidRPr="00850343">
              <w:rPr>
                <w:b/>
                <w:sz w:val="22"/>
              </w:rPr>
              <w:t xml:space="preserve"> could include, but </w:t>
            </w:r>
            <w:r w:rsidR="00BA3549">
              <w:rPr>
                <w:b/>
                <w:sz w:val="22"/>
              </w:rPr>
              <w:t>is</w:t>
            </w:r>
            <w:r w:rsidRPr="00850343">
              <w:rPr>
                <w:b/>
                <w:sz w:val="22"/>
              </w:rPr>
              <w:t xml:space="preserve"> not limited to:</w:t>
            </w:r>
          </w:p>
        </w:tc>
      </w:tr>
      <w:tr w:rsidR="004821BE" w:rsidRPr="004821BE" w:rsidTr="00CE65A0">
        <w:tc>
          <w:tcPr>
            <w:tcW w:w="9430" w:type="dxa"/>
            <w:gridSpan w:val="2"/>
          </w:tcPr>
          <w:p w:rsidR="00571E7E" w:rsidRPr="00F91F0A" w:rsidRDefault="00571E7E" w:rsidP="00F91F0A">
            <w:pPr>
              <w:rPr>
                <w:rFonts w:cs="Calibri"/>
              </w:rPr>
            </w:pPr>
            <w:r w:rsidRPr="00F91F0A">
              <w:rPr>
                <w:rFonts w:cs="Calibri"/>
              </w:rPr>
              <w:t xml:space="preserve">The perspective is that of someone who is against the factory owners and the conditions in the factories in 1824. </w:t>
            </w:r>
          </w:p>
          <w:p w:rsidR="00571E7E" w:rsidRPr="003246A7" w:rsidRDefault="00571E7E" w:rsidP="003246A7">
            <w:pPr>
              <w:pStyle w:val="ListParagraph"/>
              <w:numPr>
                <w:ilvl w:val="0"/>
                <w:numId w:val="47"/>
              </w:numPr>
              <w:autoSpaceDE w:val="0"/>
              <w:autoSpaceDN w:val="0"/>
              <w:adjustRightInd w:val="0"/>
              <w:spacing w:line="240" w:lineRule="auto"/>
              <w:ind w:left="317" w:hanging="284"/>
              <w:rPr>
                <w:sz w:val="22"/>
              </w:rPr>
            </w:pPr>
            <w:r w:rsidRPr="003246A7">
              <w:rPr>
                <w:sz w:val="22"/>
              </w:rPr>
              <w:t xml:space="preserve">This article was published in a newspaper in 1824 before the various </w:t>
            </w:r>
            <w:r w:rsidRPr="003246A7">
              <w:rPr>
                <w:i/>
                <w:sz w:val="22"/>
              </w:rPr>
              <w:t>Factory Acts</w:t>
            </w:r>
            <w:r w:rsidRPr="003246A7">
              <w:rPr>
                <w:sz w:val="22"/>
              </w:rPr>
              <w:t xml:space="preserve"> were passed, the first being in 1833. The author may have been trying to alert the public</w:t>
            </w:r>
            <w:r w:rsidR="00F91F0A" w:rsidRPr="003246A7">
              <w:rPr>
                <w:sz w:val="22"/>
              </w:rPr>
              <w:t>,</w:t>
            </w:r>
            <w:r w:rsidRPr="003246A7">
              <w:rPr>
                <w:sz w:val="22"/>
              </w:rPr>
              <w:t xml:space="preserve"> or influence the government</w:t>
            </w:r>
            <w:r w:rsidR="00F91F0A" w:rsidRPr="003246A7">
              <w:rPr>
                <w:sz w:val="22"/>
              </w:rPr>
              <w:t>,</w:t>
            </w:r>
            <w:r w:rsidRPr="003246A7">
              <w:rPr>
                <w:sz w:val="22"/>
              </w:rPr>
              <w:t xml:space="preserve"> to bring in such an Act</w:t>
            </w:r>
            <w:r w:rsidR="00F91F0A" w:rsidRPr="003246A7">
              <w:rPr>
                <w:sz w:val="22"/>
              </w:rPr>
              <w:t>.</w:t>
            </w:r>
          </w:p>
          <w:p w:rsidR="00571E7E" w:rsidRPr="003246A7" w:rsidRDefault="00571E7E" w:rsidP="003246A7">
            <w:pPr>
              <w:pStyle w:val="ListParagraph"/>
              <w:numPr>
                <w:ilvl w:val="0"/>
                <w:numId w:val="47"/>
              </w:numPr>
              <w:autoSpaceDE w:val="0"/>
              <w:autoSpaceDN w:val="0"/>
              <w:adjustRightInd w:val="0"/>
              <w:spacing w:line="240" w:lineRule="auto"/>
              <w:ind w:left="317" w:hanging="284"/>
              <w:rPr>
                <w:sz w:val="22"/>
              </w:rPr>
            </w:pPr>
            <w:r w:rsidRPr="003246A7">
              <w:rPr>
                <w:sz w:val="22"/>
              </w:rPr>
              <w:t>It compares working conditions in the factories with slavery</w:t>
            </w:r>
            <w:r w:rsidR="00F91F0A" w:rsidRPr="003246A7">
              <w:rPr>
                <w:sz w:val="22"/>
              </w:rPr>
              <w:t>.</w:t>
            </w:r>
          </w:p>
          <w:p w:rsidR="004821BE" w:rsidRPr="00571E7E" w:rsidRDefault="00571E7E" w:rsidP="00571E7E">
            <w:pPr>
              <w:pStyle w:val="ListParagraph"/>
              <w:numPr>
                <w:ilvl w:val="0"/>
                <w:numId w:val="45"/>
              </w:numPr>
              <w:rPr>
                <w:rFonts w:cs="Calibri"/>
                <w:iCs/>
                <w:color w:val="231F20"/>
                <w:sz w:val="22"/>
              </w:rPr>
            </w:pPr>
            <w:r w:rsidRPr="003246A7">
              <w:rPr>
                <w:sz w:val="22"/>
              </w:rPr>
              <w:t>Uses highly emotive languag</w:t>
            </w:r>
            <w:r w:rsidR="00F91F0A" w:rsidRPr="003246A7">
              <w:rPr>
                <w:sz w:val="22"/>
              </w:rPr>
              <w:t>e to convey the point of view (</w:t>
            </w:r>
            <w:r w:rsidRPr="003246A7">
              <w:rPr>
                <w:sz w:val="22"/>
              </w:rPr>
              <w:t xml:space="preserve">miserable creatures, doomed, slave, </w:t>
            </w:r>
            <w:proofErr w:type="gramStart"/>
            <w:r w:rsidRPr="003246A7">
              <w:rPr>
                <w:sz w:val="22"/>
              </w:rPr>
              <w:t>murderous</w:t>
            </w:r>
            <w:proofErr w:type="gramEnd"/>
            <w:r w:rsidRPr="003246A7">
              <w:rPr>
                <w:sz w:val="22"/>
              </w:rPr>
              <w:t xml:space="preserve"> effect) and to influence the reader at the time</w:t>
            </w:r>
            <w:r w:rsidR="00F91F0A" w:rsidRPr="003246A7">
              <w:rPr>
                <w:sz w:val="22"/>
              </w:rPr>
              <w:t>.</w:t>
            </w:r>
          </w:p>
        </w:tc>
      </w:tr>
    </w:tbl>
    <w:p w:rsidR="00694CC0" w:rsidRDefault="00694CC0" w:rsidP="00444412"/>
    <w:p w:rsidR="00E93940" w:rsidRDefault="00E93940">
      <w:pPr>
        <w:spacing w:line="276" w:lineRule="auto"/>
      </w:pPr>
      <w:r>
        <w:br w:type="page"/>
      </w:r>
    </w:p>
    <w:p w:rsidR="004E709E" w:rsidRDefault="004E709E" w:rsidP="004E709E">
      <w:pPr>
        <w:pStyle w:val="ListParagraph"/>
        <w:numPr>
          <w:ilvl w:val="0"/>
          <w:numId w:val="32"/>
        </w:numPr>
        <w:tabs>
          <w:tab w:val="left" w:pos="567"/>
          <w:tab w:val="right" w:pos="9746"/>
        </w:tabs>
        <w:ind w:left="567" w:hanging="567"/>
        <w:rPr>
          <w:sz w:val="22"/>
        </w:rPr>
      </w:pPr>
      <w:r w:rsidRPr="004612D8">
        <w:rPr>
          <w:sz w:val="22"/>
        </w:rPr>
        <w:t>Using the four sources as a starting point, discuss change in the society you have studied. You should consider:</w:t>
      </w:r>
    </w:p>
    <w:p w:rsidR="004E709E" w:rsidRPr="004373DF" w:rsidRDefault="004E709E" w:rsidP="004E709E">
      <w:pPr>
        <w:pStyle w:val="ListParagraph"/>
        <w:numPr>
          <w:ilvl w:val="0"/>
          <w:numId w:val="35"/>
        </w:numPr>
        <w:spacing w:after="200" w:line="276" w:lineRule="auto"/>
        <w:ind w:left="927"/>
        <w:rPr>
          <w:rFonts w:cs="Calibri"/>
          <w:sz w:val="22"/>
        </w:rPr>
      </w:pPr>
      <w:r w:rsidRPr="004373DF">
        <w:rPr>
          <w:rFonts w:cs="Calibri"/>
          <w:sz w:val="22"/>
        </w:rPr>
        <w:t>the changes shown in the four sources</w:t>
      </w:r>
    </w:p>
    <w:p w:rsidR="004E709E" w:rsidRPr="004373DF" w:rsidRDefault="004E709E" w:rsidP="004E709E">
      <w:pPr>
        <w:pStyle w:val="ListParagraph"/>
        <w:numPr>
          <w:ilvl w:val="0"/>
          <w:numId w:val="35"/>
        </w:numPr>
        <w:spacing w:after="200" w:line="276" w:lineRule="auto"/>
        <w:ind w:left="927"/>
        <w:rPr>
          <w:rFonts w:cs="Calibri"/>
          <w:sz w:val="22"/>
        </w:rPr>
      </w:pPr>
      <w:r w:rsidRPr="004373DF">
        <w:rPr>
          <w:rFonts w:cs="Calibri"/>
          <w:sz w:val="22"/>
        </w:rPr>
        <w:t xml:space="preserve">other changes that have occurred in the society during the period of study </w:t>
      </w:r>
    </w:p>
    <w:p w:rsidR="004E709E" w:rsidRPr="004373DF" w:rsidRDefault="004E709E" w:rsidP="004E709E">
      <w:pPr>
        <w:pStyle w:val="ListParagraph"/>
        <w:numPr>
          <w:ilvl w:val="0"/>
          <w:numId w:val="35"/>
        </w:numPr>
        <w:spacing w:after="200" w:line="276" w:lineRule="auto"/>
        <w:ind w:left="927"/>
        <w:rPr>
          <w:rFonts w:cs="Calibri"/>
          <w:sz w:val="22"/>
        </w:rPr>
      </w:pPr>
      <w:proofErr w:type="gramStart"/>
      <w:r w:rsidRPr="004373DF">
        <w:rPr>
          <w:rFonts w:cs="Calibri"/>
          <w:sz w:val="22"/>
        </w:rPr>
        <w:t>the</w:t>
      </w:r>
      <w:proofErr w:type="gramEnd"/>
      <w:r w:rsidRPr="004373DF">
        <w:rPr>
          <w:rFonts w:cs="Calibri"/>
          <w:sz w:val="22"/>
        </w:rPr>
        <w:t xml:space="preserve"> importance of the changes that you have identified.  </w:t>
      </w:r>
    </w:p>
    <w:p w:rsidR="00E93940" w:rsidRPr="00E93940" w:rsidRDefault="00E93940" w:rsidP="00E93940">
      <w:pPr>
        <w:pStyle w:val="ListParagraph"/>
        <w:spacing w:after="200" w:line="276" w:lineRule="auto"/>
        <w:ind w:left="927"/>
        <w:rPr>
          <w:rFonts w:cs="Calibri"/>
          <w:sz w:val="22"/>
        </w:rPr>
      </w:pPr>
    </w:p>
    <w:tbl>
      <w:tblPr>
        <w:tblStyle w:val="TableGrid2"/>
        <w:tblW w:w="0" w:type="auto"/>
        <w:tblInd w:w="360" w:type="dxa"/>
        <w:tblLook w:val="04A0" w:firstRow="1" w:lastRow="0" w:firstColumn="1" w:lastColumn="0" w:noHBand="0" w:noVBand="1"/>
      </w:tblPr>
      <w:tblGrid>
        <w:gridCol w:w="8112"/>
        <w:gridCol w:w="1490"/>
      </w:tblGrid>
      <w:tr w:rsidR="004E709E" w:rsidRPr="00811E1F" w:rsidTr="00C75B82">
        <w:tc>
          <w:tcPr>
            <w:tcW w:w="8112" w:type="dxa"/>
            <w:tcBorders>
              <w:bottom w:val="single" w:sz="4" w:space="0" w:color="auto"/>
            </w:tcBorders>
            <w:shd w:val="clear" w:color="auto" w:fill="E9E7F2" w:themeFill="accent4" w:themeFillTint="33"/>
          </w:tcPr>
          <w:p w:rsidR="004E709E" w:rsidRPr="00811E1F" w:rsidRDefault="004E709E" w:rsidP="00DE136C">
            <w:pPr>
              <w:pStyle w:val="ListParagraph"/>
              <w:ind w:left="0"/>
              <w:jc w:val="center"/>
              <w:rPr>
                <w:b/>
                <w:sz w:val="22"/>
              </w:rPr>
            </w:pPr>
            <w:r>
              <w:rPr>
                <w:rFonts w:cs="Calibri"/>
                <w:b/>
                <w:iCs/>
                <w:color w:val="231F20"/>
                <w:sz w:val="22"/>
              </w:rPr>
              <w:t>Description</w:t>
            </w:r>
          </w:p>
        </w:tc>
        <w:tc>
          <w:tcPr>
            <w:tcW w:w="1490" w:type="dxa"/>
            <w:tcBorders>
              <w:bottom w:val="single" w:sz="4" w:space="0" w:color="auto"/>
            </w:tcBorders>
            <w:shd w:val="clear" w:color="auto" w:fill="E9E7F2" w:themeFill="accent4" w:themeFillTint="33"/>
          </w:tcPr>
          <w:p w:rsidR="004E709E" w:rsidRPr="00811E1F" w:rsidRDefault="004E709E" w:rsidP="00DE136C">
            <w:pPr>
              <w:pStyle w:val="ListParagraph"/>
              <w:ind w:left="0"/>
              <w:jc w:val="center"/>
              <w:rPr>
                <w:b/>
                <w:sz w:val="22"/>
              </w:rPr>
            </w:pPr>
            <w:r w:rsidRPr="00811E1F">
              <w:rPr>
                <w:b/>
                <w:sz w:val="22"/>
              </w:rPr>
              <w:t>Marks</w:t>
            </w:r>
          </w:p>
        </w:tc>
      </w:tr>
      <w:tr w:rsidR="004E709E" w:rsidRPr="0039282A" w:rsidTr="00C75B82">
        <w:tc>
          <w:tcPr>
            <w:tcW w:w="8112" w:type="dxa"/>
            <w:tcBorders>
              <w:bottom w:val="single" w:sz="4" w:space="0" w:color="auto"/>
            </w:tcBorders>
            <w:shd w:val="clear" w:color="auto" w:fill="E9E7F2" w:themeFill="accent4" w:themeFillTint="33"/>
          </w:tcPr>
          <w:p w:rsidR="004E709E" w:rsidRPr="005B27B4" w:rsidRDefault="004E709E" w:rsidP="00DE136C">
            <w:pPr>
              <w:pStyle w:val="ListParagraph"/>
              <w:ind w:left="0"/>
              <w:rPr>
                <w:rFonts w:cs="Calibri"/>
                <w:sz w:val="22"/>
              </w:rPr>
            </w:pPr>
            <w:r w:rsidRPr="005B27B4">
              <w:rPr>
                <w:rFonts w:cs="Calibri"/>
                <w:b/>
                <w:bCs/>
                <w:color w:val="000000"/>
                <w:sz w:val="22"/>
              </w:rPr>
              <w:t>Introduction</w:t>
            </w:r>
          </w:p>
        </w:tc>
        <w:tc>
          <w:tcPr>
            <w:tcW w:w="1490" w:type="dxa"/>
            <w:tcBorders>
              <w:bottom w:val="single" w:sz="4" w:space="0" w:color="auto"/>
            </w:tcBorders>
            <w:shd w:val="clear" w:color="auto" w:fill="E9E7F2" w:themeFill="accent4" w:themeFillTint="33"/>
          </w:tcPr>
          <w:p w:rsidR="004E709E" w:rsidRPr="005B27B4" w:rsidRDefault="004E709E" w:rsidP="00DE136C">
            <w:pPr>
              <w:pStyle w:val="ListParagraph"/>
              <w:ind w:left="0"/>
              <w:jc w:val="center"/>
              <w:rPr>
                <w:rFonts w:cs="Calibri"/>
                <w:b/>
                <w:sz w:val="22"/>
              </w:rPr>
            </w:pPr>
            <w:r w:rsidRPr="005B27B4">
              <w:rPr>
                <w:rFonts w:cs="Calibri"/>
                <w:b/>
                <w:sz w:val="22"/>
              </w:rPr>
              <w:t>1</w:t>
            </w:r>
          </w:p>
        </w:tc>
      </w:tr>
      <w:tr w:rsidR="004E709E" w:rsidRPr="000E7B73" w:rsidTr="00C75B82">
        <w:tc>
          <w:tcPr>
            <w:tcW w:w="8112" w:type="dxa"/>
            <w:tcBorders>
              <w:top w:val="single" w:sz="4" w:space="0" w:color="auto"/>
              <w:bottom w:val="dotted" w:sz="4" w:space="0" w:color="auto"/>
            </w:tcBorders>
          </w:tcPr>
          <w:p w:rsidR="004E709E" w:rsidRDefault="004E709E" w:rsidP="00DE136C">
            <w:pPr>
              <w:pStyle w:val="ListParagraph"/>
              <w:ind w:left="0"/>
              <w:rPr>
                <w:rFonts w:cs="Calibri"/>
                <w:color w:val="000000"/>
                <w:sz w:val="22"/>
              </w:rPr>
            </w:pPr>
            <w:r w:rsidRPr="005B27B4">
              <w:rPr>
                <w:rFonts w:cs="Calibri"/>
                <w:color w:val="000000"/>
                <w:sz w:val="22"/>
              </w:rPr>
              <w:t>Includes a statement that ident</w:t>
            </w:r>
            <w:r>
              <w:rPr>
                <w:rFonts w:cs="Calibri"/>
                <w:color w:val="000000"/>
                <w:sz w:val="22"/>
              </w:rPr>
              <w:t>ifies the changes to be covered</w:t>
            </w:r>
          </w:p>
          <w:p w:rsidR="004E709E" w:rsidRDefault="004E709E" w:rsidP="00DE136C">
            <w:pPr>
              <w:pStyle w:val="ListParagraph"/>
              <w:ind w:left="0"/>
              <w:rPr>
                <w:rFonts w:cs="Calibri"/>
                <w:color w:val="000000"/>
                <w:sz w:val="22"/>
              </w:rPr>
            </w:pPr>
            <w:r w:rsidRPr="005B27B4">
              <w:rPr>
                <w:rFonts w:cs="Calibri"/>
                <w:color w:val="000000"/>
                <w:sz w:val="22"/>
              </w:rPr>
              <w:t xml:space="preserve">OR </w:t>
            </w:r>
          </w:p>
          <w:p w:rsidR="004E709E" w:rsidRPr="005B27B4" w:rsidRDefault="004E709E" w:rsidP="00DE136C">
            <w:pPr>
              <w:pStyle w:val="ListParagraph"/>
              <w:ind w:left="0"/>
              <w:rPr>
                <w:rFonts w:cs="Calibri"/>
                <w:sz w:val="22"/>
              </w:rPr>
            </w:pPr>
            <w:proofErr w:type="gramStart"/>
            <w:r w:rsidRPr="005B27B4">
              <w:rPr>
                <w:rFonts w:cs="Calibri"/>
                <w:color w:val="000000"/>
                <w:sz w:val="22"/>
              </w:rPr>
              <w:t>an</w:t>
            </w:r>
            <w:proofErr w:type="gramEnd"/>
            <w:r w:rsidRPr="005B27B4">
              <w:rPr>
                <w:rFonts w:cs="Calibri"/>
                <w:color w:val="000000"/>
                <w:sz w:val="22"/>
              </w:rPr>
              <w:t xml:space="preserve"> outline of the narrative</w:t>
            </w:r>
            <w:r>
              <w:rPr>
                <w:rFonts w:cs="Calibri"/>
                <w:color w:val="000000"/>
                <w:sz w:val="22"/>
              </w:rPr>
              <w:t>.</w:t>
            </w:r>
          </w:p>
        </w:tc>
        <w:tc>
          <w:tcPr>
            <w:tcW w:w="1490" w:type="dxa"/>
            <w:tcBorders>
              <w:top w:val="single" w:sz="4" w:space="0" w:color="auto"/>
              <w:bottom w:val="dotted" w:sz="4" w:space="0" w:color="auto"/>
            </w:tcBorders>
            <w:vAlign w:val="center"/>
          </w:tcPr>
          <w:p w:rsidR="004E709E" w:rsidRPr="005B27B4" w:rsidRDefault="004E709E" w:rsidP="00DE136C">
            <w:pPr>
              <w:pStyle w:val="ListParagraph"/>
              <w:ind w:left="0"/>
              <w:jc w:val="center"/>
              <w:rPr>
                <w:rFonts w:cs="Calibri"/>
                <w:sz w:val="22"/>
              </w:rPr>
            </w:pPr>
            <w:r w:rsidRPr="005B27B4">
              <w:rPr>
                <w:rFonts w:cs="Calibri"/>
                <w:sz w:val="22"/>
              </w:rPr>
              <w:t>1</w:t>
            </w:r>
          </w:p>
        </w:tc>
      </w:tr>
      <w:tr w:rsidR="004E709E" w:rsidRPr="0039282A" w:rsidTr="00C75B82">
        <w:tc>
          <w:tcPr>
            <w:tcW w:w="8112" w:type="dxa"/>
            <w:shd w:val="clear" w:color="auto" w:fill="E9E7F2" w:themeFill="accent4" w:themeFillTint="33"/>
          </w:tcPr>
          <w:p w:rsidR="004E709E" w:rsidRPr="005B27B4" w:rsidRDefault="004E709E" w:rsidP="00DE136C">
            <w:pPr>
              <w:pStyle w:val="ListParagraph"/>
              <w:ind w:left="0"/>
              <w:rPr>
                <w:rFonts w:cs="Calibri"/>
                <w:b/>
                <w:sz w:val="22"/>
              </w:rPr>
            </w:pPr>
            <w:r w:rsidRPr="005B27B4">
              <w:rPr>
                <w:rFonts w:cs="Calibri"/>
                <w:b/>
                <w:bCs/>
                <w:color w:val="000000"/>
                <w:sz w:val="22"/>
              </w:rPr>
              <w:t>The changes in society</w:t>
            </w:r>
          </w:p>
        </w:tc>
        <w:tc>
          <w:tcPr>
            <w:tcW w:w="1490" w:type="dxa"/>
            <w:shd w:val="clear" w:color="auto" w:fill="E9E7F2" w:themeFill="accent4" w:themeFillTint="33"/>
          </w:tcPr>
          <w:p w:rsidR="004E709E" w:rsidRPr="00DD3422" w:rsidRDefault="004E709E" w:rsidP="00DE136C">
            <w:pPr>
              <w:pStyle w:val="ListParagraph"/>
              <w:ind w:left="0"/>
              <w:jc w:val="center"/>
              <w:rPr>
                <w:rFonts w:cs="Calibri"/>
                <w:b/>
                <w:sz w:val="22"/>
              </w:rPr>
            </w:pPr>
            <w:r w:rsidRPr="00DD3422">
              <w:rPr>
                <w:rFonts w:cs="Calibri"/>
                <w:b/>
                <w:sz w:val="22"/>
              </w:rPr>
              <w:t>5</w:t>
            </w:r>
          </w:p>
        </w:tc>
      </w:tr>
      <w:tr w:rsidR="004E709E" w:rsidRPr="000E7B73" w:rsidTr="00DE136C">
        <w:tc>
          <w:tcPr>
            <w:tcW w:w="8112" w:type="dxa"/>
            <w:tcBorders>
              <w:bottom w:val="dotted" w:sz="4" w:space="0" w:color="auto"/>
            </w:tcBorders>
          </w:tcPr>
          <w:p w:rsidR="004E709E" w:rsidRPr="005B27B4" w:rsidRDefault="004E709E" w:rsidP="00DE136C">
            <w:pPr>
              <w:autoSpaceDE w:val="0"/>
              <w:autoSpaceDN w:val="0"/>
              <w:adjustRightInd w:val="0"/>
              <w:spacing w:line="240" w:lineRule="auto"/>
              <w:rPr>
                <w:rFonts w:cs="Calibri"/>
                <w:color w:val="000000"/>
              </w:rPr>
            </w:pPr>
            <w:r w:rsidRPr="005B27B4">
              <w:rPr>
                <w:rFonts w:cs="Calibri"/>
                <w:color w:val="000000"/>
              </w:rPr>
              <w:t>Demonstrates an understanding of the changes which have occurred in th</w:t>
            </w:r>
            <w:r>
              <w:rPr>
                <w:rFonts w:cs="Calibri"/>
                <w:color w:val="000000"/>
              </w:rPr>
              <w:t xml:space="preserve">e society, and their importance, </w:t>
            </w:r>
            <w:r w:rsidRPr="005B27B4">
              <w:rPr>
                <w:rFonts w:cs="Calibri"/>
                <w:color w:val="000000"/>
              </w:rPr>
              <w:t>by showing:</w:t>
            </w:r>
          </w:p>
          <w:p w:rsidR="004E709E" w:rsidRPr="004373DF" w:rsidRDefault="004E709E" w:rsidP="004E709E">
            <w:pPr>
              <w:pStyle w:val="ListParagraph"/>
              <w:numPr>
                <w:ilvl w:val="0"/>
                <w:numId w:val="47"/>
              </w:numPr>
              <w:autoSpaceDE w:val="0"/>
              <w:autoSpaceDN w:val="0"/>
              <w:adjustRightInd w:val="0"/>
              <w:spacing w:line="240" w:lineRule="auto"/>
              <w:ind w:left="317" w:hanging="284"/>
              <w:rPr>
                <w:sz w:val="22"/>
              </w:rPr>
            </w:pPr>
            <w:r w:rsidRPr="004373DF">
              <w:rPr>
                <w:sz w:val="22"/>
              </w:rPr>
              <w:t>the relationship between events, people and ideas AND</w:t>
            </w:r>
          </w:p>
          <w:p w:rsidR="004E709E" w:rsidRPr="005B27B4" w:rsidRDefault="004E709E" w:rsidP="004E709E">
            <w:pPr>
              <w:pStyle w:val="ListParagraph"/>
              <w:numPr>
                <w:ilvl w:val="0"/>
                <w:numId w:val="47"/>
              </w:numPr>
              <w:autoSpaceDE w:val="0"/>
              <w:autoSpaceDN w:val="0"/>
              <w:adjustRightInd w:val="0"/>
              <w:spacing w:line="240" w:lineRule="auto"/>
              <w:ind w:left="317" w:hanging="284"/>
              <w:rPr>
                <w:rFonts w:cs="Calibri"/>
                <w:color w:val="000000"/>
                <w:sz w:val="22"/>
              </w:rPr>
            </w:pPr>
            <w:proofErr w:type="gramStart"/>
            <w:r w:rsidRPr="004373DF">
              <w:rPr>
                <w:sz w:val="22"/>
              </w:rPr>
              <w:t>continuity</w:t>
            </w:r>
            <w:proofErr w:type="gramEnd"/>
            <w:r w:rsidRPr="004373DF">
              <w:rPr>
                <w:sz w:val="22"/>
              </w:rPr>
              <w:t xml:space="preserve"> and change.</w:t>
            </w:r>
          </w:p>
        </w:tc>
        <w:tc>
          <w:tcPr>
            <w:tcW w:w="1490" w:type="dxa"/>
            <w:tcBorders>
              <w:bottom w:val="dotted" w:sz="4" w:space="0" w:color="auto"/>
            </w:tcBorders>
            <w:vAlign w:val="center"/>
          </w:tcPr>
          <w:p w:rsidR="004E709E" w:rsidRPr="005B27B4" w:rsidRDefault="004E709E" w:rsidP="00DE136C">
            <w:pPr>
              <w:autoSpaceDE w:val="0"/>
              <w:autoSpaceDN w:val="0"/>
              <w:adjustRightInd w:val="0"/>
              <w:jc w:val="center"/>
              <w:rPr>
                <w:rFonts w:cs="Calibri"/>
                <w:color w:val="000000"/>
              </w:rPr>
            </w:pPr>
            <w:r w:rsidRPr="005B27B4">
              <w:rPr>
                <w:rFonts w:cs="Calibri"/>
                <w:color w:val="000000"/>
              </w:rPr>
              <w:t>4–5</w:t>
            </w:r>
          </w:p>
        </w:tc>
      </w:tr>
      <w:tr w:rsidR="004E709E" w:rsidRPr="000E7B73" w:rsidTr="00DE136C">
        <w:tc>
          <w:tcPr>
            <w:tcW w:w="8112" w:type="dxa"/>
            <w:tcBorders>
              <w:top w:val="dotted" w:sz="4" w:space="0" w:color="auto"/>
              <w:bottom w:val="dotted" w:sz="4" w:space="0" w:color="auto"/>
            </w:tcBorders>
          </w:tcPr>
          <w:p w:rsidR="004E709E" w:rsidRPr="005B27B4" w:rsidRDefault="004E709E" w:rsidP="00DE136C">
            <w:pPr>
              <w:autoSpaceDE w:val="0"/>
              <w:autoSpaceDN w:val="0"/>
              <w:adjustRightInd w:val="0"/>
              <w:spacing w:line="240" w:lineRule="auto"/>
              <w:rPr>
                <w:rFonts w:cs="Calibri"/>
                <w:color w:val="000000"/>
              </w:rPr>
            </w:pPr>
            <w:r w:rsidRPr="005B27B4">
              <w:rPr>
                <w:rFonts w:cs="Calibri"/>
                <w:color w:val="000000"/>
              </w:rPr>
              <w:t xml:space="preserve">Provides a chronological narrative with some content about: </w:t>
            </w:r>
          </w:p>
          <w:p w:rsidR="004E709E" w:rsidRPr="004373DF" w:rsidRDefault="004E709E" w:rsidP="004E709E">
            <w:pPr>
              <w:pStyle w:val="ListParagraph"/>
              <w:numPr>
                <w:ilvl w:val="0"/>
                <w:numId w:val="47"/>
              </w:numPr>
              <w:autoSpaceDE w:val="0"/>
              <w:autoSpaceDN w:val="0"/>
              <w:adjustRightInd w:val="0"/>
              <w:spacing w:line="240" w:lineRule="auto"/>
              <w:ind w:left="317" w:hanging="284"/>
              <w:rPr>
                <w:sz w:val="22"/>
              </w:rPr>
            </w:pPr>
            <w:r w:rsidRPr="004373DF">
              <w:rPr>
                <w:sz w:val="22"/>
              </w:rPr>
              <w:t xml:space="preserve">events and/or people and/or ideas AND </w:t>
            </w:r>
          </w:p>
          <w:p w:rsidR="004E709E" w:rsidRPr="005B27B4" w:rsidRDefault="004E709E" w:rsidP="004E709E">
            <w:pPr>
              <w:pStyle w:val="ListParagraph"/>
              <w:numPr>
                <w:ilvl w:val="0"/>
                <w:numId w:val="47"/>
              </w:numPr>
              <w:autoSpaceDE w:val="0"/>
              <w:autoSpaceDN w:val="0"/>
              <w:adjustRightInd w:val="0"/>
              <w:spacing w:line="240" w:lineRule="auto"/>
              <w:ind w:left="317" w:hanging="284"/>
              <w:rPr>
                <w:rFonts w:cs="Calibri"/>
                <w:color w:val="000000"/>
                <w:sz w:val="22"/>
              </w:rPr>
            </w:pPr>
            <w:proofErr w:type="gramStart"/>
            <w:r w:rsidRPr="004373DF">
              <w:rPr>
                <w:sz w:val="22"/>
              </w:rPr>
              <w:t>change</w:t>
            </w:r>
            <w:proofErr w:type="gramEnd"/>
            <w:r w:rsidRPr="004373DF">
              <w:rPr>
                <w:sz w:val="22"/>
              </w:rPr>
              <w:t>.</w:t>
            </w:r>
          </w:p>
        </w:tc>
        <w:tc>
          <w:tcPr>
            <w:tcW w:w="1490" w:type="dxa"/>
            <w:tcBorders>
              <w:top w:val="dotted" w:sz="4" w:space="0" w:color="auto"/>
              <w:bottom w:val="dotted" w:sz="4" w:space="0" w:color="auto"/>
            </w:tcBorders>
            <w:vAlign w:val="center"/>
          </w:tcPr>
          <w:p w:rsidR="004E709E" w:rsidRPr="005B27B4" w:rsidRDefault="004E709E" w:rsidP="00DE136C">
            <w:pPr>
              <w:autoSpaceDE w:val="0"/>
              <w:autoSpaceDN w:val="0"/>
              <w:adjustRightInd w:val="0"/>
              <w:jc w:val="center"/>
              <w:rPr>
                <w:rFonts w:cs="Calibri"/>
                <w:color w:val="000000"/>
              </w:rPr>
            </w:pPr>
            <w:r w:rsidRPr="005B27B4">
              <w:rPr>
                <w:rFonts w:cs="Calibri"/>
                <w:color w:val="000000"/>
              </w:rPr>
              <w:t>2–3</w:t>
            </w:r>
          </w:p>
        </w:tc>
      </w:tr>
      <w:tr w:rsidR="004E709E" w:rsidRPr="000E7B73" w:rsidTr="00DE136C">
        <w:tc>
          <w:tcPr>
            <w:tcW w:w="8112" w:type="dxa"/>
            <w:tcBorders>
              <w:top w:val="dotted" w:sz="4" w:space="0" w:color="auto"/>
              <w:bottom w:val="dotted" w:sz="4" w:space="0" w:color="auto"/>
            </w:tcBorders>
          </w:tcPr>
          <w:p w:rsidR="004E709E" w:rsidRPr="005B27B4" w:rsidRDefault="004E709E" w:rsidP="00DE136C">
            <w:pPr>
              <w:autoSpaceDE w:val="0"/>
              <w:autoSpaceDN w:val="0"/>
              <w:adjustRightInd w:val="0"/>
              <w:spacing w:line="240" w:lineRule="auto"/>
              <w:rPr>
                <w:rFonts w:cs="Calibri"/>
                <w:color w:val="000000"/>
              </w:rPr>
            </w:pPr>
            <w:r w:rsidRPr="005B27B4">
              <w:rPr>
                <w:rFonts w:cs="Calibri"/>
                <w:color w:val="000000"/>
              </w:rPr>
              <w:t xml:space="preserve">Provides a simple, sometimes inaccurate, narrative with minimal reference to: </w:t>
            </w:r>
          </w:p>
          <w:p w:rsidR="004E709E" w:rsidRPr="004373DF" w:rsidRDefault="004E709E" w:rsidP="004E709E">
            <w:pPr>
              <w:pStyle w:val="ListParagraph"/>
              <w:numPr>
                <w:ilvl w:val="0"/>
                <w:numId w:val="47"/>
              </w:numPr>
              <w:autoSpaceDE w:val="0"/>
              <w:autoSpaceDN w:val="0"/>
              <w:adjustRightInd w:val="0"/>
              <w:spacing w:line="240" w:lineRule="auto"/>
              <w:ind w:left="317" w:hanging="284"/>
              <w:rPr>
                <w:sz w:val="22"/>
              </w:rPr>
            </w:pPr>
            <w:r w:rsidRPr="004373DF">
              <w:rPr>
                <w:sz w:val="22"/>
              </w:rPr>
              <w:t xml:space="preserve">events, people, ideas OR </w:t>
            </w:r>
          </w:p>
          <w:p w:rsidR="004E709E" w:rsidRPr="005B27B4" w:rsidRDefault="004E709E" w:rsidP="004E709E">
            <w:pPr>
              <w:pStyle w:val="ListParagraph"/>
              <w:numPr>
                <w:ilvl w:val="0"/>
                <w:numId w:val="47"/>
              </w:numPr>
              <w:autoSpaceDE w:val="0"/>
              <w:autoSpaceDN w:val="0"/>
              <w:adjustRightInd w:val="0"/>
              <w:spacing w:line="240" w:lineRule="auto"/>
              <w:ind w:left="317" w:hanging="284"/>
              <w:rPr>
                <w:rFonts w:cs="Calibri"/>
                <w:color w:val="000000"/>
                <w:sz w:val="22"/>
              </w:rPr>
            </w:pPr>
            <w:proofErr w:type="gramStart"/>
            <w:r w:rsidRPr="004373DF">
              <w:rPr>
                <w:sz w:val="22"/>
              </w:rPr>
              <w:t>change</w:t>
            </w:r>
            <w:proofErr w:type="gramEnd"/>
            <w:r w:rsidRPr="004373DF">
              <w:rPr>
                <w:sz w:val="22"/>
              </w:rPr>
              <w:t>.</w:t>
            </w:r>
          </w:p>
        </w:tc>
        <w:tc>
          <w:tcPr>
            <w:tcW w:w="1490" w:type="dxa"/>
            <w:tcBorders>
              <w:top w:val="dotted" w:sz="4" w:space="0" w:color="auto"/>
              <w:bottom w:val="dotted" w:sz="4" w:space="0" w:color="auto"/>
            </w:tcBorders>
            <w:vAlign w:val="center"/>
          </w:tcPr>
          <w:p w:rsidR="004E709E" w:rsidRPr="005B27B4" w:rsidRDefault="004E709E" w:rsidP="00DE136C">
            <w:pPr>
              <w:autoSpaceDE w:val="0"/>
              <w:autoSpaceDN w:val="0"/>
              <w:adjustRightInd w:val="0"/>
              <w:jc w:val="center"/>
              <w:rPr>
                <w:rFonts w:cs="Calibri"/>
                <w:color w:val="000000"/>
              </w:rPr>
            </w:pPr>
            <w:r w:rsidRPr="005B27B4">
              <w:rPr>
                <w:rFonts w:cs="Calibri"/>
                <w:color w:val="000000"/>
              </w:rPr>
              <w:t>1</w:t>
            </w:r>
          </w:p>
        </w:tc>
      </w:tr>
      <w:tr w:rsidR="004E709E" w:rsidRPr="0039282A" w:rsidTr="00C75B82">
        <w:tc>
          <w:tcPr>
            <w:tcW w:w="8112" w:type="dxa"/>
            <w:shd w:val="clear" w:color="auto" w:fill="E9E7F2" w:themeFill="accent4" w:themeFillTint="33"/>
          </w:tcPr>
          <w:p w:rsidR="004E709E" w:rsidRPr="005B27B4" w:rsidRDefault="004E709E" w:rsidP="00DE136C">
            <w:pPr>
              <w:autoSpaceDE w:val="0"/>
              <w:autoSpaceDN w:val="0"/>
              <w:adjustRightInd w:val="0"/>
              <w:rPr>
                <w:rFonts w:cs="Calibri"/>
                <w:color w:val="000000"/>
              </w:rPr>
            </w:pPr>
            <w:r w:rsidRPr="005B27B4">
              <w:rPr>
                <w:rFonts w:cs="Calibri"/>
                <w:b/>
                <w:bCs/>
                <w:color w:val="000000"/>
              </w:rPr>
              <w:t xml:space="preserve">Evidence used to support the discussion </w:t>
            </w:r>
          </w:p>
        </w:tc>
        <w:tc>
          <w:tcPr>
            <w:tcW w:w="1490" w:type="dxa"/>
            <w:shd w:val="clear" w:color="auto" w:fill="E9E7F2" w:themeFill="accent4" w:themeFillTint="33"/>
          </w:tcPr>
          <w:p w:rsidR="004E709E" w:rsidRPr="005B27B4" w:rsidRDefault="004E709E" w:rsidP="00DE136C">
            <w:pPr>
              <w:autoSpaceDE w:val="0"/>
              <w:autoSpaceDN w:val="0"/>
              <w:adjustRightInd w:val="0"/>
              <w:jc w:val="center"/>
              <w:rPr>
                <w:rFonts w:cs="Calibri"/>
                <w:color w:val="000000"/>
              </w:rPr>
            </w:pPr>
            <w:r w:rsidRPr="005B27B4">
              <w:rPr>
                <w:rFonts w:cs="Calibri"/>
                <w:b/>
                <w:bCs/>
                <w:color w:val="000000"/>
              </w:rPr>
              <w:t>4</w:t>
            </w:r>
          </w:p>
        </w:tc>
      </w:tr>
      <w:tr w:rsidR="004E709E" w:rsidRPr="000E7B73" w:rsidTr="00DE136C">
        <w:tc>
          <w:tcPr>
            <w:tcW w:w="8112" w:type="dxa"/>
            <w:tcBorders>
              <w:bottom w:val="dotted" w:sz="4" w:space="0" w:color="auto"/>
            </w:tcBorders>
          </w:tcPr>
          <w:p w:rsidR="004E709E" w:rsidRPr="005B27B4" w:rsidRDefault="004E709E" w:rsidP="00DE136C">
            <w:pPr>
              <w:autoSpaceDE w:val="0"/>
              <w:autoSpaceDN w:val="0"/>
              <w:adjustRightInd w:val="0"/>
              <w:spacing w:line="240" w:lineRule="auto"/>
              <w:rPr>
                <w:rFonts w:cs="Calibri"/>
                <w:color w:val="000000"/>
              </w:rPr>
            </w:pPr>
            <w:r w:rsidRPr="005B27B4">
              <w:rPr>
                <w:rFonts w:cs="Calibri"/>
                <w:color w:val="000000"/>
              </w:rPr>
              <w:t>Uses accurate evidence and, where appropriate, cites the evidence in some coherent fashion to illustrate:</w:t>
            </w:r>
          </w:p>
          <w:p w:rsidR="004E709E" w:rsidRPr="004373DF" w:rsidRDefault="004E709E" w:rsidP="004E709E">
            <w:pPr>
              <w:pStyle w:val="ListParagraph"/>
              <w:numPr>
                <w:ilvl w:val="0"/>
                <w:numId w:val="47"/>
              </w:numPr>
              <w:autoSpaceDE w:val="0"/>
              <w:autoSpaceDN w:val="0"/>
              <w:adjustRightInd w:val="0"/>
              <w:spacing w:line="240" w:lineRule="auto"/>
              <w:ind w:left="317" w:hanging="284"/>
              <w:rPr>
                <w:sz w:val="22"/>
              </w:rPr>
            </w:pPr>
            <w:r w:rsidRPr="004373DF">
              <w:rPr>
                <w:sz w:val="22"/>
              </w:rPr>
              <w:t>the relationship between events, people and ideas AND</w:t>
            </w:r>
          </w:p>
          <w:p w:rsidR="004E709E" w:rsidRPr="005B27B4" w:rsidRDefault="004E709E" w:rsidP="004E709E">
            <w:pPr>
              <w:pStyle w:val="ListParagraph"/>
              <w:numPr>
                <w:ilvl w:val="0"/>
                <w:numId w:val="47"/>
              </w:numPr>
              <w:autoSpaceDE w:val="0"/>
              <w:autoSpaceDN w:val="0"/>
              <w:adjustRightInd w:val="0"/>
              <w:spacing w:line="240" w:lineRule="auto"/>
              <w:ind w:left="317" w:hanging="284"/>
              <w:rPr>
                <w:rFonts w:cs="Calibri"/>
                <w:color w:val="000000"/>
                <w:sz w:val="22"/>
              </w:rPr>
            </w:pPr>
            <w:proofErr w:type="gramStart"/>
            <w:r w:rsidRPr="004373DF">
              <w:rPr>
                <w:sz w:val="22"/>
              </w:rPr>
              <w:t>continuity</w:t>
            </w:r>
            <w:proofErr w:type="gramEnd"/>
            <w:r w:rsidRPr="004373DF">
              <w:rPr>
                <w:sz w:val="22"/>
              </w:rPr>
              <w:t xml:space="preserve"> and change.</w:t>
            </w:r>
          </w:p>
        </w:tc>
        <w:tc>
          <w:tcPr>
            <w:tcW w:w="1490" w:type="dxa"/>
            <w:tcBorders>
              <w:bottom w:val="dotted" w:sz="4" w:space="0" w:color="auto"/>
            </w:tcBorders>
            <w:vAlign w:val="center"/>
          </w:tcPr>
          <w:p w:rsidR="004E709E" w:rsidRPr="005B27B4" w:rsidRDefault="004E709E" w:rsidP="00DE136C">
            <w:pPr>
              <w:autoSpaceDE w:val="0"/>
              <w:autoSpaceDN w:val="0"/>
              <w:adjustRightInd w:val="0"/>
              <w:jc w:val="center"/>
              <w:rPr>
                <w:rFonts w:cs="Calibri"/>
                <w:color w:val="000000"/>
              </w:rPr>
            </w:pPr>
            <w:r w:rsidRPr="005B27B4">
              <w:rPr>
                <w:rFonts w:cs="Calibri"/>
                <w:color w:val="000000"/>
              </w:rPr>
              <w:t>3–4</w:t>
            </w:r>
          </w:p>
        </w:tc>
      </w:tr>
      <w:tr w:rsidR="004E709E" w:rsidRPr="000E7B73" w:rsidTr="00DE136C">
        <w:tc>
          <w:tcPr>
            <w:tcW w:w="8112" w:type="dxa"/>
            <w:tcBorders>
              <w:top w:val="dotted" w:sz="4" w:space="0" w:color="auto"/>
              <w:bottom w:val="dotted" w:sz="4" w:space="0" w:color="auto"/>
            </w:tcBorders>
          </w:tcPr>
          <w:p w:rsidR="004E709E" w:rsidRPr="005B27B4" w:rsidRDefault="004E709E" w:rsidP="00DE136C">
            <w:pPr>
              <w:autoSpaceDE w:val="0"/>
              <w:autoSpaceDN w:val="0"/>
              <w:adjustRightInd w:val="0"/>
              <w:spacing w:line="240" w:lineRule="auto"/>
              <w:rPr>
                <w:rFonts w:cs="Calibri"/>
                <w:color w:val="000000"/>
              </w:rPr>
            </w:pPr>
            <w:r w:rsidRPr="005B27B4">
              <w:rPr>
                <w:rFonts w:cs="Calibri"/>
                <w:color w:val="000000"/>
              </w:rPr>
              <w:t>Uses evidence to support the narrative, some of which is accurate</w:t>
            </w:r>
            <w:r>
              <w:rPr>
                <w:rFonts w:cs="Calibri"/>
                <w:color w:val="000000"/>
              </w:rPr>
              <w:t>,</w:t>
            </w:r>
            <w:r w:rsidRPr="005B27B4">
              <w:rPr>
                <w:rFonts w:cs="Calibri"/>
                <w:color w:val="000000"/>
              </w:rPr>
              <w:t xml:space="preserve"> but contains some generalisations</w:t>
            </w:r>
            <w:r>
              <w:rPr>
                <w:rFonts w:cs="Calibri"/>
                <w:color w:val="000000"/>
              </w:rPr>
              <w:t>,</w:t>
            </w:r>
            <w:r w:rsidRPr="005B27B4">
              <w:rPr>
                <w:rFonts w:cs="Calibri"/>
                <w:color w:val="000000"/>
              </w:rPr>
              <w:t xml:space="preserve"> to show: </w:t>
            </w:r>
          </w:p>
          <w:p w:rsidR="004E709E" w:rsidRPr="004373DF" w:rsidRDefault="004E709E" w:rsidP="004E709E">
            <w:pPr>
              <w:pStyle w:val="ListParagraph"/>
              <w:numPr>
                <w:ilvl w:val="0"/>
                <w:numId w:val="47"/>
              </w:numPr>
              <w:autoSpaceDE w:val="0"/>
              <w:autoSpaceDN w:val="0"/>
              <w:adjustRightInd w:val="0"/>
              <w:spacing w:line="240" w:lineRule="auto"/>
              <w:ind w:left="317" w:hanging="284"/>
              <w:rPr>
                <w:sz w:val="22"/>
              </w:rPr>
            </w:pPr>
            <w:r w:rsidRPr="004373DF">
              <w:rPr>
                <w:sz w:val="22"/>
              </w:rPr>
              <w:t xml:space="preserve">events and/or people and/or ideas AND </w:t>
            </w:r>
          </w:p>
          <w:p w:rsidR="004E709E" w:rsidRPr="005B27B4" w:rsidRDefault="004E709E" w:rsidP="004E709E">
            <w:pPr>
              <w:pStyle w:val="ListParagraph"/>
              <w:numPr>
                <w:ilvl w:val="0"/>
                <w:numId w:val="47"/>
              </w:numPr>
              <w:autoSpaceDE w:val="0"/>
              <w:autoSpaceDN w:val="0"/>
              <w:adjustRightInd w:val="0"/>
              <w:spacing w:line="240" w:lineRule="auto"/>
              <w:ind w:left="317" w:hanging="284"/>
              <w:rPr>
                <w:rFonts w:cs="Calibri"/>
                <w:color w:val="000000"/>
                <w:sz w:val="22"/>
              </w:rPr>
            </w:pPr>
            <w:proofErr w:type="gramStart"/>
            <w:r w:rsidRPr="004373DF">
              <w:rPr>
                <w:sz w:val="22"/>
              </w:rPr>
              <w:t>change</w:t>
            </w:r>
            <w:proofErr w:type="gramEnd"/>
            <w:r w:rsidRPr="004373DF">
              <w:rPr>
                <w:sz w:val="22"/>
              </w:rPr>
              <w:t>.</w:t>
            </w:r>
          </w:p>
        </w:tc>
        <w:tc>
          <w:tcPr>
            <w:tcW w:w="1490" w:type="dxa"/>
            <w:tcBorders>
              <w:top w:val="dotted" w:sz="4" w:space="0" w:color="auto"/>
              <w:bottom w:val="dotted" w:sz="4" w:space="0" w:color="auto"/>
            </w:tcBorders>
            <w:vAlign w:val="center"/>
          </w:tcPr>
          <w:p w:rsidR="004E709E" w:rsidRPr="005B27B4" w:rsidRDefault="004E709E" w:rsidP="00DE136C">
            <w:pPr>
              <w:autoSpaceDE w:val="0"/>
              <w:autoSpaceDN w:val="0"/>
              <w:adjustRightInd w:val="0"/>
              <w:jc w:val="center"/>
              <w:rPr>
                <w:rFonts w:cs="Calibri"/>
                <w:color w:val="000000"/>
              </w:rPr>
            </w:pPr>
            <w:r w:rsidRPr="005B27B4">
              <w:rPr>
                <w:rFonts w:cs="Calibri"/>
                <w:color w:val="000000"/>
              </w:rPr>
              <w:t>2</w:t>
            </w:r>
          </w:p>
        </w:tc>
      </w:tr>
      <w:tr w:rsidR="004E709E" w:rsidRPr="000E7B73" w:rsidTr="00DE136C">
        <w:tc>
          <w:tcPr>
            <w:tcW w:w="8112" w:type="dxa"/>
            <w:tcBorders>
              <w:top w:val="dotted" w:sz="4" w:space="0" w:color="auto"/>
              <w:bottom w:val="dotted" w:sz="4" w:space="0" w:color="auto"/>
            </w:tcBorders>
          </w:tcPr>
          <w:p w:rsidR="004E709E" w:rsidRPr="005B27B4" w:rsidRDefault="004E709E" w:rsidP="00DE136C">
            <w:pPr>
              <w:autoSpaceDE w:val="0"/>
              <w:autoSpaceDN w:val="0"/>
              <w:adjustRightInd w:val="0"/>
              <w:rPr>
                <w:rFonts w:cs="Calibri"/>
                <w:color w:val="000000"/>
              </w:rPr>
            </w:pPr>
            <w:r w:rsidRPr="005B27B4">
              <w:rPr>
                <w:rFonts w:cs="Calibri"/>
                <w:color w:val="000000"/>
              </w:rPr>
              <w:t>Limited evidence is</w:t>
            </w:r>
            <w:r>
              <w:rPr>
                <w:rFonts w:cs="Calibri"/>
                <w:color w:val="000000"/>
              </w:rPr>
              <w:t xml:space="preserve"> used to support the discussion.</w:t>
            </w:r>
          </w:p>
        </w:tc>
        <w:tc>
          <w:tcPr>
            <w:tcW w:w="1490" w:type="dxa"/>
            <w:tcBorders>
              <w:top w:val="dotted" w:sz="4" w:space="0" w:color="auto"/>
              <w:bottom w:val="dotted" w:sz="4" w:space="0" w:color="auto"/>
            </w:tcBorders>
          </w:tcPr>
          <w:p w:rsidR="004E709E" w:rsidRPr="005B27B4" w:rsidRDefault="004E709E" w:rsidP="00DE136C">
            <w:pPr>
              <w:autoSpaceDE w:val="0"/>
              <w:autoSpaceDN w:val="0"/>
              <w:adjustRightInd w:val="0"/>
              <w:jc w:val="center"/>
              <w:rPr>
                <w:rFonts w:cs="Calibri"/>
                <w:color w:val="000000"/>
              </w:rPr>
            </w:pPr>
            <w:r w:rsidRPr="005B27B4">
              <w:rPr>
                <w:rFonts w:cs="Calibri"/>
                <w:color w:val="000000"/>
              </w:rPr>
              <w:t>1</w:t>
            </w:r>
          </w:p>
        </w:tc>
      </w:tr>
      <w:tr w:rsidR="004E709E" w:rsidRPr="0039282A" w:rsidTr="00DE136C">
        <w:tc>
          <w:tcPr>
            <w:tcW w:w="8112" w:type="dxa"/>
          </w:tcPr>
          <w:p w:rsidR="004E709E" w:rsidRPr="005B27B4" w:rsidRDefault="004E709E" w:rsidP="00DE136C">
            <w:pPr>
              <w:pStyle w:val="ListParagraph"/>
              <w:spacing w:line="240" w:lineRule="auto"/>
              <w:ind w:left="0"/>
              <w:jc w:val="right"/>
              <w:rPr>
                <w:rFonts w:cs="Calibri"/>
                <w:b/>
                <w:bCs/>
                <w:color w:val="000000"/>
                <w:sz w:val="22"/>
              </w:rPr>
            </w:pPr>
            <w:r w:rsidRPr="005B27B4">
              <w:rPr>
                <w:rFonts w:cs="Calibri"/>
                <w:b/>
                <w:bCs/>
                <w:color w:val="000000"/>
                <w:sz w:val="22"/>
              </w:rPr>
              <w:t>Total</w:t>
            </w:r>
          </w:p>
        </w:tc>
        <w:tc>
          <w:tcPr>
            <w:tcW w:w="1490" w:type="dxa"/>
          </w:tcPr>
          <w:p w:rsidR="004E709E" w:rsidRPr="005B27B4" w:rsidRDefault="004E709E" w:rsidP="00DE136C">
            <w:pPr>
              <w:pStyle w:val="ListParagraph"/>
              <w:spacing w:line="240" w:lineRule="auto"/>
              <w:ind w:left="0"/>
              <w:jc w:val="center"/>
              <w:rPr>
                <w:rFonts w:cs="Calibri"/>
                <w:b/>
                <w:sz w:val="22"/>
              </w:rPr>
            </w:pPr>
            <w:r w:rsidRPr="005B27B4">
              <w:rPr>
                <w:rFonts w:cs="Calibri"/>
                <w:b/>
                <w:sz w:val="22"/>
              </w:rPr>
              <w:t>10</w:t>
            </w:r>
          </w:p>
        </w:tc>
      </w:tr>
      <w:tr w:rsidR="004E709E" w:rsidTr="00DE136C">
        <w:tc>
          <w:tcPr>
            <w:tcW w:w="9602" w:type="dxa"/>
            <w:gridSpan w:val="2"/>
            <w:shd w:val="clear" w:color="auto" w:fill="E9E7F2" w:themeFill="accent4" w:themeFillTint="33"/>
          </w:tcPr>
          <w:p w:rsidR="004E709E" w:rsidRDefault="004E709E" w:rsidP="00DE136C">
            <w:pPr>
              <w:pStyle w:val="ListParagraph"/>
              <w:ind w:left="0"/>
              <w:jc w:val="center"/>
              <w:rPr>
                <w:sz w:val="22"/>
              </w:rPr>
            </w:pPr>
            <w:r w:rsidRPr="007B4335">
              <w:rPr>
                <w:rFonts w:cs="Calibri"/>
                <w:b/>
                <w:iCs/>
                <w:color w:val="231F20"/>
                <w:sz w:val="22"/>
              </w:rPr>
              <w:t>Context specific points</w:t>
            </w:r>
          </w:p>
        </w:tc>
      </w:tr>
      <w:tr w:rsidR="004E709E" w:rsidTr="00DE136C">
        <w:tc>
          <w:tcPr>
            <w:tcW w:w="9602" w:type="dxa"/>
            <w:gridSpan w:val="2"/>
            <w:shd w:val="clear" w:color="auto" w:fill="FFFFFF" w:themeFill="background1"/>
          </w:tcPr>
          <w:p w:rsidR="004E709E" w:rsidRDefault="004E709E" w:rsidP="00DE136C">
            <w:pPr>
              <w:rPr>
                <w:rFonts w:cs="Calibri"/>
                <w:iCs/>
                <w:color w:val="231F20"/>
              </w:rPr>
            </w:pPr>
            <w:r w:rsidRPr="00403C57">
              <w:rPr>
                <w:rFonts w:cs="Calibri"/>
                <w:iCs/>
                <w:color w:val="231F20"/>
              </w:rPr>
              <w:t>This question invites the student to write what they know about change d</w:t>
            </w:r>
            <w:r>
              <w:rPr>
                <w:rFonts w:cs="Calibri"/>
                <w:iCs/>
                <w:color w:val="231F20"/>
              </w:rPr>
              <w:t xml:space="preserve">uring the whole period of study. </w:t>
            </w:r>
            <w:r w:rsidRPr="00403C57">
              <w:rPr>
                <w:rFonts w:cs="Calibri"/>
                <w:iCs/>
                <w:color w:val="231F20"/>
              </w:rPr>
              <w:t xml:space="preserve">The specific points made in the responses will depend on what has been taught in </w:t>
            </w:r>
            <w:r>
              <w:rPr>
                <w:rFonts w:cs="Calibri"/>
                <w:iCs/>
                <w:color w:val="231F20"/>
              </w:rPr>
              <w:t>this unit.</w:t>
            </w:r>
          </w:p>
          <w:p w:rsidR="004E709E" w:rsidRPr="004373DF" w:rsidRDefault="004E709E" w:rsidP="004E709E">
            <w:pPr>
              <w:pStyle w:val="ListParagraph"/>
              <w:numPr>
                <w:ilvl w:val="0"/>
                <w:numId w:val="47"/>
              </w:numPr>
              <w:autoSpaceDE w:val="0"/>
              <w:autoSpaceDN w:val="0"/>
              <w:adjustRightInd w:val="0"/>
              <w:spacing w:line="240" w:lineRule="auto"/>
              <w:ind w:left="317" w:hanging="284"/>
              <w:rPr>
                <w:sz w:val="22"/>
              </w:rPr>
            </w:pPr>
            <w:r w:rsidRPr="004373DF">
              <w:rPr>
                <w:sz w:val="22"/>
              </w:rPr>
              <w:t>Responses should consider the particular changes that are shown in the sources (at least two per context are included).</w:t>
            </w:r>
          </w:p>
          <w:p w:rsidR="004E709E" w:rsidRPr="004373DF" w:rsidRDefault="004E709E" w:rsidP="004E709E">
            <w:pPr>
              <w:pStyle w:val="ListParagraph"/>
              <w:numPr>
                <w:ilvl w:val="0"/>
                <w:numId w:val="47"/>
              </w:numPr>
              <w:autoSpaceDE w:val="0"/>
              <w:autoSpaceDN w:val="0"/>
              <w:adjustRightInd w:val="0"/>
              <w:spacing w:line="240" w:lineRule="auto"/>
              <w:ind w:left="317" w:hanging="284"/>
              <w:rPr>
                <w:sz w:val="22"/>
              </w:rPr>
            </w:pPr>
            <w:r w:rsidRPr="004373DF">
              <w:rPr>
                <w:sz w:val="22"/>
              </w:rPr>
              <w:t>The responses should then consider the other major changes that have occurred in the society they are studying. These changes may be political, economic, social/cultural, international relations and/or leadership.</w:t>
            </w:r>
          </w:p>
          <w:p w:rsidR="004E709E" w:rsidRPr="004612D8" w:rsidRDefault="004E709E" w:rsidP="004E709E">
            <w:pPr>
              <w:pStyle w:val="ListParagraph"/>
              <w:numPr>
                <w:ilvl w:val="0"/>
                <w:numId w:val="47"/>
              </w:numPr>
              <w:autoSpaceDE w:val="0"/>
              <w:autoSpaceDN w:val="0"/>
              <w:adjustRightInd w:val="0"/>
              <w:spacing w:line="240" w:lineRule="auto"/>
              <w:ind w:left="317" w:hanging="284"/>
              <w:rPr>
                <w:rFonts w:cs="Calibri"/>
                <w:iCs/>
                <w:color w:val="231F20"/>
                <w:sz w:val="22"/>
              </w:rPr>
            </w:pPr>
            <w:r w:rsidRPr="004373DF">
              <w:rPr>
                <w:sz w:val="22"/>
              </w:rPr>
              <w:t>The response then needs to consider the importance of the changes.</w:t>
            </w:r>
            <w:bookmarkStart w:id="0" w:name="_GoBack"/>
            <w:bookmarkEnd w:id="0"/>
          </w:p>
        </w:tc>
      </w:tr>
    </w:tbl>
    <w:p w:rsidR="00E93940" w:rsidRPr="000552E1" w:rsidRDefault="00E93940" w:rsidP="00444412"/>
    <w:sectPr w:rsidR="00E93940" w:rsidRPr="000552E1" w:rsidSect="00144927">
      <w:headerReference w:type="even" r:id="rId15"/>
      <w:headerReference w:type="default" r:id="rId16"/>
      <w:footerReference w:type="even" r:id="rId17"/>
      <w:footerReference w:type="default" r:id="rId18"/>
      <w:headerReference w:type="first" r:id="rId19"/>
      <w:pgSz w:w="11906" w:h="16838"/>
      <w:pgMar w:top="1440" w:right="1080" w:bottom="1440" w:left="1080" w:header="708" w:footer="708" w:gutter="0"/>
      <w:pgNumType w:start="1"/>
      <w:cols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4BB6" w:rsidRDefault="00374BB6" w:rsidP="00742128">
      <w:pPr>
        <w:spacing w:after="0" w:line="240" w:lineRule="auto"/>
      </w:pPr>
      <w:r>
        <w:separator/>
      </w:r>
    </w:p>
  </w:endnote>
  <w:endnote w:type="continuationSeparator" w:id="0">
    <w:p w:rsidR="00374BB6" w:rsidRDefault="00374BB6" w:rsidP="007421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00000287" w:usb1="00000000" w:usb2="00000000" w:usb3="00000000" w:csb0="0000009F" w:csb1="00000000"/>
  </w:font>
  <w:font w:name="Courier New">
    <w:panose1 w:val="02070309020205020404"/>
    <w:charset w:val="00"/>
    <w:family w:val="modern"/>
    <w:pitch w:val="fixed"/>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20002A87" w:usb1="80000000" w:usb2="00000008"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BB6" w:rsidRPr="00051893" w:rsidRDefault="00374BB6" w:rsidP="00051893">
    <w:pPr>
      <w:pStyle w:val="Footer"/>
      <w:pBdr>
        <w:top w:val="single" w:sz="4" w:space="4" w:color="5C815C" w:themeColor="accent3" w:themeShade="BF"/>
      </w:pBdr>
      <w:tabs>
        <w:tab w:val="clear" w:pos="4513"/>
        <w:tab w:val="clear" w:pos="9026"/>
      </w:tabs>
      <w:rPr>
        <w:rFonts w:ascii="Franklin Gothic Book" w:hAnsi="Franklin Gothic Book"/>
        <w:color w:val="342568" w:themeColor="accent1" w:themeShade="BF"/>
        <w:sz w:val="16"/>
        <w:szCs w:val="16"/>
      </w:rPr>
    </w:pPr>
    <w:r>
      <w:rPr>
        <w:rFonts w:ascii="Franklin Gothic Book" w:hAnsi="Franklin Gothic Book"/>
        <w:noProof/>
        <w:color w:val="342568" w:themeColor="accent1" w:themeShade="BF"/>
        <w:sz w:val="16"/>
        <w:szCs w:val="16"/>
      </w:rPr>
      <w:t>2014/</w:t>
    </w:r>
    <w:r w:rsidR="00541F1E">
      <w:rPr>
        <w:rFonts w:ascii="Franklin Gothic Book" w:hAnsi="Franklin Gothic Book"/>
        <w:noProof/>
        <w:color w:val="342568" w:themeColor="accent1" w:themeShade="BF"/>
        <w:sz w:val="16"/>
        <w:szCs w:val="16"/>
      </w:rPr>
      <w:t>9919</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41CE" w:rsidRPr="0003439F" w:rsidRDefault="00F441CE" w:rsidP="00F441CE">
    <w:pPr>
      <w:pStyle w:val="Footer"/>
      <w:pBdr>
        <w:top w:val="single" w:sz="8" w:space="4" w:color="5C815C" w:themeColor="accent3" w:themeShade="BF"/>
      </w:pBdr>
      <w:tabs>
        <w:tab w:val="clear" w:pos="4513"/>
        <w:tab w:val="clear" w:pos="9026"/>
      </w:tabs>
      <w:rPr>
        <w:rFonts w:ascii="Franklin Gothic Book" w:eastAsia="MS Mincho" w:hAnsi="Franklin Gothic Book" w:cs="Calibri"/>
        <w:b/>
        <w:noProof/>
        <w:color w:val="342568" w:themeColor="accent1" w:themeShade="BF"/>
        <w:sz w:val="18"/>
        <w:szCs w:val="18"/>
        <w:lang w:val="en-GB" w:eastAsia="ja-JP"/>
      </w:rPr>
    </w:pPr>
    <w:r w:rsidRPr="0003439F">
      <w:rPr>
        <w:rFonts w:ascii="Franklin Gothic Book" w:eastAsia="MS Mincho" w:hAnsi="Franklin Gothic Book" w:cs="Calibri"/>
        <w:b/>
        <w:noProof/>
        <w:color w:val="342568" w:themeColor="accent1" w:themeShade="BF"/>
        <w:sz w:val="18"/>
        <w:szCs w:val="18"/>
        <w:lang w:val="en-GB" w:eastAsia="ja-JP"/>
      </w:rPr>
      <w:t xml:space="preserve">Modern History | General | Externally set task| Marking key </w:t>
    </w:r>
    <w:r w:rsidRPr="0003439F">
      <w:rPr>
        <w:rFonts w:ascii="Franklin Gothic Book" w:hAnsi="Franklin Gothic Book"/>
        <w:b/>
        <w:noProof/>
        <w:color w:val="342568" w:themeColor="accent1" w:themeShade="BF"/>
        <w:sz w:val="17"/>
        <w:szCs w:val="17"/>
      </w:rPr>
      <w:t xml:space="preserve">| The Industrial Revolution in Great Britain </w:t>
    </w:r>
    <w:r w:rsidRPr="0003439F">
      <w:rPr>
        <w:rFonts w:ascii="Franklin Gothic Book" w:eastAsia="MS Mincho" w:hAnsi="Franklin Gothic Book" w:cs="Calibri"/>
        <w:b/>
        <w:noProof/>
        <w:color w:val="342568" w:themeColor="accent1" w:themeShade="BF"/>
        <w:sz w:val="18"/>
        <w:szCs w:val="18"/>
        <w:lang w:val="en-GB" w:eastAsia="ja-JP"/>
      </w:rPr>
      <w:t>| Sample 2016</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BB6" w:rsidRPr="0003439F" w:rsidRDefault="00571E7E" w:rsidP="006B6108">
    <w:pPr>
      <w:pStyle w:val="Footer"/>
      <w:pBdr>
        <w:top w:val="single" w:sz="8" w:space="4" w:color="5C815C" w:themeColor="accent3" w:themeShade="BF"/>
      </w:pBdr>
      <w:tabs>
        <w:tab w:val="clear" w:pos="4513"/>
        <w:tab w:val="clear" w:pos="9026"/>
      </w:tabs>
      <w:jc w:val="right"/>
      <w:rPr>
        <w:rFonts w:ascii="Franklin Gothic Book" w:eastAsia="MS Mincho" w:hAnsi="Franklin Gothic Book" w:cs="Calibri"/>
        <w:b/>
        <w:noProof/>
        <w:color w:val="342568" w:themeColor="accent1" w:themeShade="BF"/>
        <w:sz w:val="18"/>
        <w:szCs w:val="18"/>
        <w:lang w:val="en-GB" w:eastAsia="ja-JP"/>
      </w:rPr>
    </w:pPr>
    <w:r w:rsidRPr="0003439F">
      <w:rPr>
        <w:rFonts w:ascii="Franklin Gothic Book" w:eastAsia="MS Mincho" w:hAnsi="Franklin Gothic Book" w:cs="Calibri"/>
        <w:b/>
        <w:noProof/>
        <w:color w:val="342568" w:themeColor="accent1" w:themeShade="BF"/>
        <w:sz w:val="18"/>
        <w:szCs w:val="18"/>
        <w:lang w:val="en-GB" w:eastAsia="ja-JP"/>
      </w:rPr>
      <w:t>Modern History</w:t>
    </w:r>
    <w:r w:rsidR="00374BB6" w:rsidRPr="0003439F">
      <w:rPr>
        <w:rFonts w:ascii="Franklin Gothic Book" w:eastAsia="MS Mincho" w:hAnsi="Franklin Gothic Book" w:cs="Calibri"/>
        <w:b/>
        <w:noProof/>
        <w:color w:val="342568" w:themeColor="accent1" w:themeShade="BF"/>
        <w:sz w:val="18"/>
        <w:szCs w:val="18"/>
        <w:lang w:val="en-GB" w:eastAsia="ja-JP"/>
      </w:rPr>
      <w:t xml:space="preserve"> | General | Externally set</w:t>
    </w:r>
    <w:r w:rsidR="0003439F" w:rsidRPr="0003439F">
      <w:rPr>
        <w:rFonts w:ascii="Franklin Gothic Book" w:eastAsia="MS Mincho" w:hAnsi="Franklin Gothic Book" w:cs="Calibri"/>
        <w:b/>
        <w:noProof/>
        <w:color w:val="342568" w:themeColor="accent1" w:themeShade="BF"/>
        <w:sz w:val="18"/>
        <w:szCs w:val="18"/>
        <w:lang w:val="en-GB" w:eastAsia="ja-JP"/>
      </w:rPr>
      <w:t xml:space="preserve"> task| Marking key </w:t>
    </w:r>
    <w:r w:rsidR="0003439F" w:rsidRPr="0003439F">
      <w:rPr>
        <w:rFonts w:ascii="Franklin Gothic Book" w:hAnsi="Franklin Gothic Book"/>
        <w:b/>
        <w:noProof/>
        <w:color w:val="342568" w:themeColor="accent1" w:themeShade="BF"/>
        <w:sz w:val="17"/>
        <w:szCs w:val="17"/>
      </w:rPr>
      <w:t xml:space="preserve">| The Industrial Revolution in Great Britain </w:t>
    </w:r>
    <w:r w:rsidR="0003439F" w:rsidRPr="0003439F">
      <w:rPr>
        <w:rFonts w:ascii="Franklin Gothic Book" w:eastAsia="MS Mincho" w:hAnsi="Franklin Gothic Book" w:cs="Calibri"/>
        <w:b/>
        <w:noProof/>
        <w:color w:val="342568" w:themeColor="accent1" w:themeShade="BF"/>
        <w:sz w:val="18"/>
        <w:szCs w:val="18"/>
        <w:lang w:val="en-GB" w:eastAsia="ja-JP"/>
      </w:rPr>
      <w:t>| Sample 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4BB6" w:rsidRDefault="00374BB6" w:rsidP="00742128">
      <w:pPr>
        <w:spacing w:after="0" w:line="240" w:lineRule="auto"/>
      </w:pPr>
      <w:r>
        <w:separator/>
      </w:r>
    </w:p>
  </w:footnote>
  <w:footnote w:type="continuationSeparator" w:id="0">
    <w:p w:rsidR="00374BB6" w:rsidRDefault="00374BB6" w:rsidP="0074212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BB6" w:rsidRDefault="00374BB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4A0" w:firstRow="1" w:lastRow="0" w:firstColumn="1" w:lastColumn="0" w:noHBand="0" w:noVBand="1"/>
    </w:tblPr>
    <w:tblGrid>
      <w:gridCol w:w="9246"/>
      <w:gridCol w:w="716"/>
    </w:tblGrid>
    <w:tr w:rsidR="00374BB6" w:rsidRPr="00F35D7C" w:rsidTr="001779BF">
      <w:tc>
        <w:tcPr>
          <w:tcW w:w="5707" w:type="dxa"/>
          <w:shd w:val="clear" w:color="auto" w:fill="auto"/>
        </w:tcPr>
        <w:p w:rsidR="00374BB6" w:rsidRPr="00F35D7C" w:rsidRDefault="00374BB6" w:rsidP="00A60B4D">
          <w:pPr>
            <w:tabs>
              <w:tab w:val="center" w:pos="4678"/>
              <w:tab w:val="center" w:pos="9214"/>
            </w:tabs>
            <w:spacing w:after="0" w:line="240" w:lineRule="auto"/>
            <w:jc w:val="center"/>
            <w:outlineLvl w:val="0"/>
            <w:rPr>
              <w:rFonts w:ascii="Arial" w:eastAsia="Times New Roman" w:hAnsi="Arial" w:cs="Arial"/>
              <w:bCs/>
              <w:noProof/>
              <w:kern w:val="28"/>
              <w:sz w:val="20"/>
              <w:szCs w:val="20"/>
              <w:lang w:eastAsia="en-AU"/>
            </w:rPr>
          </w:pPr>
          <w:r>
            <w:rPr>
              <w:noProof/>
              <w:lang w:eastAsia="en-AU"/>
            </w:rPr>
            <w:drawing>
              <wp:inline distT="0" distB="0" distL="0" distR="0" wp14:anchorId="1FB85344" wp14:editId="7D5F1B96">
                <wp:extent cx="5731510" cy="511599"/>
                <wp:effectExtent l="0" t="0" r="2540" b="3175"/>
                <wp:docPr id="5" name="Picture 5" descr="C:\Users\elstl\AppData\Local\Microsoft\Windows\Temporary Internet Files\Content.Outlook\IKNPWFWI\SCSA letterhead with WACE logo - purp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stl\AppData\Local\Microsoft\Windows\Temporary Internet Files\Content.Outlook\IKNPWFWI\SCSA letterhead with WACE logo - purpl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511599"/>
                        </a:xfrm>
                        <a:prstGeom prst="rect">
                          <a:avLst/>
                        </a:prstGeom>
                        <a:noFill/>
                        <a:ln>
                          <a:noFill/>
                        </a:ln>
                      </pic:spPr>
                    </pic:pic>
                  </a:graphicData>
                </a:graphic>
              </wp:inline>
            </w:drawing>
          </w:r>
        </w:p>
      </w:tc>
      <w:tc>
        <w:tcPr>
          <w:tcW w:w="4607" w:type="dxa"/>
          <w:shd w:val="clear" w:color="auto" w:fill="auto"/>
        </w:tcPr>
        <w:p w:rsidR="00374BB6" w:rsidRPr="00F35D7C" w:rsidRDefault="00374BB6" w:rsidP="001779BF">
          <w:pPr>
            <w:tabs>
              <w:tab w:val="center" w:pos="4678"/>
              <w:tab w:val="center" w:pos="9214"/>
            </w:tabs>
            <w:spacing w:after="0" w:line="240" w:lineRule="auto"/>
            <w:jc w:val="right"/>
            <w:outlineLvl w:val="0"/>
            <w:rPr>
              <w:rFonts w:ascii="Arial" w:eastAsia="Times New Roman" w:hAnsi="Arial" w:cs="Arial"/>
              <w:bCs/>
              <w:noProof/>
              <w:kern w:val="28"/>
              <w:sz w:val="20"/>
              <w:szCs w:val="20"/>
              <w:lang w:eastAsia="en-AU"/>
            </w:rPr>
          </w:pPr>
        </w:p>
      </w:tc>
    </w:tr>
  </w:tbl>
  <w:p w:rsidR="00374BB6" w:rsidRDefault="00374BB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BB6" w:rsidRDefault="00374BB6">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BB6" w:rsidRPr="001567D0" w:rsidRDefault="00374BB6" w:rsidP="00691A72">
    <w:pPr>
      <w:pStyle w:val="Header"/>
      <w:pBdr>
        <w:bottom w:val="single" w:sz="8" w:space="1" w:color="5C815C" w:themeColor="accent3" w:themeShade="BF"/>
      </w:pBdr>
      <w:tabs>
        <w:tab w:val="clear" w:pos="4513"/>
        <w:tab w:val="clear" w:pos="9026"/>
      </w:tabs>
      <w:ind w:left="-1134" w:right="9356"/>
      <w:jc w:val="right"/>
      <w:rPr>
        <w:rFonts w:ascii="Franklin Gothic Book" w:hAnsi="Franklin Gothic Book"/>
        <w:b/>
        <w:color w:val="46328C" w:themeColor="accent1"/>
        <w:sz w:val="32"/>
      </w:rPr>
    </w:pPr>
    <w:r w:rsidRPr="001567D0">
      <w:rPr>
        <w:rFonts w:ascii="Franklin Gothic Book" w:hAnsi="Franklin Gothic Book"/>
        <w:b/>
        <w:color w:val="46328C" w:themeColor="accent1"/>
        <w:sz w:val="32"/>
      </w:rPr>
      <w:fldChar w:fldCharType="begin"/>
    </w:r>
    <w:r w:rsidRPr="001567D0">
      <w:rPr>
        <w:rFonts w:ascii="Franklin Gothic Book" w:hAnsi="Franklin Gothic Book"/>
        <w:b/>
        <w:color w:val="46328C" w:themeColor="accent1"/>
        <w:sz w:val="32"/>
      </w:rPr>
      <w:instrText xml:space="preserve"> PAGE   \* MERGEFORMAT </w:instrText>
    </w:r>
    <w:r w:rsidRPr="001567D0">
      <w:rPr>
        <w:rFonts w:ascii="Franklin Gothic Book" w:hAnsi="Franklin Gothic Book"/>
        <w:b/>
        <w:color w:val="46328C" w:themeColor="accent1"/>
        <w:sz w:val="32"/>
      </w:rPr>
      <w:fldChar w:fldCharType="separate"/>
    </w:r>
    <w:r w:rsidR="00C75B82">
      <w:rPr>
        <w:rFonts w:ascii="Franklin Gothic Book" w:hAnsi="Franklin Gothic Book"/>
        <w:b/>
        <w:noProof/>
        <w:color w:val="46328C" w:themeColor="accent1"/>
        <w:sz w:val="32"/>
      </w:rPr>
      <w:t>4</w:t>
    </w:r>
    <w:r w:rsidRPr="001567D0">
      <w:rPr>
        <w:rFonts w:ascii="Franklin Gothic Book" w:hAnsi="Franklin Gothic Book"/>
        <w:b/>
        <w:noProof/>
        <w:color w:val="46328C" w:themeColor="accent1"/>
        <w:sz w:val="32"/>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BB6" w:rsidRPr="001567D0" w:rsidRDefault="00374BB6" w:rsidP="00691A72">
    <w:pPr>
      <w:pStyle w:val="Header"/>
      <w:pBdr>
        <w:bottom w:val="single" w:sz="8" w:space="1" w:color="5C815C" w:themeColor="accent3" w:themeShade="BF"/>
      </w:pBdr>
      <w:tabs>
        <w:tab w:val="clear" w:pos="4513"/>
        <w:tab w:val="clear" w:pos="9026"/>
      </w:tabs>
      <w:ind w:left="9356" w:right="-1134"/>
      <w:rPr>
        <w:rFonts w:ascii="Franklin Gothic Book" w:hAnsi="Franklin Gothic Book"/>
        <w:b/>
        <w:color w:val="46328C" w:themeColor="accent1"/>
        <w:sz w:val="32"/>
      </w:rPr>
    </w:pPr>
    <w:r w:rsidRPr="001567D0">
      <w:rPr>
        <w:rFonts w:ascii="Franklin Gothic Book" w:hAnsi="Franklin Gothic Book"/>
        <w:b/>
        <w:color w:val="46328C" w:themeColor="accent1"/>
        <w:sz w:val="32"/>
      </w:rPr>
      <w:fldChar w:fldCharType="begin"/>
    </w:r>
    <w:r w:rsidRPr="001567D0">
      <w:rPr>
        <w:rFonts w:ascii="Franklin Gothic Book" w:hAnsi="Franklin Gothic Book"/>
        <w:b/>
        <w:color w:val="46328C" w:themeColor="accent1"/>
        <w:sz w:val="32"/>
      </w:rPr>
      <w:instrText xml:space="preserve"> PAGE   \* MERGEFORMAT </w:instrText>
    </w:r>
    <w:r w:rsidRPr="001567D0">
      <w:rPr>
        <w:rFonts w:ascii="Franklin Gothic Book" w:hAnsi="Franklin Gothic Book"/>
        <w:b/>
        <w:color w:val="46328C" w:themeColor="accent1"/>
        <w:sz w:val="32"/>
      </w:rPr>
      <w:fldChar w:fldCharType="separate"/>
    </w:r>
    <w:r w:rsidR="00C75B82">
      <w:rPr>
        <w:rFonts w:ascii="Franklin Gothic Book" w:hAnsi="Franklin Gothic Book"/>
        <w:b/>
        <w:noProof/>
        <w:color w:val="46328C" w:themeColor="accent1"/>
        <w:sz w:val="32"/>
      </w:rPr>
      <w:t>5</w:t>
    </w:r>
    <w:r w:rsidRPr="001567D0">
      <w:rPr>
        <w:rFonts w:ascii="Franklin Gothic Book" w:hAnsi="Franklin Gothic Book"/>
        <w:b/>
        <w:noProof/>
        <w:color w:val="46328C" w:themeColor="accent1"/>
        <w:sz w:val="32"/>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BB6" w:rsidRDefault="00374BB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AE044E"/>
    <w:multiLevelType w:val="hybridMultilevel"/>
    <w:tmpl w:val="AC0E36B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nsid w:val="12A44C3C"/>
    <w:multiLevelType w:val="hybridMultilevel"/>
    <w:tmpl w:val="56F6902A"/>
    <w:lvl w:ilvl="0" w:tplc="464EA0BE">
      <w:start w:val="1"/>
      <w:numFmt w:val="bullet"/>
      <w:lvlText w:val=""/>
      <w:lvlJc w:val="left"/>
      <w:pPr>
        <w:ind w:left="662" w:hanging="360"/>
      </w:pPr>
      <w:rPr>
        <w:rFonts w:ascii="Symbol" w:hAnsi="Symbol" w:hint="default"/>
        <w:sz w:val="22"/>
      </w:rPr>
    </w:lvl>
    <w:lvl w:ilvl="1" w:tplc="0C090003">
      <w:start w:val="1"/>
      <w:numFmt w:val="bullet"/>
      <w:lvlText w:val="o"/>
      <w:lvlJc w:val="left"/>
      <w:pPr>
        <w:ind w:left="1382" w:hanging="360"/>
      </w:pPr>
      <w:rPr>
        <w:rFonts w:ascii="Courier New" w:hAnsi="Courier New" w:cs="Courier New" w:hint="default"/>
      </w:rPr>
    </w:lvl>
    <w:lvl w:ilvl="2" w:tplc="0C090005" w:tentative="1">
      <w:start w:val="1"/>
      <w:numFmt w:val="bullet"/>
      <w:lvlText w:val=""/>
      <w:lvlJc w:val="left"/>
      <w:pPr>
        <w:ind w:left="2102" w:hanging="360"/>
      </w:pPr>
      <w:rPr>
        <w:rFonts w:ascii="Wingdings" w:hAnsi="Wingdings" w:hint="default"/>
      </w:rPr>
    </w:lvl>
    <w:lvl w:ilvl="3" w:tplc="0C090001" w:tentative="1">
      <w:start w:val="1"/>
      <w:numFmt w:val="bullet"/>
      <w:lvlText w:val=""/>
      <w:lvlJc w:val="left"/>
      <w:pPr>
        <w:ind w:left="2822" w:hanging="360"/>
      </w:pPr>
      <w:rPr>
        <w:rFonts w:ascii="Symbol" w:hAnsi="Symbol" w:hint="default"/>
      </w:rPr>
    </w:lvl>
    <w:lvl w:ilvl="4" w:tplc="0C090003" w:tentative="1">
      <w:start w:val="1"/>
      <w:numFmt w:val="bullet"/>
      <w:lvlText w:val="o"/>
      <w:lvlJc w:val="left"/>
      <w:pPr>
        <w:ind w:left="3542" w:hanging="360"/>
      </w:pPr>
      <w:rPr>
        <w:rFonts w:ascii="Courier New" w:hAnsi="Courier New" w:cs="Courier New" w:hint="default"/>
      </w:rPr>
    </w:lvl>
    <w:lvl w:ilvl="5" w:tplc="0C090005" w:tentative="1">
      <w:start w:val="1"/>
      <w:numFmt w:val="bullet"/>
      <w:lvlText w:val=""/>
      <w:lvlJc w:val="left"/>
      <w:pPr>
        <w:ind w:left="4262" w:hanging="360"/>
      </w:pPr>
      <w:rPr>
        <w:rFonts w:ascii="Wingdings" w:hAnsi="Wingdings" w:hint="default"/>
      </w:rPr>
    </w:lvl>
    <w:lvl w:ilvl="6" w:tplc="0C090001" w:tentative="1">
      <w:start w:val="1"/>
      <w:numFmt w:val="bullet"/>
      <w:lvlText w:val=""/>
      <w:lvlJc w:val="left"/>
      <w:pPr>
        <w:ind w:left="4982" w:hanging="360"/>
      </w:pPr>
      <w:rPr>
        <w:rFonts w:ascii="Symbol" w:hAnsi="Symbol" w:hint="default"/>
      </w:rPr>
    </w:lvl>
    <w:lvl w:ilvl="7" w:tplc="0C090003" w:tentative="1">
      <w:start w:val="1"/>
      <w:numFmt w:val="bullet"/>
      <w:lvlText w:val="o"/>
      <w:lvlJc w:val="left"/>
      <w:pPr>
        <w:ind w:left="5702" w:hanging="360"/>
      </w:pPr>
      <w:rPr>
        <w:rFonts w:ascii="Courier New" w:hAnsi="Courier New" w:cs="Courier New" w:hint="default"/>
      </w:rPr>
    </w:lvl>
    <w:lvl w:ilvl="8" w:tplc="0C090005" w:tentative="1">
      <w:start w:val="1"/>
      <w:numFmt w:val="bullet"/>
      <w:lvlText w:val=""/>
      <w:lvlJc w:val="left"/>
      <w:pPr>
        <w:ind w:left="6422" w:hanging="360"/>
      </w:pPr>
      <w:rPr>
        <w:rFonts w:ascii="Wingdings" w:hAnsi="Wingdings" w:hint="default"/>
      </w:rPr>
    </w:lvl>
  </w:abstractNum>
  <w:abstractNum w:abstractNumId="2">
    <w:nsid w:val="14EF4C3C"/>
    <w:multiLevelType w:val="hybridMultilevel"/>
    <w:tmpl w:val="EC18F886"/>
    <w:lvl w:ilvl="0" w:tplc="0B8E8ED4">
      <w:start w:val="10"/>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18AC3460"/>
    <w:multiLevelType w:val="hybridMultilevel"/>
    <w:tmpl w:val="1C183942"/>
    <w:lvl w:ilvl="0" w:tplc="0C090001">
      <w:start w:val="1"/>
      <w:numFmt w:val="bullet"/>
      <w:lvlText w:val=""/>
      <w:lvlJc w:val="left"/>
      <w:pPr>
        <w:ind w:left="285" w:hanging="360"/>
      </w:pPr>
      <w:rPr>
        <w:rFonts w:ascii="Symbol" w:hAnsi="Symbol" w:hint="default"/>
      </w:rPr>
    </w:lvl>
    <w:lvl w:ilvl="1" w:tplc="0C090003" w:tentative="1">
      <w:start w:val="1"/>
      <w:numFmt w:val="bullet"/>
      <w:lvlText w:val="o"/>
      <w:lvlJc w:val="left"/>
      <w:pPr>
        <w:ind w:left="1005" w:hanging="360"/>
      </w:pPr>
      <w:rPr>
        <w:rFonts w:ascii="Courier New" w:hAnsi="Courier New" w:hint="default"/>
      </w:rPr>
    </w:lvl>
    <w:lvl w:ilvl="2" w:tplc="0C090005" w:tentative="1">
      <w:start w:val="1"/>
      <w:numFmt w:val="bullet"/>
      <w:lvlText w:val=""/>
      <w:lvlJc w:val="left"/>
      <w:pPr>
        <w:ind w:left="1725" w:hanging="360"/>
      </w:pPr>
      <w:rPr>
        <w:rFonts w:ascii="Wingdings" w:hAnsi="Wingdings" w:hint="default"/>
      </w:rPr>
    </w:lvl>
    <w:lvl w:ilvl="3" w:tplc="0C090001" w:tentative="1">
      <w:start w:val="1"/>
      <w:numFmt w:val="bullet"/>
      <w:lvlText w:val=""/>
      <w:lvlJc w:val="left"/>
      <w:pPr>
        <w:ind w:left="2445" w:hanging="360"/>
      </w:pPr>
      <w:rPr>
        <w:rFonts w:ascii="Symbol" w:hAnsi="Symbol" w:hint="default"/>
      </w:rPr>
    </w:lvl>
    <w:lvl w:ilvl="4" w:tplc="0C090003" w:tentative="1">
      <w:start w:val="1"/>
      <w:numFmt w:val="bullet"/>
      <w:lvlText w:val="o"/>
      <w:lvlJc w:val="left"/>
      <w:pPr>
        <w:ind w:left="3165" w:hanging="360"/>
      </w:pPr>
      <w:rPr>
        <w:rFonts w:ascii="Courier New" w:hAnsi="Courier New" w:hint="default"/>
      </w:rPr>
    </w:lvl>
    <w:lvl w:ilvl="5" w:tplc="0C090005" w:tentative="1">
      <w:start w:val="1"/>
      <w:numFmt w:val="bullet"/>
      <w:lvlText w:val=""/>
      <w:lvlJc w:val="left"/>
      <w:pPr>
        <w:ind w:left="3885" w:hanging="360"/>
      </w:pPr>
      <w:rPr>
        <w:rFonts w:ascii="Wingdings" w:hAnsi="Wingdings" w:hint="default"/>
      </w:rPr>
    </w:lvl>
    <w:lvl w:ilvl="6" w:tplc="0C090001" w:tentative="1">
      <w:start w:val="1"/>
      <w:numFmt w:val="bullet"/>
      <w:lvlText w:val=""/>
      <w:lvlJc w:val="left"/>
      <w:pPr>
        <w:ind w:left="4605" w:hanging="360"/>
      </w:pPr>
      <w:rPr>
        <w:rFonts w:ascii="Symbol" w:hAnsi="Symbol" w:hint="default"/>
      </w:rPr>
    </w:lvl>
    <w:lvl w:ilvl="7" w:tplc="0C090003" w:tentative="1">
      <w:start w:val="1"/>
      <w:numFmt w:val="bullet"/>
      <w:lvlText w:val="o"/>
      <w:lvlJc w:val="left"/>
      <w:pPr>
        <w:ind w:left="5325" w:hanging="360"/>
      </w:pPr>
      <w:rPr>
        <w:rFonts w:ascii="Courier New" w:hAnsi="Courier New" w:hint="default"/>
      </w:rPr>
    </w:lvl>
    <w:lvl w:ilvl="8" w:tplc="0C090005" w:tentative="1">
      <w:start w:val="1"/>
      <w:numFmt w:val="bullet"/>
      <w:lvlText w:val=""/>
      <w:lvlJc w:val="left"/>
      <w:pPr>
        <w:ind w:left="6045" w:hanging="360"/>
      </w:pPr>
      <w:rPr>
        <w:rFonts w:ascii="Wingdings" w:hAnsi="Wingdings" w:hint="default"/>
      </w:rPr>
    </w:lvl>
  </w:abstractNum>
  <w:abstractNum w:abstractNumId="4">
    <w:nsid w:val="1A630A20"/>
    <w:multiLevelType w:val="hybridMultilevel"/>
    <w:tmpl w:val="0FDCC842"/>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5">
    <w:nsid w:val="1D2258DF"/>
    <w:multiLevelType w:val="hybridMultilevel"/>
    <w:tmpl w:val="7DC08C96"/>
    <w:lvl w:ilvl="0" w:tplc="0C090013">
      <w:start w:val="1"/>
      <w:numFmt w:val="upperRoman"/>
      <w:lvlText w:val="%1."/>
      <w:lvlJc w:val="righ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nsid w:val="265968B0"/>
    <w:multiLevelType w:val="hybridMultilevel"/>
    <w:tmpl w:val="FD3EFE06"/>
    <w:lvl w:ilvl="0" w:tplc="46AED2A6">
      <w:start w:val="1"/>
      <w:numFmt w:val="bullet"/>
      <w:lvlText w:val=""/>
      <w:lvlJc w:val="left"/>
      <w:pPr>
        <w:tabs>
          <w:tab w:val="num" w:pos="454"/>
        </w:tabs>
        <w:ind w:left="454" w:hanging="227"/>
      </w:pPr>
      <w:rPr>
        <w:rFonts w:ascii="Wingdings" w:hAnsi="Wingdings" w:hint="default"/>
        <w:b w:val="0"/>
        <w:i w:val="0"/>
        <w:sz w:val="20"/>
        <w:szCs w:val="20"/>
      </w:rPr>
    </w:lvl>
    <w:lvl w:ilvl="1" w:tplc="0C090003">
      <w:start w:val="1"/>
      <w:numFmt w:val="bullet"/>
      <w:lvlText w:val="o"/>
      <w:lvlJc w:val="left"/>
      <w:pPr>
        <w:tabs>
          <w:tab w:val="num" w:pos="1667"/>
        </w:tabs>
        <w:ind w:left="1667" w:hanging="360"/>
      </w:pPr>
      <w:rPr>
        <w:rFonts w:ascii="Courier New" w:hAnsi="Courier New" w:cs="Courier New" w:hint="default"/>
      </w:rPr>
    </w:lvl>
    <w:lvl w:ilvl="2" w:tplc="0C090005" w:tentative="1">
      <w:start w:val="1"/>
      <w:numFmt w:val="bullet"/>
      <w:lvlText w:val=""/>
      <w:lvlJc w:val="left"/>
      <w:pPr>
        <w:tabs>
          <w:tab w:val="num" w:pos="2387"/>
        </w:tabs>
        <w:ind w:left="2387" w:hanging="360"/>
      </w:pPr>
      <w:rPr>
        <w:rFonts w:ascii="Wingdings" w:hAnsi="Wingdings" w:hint="default"/>
      </w:rPr>
    </w:lvl>
    <w:lvl w:ilvl="3" w:tplc="0C090001" w:tentative="1">
      <w:start w:val="1"/>
      <w:numFmt w:val="bullet"/>
      <w:lvlText w:val=""/>
      <w:lvlJc w:val="left"/>
      <w:pPr>
        <w:tabs>
          <w:tab w:val="num" w:pos="3107"/>
        </w:tabs>
        <w:ind w:left="3107" w:hanging="360"/>
      </w:pPr>
      <w:rPr>
        <w:rFonts w:ascii="Symbol" w:hAnsi="Symbol" w:hint="default"/>
      </w:rPr>
    </w:lvl>
    <w:lvl w:ilvl="4" w:tplc="0C090003" w:tentative="1">
      <w:start w:val="1"/>
      <w:numFmt w:val="bullet"/>
      <w:lvlText w:val="o"/>
      <w:lvlJc w:val="left"/>
      <w:pPr>
        <w:tabs>
          <w:tab w:val="num" w:pos="3827"/>
        </w:tabs>
        <w:ind w:left="3827" w:hanging="360"/>
      </w:pPr>
      <w:rPr>
        <w:rFonts w:ascii="Courier New" w:hAnsi="Courier New" w:cs="Courier New" w:hint="default"/>
      </w:rPr>
    </w:lvl>
    <w:lvl w:ilvl="5" w:tplc="0C090005" w:tentative="1">
      <w:start w:val="1"/>
      <w:numFmt w:val="bullet"/>
      <w:lvlText w:val=""/>
      <w:lvlJc w:val="left"/>
      <w:pPr>
        <w:tabs>
          <w:tab w:val="num" w:pos="4547"/>
        </w:tabs>
        <w:ind w:left="4547" w:hanging="360"/>
      </w:pPr>
      <w:rPr>
        <w:rFonts w:ascii="Wingdings" w:hAnsi="Wingdings" w:hint="default"/>
      </w:rPr>
    </w:lvl>
    <w:lvl w:ilvl="6" w:tplc="0C090001" w:tentative="1">
      <w:start w:val="1"/>
      <w:numFmt w:val="bullet"/>
      <w:lvlText w:val=""/>
      <w:lvlJc w:val="left"/>
      <w:pPr>
        <w:tabs>
          <w:tab w:val="num" w:pos="5267"/>
        </w:tabs>
        <w:ind w:left="5267" w:hanging="360"/>
      </w:pPr>
      <w:rPr>
        <w:rFonts w:ascii="Symbol" w:hAnsi="Symbol" w:hint="default"/>
      </w:rPr>
    </w:lvl>
    <w:lvl w:ilvl="7" w:tplc="0C090003" w:tentative="1">
      <w:start w:val="1"/>
      <w:numFmt w:val="bullet"/>
      <w:lvlText w:val="o"/>
      <w:lvlJc w:val="left"/>
      <w:pPr>
        <w:tabs>
          <w:tab w:val="num" w:pos="5987"/>
        </w:tabs>
        <w:ind w:left="5987" w:hanging="360"/>
      </w:pPr>
      <w:rPr>
        <w:rFonts w:ascii="Courier New" w:hAnsi="Courier New" w:cs="Courier New" w:hint="default"/>
      </w:rPr>
    </w:lvl>
    <w:lvl w:ilvl="8" w:tplc="0C090005" w:tentative="1">
      <w:start w:val="1"/>
      <w:numFmt w:val="bullet"/>
      <w:lvlText w:val=""/>
      <w:lvlJc w:val="left"/>
      <w:pPr>
        <w:tabs>
          <w:tab w:val="num" w:pos="6707"/>
        </w:tabs>
        <w:ind w:left="6707" w:hanging="360"/>
      </w:pPr>
      <w:rPr>
        <w:rFonts w:ascii="Wingdings" w:hAnsi="Wingdings" w:hint="default"/>
      </w:rPr>
    </w:lvl>
  </w:abstractNum>
  <w:abstractNum w:abstractNumId="7">
    <w:nsid w:val="27FA65F9"/>
    <w:multiLevelType w:val="hybridMultilevel"/>
    <w:tmpl w:val="93BAE80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nsid w:val="2B673D5F"/>
    <w:multiLevelType w:val="hybridMultilevel"/>
    <w:tmpl w:val="6C021FA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nsid w:val="2B82628E"/>
    <w:multiLevelType w:val="hybridMultilevel"/>
    <w:tmpl w:val="6DD85BE4"/>
    <w:lvl w:ilvl="0" w:tplc="43349680">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2FBD2998"/>
    <w:multiLevelType w:val="hybridMultilevel"/>
    <w:tmpl w:val="431CED5E"/>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nsid w:val="32B17993"/>
    <w:multiLevelType w:val="hybridMultilevel"/>
    <w:tmpl w:val="9FBCA1D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nsid w:val="34416FEF"/>
    <w:multiLevelType w:val="multilevel"/>
    <w:tmpl w:val="05780B1A"/>
    <w:styleLink w:val="ListBullets"/>
    <w:lvl w:ilvl="0">
      <w:start w:val="1"/>
      <w:numFmt w:val="bullet"/>
      <w:pStyle w:val="ListBullet"/>
      <w:lvlText w:val=""/>
      <w:lvlJc w:val="left"/>
      <w:pPr>
        <w:tabs>
          <w:tab w:val="num" w:pos="397"/>
        </w:tabs>
        <w:ind w:left="397" w:hanging="397"/>
      </w:pPr>
      <w:rPr>
        <w:rFonts w:ascii="Symbol" w:hAnsi="Symbol" w:hint="default"/>
      </w:rPr>
    </w:lvl>
    <w:lvl w:ilvl="1">
      <w:start w:val="1"/>
      <w:numFmt w:val="bullet"/>
      <w:pStyle w:val="ListBullet2"/>
      <w:lvlText w:val="o"/>
      <w:lvlJc w:val="left"/>
      <w:pPr>
        <w:tabs>
          <w:tab w:val="num" w:pos="907"/>
        </w:tabs>
        <w:ind w:left="907" w:hanging="397"/>
      </w:pPr>
      <w:rPr>
        <w:rFonts w:ascii="Courier New" w:hAnsi="Courier New" w:hint="default"/>
      </w:rPr>
    </w:lvl>
    <w:lvl w:ilvl="2">
      <w:start w:val="1"/>
      <w:numFmt w:val="bullet"/>
      <w:pStyle w:val="ListBullet3"/>
      <w:lvlText w:val=""/>
      <w:lvlJc w:val="left"/>
      <w:pPr>
        <w:tabs>
          <w:tab w:val="num" w:pos="1418"/>
        </w:tabs>
        <w:ind w:left="1417" w:hanging="397"/>
      </w:pPr>
      <w:rPr>
        <w:rFonts w:ascii="Wingdings" w:hAnsi="Wingdings" w:hint="default"/>
      </w:rPr>
    </w:lvl>
    <w:lvl w:ilvl="3">
      <w:start w:val="1"/>
      <w:numFmt w:val="bullet"/>
      <w:pStyle w:val="List4"/>
      <w:lvlText w:val=""/>
      <w:lvlJc w:val="left"/>
      <w:pPr>
        <w:tabs>
          <w:tab w:val="num" w:pos="1928"/>
        </w:tabs>
        <w:ind w:left="1927" w:hanging="397"/>
      </w:pPr>
      <w:rPr>
        <w:rFonts w:ascii="Symbol" w:hAnsi="Symbol" w:hint="default"/>
      </w:rPr>
    </w:lvl>
    <w:lvl w:ilvl="4">
      <w:start w:val="1"/>
      <w:numFmt w:val="bullet"/>
      <w:pStyle w:val="ListBullet5"/>
      <w:lvlText w:val="o"/>
      <w:lvlJc w:val="left"/>
      <w:pPr>
        <w:tabs>
          <w:tab w:val="num" w:pos="2438"/>
        </w:tabs>
        <w:ind w:left="2437" w:hanging="397"/>
      </w:pPr>
      <w:rPr>
        <w:rFonts w:ascii="Courier New" w:hAnsi="Courier New" w:hint="default"/>
      </w:rPr>
    </w:lvl>
    <w:lvl w:ilvl="5">
      <w:start w:val="1"/>
      <w:numFmt w:val="bullet"/>
      <w:lvlText w:val=""/>
      <w:lvlJc w:val="left"/>
      <w:pPr>
        <w:tabs>
          <w:tab w:val="num" w:pos="2910"/>
        </w:tabs>
        <w:ind w:left="2947" w:hanging="397"/>
      </w:pPr>
      <w:rPr>
        <w:rFonts w:ascii="Wingdings" w:hAnsi="Wingdings" w:hint="default"/>
      </w:rPr>
    </w:lvl>
    <w:lvl w:ilvl="6">
      <w:start w:val="1"/>
      <w:numFmt w:val="bullet"/>
      <w:lvlText w:val=""/>
      <w:lvlJc w:val="left"/>
      <w:pPr>
        <w:tabs>
          <w:tab w:val="num" w:pos="3420"/>
        </w:tabs>
        <w:ind w:left="3457" w:hanging="397"/>
      </w:pPr>
      <w:rPr>
        <w:rFonts w:ascii="Symbol" w:hAnsi="Symbol" w:hint="default"/>
      </w:rPr>
    </w:lvl>
    <w:lvl w:ilvl="7">
      <w:start w:val="1"/>
      <w:numFmt w:val="bullet"/>
      <w:lvlText w:val="o"/>
      <w:lvlJc w:val="left"/>
      <w:pPr>
        <w:tabs>
          <w:tab w:val="num" w:pos="3930"/>
        </w:tabs>
        <w:ind w:left="3967" w:hanging="397"/>
      </w:pPr>
      <w:rPr>
        <w:rFonts w:ascii="Courier New" w:hAnsi="Courier New" w:cs="Courier New" w:hint="default"/>
      </w:rPr>
    </w:lvl>
    <w:lvl w:ilvl="8">
      <w:start w:val="1"/>
      <w:numFmt w:val="bullet"/>
      <w:lvlText w:val=""/>
      <w:lvlJc w:val="left"/>
      <w:pPr>
        <w:tabs>
          <w:tab w:val="num" w:pos="4440"/>
        </w:tabs>
        <w:ind w:left="4477" w:hanging="397"/>
      </w:pPr>
      <w:rPr>
        <w:rFonts w:ascii="Wingdings" w:hAnsi="Wingdings" w:hint="default"/>
      </w:rPr>
    </w:lvl>
  </w:abstractNum>
  <w:abstractNum w:abstractNumId="13">
    <w:nsid w:val="358B5599"/>
    <w:multiLevelType w:val="hybridMultilevel"/>
    <w:tmpl w:val="13CA8698"/>
    <w:lvl w:ilvl="0" w:tplc="04090005">
      <w:start w:val="1"/>
      <w:numFmt w:val="bullet"/>
      <w:lvlText w:val=""/>
      <w:lvlJc w:val="left"/>
      <w:pPr>
        <w:ind w:left="644" w:hanging="360"/>
      </w:pPr>
      <w:rPr>
        <w:rFonts w:ascii="Wingdings" w:hAnsi="Wingdings"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14">
    <w:nsid w:val="3E145614"/>
    <w:multiLevelType w:val="hybridMultilevel"/>
    <w:tmpl w:val="6AC47F42"/>
    <w:lvl w:ilvl="0" w:tplc="78026334">
      <w:start w:val="1"/>
      <w:numFmt w:val="bullet"/>
      <w:lvlText w:val=""/>
      <w:lvlJc w:val="left"/>
      <w:pPr>
        <w:tabs>
          <w:tab w:val="num" w:pos="2479"/>
        </w:tabs>
        <w:ind w:left="2308" w:hanging="323"/>
      </w:pPr>
      <w:rPr>
        <w:rFonts w:ascii="Wingdings" w:hAnsi="Wingdings" w:hint="default"/>
        <w:color w:val="auto"/>
        <w:sz w:val="20"/>
        <w:szCs w:val="20"/>
      </w:rPr>
    </w:lvl>
    <w:lvl w:ilvl="1" w:tplc="0C090003">
      <w:start w:val="1"/>
      <w:numFmt w:val="bullet"/>
      <w:lvlText w:val="o"/>
      <w:lvlJc w:val="left"/>
      <w:pPr>
        <w:tabs>
          <w:tab w:val="num" w:pos="1366"/>
        </w:tabs>
        <w:ind w:left="1366" w:hanging="360"/>
      </w:pPr>
      <w:rPr>
        <w:rFonts w:ascii="Courier New" w:hAnsi="Courier New" w:cs="Courier New" w:hint="default"/>
      </w:rPr>
    </w:lvl>
    <w:lvl w:ilvl="2" w:tplc="0C090005" w:tentative="1">
      <w:start w:val="1"/>
      <w:numFmt w:val="bullet"/>
      <w:lvlText w:val=""/>
      <w:lvlJc w:val="left"/>
      <w:pPr>
        <w:tabs>
          <w:tab w:val="num" w:pos="2086"/>
        </w:tabs>
        <w:ind w:left="2086" w:hanging="360"/>
      </w:pPr>
      <w:rPr>
        <w:rFonts w:ascii="Wingdings" w:hAnsi="Wingdings" w:hint="default"/>
      </w:rPr>
    </w:lvl>
    <w:lvl w:ilvl="3" w:tplc="0C090001" w:tentative="1">
      <w:start w:val="1"/>
      <w:numFmt w:val="bullet"/>
      <w:lvlText w:val=""/>
      <w:lvlJc w:val="left"/>
      <w:pPr>
        <w:tabs>
          <w:tab w:val="num" w:pos="2806"/>
        </w:tabs>
        <w:ind w:left="2806" w:hanging="360"/>
      </w:pPr>
      <w:rPr>
        <w:rFonts w:ascii="Symbol" w:hAnsi="Symbol" w:hint="default"/>
      </w:rPr>
    </w:lvl>
    <w:lvl w:ilvl="4" w:tplc="0C090003" w:tentative="1">
      <w:start w:val="1"/>
      <w:numFmt w:val="bullet"/>
      <w:lvlText w:val="o"/>
      <w:lvlJc w:val="left"/>
      <w:pPr>
        <w:tabs>
          <w:tab w:val="num" w:pos="3526"/>
        </w:tabs>
        <w:ind w:left="3526" w:hanging="360"/>
      </w:pPr>
      <w:rPr>
        <w:rFonts w:ascii="Courier New" w:hAnsi="Courier New" w:cs="Courier New" w:hint="default"/>
      </w:rPr>
    </w:lvl>
    <w:lvl w:ilvl="5" w:tplc="0C090005" w:tentative="1">
      <w:start w:val="1"/>
      <w:numFmt w:val="bullet"/>
      <w:lvlText w:val=""/>
      <w:lvlJc w:val="left"/>
      <w:pPr>
        <w:tabs>
          <w:tab w:val="num" w:pos="4246"/>
        </w:tabs>
        <w:ind w:left="4246" w:hanging="360"/>
      </w:pPr>
      <w:rPr>
        <w:rFonts w:ascii="Wingdings" w:hAnsi="Wingdings" w:hint="default"/>
      </w:rPr>
    </w:lvl>
    <w:lvl w:ilvl="6" w:tplc="0C090001" w:tentative="1">
      <w:start w:val="1"/>
      <w:numFmt w:val="bullet"/>
      <w:lvlText w:val=""/>
      <w:lvlJc w:val="left"/>
      <w:pPr>
        <w:tabs>
          <w:tab w:val="num" w:pos="4966"/>
        </w:tabs>
        <w:ind w:left="4966" w:hanging="360"/>
      </w:pPr>
      <w:rPr>
        <w:rFonts w:ascii="Symbol" w:hAnsi="Symbol" w:hint="default"/>
      </w:rPr>
    </w:lvl>
    <w:lvl w:ilvl="7" w:tplc="0C090003" w:tentative="1">
      <w:start w:val="1"/>
      <w:numFmt w:val="bullet"/>
      <w:lvlText w:val="o"/>
      <w:lvlJc w:val="left"/>
      <w:pPr>
        <w:tabs>
          <w:tab w:val="num" w:pos="5686"/>
        </w:tabs>
        <w:ind w:left="5686" w:hanging="360"/>
      </w:pPr>
      <w:rPr>
        <w:rFonts w:ascii="Courier New" w:hAnsi="Courier New" w:cs="Courier New" w:hint="default"/>
      </w:rPr>
    </w:lvl>
    <w:lvl w:ilvl="8" w:tplc="0C090005" w:tentative="1">
      <w:start w:val="1"/>
      <w:numFmt w:val="bullet"/>
      <w:lvlText w:val=""/>
      <w:lvlJc w:val="left"/>
      <w:pPr>
        <w:tabs>
          <w:tab w:val="num" w:pos="6406"/>
        </w:tabs>
        <w:ind w:left="6406" w:hanging="360"/>
      </w:pPr>
      <w:rPr>
        <w:rFonts w:ascii="Wingdings" w:hAnsi="Wingdings" w:hint="default"/>
      </w:rPr>
    </w:lvl>
  </w:abstractNum>
  <w:abstractNum w:abstractNumId="15">
    <w:nsid w:val="41094710"/>
    <w:multiLevelType w:val="hybridMultilevel"/>
    <w:tmpl w:val="462C766C"/>
    <w:lvl w:ilvl="0" w:tplc="1D3E1B72">
      <w:start w:val="4"/>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6">
    <w:nsid w:val="43DB7C1D"/>
    <w:multiLevelType w:val="hybridMultilevel"/>
    <w:tmpl w:val="AE1E69F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nsid w:val="46C71074"/>
    <w:multiLevelType w:val="hybridMultilevel"/>
    <w:tmpl w:val="9E9C6DDE"/>
    <w:lvl w:ilvl="0" w:tplc="E55487D6">
      <w:start w:val="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48E8215A"/>
    <w:multiLevelType w:val="hybridMultilevel"/>
    <w:tmpl w:val="44E6AFA2"/>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9">
    <w:nsid w:val="49F61F56"/>
    <w:multiLevelType w:val="hybridMultilevel"/>
    <w:tmpl w:val="ADF64C6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nsid w:val="4A7B04E2"/>
    <w:multiLevelType w:val="hybridMultilevel"/>
    <w:tmpl w:val="EBA4B9A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nsid w:val="4C162B00"/>
    <w:multiLevelType w:val="singleLevel"/>
    <w:tmpl w:val="FB26AA9E"/>
    <w:lvl w:ilvl="0">
      <w:numFmt w:val="decimal"/>
      <w:pStyle w:val="csbullet"/>
      <w:lvlText w:val=""/>
      <w:lvlJc w:val="left"/>
    </w:lvl>
  </w:abstractNum>
  <w:abstractNum w:abstractNumId="22">
    <w:nsid w:val="4F286D63"/>
    <w:multiLevelType w:val="multilevel"/>
    <w:tmpl w:val="5CE06380"/>
    <w:lvl w:ilvl="0">
      <w:start w:val="1"/>
      <w:numFmt w:val="decimal"/>
      <w:lvlText w:val="%1."/>
      <w:lvlJc w:val="left"/>
      <w:pPr>
        <w:ind w:left="360" w:hanging="360"/>
      </w:pPr>
      <w:rPr>
        <w:rFonts w:hint="default"/>
      </w:rPr>
    </w:lvl>
    <w:lvl w:ilvl="1">
      <w:start w:val="1"/>
      <w:numFmt w:val="lowerLetter"/>
      <w:lvlText w:val="%2."/>
      <w:lvlJc w:val="left"/>
      <w:pPr>
        <w:ind w:left="1531" w:hanging="454"/>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nsid w:val="577C7539"/>
    <w:multiLevelType w:val="hybridMultilevel"/>
    <w:tmpl w:val="9CCA966A"/>
    <w:lvl w:ilvl="0" w:tplc="0C090001">
      <w:start w:val="1"/>
      <w:numFmt w:val="bullet"/>
      <w:lvlText w:val=""/>
      <w:lvlJc w:val="left"/>
      <w:pPr>
        <w:ind w:left="644"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24">
    <w:nsid w:val="644A474F"/>
    <w:multiLevelType w:val="hybridMultilevel"/>
    <w:tmpl w:val="0DBC329A"/>
    <w:lvl w:ilvl="0" w:tplc="42041460">
      <w:start w:val="1"/>
      <w:numFmt w:val="bullet"/>
      <w:lvlText w:val=""/>
      <w:lvlJc w:val="left"/>
      <w:pPr>
        <w:tabs>
          <w:tab w:val="num" w:pos="454"/>
        </w:tabs>
        <w:ind w:left="454" w:hanging="227"/>
      </w:pPr>
      <w:rPr>
        <w:rFonts w:ascii="Wingdings" w:hAnsi="Wingdings" w:hint="default"/>
        <w:b w:val="0"/>
        <w:i w:val="0"/>
        <w:sz w:val="20"/>
        <w:szCs w:val="20"/>
      </w:rPr>
    </w:lvl>
    <w:lvl w:ilvl="1" w:tplc="5904406E">
      <w:start w:val="1"/>
      <w:numFmt w:val="bullet"/>
      <w:lvlText w:val=""/>
      <w:lvlJc w:val="left"/>
      <w:pPr>
        <w:tabs>
          <w:tab w:val="num" w:pos="1287"/>
        </w:tabs>
        <w:ind w:left="1287" w:hanging="207"/>
      </w:pPr>
      <w:rPr>
        <w:rFonts w:ascii="Wingdings" w:hAnsi="Wingdings" w:hint="default"/>
        <w:b w:val="0"/>
        <w:i w:val="0"/>
        <w:sz w:val="20"/>
        <w:szCs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665171F1"/>
    <w:multiLevelType w:val="hybridMultilevel"/>
    <w:tmpl w:val="8676F350"/>
    <w:lvl w:ilvl="0" w:tplc="0C090001">
      <w:start w:val="1"/>
      <w:numFmt w:val="bullet"/>
      <w:lvlText w:val=""/>
      <w:lvlJc w:val="left"/>
      <w:pPr>
        <w:ind w:left="360" w:hanging="360"/>
      </w:pPr>
      <w:rPr>
        <w:rFonts w:ascii="Symbol" w:hAnsi="Symbol" w:hint="default"/>
      </w:rPr>
    </w:lvl>
    <w:lvl w:ilvl="1" w:tplc="04090005">
      <w:start w:val="1"/>
      <w:numFmt w:val="bullet"/>
      <w:lvlText w:val=""/>
      <w:lvlJc w:val="left"/>
      <w:pPr>
        <w:ind w:left="1080" w:hanging="360"/>
      </w:pPr>
      <w:rPr>
        <w:rFonts w:ascii="Wingdings" w:hAnsi="Wingdings"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nsid w:val="66B45C32"/>
    <w:multiLevelType w:val="hybridMultilevel"/>
    <w:tmpl w:val="8A2068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68677847"/>
    <w:multiLevelType w:val="hybridMultilevel"/>
    <w:tmpl w:val="61486724"/>
    <w:lvl w:ilvl="0" w:tplc="F5DA5190">
      <w:start w:val="10"/>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8">
    <w:nsid w:val="68E02679"/>
    <w:multiLevelType w:val="hybridMultilevel"/>
    <w:tmpl w:val="AD4CB814"/>
    <w:lvl w:ilvl="0" w:tplc="65DAF1E6">
      <w:start w:val="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6CBF2513"/>
    <w:multiLevelType w:val="hybridMultilevel"/>
    <w:tmpl w:val="6916ED02"/>
    <w:lvl w:ilvl="0" w:tplc="82EE603E">
      <w:start w:val="1"/>
      <w:numFmt w:val="bullet"/>
      <w:pStyle w:val="ListItem"/>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nsid w:val="6CE31628"/>
    <w:multiLevelType w:val="multilevel"/>
    <w:tmpl w:val="55D8C042"/>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6D8C56A3"/>
    <w:multiLevelType w:val="hybridMultilevel"/>
    <w:tmpl w:val="D4BE38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71226C1C"/>
    <w:multiLevelType w:val="hybridMultilevel"/>
    <w:tmpl w:val="5EC879E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nsid w:val="766A246E"/>
    <w:multiLevelType w:val="hybridMultilevel"/>
    <w:tmpl w:val="15FE1674"/>
    <w:lvl w:ilvl="0" w:tplc="7C2CFF84">
      <w:start w:val="4"/>
      <w:numFmt w:val="decimal"/>
      <w:lvlText w:val="(%1"/>
      <w:lvlJc w:val="left"/>
      <w:pPr>
        <w:ind w:left="720" w:hanging="360"/>
      </w:pPr>
      <w:rPr>
        <w:rFonts w:hint="default"/>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nsid w:val="77460D3C"/>
    <w:multiLevelType w:val="hybridMultilevel"/>
    <w:tmpl w:val="B748CE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79003D09"/>
    <w:multiLevelType w:val="hybridMultilevel"/>
    <w:tmpl w:val="40C6559C"/>
    <w:lvl w:ilvl="0" w:tplc="A57297C0">
      <w:start w:val="1"/>
      <w:numFmt w:val="bullet"/>
      <w:lvlText w:val=""/>
      <w:lvlJc w:val="left"/>
      <w:pPr>
        <w:tabs>
          <w:tab w:val="num" w:pos="227"/>
        </w:tabs>
        <w:ind w:left="227" w:hanging="227"/>
      </w:pPr>
      <w:rPr>
        <w:rFonts w:ascii="Symbol" w:hAnsi="Symbol" w:hint="default"/>
        <w:strike w:val="0"/>
        <w:color w:val="auto"/>
        <w:sz w:val="18"/>
        <w:szCs w:val="18"/>
      </w:rPr>
    </w:lvl>
    <w:lvl w:ilvl="1" w:tplc="78A84EFA">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7B122863"/>
    <w:multiLevelType w:val="hybridMultilevel"/>
    <w:tmpl w:val="9EF23D4C"/>
    <w:lvl w:ilvl="0" w:tplc="F61E6EDA">
      <w:start w:val="1"/>
      <w:numFmt w:val="bullet"/>
      <w:lvlText w:val=""/>
      <w:lvlJc w:val="left"/>
      <w:pPr>
        <w:tabs>
          <w:tab w:val="num" w:pos="1820"/>
        </w:tabs>
        <w:ind w:left="1820" w:hanging="380"/>
      </w:pPr>
      <w:rPr>
        <w:rFonts w:ascii="Wingdings" w:hAnsi="Wingdings" w:hint="default"/>
        <w:strike w:val="0"/>
        <w:color w:val="auto"/>
        <w:sz w:val="10"/>
        <w:szCs w:val="10"/>
      </w:rPr>
    </w:lvl>
    <w:lvl w:ilvl="1" w:tplc="0C090005">
      <w:start w:val="1"/>
      <w:numFmt w:val="bullet"/>
      <w:lvlText w:val=""/>
      <w:lvlJc w:val="left"/>
      <w:pPr>
        <w:tabs>
          <w:tab w:val="num" w:pos="3240"/>
        </w:tabs>
        <w:ind w:left="3240" w:hanging="360"/>
      </w:pPr>
      <w:rPr>
        <w:rFonts w:ascii="Wingdings" w:hAnsi="Wingdings" w:hint="default"/>
        <w:sz w:val="20"/>
        <w:szCs w:val="20"/>
      </w:rPr>
    </w:lvl>
    <w:lvl w:ilvl="2" w:tplc="0C090005">
      <w:start w:val="1"/>
      <w:numFmt w:val="bullet"/>
      <w:lvlText w:val=""/>
      <w:lvlJc w:val="left"/>
      <w:pPr>
        <w:tabs>
          <w:tab w:val="num" w:pos="3960"/>
        </w:tabs>
        <w:ind w:left="3960" w:hanging="360"/>
      </w:pPr>
      <w:rPr>
        <w:rFonts w:ascii="Wingdings" w:hAnsi="Wingdings" w:hint="default"/>
      </w:rPr>
    </w:lvl>
    <w:lvl w:ilvl="3" w:tplc="0218CF2E">
      <w:numFmt w:val="bullet"/>
      <w:lvlText w:val="-"/>
      <w:lvlJc w:val="left"/>
      <w:pPr>
        <w:tabs>
          <w:tab w:val="num" w:pos="4680"/>
        </w:tabs>
        <w:ind w:left="4680" w:hanging="360"/>
      </w:pPr>
      <w:rPr>
        <w:rFonts w:ascii="Arial" w:eastAsia="Times New Roman" w:hAnsi="Arial" w:cs="Arial" w:hint="default"/>
      </w:rPr>
    </w:lvl>
    <w:lvl w:ilvl="4" w:tplc="0C090003" w:tentative="1">
      <w:start w:val="1"/>
      <w:numFmt w:val="bullet"/>
      <w:lvlText w:val="o"/>
      <w:lvlJc w:val="left"/>
      <w:pPr>
        <w:tabs>
          <w:tab w:val="num" w:pos="5400"/>
        </w:tabs>
        <w:ind w:left="5400" w:hanging="360"/>
      </w:pPr>
      <w:rPr>
        <w:rFonts w:ascii="Courier New" w:hAnsi="Courier New" w:cs="Courier New" w:hint="default"/>
      </w:rPr>
    </w:lvl>
    <w:lvl w:ilvl="5" w:tplc="0C090005" w:tentative="1">
      <w:start w:val="1"/>
      <w:numFmt w:val="bullet"/>
      <w:lvlText w:val=""/>
      <w:lvlJc w:val="left"/>
      <w:pPr>
        <w:tabs>
          <w:tab w:val="num" w:pos="6120"/>
        </w:tabs>
        <w:ind w:left="6120" w:hanging="360"/>
      </w:pPr>
      <w:rPr>
        <w:rFonts w:ascii="Wingdings" w:hAnsi="Wingdings" w:hint="default"/>
      </w:rPr>
    </w:lvl>
    <w:lvl w:ilvl="6" w:tplc="0C090001" w:tentative="1">
      <w:start w:val="1"/>
      <w:numFmt w:val="bullet"/>
      <w:lvlText w:val=""/>
      <w:lvlJc w:val="left"/>
      <w:pPr>
        <w:tabs>
          <w:tab w:val="num" w:pos="6840"/>
        </w:tabs>
        <w:ind w:left="6840" w:hanging="360"/>
      </w:pPr>
      <w:rPr>
        <w:rFonts w:ascii="Symbol" w:hAnsi="Symbol" w:hint="default"/>
      </w:rPr>
    </w:lvl>
    <w:lvl w:ilvl="7" w:tplc="0C090003" w:tentative="1">
      <w:start w:val="1"/>
      <w:numFmt w:val="bullet"/>
      <w:lvlText w:val="o"/>
      <w:lvlJc w:val="left"/>
      <w:pPr>
        <w:tabs>
          <w:tab w:val="num" w:pos="7560"/>
        </w:tabs>
        <w:ind w:left="7560" w:hanging="360"/>
      </w:pPr>
      <w:rPr>
        <w:rFonts w:ascii="Courier New" w:hAnsi="Courier New" w:cs="Courier New" w:hint="default"/>
      </w:rPr>
    </w:lvl>
    <w:lvl w:ilvl="8" w:tplc="0C090005" w:tentative="1">
      <w:start w:val="1"/>
      <w:numFmt w:val="bullet"/>
      <w:lvlText w:val=""/>
      <w:lvlJc w:val="left"/>
      <w:pPr>
        <w:tabs>
          <w:tab w:val="num" w:pos="8280"/>
        </w:tabs>
        <w:ind w:left="8280" w:hanging="360"/>
      </w:pPr>
      <w:rPr>
        <w:rFonts w:ascii="Wingdings" w:hAnsi="Wingdings" w:hint="default"/>
      </w:rPr>
    </w:lvl>
  </w:abstractNum>
  <w:num w:numId="1">
    <w:abstractNumId w:val="21"/>
  </w:num>
  <w:num w:numId="2">
    <w:abstractNumId w:val="12"/>
  </w:num>
  <w:num w:numId="3">
    <w:abstractNumId w:val="29"/>
  </w:num>
  <w:num w:numId="4">
    <w:abstractNumId w:val="14"/>
  </w:num>
  <w:num w:numId="5">
    <w:abstractNumId w:val="34"/>
  </w:num>
  <w:num w:numId="6">
    <w:abstractNumId w:val="29"/>
  </w:num>
  <w:num w:numId="7">
    <w:abstractNumId w:val="29"/>
  </w:num>
  <w:num w:numId="8">
    <w:abstractNumId w:val="29"/>
  </w:num>
  <w:num w:numId="9">
    <w:abstractNumId w:val="29"/>
  </w:num>
  <w:num w:numId="10">
    <w:abstractNumId w:val="29"/>
  </w:num>
  <w:num w:numId="11">
    <w:abstractNumId w:val="29"/>
  </w:num>
  <w:num w:numId="12">
    <w:abstractNumId w:val="29"/>
  </w:num>
  <w:num w:numId="13">
    <w:abstractNumId w:val="29"/>
  </w:num>
  <w:num w:numId="14">
    <w:abstractNumId w:val="29"/>
  </w:num>
  <w:num w:numId="15">
    <w:abstractNumId w:val="29"/>
  </w:num>
  <w:num w:numId="16">
    <w:abstractNumId w:val="31"/>
  </w:num>
  <w:num w:numId="17">
    <w:abstractNumId w:val="36"/>
  </w:num>
  <w:num w:numId="18">
    <w:abstractNumId w:val="35"/>
  </w:num>
  <w:num w:numId="19">
    <w:abstractNumId w:val="24"/>
  </w:num>
  <w:num w:numId="20">
    <w:abstractNumId w:val="6"/>
  </w:num>
  <w:num w:numId="21">
    <w:abstractNumId w:val="0"/>
  </w:num>
  <w:num w:numId="22">
    <w:abstractNumId w:val="5"/>
  </w:num>
  <w:num w:numId="23">
    <w:abstractNumId w:val="10"/>
  </w:num>
  <w:num w:numId="24">
    <w:abstractNumId w:val="16"/>
  </w:num>
  <w:num w:numId="25">
    <w:abstractNumId w:val="2"/>
  </w:num>
  <w:num w:numId="26">
    <w:abstractNumId w:val="27"/>
  </w:num>
  <w:num w:numId="27">
    <w:abstractNumId w:val="28"/>
  </w:num>
  <w:num w:numId="28">
    <w:abstractNumId w:val="15"/>
  </w:num>
  <w:num w:numId="29">
    <w:abstractNumId w:val="17"/>
  </w:num>
  <w:num w:numId="30">
    <w:abstractNumId w:val="33"/>
  </w:num>
  <w:num w:numId="31">
    <w:abstractNumId w:val="9"/>
  </w:num>
  <w:num w:numId="32">
    <w:abstractNumId w:val="22"/>
  </w:num>
  <w:num w:numId="33">
    <w:abstractNumId w:val="3"/>
  </w:num>
  <w:num w:numId="34">
    <w:abstractNumId w:val="30"/>
  </w:num>
  <w:num w:numId="35">
    <w:abstractNumId w:val="18"/>
  </w:num>
  <w:num w:numId="36">
    <w:abstractNumId w:val="26"/>
  </w:num>
  <w:num w:numId="37">
    <w:abstractNumId w:val="32"/>
  </w:num>
  <w:num w:numId="38">
    <w:abstractNumId w:val="20"/>
  </w:num>
  <w:num w:numId="39">
    <w:abstractNumId w:val="11"/>
  </w:num>
  <w:num w:numId="40">
    <w:abstractNumId w:val="19"/>
  </w:num>
  <w:num w:numId="41">
    <w:abstractNumId w:val="4"/>
  </w:num>
  <w:num w:numId="42">
    <w:abstractNumId w:val="1"/>
  </w:num>
  <w:num w:numId="43">
    <w:abstractNumId w:val="13"/>
  </w:num>
  <w:num w:numId="44">
    <w:abstractNumId w:val="8"/>
  </w:num>
  <w:num w:numId="45">
    <w:abstractNumId w:val="25"/>
  </w:num>
  <w:num w:numId="46">
    <w:abstractNumId w:val="7"/>
  </w:num>
  <w:num w:numId="47">
    <w:abstractNumId w:val="2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284"/>
  <w:evenAndOddHeaders/>
  <w:characterSpacingControl w:val="doNotCompress"/>
  <w:hdrShapeDefaults>
    <o:shapedefaults v:ext="edit" spidmax="2076"/>
  </w:hdrShapeDefaults>
  <w:footnotePr>
    <w:footnote w:id="-1"/>
    <w:footnote w:id="0"/>
  </w:footnotePr>
  <w:endnotePr>
    <w:endnote w:id="-1"/>
    <w:endnote w:id="0"/>
  </w:endnotePr>
  <w:compat>
    <w:suppressSpBfAfterPgBrk/>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05E5"/>
    <w:rsid w:val="0000306D"/>
    <w:rsid w:val="000208DF"/>
    <w:rsid w:val="00022F3C"/>
    <w:rsid w:val="0002336A"/>
    <w:rsid w:val="000234D2"/>
    <w:rsid w:val="00026F52"/>
    <w:rsid w:val="000322D7"/>
    <w:rsid w:val="0003439F"/>
    <w:rsid w:val="000365E9"/>
    <w:rsid w:val="000407A5"/>
    <w:rsid w:val="00051893"/>
    <w:rsid w:val="00053E16"/>
    <w:rsid w:val="000552E1"/>
    <w:rsid w:val="00077A3D"/>
    <w:rsid w:val="000841F0"/>
    <w:rsid w:val="00085E23"/>
    <w:rsid w:val="0009024C"/>
    <w:rsid w:val="000A6ABE"/>
    <w:rsid w:val="000B0A44"/>
    <w:rsid w:val="000C6ACF"/>
    <w:rsid w:val="000D0C4F"/>
    <w:rsid w:val="000D128B"/>
    <w:rsid w:val="000D3174"/>
    <w:rsid w:val="000F3AD5"/>
    <w:rsid w:val="000F65F5"/>
    <w:rsid w:val="000F737A"/>
    <w:rsid w:val="0013465E"/>
    <w:rsid w:val="00137D91"/>
    <w:rsid w:val="00144452"/>
    <w:rsid w:val="00144927"/>
    <w:rsid w:val="001451B9"/>
    <w:rsid w:val="001567D0"/>
    <w:rsid w:val="00157E06"/>
    <w:rsid w:val="00160A6B"/>
    <w:rsid w:val="00161D4F"/>
    <w:rsid w:val="00163A2C"/>
    <w:rsid w:val="001779BF"/>
    <w:rsid w:val="00177ED4"/>
    <w:rsid w:val="001845B2"/>
    <w:rsid w:val="00192605"/>
    <w:rsid w:val="0019340B"/>
    <w:rsid w:val="00194715"/>
    <w:rsid w:val="001B0F15"/>
    <w:rsid w:val="001B3178"/>
    <w:rsid w:val="001B6564"/>
    <w:rsid w:val="001D76C5"/>
    <w:rsid w:val="00203F91"/>
    <w:rsid w:val="0020405F"/>
    <w:rsid w:val="00206226"/>
    <w:rsid w:val="00226D55"/>
    <w:rsid w:val="00241073"/>
    <w:rsid w:val="00241377"/>
    <w:rsid w:val="00252540"/>
    <w:rsid w:val="00254E43"/>
    <w:rsid w:val="00270163"/>
    <w:rsid w:val="002A471E"/>
    <w:rsid w:val="002B6FEE"/>
    <w:rsid w:val="002C05E5"/>
    <w:rsid w:val="002E78F4"/>
    <w:rsid w:val="00304E41"/>
    <w:rsid w:val="00305C92"/>
    <w:rsid w:val="00306C56"/>
    <w:rsid w:val="003246A7"/>
    <w:rsid w:val="00333514"/>
    <w:rsid w:val="003339DB"/>
    <w:rsid w:val="003372DA"/>
    <w:rsid w:val="00350B56"/>
    <w:rsid w:val="003566C9"/>
    <w:rsid w:val="0036440F"/>
    <w:rsid w:val="00370969"/>
    <w:rsid w:val="00374139"/>
    <w:rsid w:val="00374BB6"/>
    <w:rsid w:val="003754C5"/>
    <w:rsid w:val="003926BB"/>
    <w:rsid w:val="00392F69"/>
    <w:rsid w:val="003A73DB"/>
    <w:rsid w:val="003D2A82"/>
    <w:rsid w:val="003D3CBD"/>
    <w:rsid w:val="003D50A2"/>
    <w:rsid w:val="003F5430"/>
    <w:rsid w:val="00413C8C"/>
    <w:rsid w:val="00416C3D"/>
    <w:rsid w:val="00420018"/>
    <w:rsid w:val="00433F68"/>
    <w:rsid w:val="0043620D"/>
    <w:rsid w:val="00444412"/>
    <w:rsid w:val="0044627A"/>
    <w:rsid w:val="0045021E"/>
    <w:rsid w:val="004574B1"/>
    <w:rsid w:val="00466D3C"/>
    <w:rsid w:val="004819A9"/>
    <w:rsid w:val="004821BE"/>
    <w:rsid w:val="004925C6"/>
    <w:rsid w:val="00492C50"/>
    <w:rsid w:val="004A03A0"/>
    <w:rsid w:val="004A1CF7"/>
    <w:rsid w:val="004A2B10"/>
    <w:rsid w:val="004B7DB5"/>
    <w:rsid w:val="004D0B2D"/>
    <w:rsid w:val="004D563A"/>
    <w:rsid w:val="004D68C7"/>
    <w:rsid w:val="004E1397"/>
    <w:rsid w:val="004E709E"/>
    <w:rsid w:val="00504046"/>
    <w:rsid w:val="0050454E"/>
    <w:rsid w:val="00513995"/>
    <w:rsid w:val="005155A2"/>
    <w:rsid w:val="00541772"/>
    <w:rsid w:val="00541EB6"/>
    <w:rsid w:val="00541F1E"/>
    <w:rsid w:val="00543763"/>
    <w:rsid w:val="00553F98"/>
    <w:rsid w:val="00554AC8"/>
    <w:rsid w:val="005565F5"/>
    <w:rsid w:val="00571E7E"/>
    <w:rsid w:val="005739DA"/>
    <w:rsid w:val="0058522A"/>
    <w:rsid w:val="005A0F57"/>
    <w:rsid w:val="005A1C74"/>
    <w:rsid w:val="005C64E7"/>
    <w:rsid w:val="005C6BF0"/>
    <w:rsid w:val="005E0ECB"/>
    <w:rsid w:val="005E18DA"/>
    <w:rsid w:val="005E26A0"/>
    <w:rsid w:val="005E57AB"/>
    <w:rsid w:val="005E6287"/>
    <w:rsid w:val="005E7CC3"/>
    <w:rsid w:val="005F096E"/>
    <w:rsid w:val="00622483"/>
    <w:rsid w:val="00625179"/>
    <w:rsid w:val="00626570"/>
    <w:rsid w:val="00630C3D"/>
    <w:rsid w:val="00637D7C"/>
    <w:rsid w:val="00637F0D"/>
    <w:rsid w:val="00640F84"/>
    <w:rsid w:val="00655260"/>
    <w:rsid w:val="00666385"/>
    <w:rsid w:val="006664F5"/>
    <w:rsid w:val="00666FEB"/>
    <w:rsid w:val="006748E6"/>
    <w:rsid w:val="00691A72"/>
    <w:rsid w:val="00693261"/>
    <w:rsid w:val="00694CC0"/>
    <w:rsid w:val="006A0DDE"/>
    <w:rsid w:val="006B6108"/>
    <w:rsid w:val="006D0C37"/>
    <w:rsid w:val="006E1D80"/>
    <w:rsid w:val="006F476A"/>
    <w:rsid w:val="006F7C1C"/>
    <w:rsid w:val="00711C93"/>
    <w:rsid w:val="007133F6"/>
    <w:rsid w:val="0071732A"/>
    <w:rsid w:val="007208A8"/>
    <w:rsid w:val="007222CB"/>
    <w:rsid w:val="00726E5A"/>
    <w:rsid w:val="00737E63"/>
    <w:rsid w:val="00742128"/>
    <w:rsid w:val="00744479"/>
    <w:rsid w:val="00753EA1"/>
    <w:rsid w:val="00762A17"/>
    <w:rsid w:val="00793207"/>
    <w:rsid w:val="007A6564"/>
    <w:rsid w:val="007B5C0F"/>
    <w:rsid w:val="007C2656"/>
    <w:rsid w:val="007C508C"/>
    <w:rsid w:val="007C5F71"/>
    <w:rsid w:val="007F576A"/>
    <w:rsid w:val="008079E9"/>
    <w:rsid w:val="008079EE"/>
    <w:rsid w:val="00811E1F"/>
    <w:rsid w:val="008324A6"/>
    <w:rsid w:val="00840CFD"/>
    <w:rsid w:val="00845EA3"/>
    <w:rsid w:val="00846AF5"/>
    <w:rsid w:val="008743F4"/>
    <w:rsid w:val="0088053A"/>
    <w:rsid w:val="008A1C68"/>
    <w:rsid w:val="008A2ECB"/>
    <w:rsid w:val="008A75D8"/>
    <w:rsid w:val="008B7D20"/>
    <w:rsid w:val="008D0A7B"/>
    <w:rsid w:val="008E144B"/>
    <w:rsid w:val="008E32B1"/>
    <w:rsid w:val="008F681C"/>
    <w:rsid w:val="008F6BB3"/>
    <w:rsid w:val="00904BFC"/>
    <w:rsid w:val="00920013"/>
    <w:rsid w:val="0093403F"/>
    <w:rsid w:val="0094007F"/>
    <w:rsid w:val="00945408"/>
    <w:rsid w:val="00952A49"/>
    <w:rsid w:val="009558DE"/>
    <w:rsid w:val="00955E93"/>
    <w:rsid w:val="00964696"/>
    <w:rsid w:val="00971F3B"/>
    <w:rsid w:val="009732C7"/>
    <w:rsid w:val="009909CD"/>
    <w:rsid w:val="009A4383"/>
    <w:rsid w:val="009B19B1"/>
    <w:rsid w:val="009B2394"/>
    <w:rsid w:val="009B7A17"/>
    <w:rsid w:val="009C45FF"/>
    <w:rsid w:val="009D6BE1"/>
    <w:rsid w:val="009E1E00"/>
    <w:rsid w:val="009F5075"/>
    <w:rsid w:val="00A063E9"/>
    <w:rsid w:val="00A2429E"/>
    <w:rsid w:val="00A24944"/>
    <w:rsid w:val="00A26119"/>
    <w:rsid w:val="00A51094"/>
    <w:rsid w:val="00A60B4D"/>
    <w:rsid w:val="00A97B98"/>
    <w:rsid w:val="00AA0085"/>
    <w:rsid w:val="00AA5DC2"/>
    <w:rsid w:val="00AD1D7E"/>
    <w:rsid w:val="00AE0CDE"/>
    <w:rsid w:val="00AE57D9"/>
    <w:rsid w:val="00B04173"/>
    <w:rsid w:val="00B11D1C"/>
    <w:rsid w:val="00B22F69"/>
    <w:rsid w:val="00B23AFC"/>
    <w:rsid w:val="00B450E9"/>
    <w:rsid w:val="00B45B36"/>
    <w:rsid w:val="00B657D6"/>
    <w:rsid w:val="00B81380"/>
    <w:rsid w:val="00B9029E"/>
    <w:rsid w:val="00B906B0"/>
    <w:rsid w:val="00B9338F"/>
    <w:rsid w:val="00B96CDE"/>
    <w:rsid w:val="00BA3549"/>
    <w:rsid w:val="00BB4454"/>
    <w:rsid w:val="00BC1F96"/>
    <w:rsid w:val="00BC4CAC"/>
    <w:rsid w:val="00BD0125"/>
    <w:rsid w:val="00BD21D0"/>
    <w:rsid w:val="00BD5EE7"/>
    <w:rsid w:val="00BE7956"/>
    <w:rsid w:val="00BF1EB8"/>
    <w:rsid w:val="00C00627"/>
    <w:rsid w:val="00C01FE0"/>
    <w:rsid w:val="00C02D56"/>
    <w:rsid w:val="00C053D3"/>
    <w:rsid w:val="00C11C7F"/>
    <w:rsid w:val="00C1764E"/>
    <w:rsid w:val="00C25101"/>
    <w:rsid w:val="00C30D00"/>
    <w:rsid w:val="00C3154C"/>
    <w:rsid w:val="00C43A9A"/>
    <w:rsid w:val="00C50868"/>
    <w:rsid w:val="00C51F9A"/>
    <w:rsid w:val="00C53F50"/>
    <w:rsid w:val="00C57CDD"/>
    <w:rsid w:val="00C75B82"/>
    <w:rsid w:val="00C8158A"/>
    <w:rsid w:val="00C824C8"/>
    <w:rsid w:val="00C96FFF"/>
    <w:rsid w:val="00CA51CE"/>
    <w:rsid w:val="00CA720E"/>
    <w:rsid w:val="00CC2910"/>
    <w:rsid w:val="00CD0FAA"/>
    <w:rsid w:val="00CD3559"/>
    <w:rsid w:val="00CE0E01"/>
    <w:rsid w:val="00CE65A0"/>
    <w:rsid w:val="00D018ED"/>
    <w:rsid w:val="00D12351"/>
    <w:rsid w:val="00D17A5D"/>
    <w:rsid w:val="00D2693E"/>
    <w:rsid w:val="00D27A51"/>
    <w:rsid w:val="00D27E3C"/>
    <w:rsid w:val="00D362C2"/>
    <w:rsid w:val="00D41433"/>
    <w:rsid w:val="00D6435D"/>
    <w:rsid w:val="00D64648"/>
    <w:rsid w:val="00D83B44"/>
    <w:rsid w:val="00D870EE"/>
    <w:rsid w:val="00D970D8"/>
    <w:rsid w:val="00DA76D8"/>
    <w:rsid w:val="00DB1EC4"/>
    <w:rsid w:val="00DB4B3C"/>
    <w:rsid w:val="00DC3A58"/>
    <w:rsid w:val="00DD1D21"/>
    <w:rsid w:val="00DD51A8"/>
    <w:rsid w:val="00E00471"/>
    <w:rsid w:val="00E10F89"/>
    <w:rsid w:val="00E25745"/>
    <w:rsid w:val="00E327A3"/>
    <w:rsid w:val="00E41C0A"/>
    <w:rsid w:val="00E4353E"/>
    <w:rsid w:val="00E44502"/>
    <w:rsid w:val="00E449D0"/>
    <w:rsid w:val="00E5490A"/>
    <w:rsid w:val="00E6131D"/>
    <w:rsid w:val="00E62959"/>
    <w:rsid w:val="00E676FD"/>
    <w:rsid w:val="00E712E8"/>
    <w:rsid w:val="00E721B6"/>
    <w:rsid w:val="00E81900"/>
    <w:rsid w:val="00E90B75"/>
    <w:rsid w:val="00E937CB"/>
    <w:rsid w:val="00E93940"/>
    <w:rsid w:val="00EA7315"/>
    <w:rsid w:val="00EB3C04"/>
    <w:rsid w:val="00EB4F48"/>
    <w:rsid w:val="00EC65F3"/>
    <w:rsid w:val="00ED3190"/>
    <w:rsid w:val="00ED3A00"/>
    <w:rsid w:val="00EE0DE1"/>
    <w:rsid w:val="00EF0533"/>
    <w:rsid w:val="00F17C2F"/>
    <w:rsid w:val="00F24EC9"/>
    <w:rsid w:val="00F3101E"/>
    <w:rsid w:val="00F3305D"/>
    <w:rsid w:val="00F33CCB"/>
    <w:rsid w:val="00F40210"/>
    <w:rsid w:val="00F4271F"/>
    <w:rsid w:val="00F441CE"/>
    <w:rsid w:val="00F45180"/>
    <w:rsid w:val="00F54E96"/>
    <w:rsid w:val="00F70B8D"/>
    <w:rsid w:val="00F81088"/>
    <w:rsid w:val="00F83152"/>
    <w:rsid w:val="00F91F0A"/>
    <w:rsid w:val="00F94528"/>
    <w:rsid w:val="00FC23D9"/>
    <w:rsid w:val="00FC2705"/>
    <w:rsid w:val="00FE03C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7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EastAsia" w:hAnsi="Calibri" w:cstheme="minorBidi"/>
        <w:sz w:val="22"/>
        <w:szCs w:val="22"/>
        <w:lang w:val="en-AU"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AD1D7E"/>
    <w:pPr>
      <w:spacing w:line="264" w:lineRule="auto"/>
    </w:pPr>
  </w:style>
  <w:style w:type="paragraph" w:styleId="Heading1">
    <w:name w:val="heading 1"/>
    <w:basedOn w:val="Normal"/>
    <w:next w:val="Normal"/>
    <w:link w:val="Heading1Char"/>
    <w:qFormat/>
    <w:rsid w:val="003566C9"/>
    <w:pPr>
      <w:keepNext/>
      <w:keepLines/>
      <w:spacing w:before="480"/>
      <w:contextualSpacing/>
      <w:outlineLvl w:val="0"/>
    </w:pPr>
    <w:rPr>
      <w:rFonts w:asciiTheme="majorHAnsi" w:eastAsiaTheme="majorEastAsia" w:hAnsiTheme="majorHAnsi" w:cstheme="majorBidi"/>
      <w:b/>
      <w:bCs/>
      <w:color w:val="342568" w:themeColor="accent1" w:themeShade="BF"/>
      <w:sz w:val="40"/>
      <w:szCs w:val="28"/>
    </w:rPr>
  </w:style>
  <w:style w:type="paragraph" w:styleId="Heading2">
    <w:name w:val="heading 2"/>
    <w:basedOn w:val="Normal"/>
    <w:next w:val="Normal"/>
    <w:link w:val="Heading2Char"/>
    <w:uiPriority w:val="9"/>
    <w:unhideWhenUsed/>
    <w:qFormat/>
    <w:rsid w:val="00513995"/>
    <w:pPr>
      <w:keepNext/>
      <w:keepLines/>
      <w:spacing w:before="240" w:after="60"/>
      <w:outlineLvl w:val="1"/>
    </w:pPr>
    <w:rPr>
      <w:rFonts w:asciiTheme="majorHAnsi" w:eastAsiaTheme="majorEastAsia" w:hAnsiTheme="majorHAnsi" w:cstheme="majorBidi"/>
      <w:b/>
      <w:bCs/>
      <w:color w:val="595959" w:themeColor="text1" w:themeTint="A6"/>
      <w:sz w:val="32"/>
      <w:szCs w:val="26"/>
    </w:rPr>
  </w:style>
  <w:style w:type="paragraph" w:styleId="Heading3">
    <w:name w:val="heading 3"/>
    <w:basedOn w:val="Normal"/>
    <w:next w:val="Normal"/>
    <w:link w:val="Heading3Char"/>
    <w:uiPriority w:val="9"/>
    <w:unhideWhenUsed/>
    <w:qFormat/>
    <w:rsid w:val="00CC2910"/>
    <w:pPr>
      <w:spacing w:before="240" w:after="60"/>
      <w:outlineLvl w:val="2"/>
    </w:pPr>
    <w:rPr>
      <w:b/>
      <w:bCs/>
      <w:color w:val="595959" w:themeColor="text1" w:themeTint="A6"/>
      <w:sz w:val="26"/>
      <w:szCs w:val="26"/>
    </w:rPr>
  </w:style>
  <w:style w:type="paragraph" w:styleId="Heading4">
    <w:name w:val="heading 4"/>
    <w:basedOn w:val="Subtitle"/>
    <w:next w:val="Normal"/>
    <w:link w:val="Heading4Char"/>
    <w:uiPriority w:val="9"/>
    <w:unhideWhenUsed/>
    <w:qFormat/>
    <w:rsid w:val="00964696"/>
    <w:pPr>
      <w:outlineLvl w:val="3"/>
    </w:pPr>
  </w:style>
  <w:style w:type="paragraph" w:styleId="Heading5">
    <w:name w:val="heading 5"/>
    <w:basedOn w:val="Normal"/>
    <w:next w:val="Normal"/>
    <w:link w:val="Heading5Char"/>
    <w:uiPriority w:val="9"/>
    <w:semiHidden/>
    <w:unhideWhenUsed/>
    <w:qFormat/>
    <w:rsid w:val="002C05E5"/>
    <w:pPr>
      <w:keepNext/>
      <w:keepLines/>
      <w:spacing w:before="200" w:after="0"/>
      <w:outlineLvl w:val="4"/>
    </w:pPr>
    <w:rPr>
      <w:rFonts w:asciiTheme="majorHAnsi" w:eastAsiaTheme="majorEastAsia" w:hAnsiTheme="majorHAnsi" w:cstheme="majorBidi"/>
      <w:color w:val="221945" w:themeColor="accent1" w:themeShade="7F"/>
    </w:rPr>
  </w:style>
  <w:style w:type="paragraph" w:styleId="Heading6">
    <w:name w:val="heading 6"/>
    <w:basedOn w:val="Normal"/>
    <w:next w:val="Normal"/>
    <w:link w:val="Heading6Char"/>
    <w:uiPriority w:val="9"/>
    <w:semiHidden/>
    <w:unhideWhenUsed/>
    <w:qFormat/>
    <w:rsid w:val="002C05E5"/>
    <w:pPr>
      <w:keepNext/>
      <w:keepLines/>
      <w:spacing w:before="200" w:after="0"/>
      <w:outlineLvl w:val="5"/>
    </w:pPr>
    <w:rPr>
      <w:rFonts w:asciiTheme="majorHAnsi" w:eastAsiaTheme="majorEastAsia" w:hAnsiTheme="majorHAnsi" w:cstheme="majorBidi"/>
      <w:i/>
      <w:iCs/>
      <w:color w:val="221945" w:themeColor="accent1" w:themeShade="7F"/>
    </w:rPr>
  </w:style>
  <w:style w:type="paragraph" w:styleId="Heading7">
    <w:name w:val="heading 7"/>
    <w:basedOn w:val="Normal"/>
    <w:next w:val="Normal"/>
    <w:link w:val="Heading7Char"/>
    <w:uiPriority w:val="9"/>
    <w:semiHidden/>
    <w:unhideWhenUsed/>
    <w:qFormat/>
    <w:rsid w:val="002C05E5"/>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C05E5"/>
    <w:pPr>
      <w:keepNext/>
      <w:keepLines/>
      <w:spacing w:before="200" w:after="0"/>
      <w:outlineLvl w:val="7"/>
    </w:pPr>
    <w:rPr>
      <w:rFonts w:asciiTheme="majorHAnsi" w:eastAsiaTheme="majorEastAsia" w:hAnsiTheme="majorHAnsi" w:cstheme="majorBidi"/>
      <w:color w:val="46328C" w:themeColor="accent1"/>
      <w:szCs w:val="20"/>
    </w:rPr>
  </w:style>
  <w:style w:type="paragraph" w:styleId="Heading9">
    <w:name w:val="heading 9"/>
    <w:basedOn w:val="Normal"/>
    <w:next w:val="Normal"/>
    <w:link w:val="Heading9Char"/>
    <w:uiPriority w:val="9"/>
    <w:semiHidden/>
    <w:unhideWhenUsed/>
    <w:qFormat/>
    <w:rsid w:val="002C05E5"/>
    <w:pPr>
      <w:keepNext/>
      <w:keepLines/>
      <w:spacing w:before="200" w:after="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566C9"/>
    <w:rPr>
      <w:rFonts w:asciiTheme="majorHAnsi" w:eastAsiaTheme="majorEastAsia" w:hAnsiTheme="majorHAnsi" w:cstheme="majorBidi"/>
      <w:b/>
      <w:bCs/>
      <w:color w:val="342568" w:themeColor="accent1" w:themeShade="BF"/>
      <w:sz w:val="40"/>
      <w:szCs w:val="28"/>
    </w:rPr>
  </w:style>
  <w:style w:type="character" w:customStyle="1" w:styleId="Heading2Char">
    <w:name w:val="Heading 2 Char"/>
    <w:basedOn w:val="DefaultParagraphFont"/>
    <w:link w:val="Heading2"/>
    <w:uiPriority w:val="9"/>
    <w:rsid w:val="00513995"/>
    <w:rPr>
      <w:rFonts w:asciiTheme="majorHAnsi" w:eastAsiaTheme="majorEastAsia" w:hAnsiTheme="majorHAnsi" w:cstheme="majorBidi"/>
      <w:b/>
      <w:bCs/>
      <w:color w:val="595959" w:themeColor="text1" w:themeTint="A6"/>
      <w:sz w:val="32"/>
      <w:szCs w:val="26"/>
    </w:rPr>
  </w:style>
  <w:style w:type="character" w:customStyle="1" w:styleId="Heading3Char">
    <w:name w:val="Heading 3 Char"/>
    <w:basedOn w:val="DefaultParagraphFont"/>
    <w:link w:val="Heading3"/>
    <w:uiPriority w:val="9"/>
    <w:rsid w:val="00CC2910"/>
    <w:rPr>
      <w:b/>
      <w:bCs/>
      <w:color w:val="595959" w:themeColor="text1" w:themeTint="A6"/>
      <w:sz w:val="26"/>
      <w:szCs w:val="26"/>
    </w:rPr>
  </w:style>
  <w:style w:type="character" w:customStyle="1" w:styleId="Heading4Char">
    <w:name w:val="Heading 4 Char"/>
    <w:basedOn w:val="DefaultParagraphFont"/>
    <w:link w:val="Heading4"/>
    <w:uiPriority w:val="9"/>
    <w:rsid w:val="00964696"/>
    <w:rPr>
      <w:rFonts w:ascii="Franklin Gothic Book" w:hAnsi="Franklin Gothic Book"/>
      <w:b/>
      <w:color w:val="3C3B42" w:themeColor="accent2" w:themeShade="BF"/>
    </w:rPr>
  </w:style>
  <w:style w:type="character" w:customStyle="1" w:styleId="Heading5Char">
    <w:name w:val="Heading 5 Char"/>
    <w:basedOn w:val="DefaultParagraphFont"/>
    <w:link w:val="Heading5"/>
    <w:uiPriority w:val="9"/>
    <w:semiHidden/>
    <w:rsid w:val="002C05E5"/>
    <w:rPr>
      <w:rFonts w:asciiTheme="majorHAnsi" w:eastAsiaTheme="majorEastAsia" w:hAnsiTheme="majorHAnsi" w:cstheme="majorBidi"/>
      <w:color w:val="221945" w:themeColor="accent1" w:themeShade="7F"/>
    </w:rPr>
  </w:style>
  <w:style w:type="character" w:customStyle="1" w:styleId="Heading6Char">
    <w:name w:val="Heading 6 Char"/>
    <w:basedOn w:val="DefaultParagraphFont"/>
    <w:link w:val="Heading6"/>
    <w:uiPriority w:val="9"/>
    <w:semiHidden/>
    <w:rsid w:val="002C05E5"/>
    <w:rPr>
      <w:rFonts w:asciiTheme="majorHAnsi" w:eastAsiaTheme="majorEastAsia" w:hAnsiTheme="majorHAnsi" w:cstheme="majorBidi"/>
      <w:i/>
      <w:iCs/>
      <w:color w:val="221945" w:themeColor="accent1" w:themeShade="7F"/>
    </w:rPr>
  </w:style>
  <w:style w:type="character" w:customStyle="1" w:styleId="Heading7Char">
    <w:name w:val="Heading 7 Char"/>
    <w:basedOn w:val="DefaultParagraphFont"/>
    <w:link w:val="Heading7"/>
    <w:uiPriority w:val="9"/>
    <w:semiHidden/>
    <w:rsid w:val="002C05E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2C05E5"/>
    <w:rPr>
      <w:rFonts w:asciiTheme="majorHAnsi" w:eastAsiaTheme="majorEastAsia" w:hAnsiTheme="majorHAnsi" w:cstheme="majorBidi"/>
      <w:color w:val="46328C" w:themeColor="accent1"/>
      <w:sz w:val="20"/>
      <w:szCs w:val="20"/>
    </w:rPr>
  </w:style>
  <w:style w:type="character" w:customStyle="1" w:styleId="Heading9Char">
    <w:name w:val="Heading 9 Char"/>
    <w:basedOn w:val="DefaultParagraphFont"/>
    <w:link w:val="Heading9"/>
    <w:uiPriority w:val="9"/>
    <w:semiHidden/>
    <w:rsid w:val="002C05E5"/>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2C05E5"/>
    <w:pPr>
      <w:spacing w:line="240" w:lineRule="auto"/>
    </w:pPr>
    <w:rPr>
      <w:b/>
      <w:bCs/>
      <w:color w:val="46328C" w:themeColor="accent1"/>
      <w:sz w:val="18"/>
      <w:szCs w:val="18"/>
    </w:rPr>
  </w:style>
  <w:style w:type="paragraph" w:styleId="Title">
    <w:name w:val="Title"/>
    <w:basedOn w:val="Normal"/>
    <w:next w:val="Normal"/>
    <w:link w:val="TitleChar"/>
    <w:qFormat/>
    <w:rsid w:val="00C51F9A"/>
    <w:pPr>
      <w:pBdr>
        <w:bottom w:val="single" w:sz="8" w:space="4" w:color="46328C" w:themeColor="accent1"/>
      </w:pBdr>
      <w:spacing w:before="11000" w:after="300" w:line="240" w:lineRule="auto"/>
      <w:contextualSpacing/>
    </w:pPr>
    <w:rPr>
      <w:rFonts w:asciiTheme="majorHAnsi" w:eastAsiaTheme="majorEastAsia" w:hAnsiTheme="majorHAnsi" w:cstheme="majorBidi"/>
      <w:smallCaps/>
      <w:color w:val="3C3B42" w:themeColor="text2" w:themeShade="BF"/>
      <w:spacing w:val="5"/>
      <w:kern w:val="28"/>
      <w:sz w:val="60"/>
      <w:szCs w:val="52"/>
    </w:rPr>
  </w:style>
  <w:style w:type="character" w:customStyle="1" w:styleId="TitleChar">
    <w:name w:val="Title Char"/>
    <w:basedOn w:val="DefaultParagraphFont"/>
    <w:link w:val="Title"/>
    <w:rsid w:val="00C51F9A"/>
    <w:rPr>
      <w:rFonts w:asciiTheme="majorHAnsi" w:eastAsiaTheme="majorEastAsia" w:hAnsiTheme="majorHAnsi" w:cstheme="majorBidi"/>
      <w:smallCaps/>
      <w:color w:val="3C3B42" w:themeColor="text2" w:themeShade="BF"/>
      <w:spacing w:val="5"/>
      <w:kern w:val="28"/>
      <w:sz w:val="60"/>
      <w:szCs w:val="52"/>
    </w:rPr>
  </w:style>
  <w:style w:type="paragraph" w:styleId="Subtitle">
    <w:name w:val="Subtitle"/>
    <w:basedOn w:val="Normal"/>
    <w:next w:val="Normal"/>
    <w:link w:val="SubtitleChar"/>
    <w:uiPriority w:val="11"/>
    <w:qFormat/>
    <w:rsid w:val="00964696"/>
    <w:pPr>
      <w:keepNext/>
      <w:spacing w:after="0"/>
    </w:pPr>
    <w:rPr>
      <w:rFonts w:ascii="Franklin Gothic Book" w:hAnsi="Franklin Gothic Book"/>
      <w:b/>
      <w:color w:val="9688BE" w:themeColor="background2"/>
      <w:sz w:val="28"/>
      <w14:textFill>
        <w14:solidFill>
          <w14:schemeClr w14:val="bg2">
            <w14:lumMod w14:val="75000"/>
            <w14:lumMod w14:val="75000"/>
            <w14:lumMod w14:val="75000"/>
          </w14:schemeClr>
        </w14:solidFill>
      </w14:textFill>
    </w:rPr>
  </w:style>
  <w:style w:type="character" w:customStyle="1" w:styleId="SubtitleChar">
    <w:name w:val="Subtitle Char"/>
    <w:basedOn w:val="DefaultParagraphFont"/>
    <w:link w:val="Subtitle"/>
    <w:uiPriority w:val="11"/>
    <w:rsid w:val="00964696"/>
    <w:rPr>
      <w:rFonts w:ascii="Franklin Gothic Book" w:hAnsi="Franklin Gothic Book"/>
      <w:b/>
      <w:color w:val="9688BE" w:themeColor="background2"/>
      <w:sz w:val="28"/>
      <w14:textFill>
        <w14:solidFill>
          <w14:schemeClr w14:val="bg2">
            <w14:lumMod w14:val="75000"/>
            <w14:lumMod w14:val="75000"/>
            <w14:lumMod w14:val="75000"/>
          </w14:schemeClr>
        </w14:solidFill>
      </w14:textFill>
    </w:rPr>
  </w:style>
  <w:style w:type="character" w:styleId="Strong">
    <w:name w:val="Strong"/>
    <w:basedOn w:val="DefaultParagraphFont"/>
    <w:uiPriority w:val="22"/>
    <w:qFormat/>
    <w:rsid w:val="002C05E5"/>
    <w:rPr>
      <w:b/>
      <w:bCs/>
    </w:rPr>
  </w:style>
  <w:style w:type="character" w:styleId="Emphasis">
    <w:name w:val="Emphasis"/>
    <w:basedOn w:val="DefaultParagraphFont"/>
    <w:uiPriority w:val="20"/>
    <w:qFormat/>
    <w:rsid w:val="002C05E5"/>
    <w:rPr>
      <w:i/>
      <w:iCs/>
    </w:rPr>
  </w:style>
  <w:style w:type="paragraph" w:styleId="NoSpacing">
    <w:name w:val="No Spacing"/>
    <w:basedOn w:val="Normal"/>
    <w:uiPriority w:val="1"/>
    <w:qFormat/>
    <w:rsid w:val="00C1764E"/>
    <w:pPr>
      <w:keepNext/>
      <w:spacing w:after="0"/>
    </w:pPr>
  </w:style>
  <w:style w:type="paragraph" w:styleId="ListParagraph">
    <w:name w:val="List Paragraph"/>
    <w:basedOn w:val="Normal"/>
    <w:uiPriority w:val="34"/>
    <w:qFormat/>
    <w:rsid w:val="005E26A0"/>
    <w:pPr>
      <w:ind w:left="720"/>
      <w:contextualSpacing/>
    </w:pPr>
    <w:rPr>
      <w:sz w:val="18"/>
    </w:rPr>
  </w:style>
  <w:style w:type="paragraph" w:styleId="Quote">
    <w:name w:val="Quote"/>
    <w:basedOn w:val="Normal"/>
    <w:next w:val="Normal"/>
    <w:link w:val="QuoteChar"/>
    <w:uiPriority w:val="29"/>
    <w:rsid w:val="002C05E5"/>
    <w:rPr>
      <w:i/>
      <w:iCs/>
      <w:color w:val="000000" w:themeColor="text1"/>
    </w:rPr>
  </w:style>
  <w:style w:type="character" w:customStyle="1" w:styleId="QuoteChar">
    <w:name w:val="Quote Char"/>
    <w:basedOn w:val="DefaultParagraphFont"/>
    <w:link w:val="Quote"/>
    <w:uiPriority w:val="29"/>
    <w:rsid w:val="002C05E5"/>
    <w:rPr>
      <w:i/>
      <w:iCs/>
      <w:color w:val="000000" w:themeColor="text1"/>
    </w:rPr>
  </w:style>
  <w:style w:type="paragraph" w:styleId="IntenseQuote">
    <w:name w:val="Intense Quote"/>
    <w:basedOn w:val="Normal"/>
    <w:next w:val="Normal"/>
    <w:link w:val="IntenseQuoteChar"/>
    <w:uiPriority w:val="30"/>
    <w:rsid w:val="002C05E5"/>
    <w:pPr>
      <w:pBdr>
        <w:bottom w:val="single" w:sz="4" w:space="4" w:color="46328C" w:themeColor="accent1"/>
      </w:pBdr>
      <w:spacing w:before="200" w:after="280"/>
      <w:ind w:left="936" w:right="936"/>
    </w:pPr>
    <w:rPr>
      <w:b/>
      <w:bCs/>
      <w:i/>
      <w:iCs/>
      <w:color w:val="46328C" w:themeColor="accent1"/>
    </w:rPr>
  </w:style>
  <w:style w:type="character" w:customStyle="1" w:styleId="IntenseQuoteChar">
    <w:name w:val="Intense Quote Char"/>
    <w:basedOn w:val="DefaultParagraphFont"/>
    <w:link w:val="IntenseQuote"/>
    <w:uiPriority w:val="30"/>
    <w:rsid w:val="002C05E5"/>
    <w:rPr>
      <w:b/>
      <w:bCs/>
      <w:i/>
      <w:iCs/>
      <w:color w:val="46328C" w:themeColor="accent1"/>
    </w:rPr>
  </w:style>
  <w:style w:type="character" w:styleId="SubtleEmphasis">
    <w:name w:val="Subtle Emphasis"/>
    <w:basedOn w:val="DefaultParagraphFont"/>
    <w:uiPriority w:val="19"/>
    <w:qFormat/>
    <w:rsid w:val="002C05E5"/>
    <w:rPr>
      <w:i/>
      <w:iCs/>
      <w:color w:val="808080" w:themeColor="text1" w:themeTint="7F"/>
    </w:rPr>
  </w:style>
  <w:style w:type="character" w:styleId="IntenseEmphasis">
    <w:name w:val="Intense Emphasis"/>
    <w:basedOn w:val="DefaultParagraphFont"/>
    <w:uiPriority w:val="21"/>
    <w:qFormat/>
    <w:rsid w:val="002C05E5"/>
    <w:rPr>
      <w:b/>
      <w:bCs/>
      <w:i/>
      <w:iCs/>
      <w:color w:val="46328C" w:themeColor="accent1"/>
    </w:rPr>
  </w:style>
  <w:style w:type="character" w:styleId="SubtleReference">
    <w:name w:val="Subtle Reference"/>
    <w:basedOn w:val="DefaultParagraphFont"/>
    <w:uiPriority w:val="31"/>
    <w:rsid w:val="002C05E5"/>
    <w:rPr>
      <w:smallCaps/>
      <w:color w:val="514F59" w:themeColor="accent2"/>
      <w:u w:val="single"/>
    </w:rPr>
  </w:style>
  <w:style w:type="character" w:styleId="IntenseReference">
    <w:name w:val="Intense Reference"/>
    <w:basedOn w:val="DefaultParagraphFont"/>
    <w:uiPriority w:val="32"/>
    <w:rsid w:val="002C05E5"/>
    <w:rPr>
      <w:b/>
      <w:bCs/>
      <w:smallCaps/>
      <w:color w:val="514F59" w:themeColor="accent2"/>
      <w:spacing w:val="5"/>
      <w:u w:val="single"/>
    </w:rPr>
  </w:style>
  <w:style w:type="character" w:styleId="BookTitle">
    <w:name w:val="Book Title"/>
    <w:basedOn w:val="DefaultParagraphFont"/>
    <w:uiPriority w:val="33"/>
    <w:rsid w:val="002C05E5"/>
    <w:rPr>
      <w:b/>
      <w:bCs/>
      <w:smallCaps/>
      <w:spacing w:val="5"/>
    </w:rPr>
  </w:style>
  <w:style w:type="paragraph" w:styleId="TOCHeading">
    <w:name w:val="TOC Heading"/>
    <w:basedOn w:val="Heading1"/>
    <w:next w:val="Normal"/>
    <w:uiPriority w:val="39"/>
    <w:unhideWhenUsed/>
    <w:qFormat/>
    <w:rsid w:val="00416C3D"/>
  </w:style>
  <w:style w:type="paragraph" w:styleId="Header">
    <w:name w:val="header"/>
    <w:basedOn w:val="Normal"/>
    <w:link w:val="HeaderChar"/>
    <w:uiPriority w:val="99"/>
    <w:unhideWhenUsed/>
    <w:rsid w:val="003D3CBD"/>
    <w:pPr>
      <w:tabs>
        <w:tab w:val="center" w:pos="4513"/>
        <w:tab w:val="right" w:pos="9026"/>
      </w:tabs>
      <w:spacing w:after="0" w:line="240" w:lineRule="auto"/>
    </w:pPr>
    <w:rPr>
      <w:color w:val="3D563D" w:themeColor="accent3" w:themeShade="80"/>
    </w:rPr>
  </w:style>
  <w:style w:type="character" w:customStyle="1" w:styleId="HeaderChar">
    <w:name w:val="Header Char"/>
    <w:basedOn w:val="DefaultParagraphFont"/>
    <w:link w:val="Header"/>
    <w:uiPriority w:val="99"/>
    <w:rsid w:val="003D3CBD"/>
    <w:rPr>
      <w:rFonts w:ascii="Arial" w:hAnsi="Arial"/>
      <w:color w:val="3D563D" w:themeColor="accent3" w:themeShade="80"/>
    </w:rPr>
  </w:style>
  <w:style w:type="paragraph" w:styleId="Footer">
    <w:name w:val="footer"/>
    <w:basedOn w:val="Normal"/>
    <w:link w:val="FooterChar"/>
    <w:uiPriority w:val="99"/>
    <w:unhideWhenUsed/>
    <w:rsid w:val="007421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2128"/>
    <w:rPr>
      <w:rFonts w:ascii="Arial" w:hAnsi="Arial"/>
      <w:sz w:val="20"/>
    </w:rPr>
  </w:style>
  <w:style w:type="paragraph" w:styleId="BalloonText">
    <w:name w:val="Balloon Text"/>
    <w:basedOn w:val="Normal"/>
    <w:link w:val="BalloonTextChar"/>
    <w:uiPriority w:val="99"/>
    <w:semiHidden/>
    <w:unhideWhenUsed/>
    <w:rsid w:val="007421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2128"/>
    <w:rPr>
      <w:rFonts w:ascii="Tahoma" w:hAnsi="Tahoma" w:cs="Tahoma"/>
      <w:sz w:val="16"/>
      <w:szCs w:val="16"/>
    </w:rPr>
  </w:style>
  <w:style w:type="paragraph" w:styleId="ListBullet">
    <w:name w:val="List Bullet"/>
    <w:basedOn w:val="Normal"/>
    <w:uiPriority w:val="99"/>
    <w:unhideWhenUsed/>
    <w:qFormat/>
    <w:rsid w:val="00E721B6"/>
    <w:pPr>
      <w:numPr>
        <w:numId w:val="2"/>
      </w:numPr>
      <w:contextualSpacing/>
    </w:pPr>
  </w:style>
  <w:style w:type="paragraph" w:styleId="BodyText">
    <w:name w:val="Body Text"/>
    <w:basedOn w:val="Normal"/>
    <w:link w:val="BodyTextChar"/>
    <w:rsid w:val="00C57CDD"/>
    <w:pPr>
      <w:widowControl w:val="0"/>
      <w:spacing w:before="120" w:after="60" w:line="240" w:lineRule="auto"/>
    </w:pPr>
    <w:rPr>
      <w:rFonts w:ascii="Times New Roman" w:eastAsia="Times New Roman" w:hAnsi="Times New Roman" w:cs="Times New Roman"/>
      <w:sz w:val="24"/>
      <w:szCs w:val="20"/>
      <w:lang w:val="en-US"/>
    </w:rPr>
  </w:style>
  <w:style w:type="character" w:customStyle="1" w:styleId="BodyTextChar">
    <w:name w:val="Body Text Char"/>
    <w:basedOn w:val="DefaultParagraphFont"/>
    <w:link w:val="BodyText"/>
    <w:rsid w:val="00C57CDD"/>
    <w:rPr>
      <w:rFonts w:ascii="Times New Roman" w:eastAsia="Times New Roman" w:hAnsi="Times New Roman" w:cs="Times New Roman"/>
      <w:sz w:val="24"/>
      <w:szCs w:val="20"/>
      <w:lang w:val="en-US"/>
    </w:rPr>
  </w:style>
  <w:style w:type="table" w:styleId="LightList-Accent4">
    <w:name w:val="Light List Accent 4"/>
    <w:aliases w:val="Syllabus tables"/>
    <w:basedOn w:val="TableNormal"/>
    <w:uiPriority w:val="61"/>
    <w:rsid w:val="00157E06"/>
    <w:pPr>
      <w:spacing w:after="0" w:line="240" w:lineRule="auto"/>
    </w:pPr>
    <w:rPr>
      <w:rFonts w:ascii="Arial" w:hAnsi="Arial"/>
      <w:sz w:val="18"/>
    </w:rPr>
    <w:tblPr>
      <w:tblStyleRowBandSize w:val="1"/>
      <w:tblStyleColBandSize w:val="1"/>
      <w:tblInd w:w="0" w:type="dxa"/>
      <w:tblBorders>
        <w:top w:val="single" w:sz="8" w:space="0" w:color="9688BE" w:themeColor="accent4"/>
        <w:left w:val="single" w:sz="8" w:space="0" w:color="9688BE" w:themeColor="accent4"/>
        <w:bottom w:val="single" w:sz="8" w:space="0" w:color="9688BE" w:themeColor="accent4"/>
        <w:right w:val="single" w:sz="8" w:space="0" w:color="9688BE" w:themeColor="accent4"/>
      </w:tblBorders>
      <w:tblCellMar>
        <w:top w:w="0" w:type="dxa"/>
        <w:left w:w="108" w:type="dxa"/>
        <w:bottom w:w="0" w:type="dxa"/>
        <w:right w:w="108" w:type="dxa"/>
      </w:tblCellMar>
    </w:tblPr>
    <w:tblStylePr w:type="firstRow">
      <w:pPr>
        <w:wordWrap/>
        <w:spacing w:beforeLines="0" w:before="40" w:beforeAutospacing="0" w:afterLines="0" w:after="40" w:afterAutospacing="0" w:line="240" w:lineRule="auto"/>
        <w:jc w:val="left"/>
      </w:pPr>
      <w:rPr>
        <w:rFonts w:ascii="Arial" w:hAnsi="Arial"/>
        <w:b/>
        <w:bCs/>
        <w:color w:val="FFFFFF" w:themeColor="background1"/>
        <w:sz w:val="20"/>
      </w:rPr>
      <w:tblPr/>
      <w:tcPr>
        <w:shd w:val="clear" w:color="auto" w:fill="9688BE" w:themeFill="accent4"/>
        <w:vAlign w:val="center"/>
      </w:tcPr>
    </w:tblStylePr>
    <w:tblStylePr w:type="lastRow">
      <w:pPr>
        <w:wordWrap/>
        <w:spacing w:beforeLines="0" w:before="40" w:beforeAutospacing="0" w:afterLines="0" w:after="40" w:afterAutospacing="0" w:line="240" w:lineRule="auto"/>
        <w:jc w:val="left"/>
      </w:pPr>
      <w:rPr>
        <w:rFonts w:ascii="Arial" w:hAnsi="Arial"/>
        <w:b/>
        <w:bCs/>
        <w:sz w:val="20"/>
      </w:rPr>
      <w:tblPr/>
      <w:tcPr>
        <w:tcBorders>
          <w:top w:val="double" w:sz="6" w:space="0" w:color="9688BE" w:themeColor="accent4"/>
          <w:left w:val="single" w:sz="8" w:space="0" w:color="9688BE" w:themeColor="accent4"/>
          <w:bottom w:val="single" w:sz="8" w:space="0" w:color="9688BE" w:themeColor="accent4"/>
          <w:right w:val="single" w:sz="8" w:space="0" w:color="9688BE" w:themeColor="accent4"/>
        </w:tcBorders>
      </w:tcPr>
    </w:tblStylePr>
    <w:tblStylePr w:type="firstCol">
      <w:pPr>
        <w:wordWrap/>
        <w:spacing w:beforeLines="0" w:before="40" w:beforeAutospacing="0" w:afterLines="0" w:after="40" w:afterAutospacing="0" w:line="240" w:lineRule="auto"/>
        <w:jc w:val="center"/>
      </w:pPr>
      <w:rPr>
        <w:rFonts w:ascii="Arial" w:hAnsi="Arial"/>
        <w:b/>
        <w:bCs/>
        <w:sz w:val="18"/>
      </w:rPr>
      <w:tblPr/>
      <w:tcPr>
        <w:vAlign w:val="center"/>
      </w:tcPr>
    </w:tblStylePr>
    <w:tblStylePr w:type="lastCol">
      <w:pPr>
        <w:wordWrap/>
        <w:spacing w:beforeLines="0" w:before="40" w:beforeAutospacing="0" w:afterLines="0" w:after="40" w:afterAutospacing="0" w:line="240" w:lineRule="auto"/>
        <w:jc w:val="center"/>
      </w:pPr>
      <w:rPr>
        <w:rFonts w:ascii="Arial" w:hAnsi="Arial"/>
        <w:b/>
        <w:bCs/>
        <w:sz w:val="20"/>
      </w:rPr>
      <w:tblPr/>
      <w:tcPr>
        <w:vAlign w:val="center"/>
      </w:tcPr>
    </w:tblStylePr>
    <w:tblStylePr w:type="band1Vert">
      <w:pPr>
        <w:wordWrap/>
        <w:spacing w:beforeLines="0" w:before="40" w:beforeAutospacing="0" w:afterLines="0" w:after="40" w:afterAutospacing="0" w:line="240" w:lineRule="auto"/>
        <w:jc w:val="left"/>
      </w:pPr>
      <w:tblPr/>
      <w:tcPr>
        <w:tcBorders>
          <w:top w:val="single" w:sz="8" w:space="0" w:color="9688BE" w:themeColor="accent4"/>
          <w:left w:val="single" w:sz="8" w:space="0" w:color="9688BE" w:themeColor="accent4"/>
          <w:bottom w:val="single" w:sz="8" w:space="0" w:color="9688BE" w:themeColor="accent4"/>
          <w:right w:val="single" w:sz="8" w:space="0" w:color="9688BE" w:themeColor="accent4"/>
        </w:tcBorders>
      </w:tcPr>
    </w:tblStylePr>
    <w:tblStylePr w:type="band2Vert">
      <w:pPr>
        <w:wordWrap/>
        <w:spacing w:beforeLines="0" w:before="40" w:beforeAutospacing="0" w:afterLines="0" w:after="40" w:afterAutospacing="0" w:line="240" w:lineRule="auto"/>
        <w:jc w:val="left"/>
      </w:pPr>
    </w:tblStylePr>
    <w:tblStylePr w:type="band1Horz">
      <w:pPr>
        <w:wordWrap/>
        <w:spacing w:beforeLines="0" w:before="40" w:beforeAutospacing="0" w:afterLines="0" w:after="40" w:afterAutospacing="0" w:line="240" w:lineRule="auto"/>
        <w:jc w:val="left"/>
      </w:pPr>
      <w:tblPr/>
      <w:tcPr>
        <w:tcBorders>
          <w:top w:val="single" w:sz="8" w:space="0" w:color="9688BE" w:themeColor="accent4"/>
          <w:left w:val="single" w:sz="8" w:space="0" w:color="9688BE" w:themeColor="accent4"/>
          <w:bottom w:val="single" w:sz="8" w:space="0" w:color="9688BE" w:themeColor="accent4"/>
          <w:right w:val="single" w:sz="8" w:space="0" w:color="9688BE" w:themeColor="accent4"/>
        </w:tcBorders>
      </w:tcPr>
    </w:tblStylePr>
    <w:tblStylePr w:type="band2Horz">
      <w:pPr>
        <w:wordWrap/>
        <w:spacing w:beforeLines="0" w:before="40" w:beforeAutospacing="0" w:afterLines="0" w:after="40" w:afterAutospacing="0" w:line="240" w:lineRule="auto"/>
        <w:jc w:val="left"/>
      </w:pPr>
    </w:tblStylePr>
  </w:style>
  <w:style w:type="table" w:styleId="TableGrid">
    <w:name w:val="Table Grid"/>
    <w:basedOn w:val="TableNormal"/>
    <w:uiPriority w:val="59"/>
    <w:rsid w:val="00C57C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sbullet">
    <w:name w:val="csbullet"/>
    <w:basedOn w:val="Normal"/>
    <w:rsid w:val="00C57CDD"/>
    <w:pPr>
      <w:numPr>
        <w:numId w:val="1"/>
      </w:numPr>
      <w:tabs>
        <w:tab w:val="left" w:pos="-851"/>
      </w:tabs>
      <w:spacing w:before="120" w:line="280" w:lineRule="exact"/>
    </w:pPr>
    <w:rPr>
      <w:rFonts w:ascii="Times New Roman" w:eastAsia="Times New Roman" w:hAnsi="Times New Roman" w:cs="Times New Roman"/>
      <w:szCs w:val="20"/>
    </w:rPr>
  </w:style>
  <w:style w:type="character" w:styleId="Hyperlink">
    <w:name w:val="Hyperlink"/>
    <w:basedOn w:val="DefaultParagraphFont"/>
    <w:uiPriority w:val="99"/>
    <w:unhideWhenUsed/>
    <w:rsid w:val="009732C7"/>
    <w:rPr>
      <w:color w:val="46328C" w:themeColor="hyperlink"/>
      <w:u w:val="none"/>
    </w:rPr>
  </w:style>
  <w:style w:type="table" w:styleId="LightList-Accent5">
    <w:name w:val="Light List Accent 5"/>
    <w:basedOn w:val="TableNormal"/>
    <w:uiPriority w:val="61"/>
    <w:rsid w:val="00E41C0A"/>
    <w:pPr>
      <w:spacing w:after="0" w:line="240" w:lineRule="auto"/>
    </w:pPr>
    <w:tblPr>
      <w:tblStyleRowBandSize w:val="1"/>
      <w:tblStyleColBandSize w:val="1"/>
      <w:tblInd w:w="0" w:type="dxa"/>
      <w:tblBorders>
        <w:top w:val="single" w:sz="8" w:space="0" w:color="C4BFD9" w:themeColor="accent5"/>
        <w:left w:val="single" w:sz="8" w:space="0" w:color="C4BFD9" w:themeColor="accent5"/>
        <w:bottom w:val="single" w:sz="8" w:space="0" w:color="C4BFD9" w:themeColor="accent5"/>
        <w:right w:val="single" w:sz="8" w:space="0" w:color="C4BFD9"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4BFD9" w:themeFill="accent5"/>
      </w:tcPr>
    </w:tblStylePr>
    <w:tblStylePr w:type="lastRow">
      <w:pPr>
        <w:spacing w:before="0" w:after="0" w:line="240" w:lineRule="auto"/>
      </w:pPr>
      <w:rPr>
        <w:b/>
        <w:bCs/>
      </w:rPr>
      <w:tblPr/>
      <w:tcPr>
        <w:tcBorders>
          <w:top w:val="double" w:sz="6" w:space="0" w:color="C4BFD9" w:themeColor="accent5"/>
          <w:left w:val="single" w:sz="8" w:space="0" w:color="C4BFD9" w:themeColor="accent5"/>
          <w:bottom w:val="single" w:sz="8" w:space="0" w:color="C4BFD9" w:themeColor="accent5"/>
          <w:right w:val="single" w:sz="8" w:space="0" w:color="C4BFD9" w:themeColor="accent5"/>
        </w:tcBorders>
      </w:tcPr>
    </w:tblStylePr>
    <w:tblStylePr w:type="firstCol">
      <w:rPr>
        <w:b/>
        <w:bCs/>
      </w:rPr>
    </w:tblStylePr>
    <w:tblStylePr w:type="lastCol">
      <w:rPr>
        <w:b/>
        <w:bCs/>
      </w:rPr>
    </w:tblStylePr>
    <w:tblStylePr w:type="band1Vert">
      <w:tblPr/>
      <w:tcPr>
        <w:tcBorders>
          <w:top w:val="single" w:sz="8" w:space="0" w:color="C4BFD9" w:themeColor="accent5"/>
          <w:left w:val="single" w:sz="8" w:space="0" w:color="C4BFD9" w:themeColor="accent5"/>
          <w:bottom w:val="single" w:sz="8" w:space="0" w:color="C4BFD9" w:themeColor="accent5"/>
          <w:right w:val="single" w:sz="8" w:space="0" w:color="C4BFD9" w:themeColor="accent5"/>
        </w:tcBorders>
      </w:tcPr>
    </w:tblStylePr>
    <w:tblStylePr w:type="band1Horz">
      <w:tblPr/>
      <w:tcPr>
        <w:tcBorders>
          <w:top w:val="single" w:sz="8" w:space="0" w:color="C4BFD9" w:themeColor="accent5"/>
          <w:left w:val="single" w:sz="8" w:space="0" w:color="C4BFD9" w:themeColor="accent5"/>
          <w:bottom w:val="single" w:sz="8" w:space="0" w:color="C4BFD9" w:themeColor="accent5"/>
          <w:right w:val="single" w:sz="8" w:space="0" w:color="C4BFD9" w:themeColor="accent5"/>
        </w:tcBorders>
      </w:tcPr>
    </w:tblStylePr>
  </w:style>
  <w:style w:type="table" w:styleId="MediumGrid3-Accent4">
    <w:name w:val="Medium Grid 3 Accent 4"/>
    <w:basedOn w:val="TableNormal"/>
    <w:uiPriority w:val="69"/>
    <w:rsid w:val="00637F0D"/>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4E1E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688BE"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688BE"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688BE"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688BE"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AC3DE"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AC3DE" w:themeFill="accent4" w:themeFillTint="7F"/>
      </w:tcPr>
    </w:tblStylePr>
  </w:style>
  <w:style w:type="table" w:styleId="MediumGrid3-Accent5">
    <w:name w:val="Medium Grid 3 Accent 5"/>
    <w:basedOn w:val="TableNormal"/>
    <w:uiPriority w:val="69"/>
    <w:rsid w:val="00637F0D"/>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0EFF5"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4BFD9"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4BFD9"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4BFD9"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4BFD9"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DFEC"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DFEC" w:themeFill="accent5" w:themeFillTint="7F"/>
      </w:tcPr>
    </w:tblStylePr>
  </w:style>
  <w:style w:type="table" w:styleId="MediumShading1-Accent4">
    <w:name w:val="Medium Shading 1 Accent 4"/>
    <w:basedOn w:val="TableNormal"/>
    <w:uiPriority w:val="63"/>
    <w:rsid w:val="00637F0D"/>
    <w:pPr>
      <w:spacing w:after="0" w:line="240" w:lineRule="auto"/>
    </w:pPr>
    <w:tblPr>
      <w:tblStyleRowBandSize w:val="1"/>
      <w:tblStyleColBandSize w:val="1"/>
      <w:tblInd w:w="0" w:type="dxa"/>
      <w:tblBorders>
        <w:top w:val="single" w:sz="8" w:space="0" w:color="B0A5CE" w:themeColor="accent4" w:themeTint="BF"/>
        <w:left w:val="single" w:sz="8" w:space="0" w:color="B0A5CE" w:themeColor="accent4" w:themeTint="BF"/>
        <w:bottom w:val="single" w:sz="8" w:space="0" w:color="B0A5CE" w:themeColor="accent4" w:themeTint="BF"/>
        <w:right w:val="single" w:sz="8" w:space="0" w:color="B0A5CE" w:themeColor="accent4" w:themeTint="BF"/>
        <w:insideH w:val="single" w:sz="8" w:space="0" w:color="B0A5CE"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0A5CE" w:themeColor="accent4" w:themeTint="BF"/>
          <w:left w:val="single" w:sz="8" w:space="0" w:color="B0A5CE" w:themeColor="accent4" w:themeTint="BF"/>
          <w:bottom w:val="single" w:sz="8" w:space="0" w:color="B0A5CE" w:themeColor="accent4" w:themeTint="BF"/>
          <w:right w:val="single" w:sz="8" w:space="0" w:color="B0A5CE" w:themeColor="accent4" w:themeTint="BF"/>
          <w:insideH w:val="nil"/>
          <w:insideV w:val="nil"/>
        </w:tcBorders>
        <w:shd w:val="clear" w:color="auto" w:fill="9688BE" w:themeFill="accent4"/>
      </w:tcPr>
    </w:tblStylePr>
    <w:tblStylePr w:type="lastRow">
      <w:pPr>
        <w:spacing w:before="0" w:after="0" w:line="240" w:lineRule="auto"/>
      </w:pPr>
      <w:rPr>
        <w:b/>
        <w:bCs/>
      </w:rPr>
      <w:tblPr/>
      <w:tcPr>
        <w:tcBorders>
          <w:top w:val="double" w:sz="6" w:space="0" w:color="B0A5CE" w:themeColor="accent4" w:themeTint="BF"/>
          <w:left w:val="single" w:sz="8" w:space="0" w:color="B0A5CE" w:themeColor="accent4" w:themeTint="BF"/>
          <w:bottom w:val="single" w:sz="8" w:space="0" w:color="B0A5CE" w:themeColor="accent4" w:themeTint="BF"/>
          <w:right w:val="single" w:sz="8" w:space="0" w:color="B0A5CE" w:themeColor="accent4" w:themeTint="BF"/>
          <w:insideH w:val="nil"/>
          <w:insideV w:val="nil"/>
        </w:tcBorders>
      </w:tcPr>
    </w:tblStylePr>
    <w:tblStylePr w:type="firstCol">
      <w:rPr>
        <w:b/>
        <w:bCs/>
      </w:rPr>
    </w:tblStylePr>
    <w:tblStylePr w:type="lastCol">
      <w:rPr>
        <w:b/>
        <w:bCs/>
      </w:rPr>
    </w:tblStylePr>
    <w:tblStylePr w:type="band1Vert">
      <w:tblPr/>
      <w:tcPr>
        <w:shd w:val="clear" w:color="auto" w:fill="E4E1EF" w:themeFill="accent4" w:themeFillTint="3F"/>
      </w:tcPr>
    </w:tblStylePr>
    <w:tblStylePr w:type="band1Horz">
      <w:tblPr/>
      <w:tcPr>
        <w:tcBorders>
          <w:insideH w:val="nil"/>
          <w:insideV w:val="nil"/>
        </w:tcBorders>
        <w:shd w:val="clear" w:color="auto" w:fill="E4E1EF" w:themeFill="accent4" w:themeFillTint="3F"/>
      </w:tcPr>
    </w:tblStylePr>
    <w:tblStylePr w:type="band2Horz">
      <w:tblPr/>
      <w:tcPr>
        <w:tcBorders>
          <w:insideH w:val="nil"/>
          <w:insideV w:val="nil"/>
        </w:tcBorders>
      </w:tcPr>
    </w:tblStylePr>
  </w:style>
  <w:style w:type="table" w:styleId="LightGrid-Accent4">
    <w:name w:val="Light Grid Accent 4"/>
    <w:basedOn w:val="TableNormal"/>
    <w:uiPriority w:val="62"/>
    <w:rsid w:val="00637F0D"/>
    <w:pPr>
      <w:spacing w:after="0" w:line="240" w:lineRule="auto"/>
    </w:pPr>
    <w:tblPr>
      <w:tblStyleRowBandSize w:val="1"/>
      <w:tblStyleColBandSize w:val="1"/>
      <w:tblInd w:w="0" w:type="dxa"/>
      <w:tblBorders>
        <w:top w:val="single" w:sz="8" w:space="0" w:color="9688BE" w:themeColor="accent4"/>
        <w:left w:val="single" w:sz="8" w:space="0" w:color="9688BE" w:themeColor="accent4"/>
        <w:bottom w:val="single" w:sz="8" w:space="0" w:color="9688BE" w:themeColor="accent4"/>
        <w:right w:val="single" w:sz="8" w:space="0" w:color="9688BE" w:themeColor="accent4"/>
        <w:insideH w:val="single" w:sz="8" w:space="0" w:color="9688BE" w:themeColor="accent4"/>
        <w:insideV w:val="single" w:sz="8" w:space="0" w:color="9688BE"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688BE" w:themeColor="accent4"/>
          <w:left w:val="single" w:sz="8" w:space="0" w:color="9688BE" w:themeColor="accent4"/>
          <w:bottom w:val="single" w:sz="18" w:space="0" w:color="9688BE" w:themeColor="accent4"/>
          <w:right w:val="single" w:sz="8" w:space="0" w:color="9688BE" w:themeColor="accent4"/>
          <w:insideH w:val="nil"/>
          <w:insideV w:val="single" w:sz="8" w:space="0" w:color="9688BE"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88BE" w:themeColor="accent4"/>
          <w:left w:val="single" w:sz="8" w:space="0" w:color="9688BE" w:themeColor="accent4"/>
          <w:bottom w:val="single" w:sz="8" w:space="0" w:color="9688BE" w:themeColor="accent4"/>
          <w:right w:val="single" w:sz="8" w:space="0" w:color="9688BE" w:themeColor="accent4"/>
          <w:insideH w:val="nil"/>
          <w:insideV w:val="single" w:sz="8" w:space="0" w:color="9688BE"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88BE" w:themeColor="accent4"/>
          <w:left w:val="single" w:sz="8" w:space="0" w:color="9688BE" w:themeColor="accent4"/>
          <w:bottom w:val="single" w:sz="8" w:space="0" w:color="9688BE" w:themeColor="accent4"/>
          <w:right w:val="single" w:sz="8" w:space="0" w:color="9688BE" w:themeColor="accent4"/>
        </w:tcBorders>
      </w:tcPr>
    </w:tblStylePr>
    <w:tblStylePr w:type="band1Vert">
      <w:tblPr/>
      <w:tcPr>
        <w:tcBorders>
          <w:top w:val="single" w:sz="8" w:space="0" w:color="9688BE" w:themeColor="accent4"/>
          <w:left w:val="single" w:sz="8" w:space="0" w:color="9688BE" w:themeColor="accent4"/>
          <w:bottom w:val="single" w:sz="8" w:space="0" w:color="9688BE" w:themeColor="accent4"/>
          <w:right w:val="single" w:sz="8" w:space="0" w:color="9688BE" w:themeColor="accent4"/>
        </w:tcBorders>
        <w:shd w:val="clear" w:color="auto" w:fill="E4E1EF" w:themeFill="accent4" w:themeFillTint="3F"/>
      </w:tcPr>
    </w:tblStylePr>
    <w:tblStylePr w:type="band1Horz">
      <w:tblPr/>
      <w:tcPr>
        <w:tcBorders>
          <w:top w:val="single" w:sz="8" w:space="0" w:color="9688BE" w:themeColor="accent4"/>
          <w:left w:val="single" w:sz="8" w:space="0" w:color="9688BE" w:themeColor="accent4"/>
          <w:bottom w:val="single" w:sz="8" w:space="0" w:color="9688BE" w:themeColor="accent4"/>
          <w:right w:val="single" w:sz="8" w:space="0" w:color="9688BE" w:themeColor="accent4"/>
          <w:insideV w:val="single" w:sz="8" w:space="0" w:color="9688BE" w:themeColor="accent4"/>
        </w:tcBorders>
        <w:shd w:val="clear" w:color="auto" w:fill="E4E1EF" w:themeFill="accent4" w:themeFillTint="3F"/>
      </w:tcPr>
    </w:tblStylePr>
    <w:tblStylePr w:type="band2Horz">
      <w:tblPr/>
      <w:tcPr>
        <w:tcBorders>
          <w:top w:val="single" w:sz="8" w:space="0" w:color="9688BE" w:themeColor="accent4"/>
          <w:left w:val="single" w:sz="8" w:space="0" w:color="9688BE" w:themeColor="accent4"/>
          <w:bottom w:val="single" w:sz="8" w:space="0" w:color="9688BE" w:themeColor="accent4"/>
          <w:right w:val="single" w:sz="8" w:space="0" w:color="9688BE" w:themeColor="accent4"/>
          <w:insideV w:val="single" w:sz="8" w:space="0" w:color="9688BE" w:themeColor="accent4"/>
        </w:tcBorders>
      </w:tcPr>
    </w:tblStylePr>
  </w:style>
  <w:style w:type="paragraph" w:customStyle="1" w:styleId="Title2">
    <w:name w:val="Title2"/>
    <w:next w:val="Heading2"/>
    <w:qFormat/>
    <w:rsid w:val="008079E9"/>
    <w:pPr>
      <w:pBdr>
        <w:bottom w:val="single" w:sz="8" w:space="1" w:color="9688BE" w:themeColor="accent4"/>
      </w:pBdr>
      <w:spacing w:before="5500"/>
    </w:pPr>
    <w:rPr>
      <w:rFonts w:asciiTheme="majorHAnsi" w:eastAsiaTheme="majorEastAsia" w:hAnsiTheme="majorHAnsi" w:cstheme="majorBidi"/>
      <w:smallCaps/>
      <w:color w:val="3C3B42" w:themeColor="text2" w:themeShade="BF"/>
      <w:spacing w:val="5"/>
      <w:kern w:val="28"/>
      <w:sz w:val="60"/>
      <w:szCs w:val="52"/>
    </w:rPr>
  </w:style>
  <w:style w:type="paragraph" w:customStyle="1" w:styleId="NoSpaceBold">
    <w:name w:val="NoSpace Bold"/>
    <w:basedOn w:val="Normal"/>
    <w:qFormat/>
    <w:rsid w:val="00693261"/>
    <w:pPr>
      <w:keepNext/>
      <w:spacing w:after="0"/>
    </w:pPr>
    <w:rPr>
      <w:b/>
    </w:rPr>
  </w:style>
  <w:style w:type="paragraph" w:styleId="ListBullet2">
    <w:name w:val="List Bullet 2"/>
    <w:basedOn w:val="Normal"/>
    <w:uiPriority w:val="99"/>
    <w:unhideWhenUsed/>
    <w:rsid w:val="00E721B6"/>
    <w:pPr>
      <w:numPr>
        <w:ilvl w:val="1"/>
        <w:numId w:val="2"/>
      </w:numPr>
      <w:contextualSpacing/>
    </w:pPr>
  </w:style>
  <w:style w:type="numbering" w:customStyle="1" w:styleId="ListBullets">
    <w:name w:val="ListBullets"/>
    <w:uiPriority w:val="99"/>
    <w:rsid w:val="00E721B6"/>
    <w:pPr>
      <w:numPr>
        <w:numId w:val="2"/>
      </w:numPr>
    </w:pPr>
  </w:style>
  <w:style w:type="paragraph" w:styleId="List2">
    <w:name w:val="List 2"/>
    <w:basedOn w:val="Normal"/>
    <w:uiPriority w:val="99"/>
    <w:unhideWhenUsed/>
    <w:rsid w:val="00737E63"/>
    <w:pPr>
      <w:ind w:left="566" w:hanging="283"/>
      <w:contextualSpacing/>
    </w:pPr>
  </w:style>
  <w:style w:type="paragraph" w:styleId="ListBullet3">
    <w:name w:val="List Bullet 3"/>
    <w:basedOn w:val="Normal"/>
    <w:uiPriority w:val="99"/>
    <w:semiHidden/>
    <w:unhideWhenUsed/>
    <w:rsid w:val="00E721B6"/>
    <w:pPr>
      <w:numPr>
        <w:ilvl w:val="2"/>
        <w:numId w:val="2"/>
      </w:numPr>
      <w:contextualSpacing/>
    </w:pPr>
  </w:style>
  <w:style w:type="paragraph" w:styleId="List4">
    <w:name w:val="List 4"/>
    <w:basedOn w:val="Normal"/>
    <w:uiPriority w:val="99"/>
    <w:semiHidden/>
    <w:unhideWhenUsed/>
    <w:rsid w:val="00E721B6"/>
    <w:pPr>
      <w:numPr>
        <w:ilvl w:val="3"/>
        <w:numId w:val="2"/>
      </w:numPr>
      <w:contextualSpacing/>
    </w:pPr>
  </w:style>
  <w:style w:type="paragraph" w:styleId="ListBullet5">
    <w:name w:val="List Bullet 5"/>
    <w:basedOn w:val="Normal"/>
    <w:uiPriority w:val="99"/>
    <w:semiHidden/>
    <w:unhideWhenUsed/>
    <w:rsid w:val="00E721B6"/>
    <w:pPr>
      <w:numPr>
        <w:ilvl w:val="4"/>
        <w:numId w:val="2"/>
      </w:numPr>
      <w:contextualSpacing/>
    </w:pPr>
  </w:style>
  <w:style w:type="paragraph" w:styleId="TOC3">
    <w:name w:val="toc 3"/>
    <w:basedOn w:val="Normal"/>
    <w:next w:val="Normal"/>
    <w:autoRedefine/>
    <w:uiPriority w:val="39"/>
    <w:unhideWhenUsed/>
    <w:qFormat/>
    <w:rsid w:val="00AE0CDE"/>
    <w:pPr>
      <w:spacing w:after="0"/>
      <w:ind w:left="442"/>
    </w:pPr>
    <w:rPr>
      <w:sz w:val="20"/>
    </w:rPr>
  </w:style>
  <w:style w:type="paragraph" w:styleId="TOC1">
    <w:name w:val="toc 1"/>
    <w:basedOn w:val="Normal"/>
    <w:next w:val="Normal"/>
    <w:autoRedefine/>
    <w:uiPriority w:val="39"/>
    <w:unhideWhenUsed/>
    <w:qFormat/>
    <w:rsid w:val="00513995"/>
    <w:pPr>
      <w:tabs>
        <w:tab w:val="right" w:leader="dot" w:pos="9736"/>
      </w:tabs>
      <w:spacing w:after="0" w:line="360" w:lineRule="auto"/>
      <w:contextualSpacing/>
    </w:pPr>
    <w:rPr>
      <w:b/>
      <w:sz w:val="20"/>
    </w:rPr>
  </w:style>
  <w:style w:type="paragraph" w:styleId="TOC2">
    <w:name w:val="toc 2"/>
    <w:basedOn w:val="Normal"/>
    <w:next w:val="Normal"/>
    <w:autoRedefine/>
    <w:uiPriority w:val="39"/>
    <w:unhideWhenUsed/>
    <w:qFormat/>
    <w:rsid w:val="00513995"/>
    <w:pPr>
      <w:tabs>
        <w:tab w:val="right" w:leader="dot" w:pos="9736"/>
      </w:tabs>
      <w:spacing w:after="0" w:line="360" w:lineRule="auto"/>
      <w:ind w:left="221"/>
      <w:contextualSpacing/>
    </w:pPr>
    <w:rPr>
      <w:sz w:val="20"/>
    </w:rPr>
  </w:style>
  <w:style w:type="paragraph" w:customStyle="1" w:styleId="CharCharCharCharCharCharCharCharCharCharCharCharCharCharCharChar">
    <w:name w:val="Char Char Char Char Char Char Char Char Char Char Char Char Char Char Char Char"/>
    <w:basedOn w:val="Normal"/>
    <w:rsid w:val="00F83152"/>
    <w:pPr>
      <w:spacing w:after="0" w:line="240" w:lineRule="auto"/>
    </w:pPr>
    <w:rPr>
      <w:rFonts w:ascii="Arial" w:eastAsia="Times New Roman" w:hAnsi="Arial" w:cs="Arial"/>
      <w:szCs w:val="20"/>
      <w:lang w:eastAsia="en-AU"/>
    </w:rPr>
  </w:style>
  <w:style w:type="paragraph" w:customStyle="1" w:styleId="CharCharCharCharCharCharCharCharCharCharCharCharCharCharCharChar0">
    <w:name w:val="Char Char Char Char Char Char Char Char Char Char Char Char Char Char Char Char"/>
    <w:basedOn w:val="Normal"/>
    <w:rsid w:val="00955E93"/>
    <w:pPr>
      <w:spacing w:after="0" w:line="240" w:lineRule="auto"/>
    </w:pPr>
    <w:rPr>
      <w:rFonts w:ascii="Arial" w:eastAsia="Times New Roman" w:hAnsi="Arial" w:cs="Times New Roman"/>
      <w:szCs w:val="20"/>
    </w:rPr>
  </w:style>
  <w:style w:type="table" w:customStyle="1" w:styleId="TableGrid1">
    <w:name w:val="Table Grid1"/>
    <w:basedOn w:val="TableNormal"/>
    <w:next w:val="TableGrid"/>
    <w:rsid w:val="004574B1"/>
    <w:pPr>
      <w:spacing w:after="0" w:line="240" w:lineRule="auto"/>
    </w:pPr>
    <w:rPr>
      <w:rFonts w:ascii="Times New Roman" w:eastAsia="Times New Roman" w:hAnsi="Times New Roman" w:cs="Times New Roman"/>
      <w:sz w:val="20"/>
      <w:szCs w:val="20"/>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graph">
    <w:name w:val="Paragraph"/>
    <w:basedOn w:val="Normal"/>
    <w:link w:val="ParagraphChar"/>
    <w:qFormat/>
    <w:rsid w:val="000234D2"/>
    <w:pPr>
      <w:spacing w:before="120" w:line="276" w:lineRule="auto"/>
    </w:pPr>
    <w:rPr>
      <w:rFonts w:eastAsiaTheme="minorHAnsi" w:cs="Calibri"/>
      <w:lang w:eastAsia="en-AU"/>
    </w:rPr>
  </w:style>
  <w:style w:type="character" w:customStyle="1" w:styleId="ParagraphChar">
    <w:name w:val="Paragraph Char"/>
    <w:basedOn w:val="DefaultParagraphFont"/>
    <w:link w:val="Paragraph"/>
    <w:locked/>
    <w:rsid w:val="000234D2"/>
    <w:rPr>
      <w:rFonts w:eastAsiaTheme="minorHAnsi" w:cs="Calibri"/>
      <w:lang w:eastAsia="en-AU"/>
    </w:rPr>
  </w:style>
  <w:style w:type="paragraph" w:customStyle="1" w:styleId="ListItem">
    <w:name w:val="List Item"/>
    <w:basedOn w:val="Paragraph"/>
    <w:link w:val="ListItemChar"/>
    <w:qFormat/>
    <w:rsid w:val="00622483"/>
    <w:pPr>
      <w:numPr>
        <w:numId w:val="3"/>
      </w:numPr>
    </w:pPr>
    <w:rPr>
      <w:iCs/>
    </w:rPr>
  </w:style>
  <w:style w:type="character" w:customStyle="1" w:styleId="ListItemChar">
    <w:name w:val="List Item Char"/>
    <w:basedOn w:val="DefaultParagraphFont"/>
    <w:link w:val="ListItem"/>
    <w:rsid w:val="00622483"/>
    <w:rPr>
      <w:rFonts w:eastAsiaTheme="minorHAnsi" w:cs="Calibri"/>
      <w:iCs/>
      <w:lang w:eastAsia="en-AU"/>
    </w:rPr>
  </w:style>
  <w:style w:type="table" w:customStyle="1" w:styleId="TableGrid2">
    <w:name w:val="Table Grid2"/>
    <w:basedOn w:val="TableNormal"/>
    <w:next w:val="TableGrid"/>
    <w:uiPriority w:val="59"/>
    <w:rsid w:val="004E70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EastAsia" w:hAnsi="Calibri" w:cstheme="minorBidi"/>
        <w:sz w:val="22"/>
        <w:szCs w:val="22"/>
        <w:lang w:val="en-AU"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AD1D7E"/>
    <w:pPr>
      <w:spacing w:line="264" w:lineRule="auto"/>
    </w:pPr>
  </w:style>
  <w:style w:type="paragraph" w:styleId="Heading1">
    <w:name w:val="heading 1"/>
    <w:basedOn w:val="Normal"/>
    <w:next w:val="Normal"/>
    <w:link w:val="Heading1Char"/>
    <w:qFormat/>
    <w:rsid w:val="003566C9"/>
    <w:pPr>
      <w:keepNext/>
      <w:keepLines/>
      <w:spacing w:before="480"/>
      <w:contextualSpacing/>
      <w:outlineLvl w:val="0"/>
    </w:pPr>
    <w:rPr>
      <w:rFonts w:asciiTheme="majorHAnsi" w:eastAsiaTheme="majorEastAsia" w:hAnsiTheme="majorHAnsi" w:cstheme="majorBidi"/>
      <w:b/>
      <w:bCs/>
      <w:color w:val="342568" w:themeColor="accent1" w:themeShade="BF"/>
      <w:sz w:val="40"/>
      <w:szCs w:val="28"/>
    </w:rPr>
  </w:style>
  <w:style w:type="paragraph" w:styleId="Heading2">
    <w:name w:val="heading 2"/>
    <w:basedOn w:val="Normal"/>
    <w:next w:val="Normal"/>
    <w:link w:val="Heading2Char"/>
    <w:uiPriority w:val="9"/>
    <w:unhideWhenUsed/>
    <w:qFormat/>
    <w:rsid w:val="00513995"/>
    <w:pPr>
      <w:keepNext/>
      <w:keepLines/>
      <w:spacing w:before="240" w:after="60"/>
      <w:outlineLvl w:val="1"/>
    </w:pPr>
    <w:rPr>
      <w:rFonts w:asciiTheme="majorHAnsi" w:eastAsiaTheme="majorEastAsia" w:hAnsiTheme="majorHAnsi" w:cstheme="majorBidi"/>
      <w:b/>
      <w:bCs/>
      <w:color w:val="595959" w:themeColor="text1" w:themeTint="A6"/>
      <w:sz w:val="32"/>
      <w:szCs w:val="26"/>
    </w:rPr>
  </w:style>
  <w:style w:type="paragraph" w:styleId="Heading3">
    <w:name w:val="heading 3"/>
    <w:basedOn w:val="Normal"/>
    <w:next w:val="Normal"/>
    <w:link w:val="Heading3Char"/>
    <w:uiPriority w:val="9"/>
    <w:unhideWhenUsed/>
    <w:qFormat/>
    <w:rsid w:val="00CC2910"/>
    <w:pPr>
      <w:spacing w:before="240" w:after="60"/>
      <w:outlineLvl w:val="2"/>
    </w:pPr>
    <w:rPr>
      <w:b/>
      <w:bCs/>
      <w:color w:val="595959" w:themeColor="text1" w:themeTint="A6"/>
      <w:sz w:val="26"/>
      <w:szCs w:val="26"/>
    </w:rPr>
  </w:style>
  <w:style w:type="paragraph" w:styleId="Heading4">
    <w:name w:val="heading 4"/>
    <w:basedOn w:val="Subtitle"/>
    <w:next w:val="Normal"/>
    <w:link w:val="Heading4Char"/>
    <w:uiPriority w:val="9"/>
    <w:unhideWhenUsed/>
    <w:qFormat/>
    <w:rsid w:val="00964696"/>
    <w:pPr>
      <w:outlineLvl w:val="3"/>
    </w:pPr>
  </w:style>
  <w:style w:type="paragraph" w:styleId="Heading5">
    <w:name w:val="heading 5"/>
    <w:basedOn w:val="Normal"/>
    <w:next w:val="Normal"/>
    <w:link w:val="Heading5Char"/>
    <w:uiPriority w:val="9"/>
    <w:semiHidden/>
    <w:unhideWhenUsed/>
    <w:qFormat/>
    <w:rsid w:val="002C05E5"/>
    <w:pPr>
      <w:keepNext/>
      <w:keepLines/>
      <w:spacing w:before="200" w:after="0"/>
      <w:outlineLvl w:val="4"/>
    </w:pPr>
    <w:rPr>
      <w:rFonts w:asciiTheme="majorHAnsi" w:eastAsiaTheme="majorEastAsia" w:hAnsiTheme="majorHAnsi" w:cstheme="majorBidi"/>
      <w:color w:val="221945" w:themeColor="accent1" w:themeShade="7F"/>
    </w:rPr>
  </w:style>
  <w:style w:type="paragraph" w:styleId="Heading6">
    <w:name w:val="heading 6"/>
    <w:basedOn w:val="Normal"/>
    <w:next w:val="Normal"/>
    <w:link w:val="Heading6Char"/>
    <w:uiPriority w:val="9"/>
    <w:semiHidden/>
    <w:unhideWhenUsed/>
    <w:qFormat/>
    <w:rsid w:val="002C05E5"/>
    <w:pPr>
      <w:keepNext/>
      <w:keepLines/>
      <w:spacing w:before="200" w:after="0"/>
      <w:outlineLvl w:val="5"/>
    </w:pPr>
    <w:rPr>
      <w:rFonts w:asciiTheme="majorHAnsi" w:eastAsiaTheme="majorEastAsia" w:hAnsiTheme="majorHAnsi" w:cstheme="majorBidi"/>
      <w:i/>
      <w:iCs/>
      <w:color w:val="221945" w:themeColor="accent1" w:themeShade="7F"/>
    </w:rPr>
  </w:style>
  <w:style w:type="paragraph" w:styleId="Heading7">
    <w:name w:val="heading 7"/>
    <w:basedOn w:val="Normal"/>
    <w:next w:val="Normal"/>
    <w:link w:val="Heading7Char"/>
    <w:uiPriority w:val="9"/>
    <w:semiHidden/>
    <w:unhideWhenUsed/>
    <w:qFormat/>
    <w:rsid w:val="002C05E5"/>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C05E5"/>
    <w:pPr>
      <w:keepNext/>
      <w:keepLines/>
      <w:spacing w:before="200" w:after="0"/>
      <w:outlineLvl w:val="7"/>
    </w:pPr>
    <w:rPr>
      <w:rFonts w:asciiTheme="majorHAnsi" w:eastAsiaTheme="majorEastAsia" w:hAnsiTheme="majorHAnsi" w:cstheme="majorBidi"/>
      <w:color w:val="46328C" w:themeColor="accent1"/>
      <w:szCs w:val="20"/>
    </w:rPr>
  </w:style>
  <w:style w:type="paragraph" w:styleId="Heading9">
    <w:name w:val="heading 9"/>
    <w:basedOn w:val="Normal"/>
    <w:next w:val="Normal"/>
    <w:link w:val="Heading9Char"/>
    <w:uiPriority w:val="9"/>
    <w:semiHidden/>
    <w:unhideWhenUsed/>
    <w:qFormat/>
    <w:rsid w:val="002C05E5"/>
    <w:pPr>
      <w:keepNext/>
      <w:keepLines/>
      <w:spacing w:before="200" w:after="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566C9"/>
    <w:rPr>
      <w:rFonts w:asciiTheme="majorHAnsi" w:eastAsiaTheme="majorEastAsia" w:hAnsiTheme="majorHAnsi" w:cstheme="majorBidi"/>
      <w:b/>
      <w:bCs/>
      <w:color w:val="342568" w:themeColor="accent1" w:themeShade="BF"/>
      <w:sz w:val="40"/>
      <w:szCs w:val="28"/>
    </w:rPr>
  </w:style>
  <w:style w:type="character" w:customStyle="1" w:styleId="Heading2Char">
    <w:name w:val="Heading 2 Char"/>
    <w:basedOn w:val="DefaultParagraphFont"/>
    <w:link w:val="Heading2"/>
    <w:uiPriority w:val="9"/>
    <w:rsid w:val="00513995"/>
    <w:rPr>
      <w:rFonts w:asciiTheme="majorHAnsi" w:eastAsiaTheme="majorEastAsia" w:hAnsiTheme="majorHAnsi" w:cstheme="majorBidi"/>
      <w:b/>
      <w:bCs/>
      <w:color w:val="595959" w:themeColor="text1" w:themeTint="A6"/>
      <w:sz w:val="32"/>
      <w:szCs w:val="26"/>
    </w:rPr>
  </w:style>
  <w:style w:type="character" w:customStyle="1" w:styleId="Heading3Char">
    <w:name w:val="Heading 3 Char"/>
    <w:basedOn w:val="DefaultParagraphFont"/>
    <w:link w:val="Heading3"/>
    <w:uiPriority w:val="9"/>
    <w:rsid w:val="00CC2910"/>
    <w:rPr>
      <w:b/>
      <w:bCs/>
      <w:color w:val="595959" w:themeColor="text1" w:themeTint="A6"/>
      <w:sz w:val="26"/>
      <w:szCs w:val="26"/>
    </w:rPr>
  </w:style>
  <w:style w:type="character" w:customStyle="1" w:styleId="Heading4Char">
    <w:name w:val="Heading 4 Char"/>
    <w:basedOn w:val="DefaultParagraphFont"/>
    <w:link w:val="Heading4"/>
    <w:uiPriority w:val="9"/>
    <w:rsid w:val="00964696"/>
    <w:rPr>
      <w:rFonts w:ascii="Franklin Gothic Book" w:hAnsi="Franklin Gothic Book"/>
      <w:b/>
      <w:color w:val="3C3B42" w:themeColor="accent2" w:themeShade="BF"/>
    </w:rPr>
  </w:style>
  <w:style w:type="character" w:customStyle="1" w:styleId="Heading5Char">
    <w:name w:val="Heading 5 Char"/>
    <w:basedOn w:val="DefaultParagraphFont"/>
    <w:link w:val="Heading5"/>
    <w:uiPriority w:val="9"/>
    <w:semiHidden/>
    <w:rsid w:val="002C05E5"/>
    <w:rPr>
      <w:rFonts w:asciiTheme="majorHAnsi" w:eastAsiaTheme="majorEastAsia" w:hAnsiTheme="majorHAnsi" w:cstheme="majorBidi"/>
      <w:color w:val="221945" w:themeColor="accent1" w:themeShade="7F"/>
    </w:rPr>
  </w:style>
  <w:style w:type="character" w:customStyle="1" w:styleId="Heading6Char">
    <w:name w:val="Heading 6 Char"/>
    <w:basedOn w:val="DefaultParagraphFont"/>
    <w:link w:val="Heading6"/>
    <w:uiPriority w:val="9"/>
    <w:semiHidden/>
    <w:rsid w:val="002C05E5"/>
    <w:rPr>
      <w:rFonts w:asciiTheme="majorHAnsi" w:eastAsiaTheme="majorEastAsia" w:hAnsiTheme="majorHAnsi" w:cstheme="majorBidi"/>
      <w:i/>
      <w:iCs/>
      <w:color w:val="221945" w:themeColor="accent1" w:themeShade="7F"/>
    </w:rPr>
  </w:style>
  <w:style w:type="character" w:customStyle="1" w:styleId="Heading7Char">
    <w:name w:val="Heading 7 Char"/>
    <w:basedOn w:val="DefaultParagraphFont"/>
    <w:link w:val="Heading7"/>
    <w:uiPriority w:val="9"/>
    <w:semiHidden/>
    <w:rsid w:val="002C05E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2C05E5"/>
    <w:rPr>
      <w:rFonts w:asciiTheme="majorHAnsi" w:eastAsiaTheme="majorEastAsia" w:hAnsiTheme="majorHAnsi" w:cstheme="majorBidi"/>
      <w:color w:val="46328C" w:themeColor="accent1"/>
      <w:sz w:val="20"/>
      <w:szCs w:val="20"/>
    </w:rPr>
  </w:style>
  <w:style w:type="character" w:customStyle="1" w:styleId="Heading9Char">
    <w:name w:val="Heading 9 Char"/>
    <w:basedOn w:val="DefaultParagraphFont"/>
    <w:link w:val="Heading9"/>
    <w:uiPriority w:val="9"/>
    <w:semiHidden/>
    <w:rsid w:val="002C05E5"/>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2C05E5"/>
    <w:pPr>
      <w:spacing w:line="240" w:lineRule="auto"/>
    </w:pPr>
    <w:rPr>
      <w:b/>
      <w:bCs/>
      <w:color w:val="46328C" w:themeColor="accent1"/>
      <w:sz w:val="18"/>
      <w:szCs w:val="18"/>
    </w:rPr>
  </w:style>
  <w:style w:type="paragraph" w:styleId="Title">
    <w:name w:val="Title"/>
    <w:basedOn w:val="Normal"/>
    <w:next w:val="Normal"/>
    <w:link w:val="TitleChar"/>
    <w:qFormat/>
    <w:rsid w:val="00C51F9A"/>
    <w:pPr>
      <w:pBdr>
        <w:bottom w:val="single" w:sz="8" w:space="4" w:color="46328C" w:themeColor="accent1"/>
      </w:pBdr>
      <w:spacing w:before="11000" w:after="300" w:line="240" w:lineRule="auto"/>
      <w:contextualSpacing/>
    </w:pPr>
    <w:rPr>
      <w:rFonts w:asciiTheme="majorHAnsi" w:eastAsiaTheme="majorEastAsia" w:hAnsiTheme="majorHAnsi" w:cstheme="majorBidi"/>
      <w:smallCaps/>
      <w:color w:val="3C3B42" w:themeColor="text2" w:themeShade="BF"/>
      <w:spacing w:val="5"/>
      <w:kern w:val="28"/>
      <w:sz w:val="60"/>
      <w:szCs w:val="52"/>
    </w:rPr>
  </w:style>
  <w:style w:type="character" w:customStyle="1" w:styleId="TitleChar">
    <w:name w:val="Title Char"/>
    <w:basedOn w:val="DefaultParagraphFont"/>
    <w:link w:val="Title"/>
    <w:rsid w:val="00C51F9A"/>
    <w:rPr>
      <w:rFonts w:asciiTheme="majorHAnsi" w:eastAsiaTheme="majorEastAsia" w:hAnsiTheme="majorHAnsi" w:cstheme="majorBidi"/>
      <w:smallCaps/>
      <w:color w:val="3C3B42" w:themeColor="text2" w:themeShade="BF"/>
      <w:spacing w:val="5"/>
      <w:kern w:val="28"/>
      <w:sz w:val="60"/>
      <w:szCs w:val="52"/>
    </w:rPr>
  </w:style>
  <w:style w:type="paragraph" w:styleId="Subtitle">
    <w:name w:val="Subtitle"/>
    <w:basedOn w:val="Normal"/>
    <w:next w:val="Normal"/>
    <w:link w:val="SubtitleChar"/>
    <w:uiPriority w:val="11"/>
    <w:qFormat/>
    <w:rsid w:val="00964696"/>
    <w:pPr>
      <w:keepNext/>
      <w:spacing w:after="0"/>
    </w:pPr>
    <w:rPr>
      <w:rFonts w:ascii="Franklin Gothic Book" w:hAnsi="Franklin Gothic Book"/>
      <w:b/>
      <w:color w:val="9688BE" w:themeColor="background2"/>
      <w:sz w:val="28"/>
      <w14:textFill>
        <w14:solidFill>
          <w14:schemeClr w14:val="bg2">
            <w14:lumMod w14:val="75000"/>
            <w14:lumMod w14:val="75000"/>
            <w14:lumMod w14:val="75000"/>
          </w14:schemeClr>
        </w14:solidFill>
      </w14:textFill>
    </w:rPr>
  </w:style>
  <w:style w:type="character" w:customStyle="1" w:styleId="SubtitleChar">
    <w:name w:val="Subtitle Char"/>
    <w:basedOn w:val="DefaultParagraphFont"/>
    <w:link w:val="Subtitle"/>
    <w:uiPriority w:val="11"/>
    <w:rsid w:val="00964696"/>
    <w:rPr>
      <w:rFonts w:ascii="Franklin Gothic Book" w:hAnsi="Franklin Gothic Book"/>
      <w:b/>
      <w:color w:val="9688BE" w:themeColor="background2"/>
      <w:sz w:val="28"/>
      <w14:textFill>
        <w14:solidFill>
          <w14:schemeClr w14:val="bg2">
            <w14:lumMod w14:val="75000"/>
            <w14:lumMod w14:val="75000"/>
            <w14:lumMod w14:val="75000"/>
          </w14:schemeClr>
        </w14:solidFill>
      </w14:textFill>
    </w:rPr>
  </w:style>
  <w:style w:type="character" w:styleId="Strong">
    <w:name w:val="Strong"/>
    <w:basedOn w:val="DefaultParagraphFont"/>
    <w:uiPriority w:val="22"/>
    <w:qFormat/>
    <w:rsid w:val="002C05E5"/>
    <w:rPr>
      <w:b/>
      <w:bCs/>
    </w:rPr>
  </w:style>
  <w:style w:type="character" w:styleId="Emphasis">
    <w:name w:val="Emphasis"/>
    <w:basedOn w:val="DefaultParagraphFont"/>
    <w:uiPriority w:val="20"/>
    <w:qFormat/>
    <w:rsid w:val="002C05E5"/>
    <w:rPr>
      <w:i/>
      <w:iCs/>
    </w:rPr>
  </w:style>
  <w:style w:type="paragraph" w:styleId="NoSpacing">
    <w:name w:val="No Spacing"/>
    <w:basedOn w:val="Normal"/>
    <w:uiPriority w:val="1"/>
    <w:qFormat/>
    <w:rsid w:val="00C1764E"/>
    <w:pPr>
      <w:keepNext/>
      <w:spacing w:after="0"/>
    </w:pPr>
  </w:style>
  <w:style w:type="paragraph" w:styleId="ListParagraph">
    <w:name w:val="List Paragraph"/>
    <w:basedOn w:val="Normal"/>
    <w:uiPriority w:val="34"/>
    <w:qFormat/>
    <w:rsid w:val="005E26A0"/>
    <w:pPr>
      <w:ind w:left="720"/>
      <w:contextualSpacing/>
    </w:pPr>
    <w:rPr>
      <w:sz w:val="18"/>
    </w:rPr>
  </w:style>
  <w:style w:type="paragraph" w:styleId="Quote">
    <w:name w:val="Quote"/>
    <w:basedOn w:val="Normal"/>
    <w:next w:val="Normal"/>
    <w:link w:val="QuoteChar"/>
    <w:uiPriority w:val="29"/>
    <w:rsid w:val="002C05E5"/>
    <w:rPr>
      <w:i/>
      <w:iCs/>
      <w:color w:val="000000" w:themeColor="text1"/>
    </w:rPr>
  </w:style>
  <w:style w:type="character" w:customStyle="1" w:styleId="QuoteChar">
    <w:name w:val="Quote Char"/>
    <w:basedOn w:val="DefaultParagraphFont"/>
    <w:link w:val="Quote"/>
    <w:uiPriority w:val="29"/>
    <w:rsid w:val="002C05E5"/>
    <w:rPr>
      <w:i/>
      <w:iCs/>
      <w:color w:val="000000" w:themeColor="text1"/>
    </w:rPr>
  </w:style>
  <w:style w:type="paragraph" w:styleId="IntenseQuote">
    <w:name w:val="Intense Quote"/>
    <w:basedOn w:val="Normal"/>
    <w:next w:val="Normal"/>
    <w:link w:val="IntenseQuoteChar"/>
    <w:uiPriority w:val="30"/>
    <w:rsid w:val="002C05E5"/>
    <w:pPr>
      <w:pBdr>
        <w:bottom w:val="single" w:sz="4" w:space="4" w:color="46328C" w:themeColor="accent1"/>
      </w:pBdr>
      <w:spacing w:before="200" w:after="280"/>
      <w:ind w:left="936" w:right="936"/>
    </w:pPr>
    <w:rPr>
      <w:b/>
      <w:bCs/>
      <w:i/>
      <w:iCs/>
      <w:color w:val="46328C" w:themeColor="accent1"/>
    </w:rPr>
  </w:style>
  <w:style w:type="character" w:customStyle="1" w:styleId="IntenseQuoteChar">
    <w:name w:val="Intense Quote Char"/>
    <w:basedOn w:val="DefaultParagraphFont"/>
    <w:link w:val="IntenseQuote"/>
    <w:uiPriority w:val="30"/>
    <w:rsid w:val="002C05E5"/>
    <w:rPr>
      <w:b/>
      <w:bCs/>
      <w:i/>
      <w:iCs/>
      <w:color w:val="46328C" w:themeColor="accent1"/>
    </w:rPr>
  </w:style>
  <w:style w:type="character" w:styleId="SubtleEmphasis">
    <w:name w:val="Subtle Emphasis"/>
    <w:basedOn w:val="DefaultParagraphFont"/>
    <w:uiPriority w:val="19"/>
    <w:qFormat/>
    <w:rsid w:val="002C05E5"/>
    <w:rPr>
      <w:i/>
      <w:iCs/>
      <w:color w:val="808080" w:themeColor="text1" w:themeTint="7F"/>
    </w:rPr>
  </w:style>
  <w:style w:type="character" w:styleId="IntenseEmphasis">
    <w:name w:val="Intense Emphasis"/>
    <w:basedOn w:val="DefaultParagraphFont"/>
    <w:uiPriority w:val="21"/>
    <w:qFormat/>
    <w:rsid w:val="002C05E5"/>
    <w:rPr>
      <w:b/>
      <w:bCs/>
      <w:i/>
      <w:iCs/>
      <w:color w:val="46328C" w:themeColor="accent1"/>
    </w:rPr>
  </w:style>
  <w:style w:type="character" w:styleId="SubtleReference">
    <w:name w:val="Subtle Reference"/>
    <w:basedOn w:val="DefaultParagraphFont"/>
    <w:uiPriority w:val="31"/>
    <w:rsid w:val="002C05E5"/>
    <w:rPr>
      <w:smallCaps/>
      <w:color w:val="514F59" w:themeColor="accent2"/>
      <w:u w:val="single"/>
    </w:rPr>
  </w:style>
  <w:style w:type="character" w:styleId="IntenseReference">
    <w:name w:val="Intense Reference"/>
    <w:basedOn w:val="DefaultParagraphFont"/>
    <w:uiPriority w:val="32"/>
    <w:rsid w:val="002C05E5"/>
    <w:rPr>
      <w:b/>
      <w:bCs/>
      <w:smallCaps/>
      <w:color w:val="514F59" w:themeColor="accent2"/>
      <w:spacing w:val="5"/>
      <w:u w:val="single"/>
    </w:rPr>
  </w:style>
  <w:style w:type="character" w:styleId="BookTitle">
    <w:name w:val="Book Title"/>
    <w:basedOn w:val="DefaultParagraphFont"/>
    <w:uiPriority w:val="33"/>
    <w:rsid w:val="002C05E5"/>
    <w:rPr>
      <w:b/>
      <w:bCs/>
      <w:smallCaps/>
      <w:spacing w:val="5"/>
    </w:rPr>
  </w:style>
  <w:style w:type="paragraph" w:styleId="TOCHeading">
    <w:name w:val="TOC Heading"/>
    <w:basedOn w:val="Heading1"/>
    <w:next w:val="Normal"/>
    <w:uiPriority w:val="39"/>
    <w:unhideWhenUsed/>
    <w:qFormat/>
    <w:rsid w:val="00416C3D"/>
  </w:style>
  <w:style w:type="paragraph" w:styleId="Header">
    <w:name w:val="header"/>
    <w:basedOn w:val="Normal"/>
    <w:link w:val="HeaderChar"/>
    <w:uiPriority w:val="99"/>
    <w:unhideWhenUsed/>
    <w:rsid w:val="003D3CBD"/>
    <w:pPr>
      <w:tabs>
        <w:tab w:val="center" w:pos="4513"/>
        <w:tab w:val="right" w:pos="9026"/>
      </w:tabs>
      <w:spacing w:after="0" w:line="240" w:lineRule="auto"/>
    </w:pPr>
    <w:rPr>
      <w:color w:val="3D563D" w:themeColor="accent3" w:themeShade="80"/>
    </w:rPr>
  </w:style>
  <w:style w:type="character" w:customStyle="1" w:styleId="HeaderChar">
    <w:name w:val="Header Char"/>
    <w:basedOn w:val="DefaultParagraphFont"/>
    <w:link w:val="Header"/>
    <w:uiPriority w:val="99"/>
    <w:rsid w:val="003D3CBD"/>
    <w:rPr>
      <w:rFonts w:ascii="Arial" w:hAnsi="Arial"/>
      <w:color w:val="3D563D" w:themeColor="accent3" w:themeShade="80"/>
    </w:rPr>
  </w:style>
  <w:style w:type="paragraph" w:styleId="Footer">
    <w:name w:val="footer"/>
    <w:basedOn w:val="Normal"/>
    <w:link w:val="FooterChar"/>
    <w:uiPriority w:val="99"/>
    <w:unhideWhenUsed/>
    <w:rsid w:val="007421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2128"/>
    <w:rPr>
      <w:rFonts w:ascii="Arial" w:hAnsi="Arial"/>
      <w:sz w:val="20"/>
    </w:rPr>
  </w:style>
  <w:style w:type="paragraph" w:styleId="BalloonText">
    <w:name w:val="Balloon Text"/>
    <w:basedOn w:val="Normal"/>
    <w:link w:val="BalloonTextChar"/>
    <w:uiPriority w:val="99"/>
    <w:semiHidden/>
    <w:unhideWhenUsed/>
    <w:rsid w:val="007421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2128"/>
    <w:rPr>
      <w:rFonts w:ascii="Tahoma" w:hAnsi="Tahoma" w:cs="Tahoma"/>
      <w:sz w:val="16"/>
      <w:szCs w:val="16"/>
    </w:rPr>
  </w:style>
  <w:style w:type="paragraph" w:styleId="ListBullet">
    <w:name w:val="List Bullet"/>
    <w:basedOn w:val="Normal"/>
    <w:uiPriority w:val="99"/>
    <w:unhideWhenUsed/>
    <w:qFormat/>
    <w:rsid w:val="00E721B6"/>
    <w:pPr>
      <w:numPr>
        <w:numId w:val="2"/>
      </w:numPr>
      <w:contextualSpacing/>
    </w:pPr>
  </w:style>
  <w:style w:type="paragraph" w:styleId="BodyText">
    <w:name w:val="Body Text"/>
    <w:basedOn w:val="Normal"/>
    <w:link w:val="BodyTextChar"/>
    <w:rsid w:val="00C57CDD"/>
    <w:pPr>
      <w:widowControl w:val="0"/>
      <w:spacing w:before="120" w:after="60" w:line="240" w:lineRule="auto"/>
    </w:pPr>
    <w:rPr>
      <w:rFonts w:ascii="Times New Roman" w:eastAsia="Times New Roman" w:hAnsi="Times New Roman" w:cs="Times New Roman"/>
      <w:sz w:val="24"/>
      <w:szCs w:val="20"/>
      <w:lang w:val="en-US"/>
    </w:rPr>
  </w:style>
  <w:style w:type="character" w:customStyle="1" w:styleId="BodyTextChar">
    <w:name w:val="Body Text Char"/>
    <w:basedOn w:val="DefaultParagraphFont"/>
    <w:link w:val="BodyText"/>
    <w:rsid w:val="00C57CDD"/>
    <w:rPr>
      <w:rFonts w:ascii="Times New Roman" w:eastAsia="Times New Roman" w:hAnsi="Times New Roman" w:cs="Times New Roman"/>
      <w:sz w:val="24"/>
      <w:szCs w:val="20"/>
      <w:lang w:val="en-US"/>
    </w:rPr>
  </w:style>
  <w:style w:type="table" w:styleId="LightList-Accent4">
    <w:name w:val="Light List Accent 4"/>
    <w:aliases w:val="Syllabus tables"/>
    <w:basedOn w:val="TableNormal"/>
    <w:uiPriority w:val="61"/>
    <w:rsid w:val="00157E06"/>
    <w:pPr>
      <w:spacing w:after="0" w:line="240" w:lineRule="auto"/>
    </w:pPr>
    <w:rPr>
      <w:rFonts w:ascii="Arial" w:hAnsi="Arial"/>
      <w:sz w:val="18"/>
    </w:rPr>
    <w:tblPr>
      <w:tblStyleRowBandSize w:val="1"/>
      <w:tblStyleColBandSize w:val="1"/>
      <w:tblInd w:w="0" w:type="dxa"/>
      <w:tblBorders>
        <w:top w:val="single" w:sz="8" w:space="0" w:color="9688BE" w:themeColor="accent4"/>
        <w:left w:val="single" w:sz="8" w:space="0" w:color="9688BE" w:themeColor="accent4"/>
        <w:bottom w:val="single" w:sz="8" w:space="0" w:color="9688BE" w:themeColor="accent4"/>
        <w:right w:val="single" w:sz="8" w:space="0" w:color="9688BE" w:themeColor="accent4"/>
      </w:tblBorders>
      <w:tblCellMar>
        <w:top w:w="0" w:type="dxa"/>
        <w:left w:w="108" w:type="dxa"/>
        <w:bottom w:w="0" w:type="dxa"/>
        <w:right w:w="108" w:type="dxa"/>
      </w:tblCellMar>
    </w:tblPr>
    <w:tblStylePr w:type="firstRow">
      <w:pPr>
        <w:wordWrap/>
        <w:spacing w:beforeLines="0" w:before="40" w:beforeAutospacing="0" w:afterLines="0" w:after="40" w:afterAutospacing="0" w:line="240" w:lineRule="auto"/>
        <w:jc w:val="left"/>
      </w:pPr>
      <w:rPr>
        <w:rFonts w:ascii="Arial" w:hAnsi="Arial"/>
        <w:b/>
        <w:bCs/>
        <w:color w:val="FFFFFF" w:themeColor="background1"/>
        <w:sz w:val="20"/>
      </w:rPr>
      <w:tblPr/>
      <w:tcPr>
        <w:shd w:val="clear" w:color="auto" w:fill="9688BE" w:themeFill="accent4"/>
        <w:vAlign w:val="center"/>
      </w:tcPr>
    </w:tblStylePr>
    <w:tblStylePr w:type="lastRow">
      <w:pPr>
        <w:wordWrap/>
        <w:spacing w:beforeLines="0" w:before="40" w:beforeAutospacing="0" w:afterLines="0" w:after="40" w:afterAutospacing="0" w:line="240" w:lineRule="auto"/>
        <w:jc w:val="left"/>
      </w:pPr>
      <w:rPr>
        <w:rFonts w:ascii="Arial" w:hAnsi="Arial"/>
        <w:b/>
        <w:bCs/>
        <w:sz w:val="20"/>
      </w:rPr>
      <w:tblPr/>
      <w:tcPr>
        <w:tcBorders>
          <w:top w:val="double" w:sz="6" w:space="0" w:color="9688BE" w:themeColor="accent4"/>
          <w:left w:val="single" w:sz="8" w:space="0" w:color="9688BE" w:themeColor="accent4"/>
          <w:bottom w:val="single" w:sz="8" w:space="0" w:color="9688BE" w:themeColor="accent4"/>
          <w:right w:val="single" w:sz="8" w:space="0" w:color="9688BE" w:themeColor="accent4"/>
        </w:tcBorders>
      </w:tcPr>
    </w:tblStylePr>
    <w:tblStylePr w:type="firstCol">
      <w:pPr>
        <w:wordWrap/>
        <w:spacing w:beforeLines="0" w:before="40" w:beforeAutospacing="0" w:afterLines="0" w:after="40" w:afterAutospacing="0" w:line="240" w:lineRule="auto"/>
        <w:jc w:val="center"/>
      </w:pPr>
      <w:rPr>
        <w:rFonts w:ascii="Arial" w:hAnsi="Arial"/>
        <w:b/>
        <w:bCs/>
        <w:sz w:val="18"/>
      </w:rPr>
      <w:tblPr/>
      <w:tcPr>
        <w:vAlign w:val="center"/>
      </w:tcPr>
    </w:tblStylePr>
    <w:tblStylePr w:type="lastCol">
      <w:pPr>
        <w:wordWrap/>
        <w:spacing w:beforeLines="0" w:before="40" w:beforeAutospacing="0" w:afterLines="0" w:after="40" w:afterAutospacing="0" w:line="240" w:lineRule="auto"/>
        <w:jc w:val="center"/>
      </w:pPr>
      <w:rPr>
        <w:rFonts w:ascii="Arial" w:hAnsi="Arial"/>
        <w:b/>
        <w:bCs/>
        <w:sz w:val="20"/>
      </w:rPr>
      <w:tblPr/>
      <w:tcPr>
        <w:vAlign w:val="center"/>
      </w:tcPr>
    </w:tblStylePr>
    <w:tblStylePr w:type="band1Vert">
      <w:pPr>
        <w:wordWrap/>
        <w:spacing w:beforeLines="0" w:before="40" w:beforeAutospacing="0" w:afterLines="0" w:after="40" w:afterAutospacing="0" w:line="240" w:lineRule="auto"/>
        <w:jc w:val="left"/>
      </w:pPr>
      <w:tblPr/>
      <w:tcPr>
        <w:tcBorders>
          <w:top w:val="single" w:sz="8" w:space="0" w:color="9688BE" w:themeColor="accent4"/>
          <w:left w:val="single" w:sz="8" w:space="0" w:color="9688BE" w:themeColor="accent4"/>
          <w:bottom w:val="single" w:sz="8" w:space="0" w:color="9688BE" w:themeColor="accent4"/>
          <w:right w:val="single" w:sz="8" w:space="0" w:color="9688BE" w:themeColor="accent4"/>
        </w:tcBorders>
      </w:tcPr>
    </w:tblStylePr>
    <w:tblStylePr w:type="band2Vert">
      <w:pPr>
        <w:wordWrap/>
        <w:spacing w:beforeLines="0" w:before="40" w:beforeAutospacing="0" w:afterLines="0" w:after="40" w:afterAutospacing="0" w:line="240" w:lineRule="auto"/>
        <w:jc w:val="left"/>
      </w:pPr>
    </w:tblStylePr>
    <w:tblStylePr w:type="band1Horz">
      <w:pPr>
        <w:wordWrap/>
        <w:spacing w:beforeLines="0" w:before="40" w:beforeAutospacing="0" w:afterLines="0" w:after="40" w:afterAutospacing="0" w:line="240" w:lineRule="auto"/>
        <w:jc w:val="left"/>
      </w:pPr>
      <w:tblPr/>
      <w:tcPr>
        <w:tcBorders>
          <w:top w:val="single" w:sz="8" w:space="0" w:color="9688BE" w:themeColor="accent4"/>
          <w:left w:val="single" w:sz="8" w:space="0" w:color="9688BE" w:themeColor="accent4"/>
          <w:bottom w:val="single" w:sz="8" w:space="0" w:color="9688BE" w:themeColor="accent4"/>
          <w:right w:val="single" w:sz="8" w:space="0" w:color="9688BE" w:themeColor="accent4"/>
        </w:tcBorders>
      </w:tcPr>
    </w:tblStylePr>
    <w:tblStylePr w:type="band2Horz">
      <w:pPr>
        <w:wordWrap/>
        <w:spacing w:beforeLines="0" w:before="40" w:beforeAutospacing="0" w:afterLines="0" w:after="40" w:afterAutospacing="0" w:line="240" w:lineRule="auto"/>
        <w:jc w:val="left"/>
      </w:pPr>
    </w:tblStylePr>
  </w:style>
  <w:style w:type="table" w:styleId="TableGrid">
    <w:name w:val="Table Grid"/>
    <w:basedOn w:val="TableNormal"/>
    <w:uiPriority w:val="59"/>
    <w:rsid w:val="00C57C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sbullet">
    <w:name w:val="csbullet"/>
    <w:basedOn w:val="Normal"/>
    <w:rsid w:val="00C57CDD"/>
    <w:pPr>
      <w:numPr>
        <w:numId w:val="1"/>
      </w:numPr>
      <w:tabs>
        <w:tab w:val="left" w:pos="-851"/>
      </w:tabs>
      <w:spacing w:before="120" w:line="280" w:lineRule="exact"/>
    </w:pPr>
    <w:rPr>
      <w:rFonts w:ascii="Times New Roman" w:eastAsia="Times New Roman" w:hAnsi="Times New Roman" w:cs="Times New Roman"/>
      <w:szCs w:val="20"/>
    </w:rPr>
  </w:style>
  <w:style w:type="character" w:styleId="Hyperlink">
    <w:name w:val="Hyperlink"/>
    <w:basedOn w:val="DefaultParagraphFont"/>
    <w:uiPriority w:val="99"/>
    <w:unhideWhenUsed/>
    <w:rsid w:val="009732C7"/>
    <w:rPr>
      <w:color w:val="46328C" w:themeColor="hyperlink"/>
      <w:u w:val="none"/>
    </w:rPr>
  </w:style>
  <w:style w:type="table" w:styleId="LightList-Accent5">
    <w:name w:val="Light List Accent 5"/>
    <w:basedOn w:val="TableNormal"/>
    <w:uiPriority w:val="61"/>
    <w:rsid w:val="00E41C0A"/>
    <w:pPr>
      <w:spacing w:after="0" w:line="240" w:lineRule="auto"/>
    </w:pPr>
    <w:tblPr>
      <w:tblStyleRowBandSize w:val="1"/>
      <w:tblStyleColBandSize w:val="1"/>
      <w:tblInd w:w="0" w:type="dxa"/>
      <w:tblBorders>
        <w:top w:val="single" w:sz="8" w:space="0" w:color="C4BFD9" w:themeColor="accent5"/>
        <w:left w:val="single" w:sz="8" w:space="0" w:color="C4BFD9" w:themeColor="accent5"/>
        <w:bottom w:val="single" w:sz="8" w:space="0" w:color="C4BFD9" w:themeColor="accent5"/>
        <w:right w:val="single" w:sz="8" w:space="0" w:color="C4BFD9"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4BFD9" w:themeFill="accent5"/>
      </w:tcPr>
    </w:tblStylePr>
    <w:tblStylePr w:type="lastRow">
      <w:pPr>
        <w:spacing w:before="0" w:after="0" w:line="240" w:lineRule="auto"/>
      </w:pPr>
      <w:rPr>
        <w:b/>
        <w:bCs/>
      </w:rPr>
      <w:tblPr/>
      <w:tcPr>
        <w:tcBorders>
          <w:top w:val="double" w:sz="6" w:space="0" w:color="C4BFD9" w:themeColor="accent5"/>
          <w:left w:val="single" w:sz="8" w:space="0" w:color="C4BFD9" w:themeColor="accent5"/>
          <w:bottom w:val="single" w:sz="8" w:space="0" w:color="C4BFD9" w:themeColor="accent5"/>
          <w:right w:val="single" w:sz="8" w:space="0" w:color="C4BFD9" w:themeColor="accent5"/>
        </w:tcBorders>
      </w:tcPr>
    </w:tblStylePr>
    <w:tblStylePr w:type="firstCol">
      <w:rPr>
        <w:b/>
        <w:bCs/>
      </w:rPr>
    </w:tblStylePr>
    <w:tblStylePr w:type="lastCol">
      <w:rPr>
        <w:b/>
        <w:bCs/>
      </w:rPr>
    </w:tblStylePr>
    <w:tblStylePr w:type="band1Vert">
      <w:tblPr/>
      <w:tcPr>
        <w:tcBorders>
          <w:top w:val="single" w:sz="8" w:space="0" w:color="C4BFD9" w:themeColor="accent5"/>
          <w:left w:val="single" w:sz="8" w:space="0" w:color="C4BFD9" w:themeColor="accent5"/>
          <w:bottom w:val="single" w:sz="8" w:space="0" w:color="C4BFD9" w:themeColor="accent5"/>
          <w:right w:val="single" w:sz="8" w:space="0" w:color="C4BFD9" w:themeColor="accent5"/>
        </w:tcBorders>
      </w:tcPr>
    </w:tblStylePr>
    <w:tblStylePr w:type="band1Horz">
      <w:tblPr/>
      <w:tcPr>
        <w:tcBorders>
          <w:top w:val="single" w:sz="8" w:space="0" w:color="C4BFD9" w:themeColor="accent5"/>
          <w:left w:val="single" w:sz="8" w:space="0" w:color="C4BFD9" w:themeColor="accent5"/>
          <w:bottom w:val="single" w:sz="8" w:space="0" w:color="C4BFD9" w:themeColor="accent5"/>
          <w:right w:val="single" w:sz="8" w:space="0" w:color="C4BFD9" w:themeColor="accent5"/>
        </w:tcBorders>
      </w:tcPr>
    </w:tblStylePr>
  </w:style>
  <w:style w:type="table" w:styleId="MediumGrid3-Accent4">
    <w:name w:val="Medium Grid 3 Accent 4"/>
    <w:basedOn w:val="TableNormal"/>
    <w:uiPriority w:val="69"/>
    <w:rsid w:val="00637F0D"/>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4E1E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688BE"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688BE"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688BE"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688BE"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AC3DE"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AC3DE" w:themeFill="accent4" w:themeFillTint="7F"/>
      </w:tcPr>
    </w:tblStylePr>
  </w:style>
  <w:style w:type="table" w:styleId="MediumGrid3-Accent5">
    <w:name w:val="Medium Grid 3 Accent 5"/>
    <w:basedOn w:val="TableNormal"/>
    <w:uiPriority w:val="69"/>
    <w:rsid w:val="00637F0D"/>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0EFF5"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4BFD9"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4BFD9"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4BFD9"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4BFD9"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DFEC"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DFEC" w:themeFill="accent5" w:themeFillTint="7F"/>
      </w:tcPr>
    </w:tblStylePr>
  </w:style>
  <w:style w:type="table" w:styleId="MediumShading1-Accent4">
    <w:name w:val="Medium Shading 1 Accent 4"/>
    <w:basedOn w:val="TableNormal"/>
    <w:uiPriority w:val="63"/>
    <w:rsid w:val="00637F0D"/>
    <w:pPr>
      <w:spacing w:after="0" w:line="240" w:lineRule="auto"/>
    </w:pPr>
    <w:tblPr>
      <w:tblStyleRowBandSize w:val="1"/>
      <w:tblStyleColBandSize w:val="1"/>
      <w:tblInd w:w="0" w:type="dxa"/>
      <w:tblBorders>
        <w:top w:val="single" w:sz="8" w:space="0" w:color="B0A5CE" w:themeColor="accent4" w:themeTint="BF"/>
        <w:left w:val="single" w:sz="8" w:space="0" w:color="B0A5CE" w:themeColor="accent4" w:themeTint="BF"/>
        <w:bottom w:val="single" w:sz="8" w:space="0" w:color="B0A5CE" w:themeColor="accent4" w:themeTint="BF"/>
        <w:right w:val="single" w:sz="8" w:space="0" w:color="B0A5CE" w:themeColor="accent4" w:themeTint="BF"/>
        <w:insideH w:val="single" w:sz="8" w:space="0" w:color="B0A5CE"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0A5CE" w:themeColor="accent4" w:themeTint="BF"/>
          <w:left w:val="single" w:sz="8" w:space="0" w:color="B0A5CE" w:themeColor="accent4" w:themeTint="BF"/>
          <w:bottom w:val="single" w:sz="8" w:space="0" w:color="B0A5CE" w:themeColor="accent4" w:themeTint="BF"/>
          <w:right w:val="single" w:sz="8" w:space="0" w:color="B0A5CE" w:themeColor="accent4" w:themeTint="BF"/>
          <w:insideH w:val="nil"/>
          <w:insideV w:val="nil"/>
        </w:tcBorders>
        <w:shd w:val="clear" w:color="auto" w:fill="9688BE" w:themeFill="accent4"/>
      </w:tcPr>
    </w:tblStylePr>
    <w:tblStylePr w:type="lastRow">
      <w:pPr>
        <w:spacing w:before="0" w:after="0" w:line="240" w:lineRule="auto"/>
      </w:pPr>
      <w:rPr>
        <w:b/>
        <w:bCs/>
      </w:rPr>
      <w:tblPr/>
      <w:tcPr>
        <w:tcBorders>
          <w:top w:val="double" w:sz="6" w:space="0" w:color="B0A5CE" w:themeColor="accent4" w:themeTint="BF"/>
          <w:left w:val="single" w:sz="8" w:space="0" w:color="B0A5CE" w:themeColor="accent4" w:themeTint="BF"/>
          <w:bottom w:val="single" w:sz="8" w:space="0" w:color="B0A5CE" w:themeColor="accent4" w:themeTint="BF"/>
          <w:right w:val="single" w:sz="8" w:space="0" w:color="B0A5CE" w:themeColor="accent4" w:themeTint="BF"/>
          <w:insideH w:val="nil"/>
          <w:insideV w:val="nil"/>
        </w:tcBorders>
      </w:tcPr>
    </w:tblStylePr>
    <w:tblStylePr w:type="firstCol">
      <w:rPr>
        <w:b/>
        <w:bCs/>
      </w:rPr>
    </w:tblStylePr>
    <w:tblStylePr w:type="lastCol">
      <w:rPr>
        <w:b/>
        <w:bCs/>
      </w:rPr>
    </w:tblStylePr>
    <w:tblStylePr w:type="band1Vert">
      <w:tblPr/>
      <w:tcPr>
        <w:shd w:val="clear" w:color="auto" w:fill="E4E1EF" w:themeFill="accent4" w:themeFillTint="3F"/>
      </w:tcPr>
    </w:tblStylePr>
    <w:tblStylePr w:type="band1Horz">
      <w:tblPr/>
      <w:tcPr>
        <w:tcBorders>
          <w:insideH w:val="nil"/>
          <w:insideV w:val="nil"/>
        </w:tcBorders>
        <w:shd w:val="clear" w:color="auto" w:fill="E4E1EF" w:themeFill="accent4" w:themeFillTint="3F"/>
      </w:tcPr>
    </w:tblStylePr>
    <w:tblStylePr w:type="band2Horz">
      <w:tblPr/>
      <w:tcPr>
        <w:tcBorders>
          <w:insideH w:val="nil"/>
          <w:insideV w:val="nil"/>
        </w:tcBorders>
      </w:tcPr>
    </w:tblStylePr>
  </w:style>
  <w:style w:type="table" w:styleId="LightGrid-Accent4">
    <w:name w:val="Light Grid Accent 4"/>
    <w:basedOn w:val="TableNormal"/>
    <w:uiPriority w:val="62"/>
    <w:rsid w:val="00637F0D"/>
    <w:pPr>
      <w:spacing w:after="0" w:line="240" w:lineRule="auto"/>
    </w:pPr>
    <w:tblPr>
      <w:tblStyleRowBandSize w:val="1"/>
      <w:tblStyleColBandSize w:val="1"/>
      <w:tblInd w:w="0" w:type="dxa"/>
      <w:tblBorders>
        <w:top w:val="single" w:sz="8" w:space="0" w:color="9688BE" w:themeColor="accent4"/>
        <w:left w:val="single" w:sz="8" w:space="0" w:color="9688BE" w:themeColor="accent4"/>
        <w:bottom w:val="single" w:sz="8" w:space="0" w:color="9688BE" w:themeColor="accent4"/>
        <w:right w:val="single" w:sz="8" w:space="0" w:color="9688BE" w:themeColor="accent4"/>
        <w:insideH w:val="single" w:sz="8" w:space="0" w:color="9688BE" w:themeColor="accent4"/>
        <w:insideV w:val="single" w:sz="8" w:space="0" w:color="9688BE"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688BE" w:themeColor="accent4"/>
          <w:left w:val="single" w:sz="8" w:space="0" w:color="9688BE" w:themeColor="accent4"/>
          <w:bottom w:val="single" w:sz="18" w:space="0" w:color="9688BE" w:themeColor="accent4"/>
          <w:right w:val="single" w:sz="8" w:space="0" w:color="9688BE" w:themeColor="accent4"/>
          <w:insideH w:val="nil"/>
          <w:insideV w:val="single" w:sz="8" w:space="0" w:color="9688BE"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88BE" w:themeColor="accent4"/>
          <w:left w:val="single" w:sz="8" w:space="0" w:color="9688BE" w:themeColor="accent4"/>
          <w:bottom w:val="single" w:sz="8" w:space="0" w:color="9688BE" w:themeColor="accent4"/>
          <w:right w:val="single" w:sz="8" w:space="0" w:color="9688BE" w:themeColor="accent4"/>
          <w:insideH w:val="nil"/>
          <w:insideV w:val="single" w:sz="8" w:space="0" w:color="9688BE"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88BE" w:themeColor="accent4"/>
          <w:left w:val="single" w:sz="8" w:space="0" w:color="9688BE" w:themeColor="accent4"/>
          <w:bottom w:val="single" w:sz="8" w:space="0" w:color="9688BE" w:themeColor="accent4"/>
          <w:right w:val="single" w:sz="8" w:space="0" w:color="9688BE" w:themeColor="accent4"/>
        </w:tcBorders>
      </w:tcPr>
    </w:tblStylePr>
    <w:tblStylePr w:type="band1Vert">
      <w:tblPr/>
      <w:tcPr>
        <w:tcBorders>
          <w:top w:val="single" w:sz="8" w:space="0" w:color="9688BE" w:themeColor="accent4"/>
          <w:left w:val="single" w:sz="8" w:space="0" w:color="9688BE" w:themeColor="accent4"/>
          <w:bottom w:val="single" w:sz="8" w:space="0" w:color="9688BE" w:themeColor="accent4"/>
          <w:right w:val="single" w:sz="8" w:space="0" w:color="9688BE" w:themeColor="accent4"/>
        </w:tcBorders>
        <w:shd w:val="clear" w:color="auto" w:fill="E4E1EF" w:themeFill="accent4" w:themeFillTint="3F"/>
      </w:tcPr>
    </w:tblStylePr>
    <w:tblStylePr w:type="band1Horz">
      <w:tblPr/>
      <w:tcPr>
        <w:tcBorders>
          <w:top w:val="single" w:sz="8" w:space="0" w:color="9688BE" w:themeColor="accent4"/>
          <w:left w:val="single" w:sz="8" w:space="0" w:color="9688BE" w:themeColor="accent4"/>
          <w:bottom w:val="single" w:sz="8" w:space="0" w:color="9688BE" w:themeColor="accent4"/>
          <w:right w:val="single" w:sz="8" w:space="0" w:color="9688BE" w:themeColor="accent4"/>
          <w:insideV w:val="single" w:sz="8" w:space="0" w:color="9688BE" w:themeColor="accent4"/>
        </w:tcBorders>
        <w:shd w:val="clear" w:color="auto" w:fill="E4E1EF" w:themeFill="accent4" w:themeFillTint="3F"/>
      </w:tcPr>
    </w:tblStylePr>
    <w:tblStylePr w:type="band2Horz">
      <w:tblPr/>
      <w:tcPr>
        <w:tcBorders>
          <w:top w:val="single" w:sz="8" w:space="0" w:color="9688BE" w:themeColor="accent4"/>
          <w:left w:val="single" w:sz="8" w:space="0" w:color="9688BE" w:themeColor="accent4"/>
          <w:bottom w:val="single" w:sz="8" w:space="0" w:color="9688BE" w:themeColor="accent4"/>
          <w:right w:val="single" w:sz="8" w:space="0" w:color="9688BE" w:themeColor="accent4"/>
          <w:insideV w:val="single" w:sz="8" w:space="0" w:color="9688BE" w:themeColor="accent4"/>
        </w:tcBorders>
      </w:tcPr>
    </w:tblStylePr>
  </w:style>
  <w:style w:type="paragraph" w:customStyle="1" w:styleId="Title2">
    <w:name w:val="Title2"/>
    <w:next w:val="Heading2"/>
    <w:qFormat/>
    <w:rsid w:val="008079E9"/>
    <w:pPr>
      <w:pBdr>
        <w:bottom w:val="single" w:sz="8" w:space="1" w:color="9688BE" w:themeColor="accent4"/>
      </w:pBdr>
      <w:spacing w:before="5500"/>
    </w:pPr>
    <w:rPr>
      <w:rFonts w:asciiTheme="majorHAnsi" w:eastAsiaTheme="majorEastAsia" w:hAnsiTheme="majorHAnsi" w:cstheme="majorBidi"/>
      <w:smallCaps/>
      <w:color w:val="3C3B42" w:themeColor="text2" w:themeShade="BF"/>
      <w:spacing w:val="5"/>
      <w:kern w:val="28"/>
      <w:sz w:val="60"/>
      <w:szCs w:val="52"/>
    </w:rPr>
  </w:style>
  <w:style w:type="paragraph" w:customStyle="1" w:styleId="NoSpaceBold">
    <w:name w:val="NoSpace Bold"/>
    <w:basedOn w:val="Normal"/>
    <w:qFormat/>
    <w:rsid w:val="00693261"/>
    <w:pPr>
      <w:keepNext/>
      <w:spacing w:after="0"/>
    </w:pPr>
    <w:rPr>
      <w:b/>
    </w:rPr>
  </w:style>
  <w:style w:type="paragraph" w:styleId="ListBullet2">
    <w:name w:val="List Bullet 2"/>
    <w:basedOn w:val="Normal"/>
    <w:uiPriority w:val="99"/>
    <w:unhideWhenUsed/>
    <w:rsid w:val="00E721B6"/>
    <w:pPr>
      <w:numPr>
        <w:ilvl w:val="1"/>
        <w:numId w:val="2"/>
      </w:numPr>
      <w:contextualSpacing/>
    </w:pPr>
  </w:style>
  <w:style w:type="numbering" w:customStyle="1" w:styleId="ListBullets">
    <w:name w:val="ListBullets"/>
    <w:uiPriority w:val="99"/>
    <w:rsid w:val="00E721B6"/>
    <w:pPr>
      <w:numPr>
        <w:numId w:val="2"/>
      </w:numPr>
    </w:pPr>
  </w:style>
  <w:style w:type="paragraph" w:styleId="List2">
    <w:name w:val="List 2"/>
    <w:basedOn w:val="Normal"/>
    <w:uiPriority w:val="99"/>
    <w:unhideWhenUsed/>
    <w:rsid w:val="00737E63"/>
    <w:pPr>
      <w:ind w:left="566" w:hanging="283"/>
      <w:contextualSpacing/>
    </w:pPr>
  </w:style>
  <w:style w:type="paragraph" w:styleId="ListBullet3">
    <w:name w:val="List Bullet 3"/>
    <w:basedOn w:val="Normal"/>
    <w:uiPriority w:val="99"/>
    <w:semiHidden/>
    <w:unhideWhenUsed/>
    <w:rsid w:val="00E721B6"/>
    <w:pPr>
      <w:numPr>
        <w:ilvl w:val="2"/>
        <w:numId w:val="2"/>
      </w:numPr>
      <w:contextualSpacing/>
    </w:pPr>
  </w:style>
  <w:style w:type="paragraph" w:styleId="List4">
    <w:name w:val="List 4"/>
    <w:basedOn w:val="Normal"/>
    <w:uiPriority w:val="99"/>
    <w:semiHidden/>
    <w:unhideWhenUsed/>
    <w:rsid w:val="00E721B6"/>
    <w:pPr>
      <w:numPr>
        <w:ilvl w:val="3"/>
        <w:numId w:val="2"/>
      </w:numPr>
      <w:contextualSpacing/>
    </w:pPr>
  </w:style>
  <w:style w:type="paragraph" w:styleId="ListBullet5">
    <w:name w:val="List Bullet 5"/>
    <w:basedOn w:val="Normal"/>
    <w:uiPriority w:val="99"/>
    <w:semiHidden/>
    <w:unhideWhenUsed/>
    <w:rsid w:val="00E721B6"/>
    <w:pPr>
      <w:numPr>
        <w:ilvl w:val="4"/>
        <w:numId w:val="2"/>
      </w:numPr>
      <w:contextualSpacing/>
    </w:pPr>
  </w:style>
  <w:style w:type="paragraph" w:styleId="TOC3">
    <w:name w:val="toc 3"/>
    <w:basedOn w:val="Normal"/>
    <w:next w:val="Normal"/>
    <w:autoRedefine/>
    <w:uiPriority w:val="39"/>
    <w:unhideWhenUsed/>
    <w:qFormat/>
    <w:rsid w:val="00AE0CDE"/>
    <w:pPr>
      <w:spacing w:after="0"/>
      <w:ind w:left="442"/>
    </w:pPr>
    <w:rPr>
      <w:sz w:val="20"/>
    </w:rPr>
  </w:style>
  <w:style w:type="paragraph" w:styleId="TOC1">
    <w:name w:val="toc 1"/>
    <w:basedOn w:val="Normal"/>
    <w:next w:val="Normal"/>
    <w:autoRedefine/>
    <w:uiPriority w:val="39"/>
    <w:unhideWhenUsed/>
    <w:qFormat/>
    <w:rsid w:val="00513995"/>
    <w:pPr>
      <w:tabs>
        <w:tab w:val="right" w:leader="dot" w:pos="9736"/>
      </w:tabs>
      <w:spacing w:after="0" w:line="360" w:lineRule="auto"/>
      <w:contextualSpacing/>
    </w:pPr>
    <w:rPr>
      <w:b/>
      <w:sz w:val="20"/>
    </w:rPr>
  </w:style>
  <w:style w:type="paragraph" w:styleId="TOC2">
    <w:name w:val="toc 2"/>
    <w:basedOn w:val="Normal"/>
    <w:next w:val="Normal"/>
    <w:autoRedefine/>
    <w:uiPriority w:val="39"/>
    <w:unhideWhenUsed/>
    <w:qFormat/>
    <w:rsid w:val="00513995"/>
    <w:pPr>
      <w:tabs>
        <w:tab w:val="right" w:leader="dot" w:pos="9736"/>
      </w:tabs>
      <w:spacing w:after="0" w:line="360" w:lineRule="auto"/>
      <w:ind w:left="221"/>
      <w:contextualSpacing/>
    </w:pPr>
    <w:rPr>
      <w:sz w:val="20"/>
    </w:rPr>
  </w:style>
  <w:style w:type="paragraph" w:customStyle="1" w:styleId="CharCharCharCharCharCharCharCharCharCharCharCharCharCharCharChar">
    <w:name w:val="Char Char Char Char Char Char Char Char Char Char Char Char Char Char Char Char"/>
    <w:basedOn w:val="Normal"/>
    <w:rsid w:val="00F83152"/>
    <w:pPr>
      <w:spacing w:after="0" w:line="240" w:lineRule="auto"/>
    </w:pPr>
    <w:rPr>
      <w:rFonts w:ascii="Arial" w:eastAsia="Times New Roman" w:hAnsi="Arial" w:cs="Arial"/>
      <w:szCs w:val="20"/>
      <w:lang w:eastAsia="en-AU"/>
    </w:rPr>
  </w:style>
  <w:style w:type="paragraph" w:customStyle="1" w:styleId="CharCharCharCharCharCharCharCharCharCharCharCharCharCharCharChar0">
    <w:name w:val="Char Char Char Char Char Char Char Char Char Char Char Char Char Char Char Char"/>
    <w:basedOn w:val="Normal"/>
    <w:rsid w:val="00955E93"/>
    <w:pPr>
      <w:spacing w:after="0" w:line="240" w:lineRule="auto"/>
    </w:pPr>
    <w:rPr>
      <w:rFonts w:ascii="Arial" w:eastAsia="Times New Roman" w:hAnsi="Arial" w:cs="Times New Roman"/>
      <w:szCs w:val="20"/>
    </w:rPr>
  </w:style>
  <w:style w:type="table" w:customStyle="1" w:styleId="TableGrid1">
    <w:name w:val="Table Grid1"/>
    <w:basedOn w:val="TableNormal"/>
    <w:next w:val="TableGrid"/>
    <w:rsid w:val="004574B1"/>
    <w:pPr>
      <w:spacing w:after="0" w:line="240" w:lineRule="auto"/>
    </w:pPr>
    <w:rPr>
      <w:rFonts w:ascii="Times New Roman" w:eastAsia="Times New Roman" w:hAnsi="Times New Roman" w:cs="Times New Roman"/>
      <w:sz w:val="20"/>
      <w:szCs w:val="20"/>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graph">
    <w:name w:val="Paragraph"/>
    <w:basedOn w:val="Normal"/>
    <w:link w:val="ParagraphChar"/>
    <w:qFormat/>
    <w:rsid w:val="000234D2"/>
    <w:pPr>
      <w:spacing w:before="120" w:line="276" w:lineRule="auto"/>
    </w:pPr>
    <w:rPr>
      <w:rFonts w:eastAsiaTheme="minorHAnsi" w:cs="Calibri"/>
      <w:lang w:eastAsia="en-AU"/>
    </w:rPr>
  </w:style>
  <w:style w:type="character" w:customStyle="1" w:styleId="ParagraphChar">
    <w:name w:val="Paragraph Char"/>
    <w:basedOn w:val="DefaultParagraphFont"/>
    <w:link w:val="Paragraph"/>
    <w:locked/>
    <w:rsid w:val="000234D2"/>
    <w:rPr>
      <w:rFonts w:eastAsiaTheme="minorHAnsi" w:cs="Calibri"/>
      <w:lang w:eastAsia="en-AU"/>
    </w:rPr>
  </w:style>
  <w:style w:type="paragraph" w:customStyle="1" w:styleId="ListItem">
    <w:name w:val="List Item"/>
    <w:basedOn w:val="Paragraph"/>
    <w:link w:val="ListItemChar"/>
    <w:qFormat/>
    <w:rsid w:val="00622483"/>
    <w:pPr>
      <w:numPr>
        <w:numId w:val="3"/>
      </w:numPr>
    </w:pPr>
    <w:rPr>
      <w:iCs/>
    </w:rPr>
  </w:style>
  <w:style w:type="character" w:customStyle="1" w:styleId="ListItemChar">
    <w:name w:val="List Item Char"/>
    <w:basedOn w:val="DefaultParagraphFont"/>
    <w:link w:val="ListItem"/>
    <w:rsid w:val="00622483"/>
    <w:rPr>
      <w:rFonts w:eastAsiaTheme="minorHAnsi" w:cs="Calibri"/>
      <w:iCs/>
      <w:lang w:eastAsia="en-AU"/>
    </w:rPr>
  </w:style>
  <w:style w:type="table" w:customStyle="1" w:styleId="TableGrid2">
    <w:name w:val="Table Grid2"/>
    <w:basedOn w:val="TableNormal"/>
    <w:next w:val="TableGrid"/>
    <w:uiPriority w:val="59"/>
    <w:rsid w:val="004E70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0815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creativecommons.org/licenses/by-nc/3.0/au/" TargetMode="Externa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PolicyPurples">
      <a:dk1>
        <a:sysClr val="windowText" lastClr="000000"/>
      </a:dk1>
      <a:lt1>
        <a:sysClr val="window" lastClr="FFFFFF"/>
      </a:lt1>
      <a:dk2>
        <a:srgbClr val="514F59"/>
      </a:dk2>
      <a:lt2>
        <a:srgbClr val="9688BE"/>
      </a:lt2>
      <a:accent1>
        <a:srgbClr val="46328C"/>
      </a:accent1>
      <a:accent2>
        <a:srgbClr val="514F59"/>
      </a:accent2>
      <a:accent3>
        <a:srgbClr val="82A682"/>
      </a:accent3>
      <a:accent4>
        <a:srgbClr val="9688BE"/>
      </a:accent4>
      <a:accent5>
        <a:srgbClr val="C4BFD9"/>
      </a:accent5>
      <a:accent6>
        <a:srgbClr val="E1DDEF"/>
      </a:accent6>
      <a:hlink>
        <a:srgbClr val="46328C"/>
      </a:hlink>
      <a:folHlink>
        <a:srgbClr val="514F59"/>
      </a:folHlink>
    </a:clrScheme>
    <a:fontScheme name="Angles">
      <a:majorFont>
        <a:latin typeface="Franklin Gothic Medium"/>
        <a:ea typeface=""/>
        <a:cs typeface=""/>
        <a:font script="Jpan" typeface="HG創英角ｺﾞｼｯｸUB"/>
        <a:font script="Hang" typeface="돋움"/>
        <a:font script="Hans" typeface="微软雅黑"/>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a:ea typeface=""/>
        <a:cs typeface=""/>
        <a:font script="Jpan" typeface="ＭＳ Ｐゴシック"/>
        <a:font script="Hang" typeface="맑은 고딕"/>
        <a:font script="Hans" typeface="隶书"/>
        <a:font script="Hant" typeface="新細明體"/>
        <a:font script="Arab" typeface="Arial"/>
        <a:font script="Hebr" typeface="Arial"/>
        <a:font script="Thai" typeface="Cord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40C307-2951-48A9-9103-1746007C9C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7</Pages>
  <Words>1581</Words>
  <Characters>9015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CC</Company>
  <LinksUpToDate>false</LinksUpToDate>
  <CharactersWithSpaces>10575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Belinda Calvert</dc:creator>
  <cp:lastModifiedBy>Jan Barnett</cp:lastModifiedBy>
  <cp:revision>11</cp:revision>
  <cp:lastPrinted>2014-03-28T05:11:00Z</cp:lastPrinted>
  <dcterms:created xsi:type="dcterms:W3CDTF">2014-03-19T08:08:00Z</dcterms:created>
  <dcterms:modified xsi:type="dcterms:W3CDTF">2014-03-28T05:11:00Z</dcterms:modified>
</cp:coreProperties>
</file>