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3A5E" w14:textId="77777777" w:rsidR="00D9227A" w:rsidRPr="00D9227A" w:rsidRDefault="00D9227A" w:rsidP="00171ED1">
      <w:pPr>
        <w:spacing w:before="3500" w:after="200" w:line="276" w:lineRule="auto"/>
        <w:jc w:val="center"/>
        <w:outlineLvl w:val="0"/>
        <w:rPr>
          <w:rFonts w:ascii="Franklin Gothic Book" w:hAnsi="Franklin Gothic Book"/>
          <w:b/>
          <w:smallCaps/>
          <w:color w:val="9688BE"/>
          <w:sz w:val="36"/>
          <w:szCs w:val="36"/>
        </w:rPr>
      </w:pPr>
      <w:r w:rsidRPr="00D9227A">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729274C2" wp14:editId="77963208">
            <wp:simplePos x="0" y="0"/>
            <wp:positionH relativeFrom="column">
              <wp:posOffset>-6105525</wp:posOffset>
            </wp:positionH>
            <wp:positionV relativeFrom="paragraph">
              <wp:posOffset>419735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D9227A">
        <w:rPr>
          <w:rFonts w:ascii="Franklin Gothic Book" w:hAnsi="Franklin Gothic Book"/>
          <w:b/>
          <w:smallCaps/>
          <w:color w:val="9688BE"/>
          <w:sz w:val="36"/>
          <w:szCs w:val="36"/>
        </w:rPr>
        <w:t>Sample Assessment Outline</w:t>
      </w:r>
    </w:p>
    <w:p w14:paraId="1210EDE9" w14:textId="77777777" w:rsidR="00D9227A" w:rsidRPr="00D9227A" w:rsidRDefault="00D9227A" w:rsidP="00EA61D0">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Outdoor Education</w:t>
      </w:r>
    </w:p>
    <w:p w14:paraId="2E83BB3E" w14:textId="77777777" w:rsidR="00D9227A" w:rsidRPr="006708DE" w:rsidRDefault="00400E2D" w:rsidP="00EA61D0">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00D9227A" w:rsidRPr="00D9227A">
        <w:rPr>
          <w:rFonts w:ascii="Franklin Gothic Medium" w:hAnsi="Franklin Gothic Medium"/>
          <w:smallCaps/>
          <w:color w:val="5F497A"/>
          <w:sz w:val="28"/>
          <w:szCs w:val="28"/>
        </w:rPr>
        <w:t xml:space="preserve"> Year 11</w:t>
      </w:r>
    </w:p>
    <w:p w14:paraId="0EB30AD3" w14:textId="77777777" w:rsidR="00D9227A" w:rsidRPr="00D9227A" w:rsidRDefault="00D9227A" w:rsidP="00D9227A">
      <w:pPr>
        <w:spacing w:line="264" w:lineRule="auto"/>
      </w:pPr>
      <w:r w:rsidRPr="00D9227A">
        <w:br w:type="page"/>
      </w:r>
    </w:p>
    <w:p w14:paraId="05B2F734" w14:textId="77777777" w:rsidR="00D14606" w:rsidRPr="00C43495" w:rsidRDefault="00D14606" w:rsidP="00EA61D0">
      <w:pPr>
        <w:spacing w:after="120" w:line="276" w:lineRule="auto"/>
        <w:rPr>
          <w:rFonts w:ascii="Calibri" w:eastAsia="SimHei" w:hAnsi="Calibri" w:cs="Calibri"/>
          <w:b/>
        </w:rPr>
      </w:pPr>
      <w:r w:rsidRPr="00C43495">
        <w:rPr>
          <w:rFonts w:ascii="Calibri" w:eastAsia="SimHei" w:hAnsi="Calibri" w:cs="Calibri"/>
          <w:b/>
        </w:rPr>
        <w:lastRenderedPageBreak/>
        <w:t>Acknowledgement of Country</w:t>
      </w:r>
    </w:p>
    <w:p w14:paraId="3DC2425C" w14:textId="77777777" w:rsidR="00D9227A" w:rsidRPr="00D9227A" w:rsidRDefault="00D14606" w:rsidP="00EA61D0">
      <w:pPr>
        <w:spacing w:after="7200" w:line="276" w:lineRule="auto"/>
        <w:jc w:val="both"/>
        <w:rPr>
          <w:b/>
          <w:sz w:val="16"/>
        </w:rPr>
      </w:pPr>
      <w:r w:rsidRPr="00C43495">
        <w:rPr>
          <w:rFonts w:ascii="Calibri" w:eastAsia="SimHei" w:hAnsi="Calibri" w:cs="Calibr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0788D4D" w14:textId="77777777" w:rsidR="00D9227A" w:rsidRPr="00D14606" w:rsidRDefault="00D9227A" w:rsidP="00D14606">
      <w:pPr>
        <w:spacing w:after="80" w:line="264" w:lineRule="auto"/>
        <w:ind w:right="68"/>
        <w:jc w:val="both"/>
        <w:rPr>
          <w:rFonts w:ascii="Calibri" w:hAnsi="Calibri"/>
          <w:b/>
          <w:sz w:val="20"/>
          <w:szCs w:val="20"/>
        </w:rPr>
      </w:pPr>
      <w:r w:rsidRPr="00D14606">
        <w:rPr>
          <w:rFonts w:ascii="Calibri" w:hAnsi="Calibri"/>
          <w:b/>
          <w:sz w:val="20"/>
          <w:szCs w:val="20"/>
        </w:rPr>
        <w:t>Copyright</w:t>
      </w:r>
    </w:p>
    <w:p w14:paraId="0BD1A090" w14:textId="77777777" w:rsidR="00D9227A" w:rsidRPr="00D14606" w:rsidRDefault="00D9227A" w:rsidP="00D9227A">
      <w:pPr>
        <w:spacing w:after="80" w:line="264" w:lineRule="auto"/>
        <w:ind w:right="68"/>
        <w:jc w:val="both"/>
        <w:rPr>
          <w:rFonts w:ascii="Calibri" w:hAnsi="Calibri"/>
          <w:sz w:val="20"/>
          <w:szCs w:val="20"/>
        </w:rPr>
      </w:pPr>
      <w:r w:rsidRPr="00D14606">
        <w:rPr>
          <w:rFonts w:ascii="Calibri" w:hAnsi="Calibri"/>
          <w:sz w:val="20"/>
          <w:szCs w:val="20"/>
        </w:rPr>
        <w:t>© School Curricul</w:t>
      </w:r>
      <w:r w:rsidR="00D44587" w:rsidRPr="00D14606">
        <w:rPr>
          <w:rFonts w:ascii="Calibri" w:hAnsi="Calibri"/>
          <w:sz w:val="20"/>
          <w:szCs w:val="20"/>
        </w:rPr>
        <w:t xml:space="preserve">um and Standards Authority, </w:t>
      </w:r>
      <w:r w:rsidR="005C2B7A" w:rsidRPr="00D14606">
        <w:rPr>
          <w:rFonts w:ascii="Calibri" w:hAnsi="Calibri"/>
          <w:sz w:val="20"/>
          <w:szCs w:val="20"/>
        </w:rPr>
        <w:t>2019</w:t>
      </w:r>
    </w:p>
    <w:p w14:paraId="040962C6" w14:textId="77777777" w:rsidR="00D9227A" w:rsidRPr="00D14606" w:rsidRDefault="00D9227A" w:rsidP="00D9227A">
      <w:pPr>
        <w:spacing w:after="80" w:line="264" w:lineRule="auto"/>
        <w:ind w:right="68"/>
        <w:jc w:val="both"/>
        <w:rPr>
          <w:rFonts w:ascii="Calibri" w:hAnsi="Calibri"/>
          <w:sz w:val="20"/>
          <w:szCs w:val="20"/>
        </w:rPr>
      </w:pPr>
      <w:r w:rsidRPr="00D14606">
        <w:rPr>
          <w:rFonts w:ascii="Calibri" w:hAnsi="Calibri"/>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71EEAB7" w14:textId="77777777" w:rsidR="00D9227A" w:rsidRPr="00D14606" w:rsidRDefault="00D9227A" w:rsidP="00D9227A">
      <w:pPr>
        <w:spacing w:after="80" w:line="264" w:lineRule="auto"/>
        <w:ind w:right="68"/>
        <w:jc w:val="both"/>
        <w:rPr>
          <w:rFonts w:ascii="Calibri" w:hAnsi="Calibri"/>
          <w:sz w:val="20"/>
          <w:szCs w:val="20"/>
        </w:rPr>
      </w:pPr>
      <w:r w:rsidRPr="00D14606">
        <w:rPr>
          <w:rFonts w:ascii="Calibri" w:hAnsi="Calibri"/>
          <w:sz w:val="20"/>
          <w:szCs w:val="20"/>
        </w:rPr>
        <w:t xml:space="preserve">Copying or communication for any other purpose can be done only within the terms of the </w:t>
      </w:r>
      <w:r w:rsidRPr="00D14606">
        <w:rPr>
          <w:rFonts w:ascii="Calibri" w:hAnsi="Calibri"/>
          <w:i/>
          <w:iCs/>
          <w:sz w:val="20"/>
          <w:szCs w:val="20"/>
        </w:rPr>
        <w:t>Copyright Act 1968</w:t>
      </w:r>
      <w:r w:rsidRPr="00D14606">
        <w:rPr>
          <w:rFonts w:ascii="Calibri" w:hAnsi="Calibri"/>
          <w:sz w:val="20"/>
          <w:szCs w:val="20"/>
        </w:rPr>
        <w:t xml:space="preserve"> or with prior written permission of the School Curriculum and Standards Authority. Copying or communication of any third party copyright material can be done only within the terms of the </w:t>
      </w:r>
      <w:r w:rsidRPr="00D14606">
        <w:rPr>
          <w:rFonts w:ascii="Calibri" w:hAnsi="Calibri"/>
          <w:i/>
          <w:iCs/>
          <w:sz w:val="20"/>
          <w:szCs w:val="20"/>
        </w:rPr>
        <w:t>Copyright Act 1968</w:t>
      </w:r>
      <w:r w:rsidRPr="00D14606">
        <w:rPr>
          <w:rFonts w:ascii="Calibri" w:hAnsi="Calibri"/>
          <w:sz w:val="20"/>
          <w:szCs w:val="20"/>
        </w:rPr>
        <w:t xml:space="preserve"> or with permission of the copyright owners.</w:t>
      </w:r>
    </w:p>
    <w:p w14:paraId="781F75CC" w14:textId="77777777" w:rsidR="00967DEF" w:rsidRPr="00D14606" w:rsidRDefault="00967DEF" w:rsidP="00CD447A">
      <w:pPr>
        <w:spacing w:after="80" w:line="264" w:lineRule="auto"/>
        <w:ind w:right="68"/>
        <w:jc w:val="both"/>
        <w:rPr>
          <w:rFonts w:ascii="Calibri" w:hAnsi="Calibri" w:cs="Arial"/>
          <w:iCs/>
          <w:sz w:val="20"/>
          <w:szCs w:val="20"/>
        </w:rPr>
      </w:pPr>
      <w:r w:rsidRPr="00D14606">
        <w:rPr>
          <w:rFonts w:ascii="Calibri" w:hAnsi="Calibri" w:cs="Arial"/>
          <w:sz w:val="20"/>
          <w:szCs w:val="20"/>
        </w:rPr>
        <w:t xml:space="preserve">Any content in this document that has been derived from the Australian Curriculum may be used under the terms of the </w:t>
      </w:r>
      <w:hyperlink r:id="rId8" w:tgtFrame="_blank" w:history="1">
        <w:r w:rsidRPr="00D14606">
          <w:rPr>
            <w:rStyle w:val="Hyperlink"/>
            <w:rFonts w:ascii="Calibri" w:hAnsi="Calibri" w:cs="Arial"/>
            <w:iCs/>
            <w:sz w:val="20"/>
            <w:szCs w:val="20"/>
          </w:rPr>
          <w:t>Creative Commons Attribution 4.0 International licence</w:t>
        </w:r>
      </w:hyperlink>
      <w:r w:rsidRPr="00D14606">
        <w:rPr>
          <w:rFonts w:ascii="Calibri" w:hAnsi="Calibri" w:cs="Arial"/>
          <w:iCs/>
          <w:sz w:val="20"/>
          <w:szCs w:val="20"/>
        </w:rPr>
        <w:t>.</w:t>
      </w:r>
    </w:p>
    <w:p w14:paraId="69F7151C" w14:textId="77777777" w:rsidR="00D9227A" w:rsidRPr="00D14606" w:rsidRDefault="00D9227A" w:rsidP="00D9227A">
      <w:pPr>
        <w:spacing w:after="80" w:line="264" w:lineRule="auto"/>
        <w:ind w:right="68"/>
        <w:jc w:val="both"/>
        <w:rPr>
          <w:rFonts w:ascii="Calibri" w:hAnsi="Calibri"/>
          <w:b/>
          <w:sz w:val="20"/>
          <w:szCs w:val="20"/>
        </w:rPr>
      </w:pPr>
      <w:r w:rsidRPr="00D14606">
        <w:rPr>
          <w:rFonts w:ascii="Calibri" w:hAnsi="Calibri"/>
          <w:b/>
          <w:sz w:val="20"/>
          <w:szCs w:val="20"/>
        </w:rPr>
        <w:t>Disclaimer</w:t>
      </w:r>
    </w:p>
    <w:p w14:paraId="46F1B2B5" w14:textId="77777777" w:rsidR="00D9227A" w:rsidRPr="00D9227A" w:rsidRDefault="00D9227A" w:rsidP="00D9227A">
      <w:pPr>
        <w:spacing w:line="264" w:lineRule="auto"/>
        <w:ind w:right="68"/>
        <w:jc w:val="both"/>
        <w:rPr>
          <w:rFonts w:ascii="Calibri" w:hAnsi="Calibri"/>
          <w:sz w:val="16"/>
        </w:rPr>
      </w:pPr>
      <w:r w:rsidRPr="00D14606">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16193EF" w14:textId="77777777" w:rsidR="00D9227A" w:rsidRPr="00D9227A" w:rsidRDefault="00D9227A" w:rsidP="00D9227A">
      <w:pPr>
        <w:spacing w:line="264" w:lineRule="auto"/>
        <w:ind w:right="68"/>
        <w:jc w:val="both"/>
        <w:rPr>
          <w:rFonts w:ascii="Calibri" w:hAnsi="Calibri"/>
          <w:sz w:val="16"/>
        </w:rPr>
        <w:sectPr w:rsidR="00D9227A" w:rsidRPr="00D9227A" w:rsidSect="00D9227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pgNumType w:start="1"/>
          <w:cols w:space="708"/>
          <w:titlePg/>
          <w:docGrid w:linePitch="360"/>
        </w:sectPr>
      </w:pPr>
    </w:p>
    <w:p w14:paraId="57750AEB" w14:textId="77777777" w:rsidR="00D9227A" w:rsidRPr="00171ED1" w:rsidRDefault="00D9227A" w:rsidP="00D14606">
      <w:pPr>
        <w:pStyle w:val="Heading1"/>
        <w:rPr>
          <w:color w:val="342468"/>
        </w:rPr>
      </w:pPr>
      <w:r w:rsidRPr="00171ED1">
        <w:rPr>
          <w:color w:val="342468"/>
        </w:rPr>
        <w:lastRenderedPageBreak/>
        <w:t>Sample assessment outline</w:t>
      </w:r>
    </w:p>
    <w:p w14:paraId="4030C412" w14:textId="77777777" w:rsidR="00D9227A" w:rsidRPr="00171ED1" w:rsidRDefault="00B577CA" w:rsidP="00D14606">
      <w:pPr>
        <w:pStyle w:val="Heading1"/>
        <w:rPr>
          <w:color w:val="342468"/>
        </w:rPr>
      </w:pPr>
      <w:r w:rsidRPr="00171ED1">
        <w:rPr>
          <w:color w:val="342468"/>
        </w:rPr>
        <w:t>Outdoor Education</w:t>
      </w:r>
      <w:r w:rsidR="00D9227A" w:rsidRPr="00171ED1">
        <w:rPr>
          <w:color w:val="342468"/>
        </w:rPr>
        <w:t xml:space="preserve"> – ATAR Year 11</w:t>
      </w:r>
    </w:p>
    <w:p w14:paraId="29DEB331" w14:textId="77777777" w:rsidR="00D9227A" w:rsidRPr="00171ED1" w:rsidRDefault="00D9227A" w:rsidP="00171ED1">
      <w:pPr>
        <w:pStyle w:val="Heading2"/>
        <w:spacing w:after="240"/>
        <w:rPr>
          <w:color w:val="342468"/>
          <w:sz w:val="24"/>
          <w:szCs w:val="24"/>
        </w:rPr>
      </w:pPr>
      <w:r w:rsidRPr="00171ED1">
        <w:rPr>
          <w:color w:val="342468"/>
          <w:sz w:val="24"/>
          <w:szCs w:val="24"/>
        </w:rPr>
        <w:t>Unit 1 and Unit 2</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57" w:type="dxa"/>
          <w:left w:w="85" w:type="dxa"/>
          <w:bottom w:w="57" w:type="dxa"/>
          <w:right w:w="85" w:type="dxa"/>
        </w:tblCellMar>
        <w:tblLook w:val="04A0" w:firstRow="1" w:lastRow="0" w:firstColumn="1" w:lastColumn="0" w:noHBand="0" w:noVBand="1"/>
      </w:tblPr>
      <w:tblGrid>
        <w:gridCol w:w="1783"/>
        <w:gridCol w:w="1783"/>
        <w:gridCol w:w="1784"/>
        <w:gridCol w:w="1787"/>
        <w:gridCol w:w="7531"/>
      </w:tblGrid>
      <w:tr w:rsidR="00D9227A" w:rsidRPr="00D9227A" w14:paraId="5F038688" w14:textId="77777777" w:rsidTr="00D14606">
        <w:tc>
          <w:tcPr>
            <w:tcW w:w="608" w:type="pct"/>
            <w:tcBorders>
              <w:top w:val="single" w:sz="4" w:space="0" w:color="BD9FCF"/>
              <w:left w:val="single" w:sz="4" w:space="0" w:color="BD9FCF"/>
              <w:bottom w:val="single" w:sz="4" w:space="0" w:color="BD9FCF"/>
              <w:right w:val="single" w:sz="4" w:space="0" w:color="FFFFFF" w:themeColor="background1"/>
            </w:tcBorders>
            <w:shd w:val="clear" w:color="auto" w:fill="BD9FCF" w:themeFill="accent4"/>
            <w:vAlign w:val="center"/>
            <w:hideMark/>
          </w:tcPr>
          <w:p w14:paraId="5F8D31AB" w14:textId="77777777" w:rsidR="00D9227A" w:rsidRPr="00D9227A" w:rsidRDefault="00D9227A" w:rsidP="00171ED1">
            <w:pPr>
              <w:spacing w:line="276" w:lineRule="auto"/>
              <w:jc w:val="center"/>
              <w:rPr>
                <w:rFonts w:asciiTheme="minorHAnsi" w:hAnsiTheme="minorHAnsi" w:cs="Arial"/>
                <w:b/>
                <w:color w:val="FFFFFF" w:themeColor="background1"/>
                <w:sz w:val="20"/>
                <w:szCs w:val="20"/>
                <w:lang w:val="en-AU"/>
              </w:rPr>
            </w:pPr>
            <w:r w:rsidRPr="00D9227A">
              <w:rPr>
                <w:rFonts w:asciiTheme="minorHAnsi" w:hAnsiTheme="minorHAnsi" w:cs="Arial"/>
                <w:b/>
                <w:color w:val="FFFFFF" w:themeColor="background1"/>
                <w:sz w:val="20"/>
                <w:szCs w:val="20"/>
                <w:lang w:val="en-AU"/>
              </w:rPr>
              <w:t xml:space="preserve">Assessment </w:t>
            </w:r>
            <w:r w:rsidRPr="00D9227A">
              <w:rPr>
                <w:rFonts w:asciiTheme="minorHAnsi" w:hAnsiTheme="minorHAnsi" w:cs="Arial"/>
                <w:b/>
                <w:color w:val="FFFFFF" w:themeColor="background1"/>
                <w:sz w:val="20"/>
                <w:szCs w:val="20"/>
                <w:lang w:val="en-AU"/>
              </w:rPr>
              <w:br/>
              <w:t xml:space="preserve">type </w:t>
            </w:r>
          </w:p>
        </w:tc>
        <w:tc>
          <w:tcPr>
            <w:tcW w:w="608" w:type="pct"/>
            <w:tcBorders>
              <w:top w:val="single" w:sz="4" w:space="0" w:color="BD9FCF"/>
              <w:left w:val="single" w:sz="4" w:space="0" w:color="FFFFFF" w:themeColor="background1"/>
              <w:bottom w:val="single" w:sz="4" w:space="0" w:color="BD9FCF"/>
              <w:right w:val="single" w:sz="4" w:space="0" w:color="FFFFFF" w:themeColor="background1"/>
            </w:tcBorders>
            <w:shd w:val="clear" w:color="auto" w:fill="BD9FCF" w:themeFill="accent4"/>
            <w:vAlign w:val="center"/>
          </w:tcPr>
          <w:p w14:paraId="46B76947" w14:textId="77777777" w:rsidR="00D9227A" w:rsidRPr="00D9227A" w:rsidRDefault="00D9227A" w:rsidP="00171ED1">
            <w:pPr>
              <w:spacing w:line="276" w:lineRule="auto"/>
              <w:jc w:val="center"/>
              <w:rPr>
                <w:rFonts w:asciiTheme="minorHAnsi" w:hAnsiTheme="minorHAnsi" w:cs="Arial"/>
                <w:b/>
                <w:bCs/>
                <w:color w:val="FFFFFF" w:themeColor="background1"/>
                <w:sz w:val="20"/>
                <w:szCs w:val="20"/>
                <w:lang w:val="en-US"/>
              </w:rPr>
            </w:pPr>
            <w:r w:rsidRPr="00D9227A">
              <w:rPr>
                <w:rFonts w:asciiTheme="minorHAnsi" w:hAnsiTheme="minorHAnsi" w:cs="Arial"/>
                <w:b/>
                <w:bCs/>
                <w:color w:val="FFFFFF" w:themeColor="background1"/>
                <w:sz w:val="20"/>
                <w:szCs w:val="20"/>
                <w:lang w:val="en-US"/>
              </w:rPr>
              <w:t xml:space="preserve">Assessment </w:t>
            </w:r>
            <w:r w:rsidRPr="00D9227A">
              <w:rPr>
                <w:rFonts w:asciiTheme="minorHAnsi" w:hAnsiTheme="minorHAnsi" w:cs="Arial"/>
                <w:b/>
                <w:bCs/>
                <w:color w:val="FFFFFF" w:themeColor="background1"/>
                <w:sz w:val="20"/>
                <w:szCs w:val="20"/>
                <w:lang w:val="en-US"/>
              </w:rPr>
              <w:br/>
              <w:t xml:space="preserve">type </w:t>
            </w:r>
            <w:r w:rsidRPr="00D9227A">
              <w:rPr>
                <w:rFonts w:asciiTheme="minorHAnsi" w:hAnsiTheme="minorHAnsi" w:cs="Arial"/>
                <w:b/>
                <w:bCs/>
                <w:color w:val="FFFFFF" w:themeColor="background1"/>
                <w:sz w:val="20"/>
                <w:szCs w:val="20"/>
                <w:lang w:val="en-US"/>
              </w:rPr>
              <w:br/>
              <w:t xml:space="preserve">weighting </w:t>
            </w:r>
          </w:p>
        </w:tc>
        <w:tc>
          <w:tcPr>
            <w:tcW w:w="608" w:type="pct"/>
            <w:tcBorders>
              <w:top w:val="single" w:sz="4" w:space="0" w:color="BD9FCF"/>
              <w:left w:val="single" w:sz="4" w:space="0" w:color="FFFFFF" w:themeColor="background1"/>
              <w:bottom w:val="single" w:sz="4" w:space="0" w:color="BD9FCF"/>
              <w:right w:val="single" w:sz="4" w:space="0" w:color="FFFFFF" w:themeColor="background1"/>
            </w:tcBorders>
            <w:shd w:val="clear" w:color="auto" w:fill="BD9FCF" w:themeFill="accent4"/>
            <w:vAlign w:val="center"/>
          </w:tcPr>
          <w:p w14:paraId="054EA1D0" w14:textId="77777777" w:rsidR="00D9227A" w:rsidRPr="00D9227A" w:rsidRDefault="00D9227A" w:rsidP="00171ED1">
            <w:pPr>
              <w:spacing w:line="276" w:lineRule="auto"/>
              <w:jc w:val="center"/>
              <w:rPr>
                <w:rFonts w:asciiTheme="minorHAnsi" w:hAnsiTheme="minorHAnsi" w:cs="Arial"/>
                <w:b/>
                <w:color w:val="FFFFFF" w:themeColor="background1"/>
                <w:sz w:val="20"/>
                <w:szCs w:val="20"/>
                <w:lang w:val="en-US" w:eastAsia="en-US"/>
              </w:rPr>
            </w:pPr>
            <w:r w:rsidRPr="00D9227A">
              <w:rPr>
                <w:rFonts w:asciiTheme="minorHAnsi" w:hAnsiTheme="minorHAnsi" w:cs="Arial"/>
                <w:b/>
                <w:color w:val="FFFFFF" w:themeColor="background1"/>
                <w:sz w:val="20"/>
                <w:szCs w:val="20"/>
                <w:lang w:val="en-US" w:eastAsia="en-US"/>
              </w:rPr>
              <w:t xml:space="preserve">Assessment </w:t>
            </w:r>
            <w:r w:rsidR="008D38AC">
              <w:rPr>
                <w:rFonts w:asciiTheme="minorHAnsi" w:hAnsiTheme="minorHAnsi" w:cs="Arial"/>
                <w:b/>
                <w:color w:val="FFFFFF" w:themeColor="background1"/>
                <w:sz w:val="20"/>
                <w:szCs w:val="20"/>
                <w:lang w:val="en-US" w:eastAsia="en-US"/>
              </w:rPr>
              <w:br/>
            </w:r>
            <w:r w:rsidRPr="00D9227A">
              <w:rPr>
                <w:rFonts w:asciiTheme="minorHAnsi" w:hAnsiTheme="minorHAnsi" w:cs="Arial"/>
                <w:b/>
                <w:color w:val="FFFFFF" w:themeColor="background1"/>
                <w:sz w:val="20"/>
                <w:szCs w:val="20"/>
                <w:lang w:val="en-US" w:eastAsia="en-US"/>
              </w:rPr>
              <w:t xml:space="preserve">task </w:t>
            </w:r>
            <w:r w:rsidR="008D38AC">
              <w:rPr>
                <w:rFonts w:asciiTheme="minorHAnsi" w:hAnsiTheme="minorHAnsi" w:cs="Arial"/>
                <w:b/>
                <w:color w:val="FFFFFF" w:themeColor="background1"/>
                <w:sz w:val="20"/>
                <w:szCs w:val="20"/>
                <w:lang w:val="en-US" w:eastAsia="en-US"/>
              </w:rPr>
              <w:br/>
            </w:r>
            <w:r w:rsidRPr="00D9227A">
              <w:rPr>
                <w:rFonts w:asciiTheme="minorHAnsi" w:hAnsiTheme="minorHAnsi" w:cs="Arial"/>
                <w:b/>
                <w:color w:val="FFFFFF" w:themeColor="background1"/>
                <w:sz w:val="20"/>
                <w:szCs w:val="20"/>
                <w:lang w:val="en-US" w:eastAsia="en-US"/>
              </w:rPr>
              <w:t>weighting</w:t>
            </w:r>
          </w:p>
        </w:tc>
        <w:tc>
          <w:tcPr>
            <w:tcW w:w="607" w:type="pct"/>
            <w:tcBorders>
              <w:top w:val="single" w:sz="4" w:space="0" w:color="BD9FCF"/>
              <w:left w:val="single" w:sz="4" w:space="0" w:color="FFFFFF" w:themeColor="background1"/>
              <w:bottom w:val="single" w:sz="4" w:space="0" w:color="BD9FCF"/>
              <w:right w:val="single" w:sz="4" w:space="0" w:color="FFFFFF" w:themeColor="background1"/>
            </w:tcBorders>
            <w:shd w:val="clear" w:color="auto" w:fill="BD9FCF" w:themeFill="accent4"/>
            <w:vAlign w:val="center"/>
          </w:tcPr>
          <w:p w14:paraId="34A253F2" w14:textId="77777777" w:rsidR="00D9227A" w:rsidRPr="00D9227A" w:rsidRDefault="00D9227A" w:rsidP="00171ED1">
            <w:pPr>
              <w:spacing w:line="276" w:lineRule="auto"/>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Completion/ submission</w:t>
            </w:r>
            <w:r w:rsidRPr="00D9227A">
              <w:rPr>
                <w:rFonts w:asciiTheme="minorHAnsi" w:hAnsiTheme="minorHAnsi" w:cs="Arial"/>
                <w:b/>
                <w:bCs/>
                <w:color w:val="FFFFFF" w:themeColor="background1"/>
                <w:sz w:val="20"/>
                <w:szCs w:val="20"/>
                <w:lang w:val="en-US"/>
              </w:rPr>
              <w:t xml:space="preserve"> date</w:t>
            </w:r>
          </w:p>
        </w:tc>
        <w:tc>
          <w:tcPr>
            <w:tcW w:w="2570" w:type="pct"/>
            <w:tcBorders>
              <w:top w:val="single" w:sz="4" w:space="0" w:color="BD9FCF"/>
              <w:left w:val="single" w:sz="4" w:space="0" w:color="FFFFFF" w:themeColor="background1"/>
              <w:bottom w:val="single" w:sz="4" w:space="0" w:color="BD9FCF"/>
              <w:right w:val="single" w:sz="4" w:space="0" w:color="BD9FCF"/>
            </w:tcBorders>
            <w:shd w:val="clear" w:color="auto" w:fill="BD9FCF" w:themeFill="accent4"/>
            <w:vAlign w:val="center"/>
            <w:hideMark/>
          </w:tcPr>
          <w:p w14:paraId="527B4B45" w14:textId="77777777" w:rsidR="00D9227A" w:rsidRPr="00D9227A" w:rsidRDefault="00D9227A" w:rsidP="00171ED1">
            <w:pPr>
              <w:spacing w:line="276" w:lineRule="auto"/>
              <w:jc w:val="center"/>
              <w:rPr>
                <w:rFonts w:asciiTheme="minorHAnsi" w:hAnsiTheme="minorHAnsi" w:cs="Arial"/>
                <w:b/>
                <w:bCs/>
                <w:color w:val="FFFFFF" w:themeColor="background1"/>
                <w:sz w:val="20"/>
                <w:szCs w:val="20"/>
                <w:lang w:val="en-US"/>
              </w:rPr>
            </w:pPr>
            <w:r w:rsidRPr="00D9227A">
              <w:rPr>
                <w:rFonts w:asciiTheme="minorHAnsi" w:hAnsiTheme="minorHAnsi" w:cs="Arial"/>
                <w:b/>
                <w:bCs/>
                <w:color w:val="FFFFFF" w:themeColor="background1"/>
                <w:sz w:val="20"/>
                <w:szCs w:val="20"/>
                <w:lang w:val="en-US"/>
              </w:rPr>
              <w:t>Assessment task</w:t>
            </w:r>
          </w:p>
        </w:tc>
      </w:tr>
      <w:tr w:rsidR="00ED4901" w:rsidRPr="00D9227A" w14:paraId="7418248C" w14:textId="77777777" w:rsidTr="00D146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608" w:type="pct"/>
            <w:vMerge w:val="restart"/>
            <w:tcBorders>
              <w:top w:val="single" w:sz="4" w:space="0" w:color="BD9FCF"/>
              <w:left w:val="single" w:sz="2" w:space="0" w:color="BD9FCF" w:themeColor="accent4"/>
              <w:bottom w:val="single" w:sz="4" w:space="0" w:color="BD9FCF"/>
              <w:right w:val="single" w:sz="4" w:space="0" w:color="BD9FCF"/>
            </w:tcBorders>
            <w:vAlign w:val="center"/>
          </w:tcPr>
          <w:p w14:paraId="254D01E6" w14:textId="77777777" w:rsidR="00ED4901" w:rsidRPr="00D9227A" w:rsidRDefault="0023162B" w:rsidP="00171ED1">
            <w:pPr>
              <w:tabs>
                <w:tab w:val="left" w:pos="1440"/>
                <w:tab w:val="left" w:pos="4140"/>
                <w:tab w:val="left" w:pos="4800"/>
              </w:tabs>
              <w:spacing w:line="276" w:lineRule="auto"/>
              <w:jc w:val="center"/>
              <w:rPr>
                <w:rFonts w:asciiTheme="minorHAnsi" w:hAnsiTheme="minorHAnsi" w:cs="Arial"/>
                <w:sz w:val="20"/>
                <w:szCs w:val="20"/>
                <w:lang w:val="en-AU"/>
              </w:rPr>
            </w:pPr>
            <w:r w:rsidRPr="00D9227A">
              <w:rPr>
                <w:rFonts w:asciiTheme="minorHAnsi" w:hAnsiTheme="minorHAnsi" w:cs="Arial"/>
                <w:sz w:val="20"/>
                <w:szCs w:val="20"/>
                <w:lang w:val="en-AU"/>
              </w:rPr>
              <w:t>Investigation</w:t>
            </w:r>
          </w:p>
        </w:tc>
        <w:tc>
          <w:tcPr>
            <w:tcW w:w="608" w:type="pct"/>
            <w:vMerge w:val="restart"/>
            <w:tcBorders>
              <w:top w:val="single" w:sz="4" w:space="0" w:color="BD9FCF"/>
              <w:left w:val="single" w:sz="4" w:space="0" w:color="BD9FCF"/>
              <w:bottom w:val="single" w:sz="4" w:space="0" w:color="BD9FCF"/>
              <w:right w:val="single" w:sz="4" w:space="0" w:color="BD9FCF"/>
            </w:tcBorders>
            <w:vAlign w:val="center"/>
          </w:tcPr>
          <w:p w14:paraId="164E9D03" w14:textId="77777777" w:rsidR="00ED4901" w:rsidRPr="008D38AC" w:rsidRDefault="0023162B" w:rsidP="00171ED1">
            <w:pPr>
              <w:tabs>
                <w:tab w:val="left" w:pos="4140"/>
                <w:tab w:val="left" w:pos="4800"/>
              </w:tabs>
              <w:spacing w:line="276" w:lineRule="auto"/>
              <w:jc w:val="center"/>
              <w:rPr>
                <w:rFonts w:asciiTheme="minorHAnsi" w:hAnsiTheme="minorHAnsi" w:cs="Arial"/>
                <w:bCs/>
                <w:sz w:val="20"/>
                <w:szCs w:val="20"/>
                <w:lang w:eastAsia="en-US"/>
              </w:rPr>
            </w:pPr>
            <w:r w:rsidRPr="008D38AC">
              <w:rPr>
                <w:rFonts w:asciiTheme="minorHAnsi" w:hAnsiTheme="minorHAnsi" w:cs="Arial"/>
                <w:bCs/>
                <w:sz w:val="20"/>
                <w:szCs w:val="20"/>
                <w:lang w:eastAsia="en-US"/>
              </w:rPr>
              <w:t>20</w:t>
            </w:r>
            <w:r w:rsidR="00ED4901" w:rsidRPr="008D38AC">
              <w:rPr>
                <w:rFonts w:asciiTheme="minorHAnsi" w:hAnsiTheme="minorHAnsi" w:cs="Arial"/>
                <w:bCs/>
                <w:sz w:val="20"/>
                <w:szCs w:val="20"/>
                <w:lang w:eastAsia="en-US"/>
              </w:rPr>
              <w:t>%</w:t>
            </w:r>
          </w:p>
        </w:tc>
        <w:tc>
          <w:tcPr>
            <w:tcW w:w="608" w:type="pct"/>
            <w:tcBorders>
              <w:top w:val="single" w:sz="4" w:space="0" w:color="BD9FCF"/>
              <w:left w:val="single" w:sz="4" w:space="0" w:color="BD9FCF"/>
              <w:bottom w:val="single" w:sz="4" w:space="0" w:color="BD9FCF"/>
              <w:right w:val="single" w:sz="4" w:space="0" w:color="BD9FCF"/>
            </w:tcBorders>
            <w:vAlign w:val="center"/>
          </w:tcPr>
          <w:p w14:paraId="60EA485D" w14:textId="77777777" w:rsidR="00ED4901" w:rsidRPr="008D38AC" w:rsidRDefault="0023162B" w:rsidP="00171ED1">
            <w:pPr>
              <w:pStyle w:val="Title"/>
              <w:spacing w:line="276" w:lineRule="auto"/>
              <w:rPr>
                <w:rFonts w:asciiTheme="minorHAnsi" w:hAnsiTheme="minorHAnsi" w:cs="Arial"/>
                <w:b w:val="0"/>
                <w:bCs w:val="0"/>
                <w:sz w:val="20"/>
                <w:szCs w:val="20"/>
              </w:rPr>
            </w:pPr>
            <w:r w:rsidRPr="008D38AC">
              <w:rPr>
                <w:rFonts w:asciiTheme="minorHAnsi" w:hAnsiTheme="minorHAnsi" w:cs="Arial"/>
                <w:b w:val="0"/>
                <w:bCs w:val="0"/>
                <w:sz w:val="20"/>
                <w:szCs w:val="20"/>
              </w:rPr>
              <w:t>10</w:t>
            </w:r>
            <w:r w:rsidR="00ED4901" w:rsidRPr="008D38AC">
              <w:rPr>
                <w:rFonts w:asciiTheme="minorHAnsi" w:hAnsiTheme="minorHAnsi" w:cs="Arial"/>
                <w:b w:val="0"/>
                <w:sz w:val="20"/>
                <w:szCs w:val="20"/>
              </w:rPr>
              <w:t>%</w:t>
            </w:r>
          </w:p>
        </w:tc>
        <w:tc>
          <w:tcPr>
            <w:tcW w:w="607" w:type="pct"/>
            <w:tcBorders>
              <w:top w:val="single" w:sz="4" w:space="0" w:color="BD9FCF"/>
              <w:left w:val="single" w:sz="4" w:space="0" w:color="BD9FCF"/>
              <w:bottom w:val="single" w:sz="4" w:space="0" w:color="BD9FCF"/>
              <w:right w:val="single" w:sz="4" w:space="0" w:color="BD9FCF"/>
            </w:tcBorders>
            <w:vAlign w:val="center"/>
          </w:tcPr>
          <w:p w14:paraId="16E7148B" w14:textId="77777777" w:rsidR="00ED4901" w:rsidRPr="00D9227A" w:rsidRDefault="00ED4901" w:rsidP="00171ED1">
            <w:pPr>
              <w:pStyle w:val="Title"/>
              <w:spacing w:line="276" w:lineRule="auto"/>
              <w:rPr>
                <w:rFonts w:asciiTheme="minorHAnsi" w:hAnsiTheme="minorHAnsi" w:cs="Arial"/>
                <w:b w:val="0"/>
                <w:bCs w:val="0"/>
                <w:sz w:val="20"/>
                <w:szCs w:val="20"/>
                <w:lang w:val="en-AU"/>
              </w:rPr>
            </w:pPr>
            <w:r w:rsidRPr="00D9227A">
              <w:rPr>
                <w:rFonts w:asciiTheme="minorHAnsi" w:hAnsiTheme="minorHAnsi" w:cs="Arial"/>
                <w:b w:val="0"/>
                <w:bCs w:val="0"/>
                <w:sz w:val="20"/>
                <w:szCs w:val="20"/>
                <w:lang w:val="en-AU"/>
              </w:rPr>
              <w:t xml:space="preserve">Week </w:t>
            </w:r>
            <w:r w:rsidR="00F45A31">
              <w:rPr>
                <w:rFonts w:asciiTheme="minorHAnsi" w:hAnsiTheme="minorHAnsi" w:cs="Arial"/>
                <w:b w:val="0"/>
                <w:bCs w:val="0"/>
                <w:sz w:val="20"/>
                <w:szCs w:val="20"/>
                <w:lang w:val="en-AU"/>
              </w:rPr>
              <w:t>24</w:t>
            </w:r>
          </w:p>
        </w:tc>
        <w:tc>
          <w:tcPr>
            <w:tcW w:w="2570" w:type="pct"/>
            <w:tcBorders>
              <w:top w:val="single" w:sz="4" w:space="0" w:color="BD9FCF"/>
              <w:left w:val="single" w:sz="4" w:space="0" w:color="BD9FCF"/>
              <w:bottom w:val="single" w:sz="4" w:space="0" w:color="BD9FCF"/>
              <w:right w:val="single" w:sz="2" w:space="0" w:color="BD9FCF" w:themeColor="accent4"/>
            </w:tcBorders>
            <w:vAlign w:val="center"/>
            <w:hideMark/>
          </w:tcPr>
          <w:p w14:paraId="3A0BDC88" w14:textId="77777777" w:rsidR="00ED4901" w:rsidRPr="008D38AC" w:rsidRDefault="00ED4901" w:rsidP="00171ED1">
            <w:pPr>
              <w:tabs>
                <w:tab w:val="left" w:pos="4140"/>
                <w:tab w:val="left" w:pos="4800"/>
              </w:tabs>
              <w:spacing w:line="276" w:lineRule="auto"/>
              <w:rPr>
                <w:rFonts w:asciiTheme="minorHAnsi" w:hAnsiTheme="minorHAnsi" w:cs="Arial"/>
                <w:sz w:val="20"/>
                <w:szCs w:val="20"/>
              </w:rPr>
            </w:pPr>
            <w:r w:rsidRPr="008D38AC">
              <w:rPr>
                <w:rFonts w:asciiTheme="minorHAnsi" w:hAnsiTheme="minorHAnsi" w:cs="Arial"/>
                <w:b/>
                <w:sz w:val="20"/>
                <w:szCs w:val="20"/>
              </w:rPr>
              <w:t xml:space="preserve">Task </w:t>
            </w:r>
            <w:r w:rsidR="00F45A31" w:rsidRPr="008D38AC">
              <w:rPr>
                <w:rFonts w:asciiTheme="minorHAnsi" w:hAnsiTheme="minorHAnsi" w:cs="Arial"/>
                <w:b/>
                <w:sz w:val="20"/>
                <w:szCs w:val="20"/>
              </w:rPr>
              <w:t>5</w:t>
            </w:r>
            <w:r w:rsidRPr="008D38AC">
              <w:rPr>
                <w:rFonts w:asciiTheme="minorHAnsi" w:hAnsiTheme="minorHAnsi" w:cs="Arial"/>
                <w:b/>
                <w:sz w:val="20"/>
                <w:szCs w:val="20"/>
              </w:rPr>
              <w:t>:</w:t>
            </w:r>
            <w:r w:rsidRPr="008D38AC">
              <w:rPr>
                <w:rFonts w:asciiTheme="minorHAnsi" w:hAnsiTheme="minorHAnsi" w:cs="Arial"/>
                <w:sz w:val="20"/>
                <w:szCs w:val="20"/>
              </w:rPr>
              <w:t xml:space="preserve"> </w:t>
            </w:r>
            <w:r w:rsidR="00FD69B0" w:rsidRPr="008D38AC">
              <w:rPr>
                <w:rFonts w:asciiTheme="minorHAnsi" w:hAnsiTheme="minorHAnsi" w:cs="Arial"/>
                <w:sz w:val="20"/>
                <w:szCs w:val="20"/>
              </w:rPr>
              <w:t>m</w:t>
            </w:r>
            <w:r w:rsidR="00045A9E" w:rsidRPr="008D38AC">
              <w:rPr>
                <w:rFonts w:asciiTheme="minorHAnsi" w:hAnsiTheme="minorHAnsi" w:cs="Arial"/>
                <w:sz w:val="20"/>
                <w:szCs w:val="20"/>
              </w:rPr>
              <w:t>ountain biking e</w:t>
            </w:r>
            <w:r w:rsidR="0023162B" w:rsidRPr="008D38AC">
              <w:rPr>
                <w:rFonts w:asciiTheme="minorHAnsi" w:hAnsiTheme="minorHAnsi" w:cs="Arial"/>
                <w:sz w:val="20"/>
                <w:szCs w:val="20"/>
              </w:rPr>
              <w:t>xpedition</w:t>
            </w:r>
            <w:r w:rsidR="00DD524D" w:rsidRPr="008D38AC">
              <w:rPr>
                <w:rFonts w:asciiTheme="minorHAnsi" w:hAnsiTheme="minorHAnsi" w:cs="Arial"/>
                <w:sz w:val="20"/>
                <w:szCs w:val="20"/>
              </w:rPr>
              <w:t xml:space="preserve"> planner</w:t>
            </w:r>
          </w:p>
        </w:tc>
      </w:tr>
      <w:tr w:rsidR="0023162B" w:rsidRPr="00D9227A" w14:paraId="7823B693" w14:textId="77777777" w:rsidTr="00D146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608" w:type="pct"/>
            <w:vMerge/>
            <w:tcBorders>
              <w:top w:val="single" w:sz="4" w:space="0" w:color="BD9FCF"/>
              <w:left w:val="single" w:sz="2" w:space="0" w:color="BD9FCF" w:themeColor="accent4"/>
              <w:bottom w:val="single" w:sz="4" w:space="0" w:color="BD9FCF"/>
              <w:right w:val="single" w:sz="4" w:space="0" w:color="BD9FCF"/>
            </w:tcBorders>
            <w:vAlign w:val="center"/>
          </w:tcPr>
          <w:p w14:paraId="5D3EF236" w14:textId="77777777" w:rsidR="0023162B" w:rsidRPr="00D9227A" w:rsidRDefault="0023162B" w:rsidP="00171ED1">
            <w:pPr>
              <w:spacing w:line="276" w:lineRule="auto"/>
              <w:rPr>
                <w:rFonts w:asciiTheme="minorHAnsi" w:hAnsiTheme="minorHAnsi" w:cs="Arial"/>
                <w:sz w:val="20"/>
                <w:szCs w:val="20"/>
                <w:lang w:val="en-US" w:eastAsia="en-US"/>
              </w:rPr>
            </w:pPr>
          </w:p>
        </w:tc>
        <w:tc>
          <w:tcPr>
            <w:tcW w:w="608" w:type="pct"/>
            <w:vMerge/>
            <w:tcBorders>
              <w:top w:val="single" w:sz="4" w:space="0" w:color="BD9FCF"/>
              <w:left w:val="single" w:sz="4" w:space="0" w:color="BD9FCF"/>
              <w:bottom w:val="single" w:sz="4" w:space="0" w:color="BD9FCF"/>
              <w:right w:val="single" w:sz="4" w:space="0" w:color="BD9FCF"/>
            </w:tcBorders>
            <w:vAlign w:val="center"/>
          </w:tcPr>
          <w:p w14:paraId="52DEFC6D" w14:textId="77777777" w:rsidR="0023162B" w:rsidRPr="008D38AC" w:rsidRDefault="0023162B" w:rsidP="00171ED1">
            <w:pPr>
              <w:pStyle w:val="Title"/>
              <w:spacing w:line="276" w:lineRule="auto"/>
              <w:rPr>
                <w:rFonts w:asciiTheme="minorHAnsi" w:hAnsiTheme="minorHAnsi" w:cs="Arial"/>
                <w:b w:val="0"/>
                <w:sz w:val="20"/>
                <w:szCs w:val="20"/>
                <w:lang w:val="en-AU"/>
              </w:rPr>
            </w:pPr>
          </w:p>
        </w:tc>
        <w:tc>
          <w:tcPr>
            <w:tcW w:w="608" w:type="pct"/>
            <w:tcBorders>
              <w:top w:val="single" w:sz="4" w:space="0" w:color="BD9FCF"/>
              <w:left w:val="single" w:sz="4" w:space="0" w:color="BD9FCF"/>
              <w:bottom w:val="single" w:sz="4" w:space="0" w:color="BD9FCF"/>
              <w:right w:val="single" w:sz="4" w:space="0" w:color="BD9FCF"/>
            </w:tcBorders>
            <w:vAlign w:val="center"/>
          </w:tcPr>
          <w:p w14:paraId="4F86B046" w14:textId="77777777" w:rsidR="0023162B" w:rsidRPr="008D38AC" w:rsidRDefault="0023162B" w:rsidP="00171ED1">
            <w:pPr>
              <w:pStyle w:val="Title"/>
              <w:spacing w:line="276" w:lineRule="auto"/>
              <w:rPr>
                <w:rFonts w:asciiTheme="minorHAnsi" w:hAnsiTheme="minorHAnsi" w:cs="Arial"/>
                <w:b w:val="0"/>
                <w:bCs w:val="0"/>
                <w:sz w:val="20"/>
                <w:szCs w:val="20"/>
              </w:rPr>
            </w:pPr>
            <w:r w:rsidRPr="008D38AC">
              <w:rPr>
                <w:rFonts w:asciiTheme="minorHAnsi" w:hAnsiTheme="minorHAnsi" w:cs="Arial"/>
                <w:b w:val="0"/>
                <w:bCs w:val="0"/>
                <w:sz w:val="20"/>
                <w:szCs w:val="20"/>
              </w:rPr>
              <w:t>10</w:t>
            </w:r>
            <w:r w:rsidRPr="008D38AC">
              <w:rPr>
                <w:rFonts w:asciiTheme="minorHAnsi" w:hAnsiTheme="minorHAnsi" w:cs="Arial"/>
                <w:b w:val="0"/>
                <w:sz w:val="20"/>
                <w:szCs w:val="20"/>
              </w:rPr>
              <w:t>%</w:t>
            </w:r>
          </w:p>
        </w:tc>
        <w:tc>
          <w:tcPr>
            <w:tcW w:w="607" w:type="pct"/>
            <w:tcBorders>
              <w:top w:val="single" w:sz="4" w:space="0" w:color="BD9FCF"/>
              <w:left w:val="single" w:sz="4" w:space="0" w:color="BD9FCF"/>
              <w:bottom w:val="single" w:sz="4" w:space="0" w:color="BD9FCF"/>
              <w:right w:val="single" w:sz="4" w:space="0" w:color="BD9FCF"/>
            </w:tcBorders>
            <w:vAlign w:val="center"/>
          </w:tcPr>
          <w:p w14:paraId="7D253CA0" w14:textId="77777777" w:rsidR="0023162B" w:rsidRPr="00D9227A" w:rsidRDefault="0023162B" w:rsidP="00171ED1">
            <w:pPr>
              <w:pStyle w:val="Title"/>
              <w:spacing w:line="276" w:lineRule="auto"/>
              <w:rPr>
                <w:rFonts w:asciiTheme="minorHAnsi" w:hAnsiTheme="minorHAnsi" w:cs="Arial"/>
                <w:b w:val="0"/>
                <w:bCs w:val="0"/>
                <w:sz w:val="20"/>
                <w:szCs w:val="20"/>
              </w:rPr>
            </w:pPr>
            <w:r w:rsidRPr="00D9227A">
              <w:rPr>
                <w:rFonts w:asciiTheme="minorHAnsi" w:hAnsiTheme="minorHAnsi" w:cs="Arial"/>
                <w:b w:val="0"/>
                <w:bCs w:val="0"/>
                <w:sz w:val="20"/>
                <w:szCs w:val="20"/>
                <w:lang w:val="en-AU"/>
              </w:rPr>
              <w:t xml:space="preserve">Week </w:t>
            </w:r>
            <w:r w:rsidR="00F45A31">
              <w:rPr>
                <w:rFonts w:asciiTheme="minorHAnsi" w:hAnsiTheme="minorHAnsi" w:cs="Arial"/>
                <w:b w:val="0"/>
                <w:bCs w:val="0"/>
                <w:sz w:val="20"/>
                <w:szCs w:val="20"/>
                <w:lang w:val="en-AU"/>
              </w:rPr>
              <w:t>18</w:t>
            </w:r>
          </w:p>
        </w:tc>
        <w:tc>
          <w:tcPr>
            <w:tcW w:w="2570" w:type="pct"/>
            <w:tcBorders>
              <w:top w:val="single" w:sz="4" w:space="0" w:color="BD9FCF"/>
              <w:left w:val="single" w:sz="4" w:space="0" w:color="BD9FCF"/>
              <w:bottom w:val="single" w:sz="4" w:space="0" w:color="BD9FCF"/>
              <w:right w:val="single" w:sz="2" w:space="0" w:color="BD9FCF" w:themeColor="accent4"/>
            </w:tcBorders>
            <w:vAlign w:val="center"/>
            <w:hideMark/>
          </w:tcPr>
          <w:p w14:paraId="1893C61B" w14:textId="77777777" w:rsidR="0023162B" w:rsidRPr="008D38AC" w:rsidRDefault="0023162B" w:rsidP="00171ED1">
            <w:pPr>
              <w:pStyle w:val="Title"/>
              <w:spacing w:line="276" w:lineRule="auto"/>
              <w:jc w:val="left"/>
              <w:rPr>
                <w:rFonts w:asciiTheme="minorHAnsi" w:hAnsiTheme="minorHAnsi" w:cs="Arial"/>
                <w:b w:val="0"/>
                <w:sz w:val="20"/>
                <w:szCs w:val="20"/>
                <w:lang w:val="it-IT"/>
              </w:rPr>
            </w:pPr>
            <w:r w:rsidRPr="008D38AC">
              <w:rPr>
                <w:rFonts w:asciiTheme="minorHAnsi" w:hAnsiTheme="minorHAnsi" w:cs="Arial"/>
                <w:sz w:val="20"/>
                <w:szCs w:val="20"/>
              </w:rPr>
              <w:t xml:space="preserve">Task </w:t>
            </w:r>
            <w:r w:rsidR="00FB35F8" w:rsidRPr="008D38AC">
              <w:rPr>
                <w:rFonts w:asciiTheme="minorHAnsi" w:hAnsiTheme="minorHAnsi" w:cs="Arial"/>
                <w:sz w:val="20"/>
                <w:szCs w:val="20"/>
              </w:rPr>
              <w:t>4</w:t>
            </w:r>
            <w:r w:rsidRPr="008D38AC">
              <w:rPr>
                <w:rFonts w:asciiTheme="minorHAnsi" w:hAnsiTheme="minorHAnsi" w:cs="Arial"/>
                <w:sz w:val="20"/>
                <w:szCs w:val="20"/>
              </w:rPr>
              <w:t>:</w:t>
            </w:r>
            <w:r w:rsidRPr="00B27E14">
              <w:rPr>
                <w:rFonts w:asciiTheme="minorHAnsi" w:hAnsiTheme="minorHAnsi" w:cs="Arial"/>
                <w:b w:val="0"/>
                <w:sz w:val="20"/>
                <w:szCs w:val="20"/>
              </w:rPr>
              <w:t xml:space="preserve"> </w:t>
            </w:r>
            <w:r w:rsidR="00FD69B0" w:rsidRPr="008D38AC">
              <w:rPr>
                <w:rFonts w:asciiTheme="minorHAnsi" w:hAnsiTheme="minorHAnsi" w:cs="Arial"/>
                <w:b w:val="0"/>
                <w:sz w:val="20"/>
                <w:szCs w:val="20"/>
              </w:rPr>
              <w:t>research investigation</w:t>
            </w:r>
          </w:p>
        </w:tc>
      </w:tr>
      <w:tr w:rsidR="00ED4901" w:rsidRPr="00D9227A" w14:paraId="42560644" w14:textId="77777777" w:rsidTr="00D146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608" w:type="pct"/>
            <w:vMerge w:val="restart"/>
            <w:tcBorders>
              <w:top w:val="single" w:sz="4" w:space="0" w:color="BD9FCF"/>
              <w:left w:val="single" w:sz="2" w:space="0" w:color="BD9FCF" w:themeColor="accent4"/>
              <w:bottom w:val="single" w:sz="4" w:space="0" w:color="BD9FCF"/>
              <w:right w:val="single" w:sz="4" w:space="0" w:color="BD9FCF"/>
            </w:tcBorders>
            <w:vAlign w:val="center"/>
          </w:tcPr>
          <w:p w14:paraId="0D200B29" w14:textId="77777777" w:rsidR="00ED4901" w:rsidRPr="00D9227A" w:rsidRDefault="00FD69B0" w:rsidP="00171ED1">
            <w:pPr>
              <w:tabs>
                <w:tab w:val="left" w:pos="1440"/>
                <w:tab w:val="left" w:pos="4140"/>
                <w:tab w:val="left" w:pos="4800"/>
              </w:tabs>
              <w:spacing w:line="276" w:lineRule="auto"/>
              <w:jc w:val="center"/>
              <w:rPr>
                <w:rFonts w:asciiTheme="minorHAnsi" w:hAnsiTheme="minorHAnsi" w:cs="Arial"/>
                <w:sz w:val="20"/>
                <w:szCs w:val="20"/>
                <w:lang w:val="en-AU"/>
              </w:rPr>
            </w:pPr>
            <w:r>
              <w:rPr>
                <w:rFonts w:asciiTheme="minorHAnsi" w:hAnsiTheme="minorHAnsi" w:cs="Arial"/>
                <w:sz w:val="20"/>
                <w:szCs w:val="20"/>
                <w:lang w:val="en-AU"/>
              </w:rPr>
              <w:t>Performance in outdoor adventure activities</w:t>
            </w:r>
          </w:p>
        </w:tc>
        <w:tc>
          <w:tcPr>
            <w:tcW w:w="608" w:type="pct"/>
            <w:vMerge w:val="restart"/>
            <w:tcBorders>
              <w:top w:val="single" w:sz="4" w:space="0" w:color="BD9FCF"/>
              <w:left w:val="single" w:sz="4" w:space="0" w:color="BD9FCF"/>
              <w:bottom w:val="single" w:sz="4" w:space="0" w:color="BD9FCF"/>
              <w:right w:val="single" w:sz="4" w:space="0" w:color="BD9FCF"/>
            </w:tcBorders>
            <w:vAlign w:val="center"/>
          </w:tcPr>
          <w:p w14:paraId="2158CAC9" w14:textId="77777777" w:rsidR="00ED4901" w:rsidRPr="008D38AC" w:rsidRDefault="0023162B" w:rsidP="00171ED1">
            <w:pPr>
              <w:pStyle w:val="Title"/>
              <w:spacing w:line="276" w:lineRule="auto"/>
              <w:rPr>
                <w:rFonts w:asciiTheme="minorHAnsi" w:hAnsiTheme="minorHAnsi" w:cs="Arial"/>
                <w:b w:val="0"/>
                <w:sz w:val="20"/>
                <w:szCs w:val="20"/>
                <w:lang w:val="en-AU"/>
              </w:rPr>
            </w:pPr>
            <w:r w:rsidRPr="008D38AC">
              <w:rPr>
                <w:rFonts w:asciiTheme="minorHAnsi" w:hAnsiTheme="minorHAnsi" w:cs="Arial"/>
                <w:b w:val="0"/>
                <w:sz w:val="20"/>
                <w:szCs w:val="20"/>
              </w:rPr>
              <w:t>10</w:t>
            </w:r>
            <w:r w:rsidR="00ED4901" w:rsidRPr="008D38AC">
              <w:rPr>
                <w:rFonts w:asciiTheme="minorHAnsi" w:hAnsiTheme="minorHAnsi" w:cs="Arial"/>
                <w:b w:val="0"/>
                <w:sz w:val="20"/>
                <w:szCs w:val="20"/>
              </w:rPr>
              <w:t>%</w:t>
            </w:r>
          </w:p>
        </w:tc>
        <w:tc>
          <w:tcPr>
            <w:tcW w:w="608" w:type="pct"/>
            <w:tcBorders>
              <w:top w:val="single" w:sz="4" w:space="0" w:color="BD9FCF"/>
              <w:left w:val="single" w:sz="4" w:space="0" w:color="BD9FCF"/>
              <w:bottom w:val="single" w:sz="4" w:space="0" w:color="BD9FCF"/>
              <w:right w:val="single" w:sz="4" w:space="0" w:color="BD9FCF"/>
            </w:tcBorders>
            <w:vAlign w:val="center"/>
          </w:tcPr>
          <w:p w14:paraId="66683EE9" w14:textId="77777777" w:rsidR="00ED4901" w:rsidRPr="008D38AC" w:rsidRDefault="00045A9E" w:rsidP="00171ED1">
            <w:pPr>
              <w:pStyle w:val="Title"/>
              <w:spacing w:line="276" w:lineRule="auto"/>
              <w:rPr>
                <w:rFonts w:asciiTheme="minorHAnsi" w:hAnsiTheme="minorHAnsi" w:cs="Arial"/>
                <w:b w:val="0"/>
                <w:bCs w:val="0"/>
                <w:sz w:val="20"/>
                <w:szCs w:val="20"/>
              </w:rPr>
            </w:pPr>
            <w:r w:rsidRPr="008D38AC">
              <w:rPr>
                <w:rFonts w:asciiTheme="minorHAnsi" w:hAnsiTheme="minorHAnsi" w:cs="Arial"/>
                <w:b w:val="0"/>
                <w:bCs w:val="0"/>
                <w:sz w:val="20"/>
                <w:szCs w:val="20"/>
              </w:rPr>
              <w:t>5</w:t>
            </w:r>
            <w:r w:rsidR="00ED4901" w:rsidRPr="008D38AC">
              <w:rPr>
                <w:rFonts w:asciiTheme="minorHAnsi" w:hAnsiTheme="minorHAnsi" w:cs="Arial"/>
                <w:b w:val="0"/>
                <w:sz w:val="20"/>
                <w:szCs w:val="20"/>
              </w:rPr>
              <w:t>%</w:t>
            </w:r>
          </w:p>
        </w:tc>
        <w:tc>
          <w:tcPr>
            <w:tcW w:w="607" w:type="pct"/>
            <w:tcBorders>
              <w:top w:val="single" w:sz="4" w:space="0" w:color="BD9FCF"/>
              <w:left w:val="single" w:sz="4" w:space="0" w:color="BD9FCF"/>
              <w:bottom w:val="single" w:sz="4" w:space="0" w:color="BD9FCF"/>
              <w:right w:val="single" w:sz="4" w:space="0" w:color="BD9FCF"/>
            </w:tcBorders>
            <w:vAlign w:val="center"/>
          </w:tcPr>
          <w:p w14:paraId="48424BD5" w14:textId="77777777" w:rsidR="00ED4901" w:rsidRPr="00D9227A" w:rsidRDefault="00ED4901" w:rsidP="00171ED1">
            <w:pPr>
              <w:pStyle w:val="Title"/>
              <w:spacing w:line="276" w:lineRule="auto"/>
              <w:rPr>
                <w:rFonts w:asciiTheme="minorHAnsi" w:hAnsiTheme="minorHAnsi" w:cs="Arial"/>
                <w:b w:val="0"/>
                <w:sz w:val="20"/>
                <w:szCs w:val="20"/>
                <w:lang w:val="en-AU"/>
              </w:rPr>
            </w:pPr>
            <w:r w:rsidRPr="00D9227A">
              <w:rPr>
                <w:rFonts w:asciiTheme="minorHAnsi" w:hAnsiTheme="minorHAnsi" w:cs="Arial"/>
                <w:b w:val="0"/>
                <w:bCs w:val="0"/>
                <w:sz w:val="20"/>
                <w:szCs w:val="20"/>
                <w:lang w:val="en-AU"/>
              </w:rPr>
              <w:t xml:space="preserve">Week </w:t>
            </w:r>
            <w:r w:rsidR="00F45A31">
              <w:rPr>
                <w:rFonts w:asciiTheme="minorHAnsi" w:hAnsiTheme="minorHAnsi" w:cs="Arial"/>
                <w:b w:val="0"/>
                <w:bCs w:val="0"/>
                <w:sz w:val="20"/>
                <w:szCs w:val="20"/>
                <w:lang w:val="en-AU"/>
              </w:rPr>
              <w:t>11</w:t>
            </w:r>
          </w:p>
        </w:tc>
        <w:tc>
          <w:tcPr>
            <w:tcW w:w="2570" w:type="pct"/>
            <w:tcBorders>
              <w:top w:val="single" w:sz="4" w:space="0" w:color="BD9FCF"/>
              <w:left w:val="single" w:sz="4" w:space="0" w:color="BD9FCF"/>
              <w:bottom w:val="single" w:sz="4" w:space="0" w:color="BD9FCF"/>
              <w:right w:val="single" w:sz="2" w:space="0" w:color="BD9FCF" w:themeColor="accent4"/>
            </w:tcBorders>
            <w:vAlign w:val="center"/>
            <w:hideMark/>
          </w:tcPr>
          <w:p w14:paraId="32640664" w14:textId="1445682D" w:rsidR="00ED4901" w:rsidRPr="008D38AC" w:rsidRDefault="00ED4901" w:rsidP="00171ED1">
            <w:pPr>
              <w:pStyle w:val="Title"/>
              <w:spacing w:line="276" w:lineRule="auto"/>
              <w:jc w:val="left"/>
              <w:rPr>
                <w:rFonts w:asciiTheme="minorHAnsi" w:hAnsiTheme="minorHAnsi" w:cs="Arial"/>
                <w:b w:val="0"/>
                <w:sz w:val="20"/>
                <w:szCs w:val="20"/>
                <w:lang w:val="en-AU" w:eastAsia="en-AU"/>
              </w:rPr>
            </w:pPr>
            <w:r w:rsidRPr="008D38AC">
              <w:rPr>
                <w:rFonts w:asciiTheme="minorHAnsi" w:hAnsiTheme="minorHAnsi" w:cs="Arial"/>
                <w:sz w:val="20"/>
                <w:szCs w:val="20"/>
              </w:rPr>
              <w:t xml:space="preserve">Task </w:t>
            </w:r>
            <w:r w:rsidR="00F45A31" w:rsidRPr="008D38AC">
              <w:rPr>
                <w:rFonts w:asciiTheme="minorHAnsi" w:hAnsiTheme="minorHAnsi" w:cs="Arial"/>
                <w:sz w:val="20"/>
                <w:szCs w:val="20"/>
              </w:rPr>
              <w:t>2</w:t>
            </w:r>
            <w:r w:rsidRPr="008D38AC">
              <w:rPr>
                <w:rFonts w:asciiTheme="minorHAnsi" w:hAnsiTheme="minorHAnsi" w:cs="Arial"/>
                <w:sz w:val="20"/>
                <w:szCs w:val="20"/>
              </w:rPr>
              <w:t>:</w:t>
            </w:r>
            <w:r w:rsidRPr="008D38AC">
              <w:rPr>
                <w:rFonts w:asciiTheme="minorHAnsi" w:hAnsiTheme="minorHAnsi" w:cs="Arial"/>
                <w:b w:val="0"/>
                <w:sz w:val="20"/>
                <w:szCs w:val="20"/>
              </w:rPr>
              <w:t xml:space="preserve"> </w:t>
            </w:r>
            <w:r w:rsidR="00F45A31" w:rsidRPr="008D38AC">
              <w:rPr>
                <w:rFonts w:asciiTheme="minorHAnsi" w:hAnsiTheme="minorHAnsi" w:cs="Arial"/>
                <w:b w:val="0"/>
                <w:sz w:val="20"/>
                <w:szCs w:val="20"/>
              </w:rPr>
              <w:t xml:space="preserve">sailing </w:t>
            </w:r>
            <w:r w:rsidR="00045A9E" w:rsidRPr="008D38AC">
              <w:rPr>
                <w:rFonts w:asciiTheme="minorHAnsi" w:hAnsiTheme="minorHAnsi" w:cs="Arial"/>
                <w:b w:val="0"/>
                <w:sz w:val="20"/>
                <w:szCs w:val="20"/>
              </w:rPr>
              <w:t>skills</w:t>
            </w:r>
          </w:p>
        </w:tc>
      </w:tr>
      <w:tr w:rsidR="00ED4901" w:rsidRPr="00D9227A" w14:paraId="5FCB1EDD" w14:textId="77777777" w:rsidTr="00D146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608" w:type="pct"/>
            <w:vMerge/>
            <w:tcBorders>
              <w:top w:val="single" w:sz="4" w:space="0" w:color="BD9FCF"/>
              <w:left w:val="single" w:sz="2" w:space="0" w:color="BD9FCF" w:themeColor="accent4"/>
              <w:bottom w:val="single" w:sz="4" w:space="0" w:color="BD9FCF"/>
              <w:right w:val="single" w:sz="4" w:space="0" w:color="BD9FCF"/>
            </w:tcBorders>
            <w:vAlign w:val="center"/>
          </w:tcPr>
          <w:p w14:paraId="793B33AB" w14:textId="77777777" w:rsidR="00ED4901" w:rsidRPr="00D9227A" w:rsidRDefault="00ED4901" w:rsidP="00171ED1">
            <w:pPr>
              <w:spacing w:line="276" w:lineRule="auto"/>
              <w:rPr>
                <w:rFonts w:asciiTheme="minorHAnsi" w:hAnsiTheme="minorHAnsi" w:cs="Arial"/>
                <w:b/>
                <w:sz w:val="20"/>
                <w:szCs w:val="20"/>
                <w:lang w:val="en-AU"/>
              </w:rPr>
            </w:pPr>
          </w:p>
        </w:tc>
        <w:tc>
          <w:tcPr>
            <w:tcW w:w="608" w:type="pct"/>
            <w:vMerge/>
            <w:tcBorders>
              <w:top w:val="single" w:sz="4" w:space="0" w:color="BD9FCF"/>
              <w:left w:val="single" w:sz="4" w:space="0" w:color="BD9FCF"/>
              <w:bottom w:val="single" w:sz="4" w:space="0" w:color="BD9FCF"/>
              <w:right w:val="single" w:sz="4" w:space="0" w:color="BD9FCF"/>
            </w:tcBorders>
            <w:vAlign w:val="center"/>
          </w:tcPr>
          <w:p w14:paraId="6F3A2692" w14:textId="77777777" w:rsidR="00ED4901" w:rsidRPr="008D38AC" w:rsidRDefault="00ED4901" w:rsidP="00171ED1">
            <w:pPr>
              <w:pStyle w:val="Title"/>
              <w:spacing w:line="276" w:lineRule="auto"/>
              <w:rPr>
                <w:rFonts w:asciiTheme="minorHAnsi" w:hAnsiTheme="minorHAnsi" w:cs="Arial"/>
                <w:b w:val="0"/>
                <w:sz w:val="20"/>
                <w:szCs w:val="20"/>
              </w:rPr>
            </w:pPr>
          </w:p>
        </w:tc>
        <w:tc>
          <w:tcPr>
            <w:tcW w:w="608" w:type="pct"/>
            <w:tcBorders>
              <w:top w:val="single" w:sz="4" w:space="0" w:color="BD9FCF"/>
              <w:left w:val="single" w:sz="4" w:space="0" w:color="BD9FCF"/>
              <w:bottom w:val="single" w:sz="4" w:space="0" w:color="BD9FCF"/>
              <w:right w:val="single" w:sz="4" w:space="0" w:color="BD9FCF"/>
            </w:tcBorders>
            <w:vAlign w:val="center"/>
          </w:tcPr>
          <w:p w14:paraId="24E6AE32" w14:textId="77777777" w:rsidR="00ED4901" w:rsidRPr="008D38AC" w:rsidRDefault="00045A9E" w:rsidP="00171ED1">
            <w:pPr>
              <w:pStyle w:val="Title"/>
              <w:spacing w:line="276" w:lineRule="auto"/>
              <w:rPr>
                <w:rFonts w:asciiTheme="minorHAnsi" w:hAnsiTheme="minorHAnsi" w:cs="Arial"/>
                <w:b w:val="0"/>
                <w:bCs w:val="0"/>
                <w:sz w:val="20"/>
                <w:szCs w:val="20"/>
              </w:rPr>
            </w:pPr>
            <w:r w:rsidRPr="008D38AC">
              <w:rPr>
                <w:rFonts w:asciiTheme="minorHAnsi" w:hAnsiTheme="minorHAnsi" w:cs="Arial"/>
                <w:b w:val="0"/>
                <w:bCs w:val="0"/>
                <w:sz w:val="20"/>
                <w:szCs w:val="20"/>
              </w:rPr>
              <w:t>5</w:t>
            </w:r>
            <w:r w:rsidR="00ED4901" w:rsidRPr="008D38AC">
              <w:rPr>
                <w:rFonts w:asciiTheme="minorHAnsi" w:hAnsiTheme="minorHAnsi" w:cs="Arial"/>
                <w:b w:val="0"/>
                <w:sz w:val="20"/>
                <w:szCs w:val="20"/>
              </w:rPr>
              <w:t>%</w:t>
            </w:r>
          </w:p>
        </w:tc>
        <w:tc>
          <w:tcPr>
            <w:tcW w:w="607" w:type="pct"/>
            <w:tcBorders>
              <w:top w:val="single" w:sz="4" w:space="0" w:color="BD9FCF"/>
              <w:left w:val="single" w:sz="4" w:space="0" w:color="BD9FCF"/>
              <w:bottom w:val="single" w:sz="4" w:space="0" w:color="BD9FCF"/>
              <w:right w:val="single" w:sz="4" w:space="0" w:color="BD9FCF"/>
            </w:tcBorders>
            <w:vAlign w:val="center"/>
          </w:tcPr>
          <w:p w14:paraId="40B57115" w14:textId="77777777" w:rsidR="00ED4901" w:rsidRPr="00D9227A" w:rsidRDefault="00ED4901" w:rsidP="00171ED1">
            <w:pPr>
              <w:pStyle w:val="Title"/>
              <w:spacing w:line="276" w:lineRule="auto"/>
              <w:rPr>
                <w:rFonts w:asciiTheme="minorHAnsi" w:hAnsiTheme="minorHAnsi" w:cs="Arial"/>
                <w:b w:val="0"/>
                <w:sz w:val="20"/>
                <w:szCs w:val="20"/>
              </w:rPr>
            </w:pPr>
            <w:r w:rsidRPr="00D9227A">
              <w:rPr>
                <w:rFonts w:asciiTheme="minorHAnsi" w:hAnsiTheme="minorHAnsi" w:cs="Arial"/>
                <w:b w:val="0"/>
                <w:sz w:val="20"/>
                <w:szCs w:val="20"/>
              </w:rPr>
              <w:t xml:space="preserve">Week </w:t>
            </w:r>
            <w:r w:rsidR="00D44587">
              <w:rPr>
                <w:rFonts w:asciiTheme="minorHAnsi" w:hAnsiTheme="minorHAnsi" w:cs="Arial"/>
                <w:b w:val="0"/>
                <w:sz w:val="20"/>
                <w:szCs w:val="20"/>
              </w:rPr>
              <w:t>2</w:t>
            </w:r>
            <w:r w:rsidR="00045A9E" w:rsidRPr="00D9227A">
              <w:rPr>
                <w:rFonts w:asciiTheme="minorHAnsi" w:hAnsiTheme="minorHAnsi" w:cs="Arial"/>
                <w:b w:val="0"/>
                <w:sz w:val="20"/>
                <w:szCs w:val="20"/>
              </w:rPr>
              <w:t>6</w:t>
            </w:r>
          </w:p>
        </w:tc>
        <w:tc>
          <w:tcPr>
            <w:tcW w:w="2570" w:type="pct"/>
            <w:tcBorders>
              <w:top w:val="single" w:sz="4" w:space="0" w:color="BD9FCF"/>
              <w:left w:val="single" w:sz="4" w:space="0" w:color="BD9FCF"/>
              <w:bottom w:val="single" w:sz="4" w:space="0" w:color="BD9FCF"/>
              <w:right w:val="single" w:sz="2" w:space="0" w:color="BD9FCF" w:themeColor="accent4"/>
            </w:tcBorders>
            <w:vAlign w:val="center"/>
          </w:tcPr>
          <w:p w14:paraId="0BBFFFF5" w14:textId="77777777" w:rsidR="00ED4901" w:rsidRPr="008D38AC" w:rsidRDefault="00ED4901" w:rsidP="00171ED1">
            <w:pPr>
              <w:pStyle w:val="Title"/>
              <w:spacing w:line="276" w:lineRule="auto"/>
              <w:jc w:val="left"/>
              <w:rPr>
                <w:rFonts w:asciiTheme="minorHAnsi" w:hAnsiTheme="minorHAnsi" w:cs="Arial"/>
                <w:b w:val="0"/>
                <w:sz w:val="20"/>
                <w:szCs w:val="20"/>
              </w:rPr>
            </w:pPr>
            <w:r w:rsidRPr="008D38AC">
              <w:rPr>
                <w:rFonts w:asciiTheme="minorHAnsi" w:hAnsiTheme="minorHAnsi" w:cs="Arial"/>
                <w:sz w:val="20"/>
                <w:szCs w:val="20"/>
              </w:rPr>
              <w:t xml:space="preserve">Task </w:t>
            </w:r>
            <w:r w:rsidR="00611F9A" w:rsidRPr="008D38AC">
              <w:rPr>
                <w:rFonts w:asciiTheme="minorHAnsi" w:hAnsiTheme="minorHAnsi" w:cs="Arial"/>
                <w:sz w:val="20"/>
                <w:szCs w:val="20"/>
              </w:rPr>
              <w:t>6</w:t>
            </w:r>
            <w:r w:rsidRPr="008D38AC">
              <w:rPr>
                <w:rFonts w:asciiTheme="minorHAnsi" w:hAnsiTheme="minorHAnsi" w:cs="Arial"/>
                <w:sz w:val="20"/>
                <w:szCs w:val="20"/>
              </w:rPr>
              <w:t>:</w:t>
            </w:r>
            <w:r w:rsidRPr="008D38AC">
              <w:rPr>
                <w:rFonts w:asciiTheme="minorHAnsi" w:hAnsiTheme="minorHAnsi" w:cs="Arial"/>
                <w:b w:val="0"/>
                <w:sz w:val="20"/>
                <w:szCs w:val="20"/>
              </w:rPr>
              <w:t xml:space="preserve"> </w:t>
            </w:r>
            <w:r w:rsidR="00F45A31" w:rsidRPr="008D38AC">
              <w:rPr>
                <w:rFonts w:asciiTheme="minorHAnsi" w:hAnsiTheme="minorHAnsi" w:cs="Arial"/>
                <w:b w:val="0"/>
                <w:sz w:val="20"/>
                <w:szCs w:val="20"/>
              </w:rPr>
              <w:t xml:space="preserve">mountain biking </w:t>
            </w:r>
            <w:r w:rsidR="00045A9E" w:rsidRPr="008D38AC">
              <w:rPr>
                <w:rFonts w:asciiTheme="minorHAnsi" w:hAnsiTheme="minorHAnsi" w:cs="Arial"/>
                <w:b w:val="0"/>
                <w:sz w:val="20"/>
                <w:szCs w:val="20"/>
              </w:rPr>
              <w:t>skills</w:t>
            </w:r>
            <w:r w:rsidR="00915F05" w:rsidRPr="008D38AC">
              <w:rPr>
                <w:rFonts w:asciiTheme="minorHAnsi" w:hAnsiTheme="minorHAnsi" w:cs="Arial"/>
                <w:b w:val="0"/>
                <w:sz w:val="20"/>
                <w:szCs w:val="20"/>
              </w:rPr>
              <w:t xml:space="preserve"> </w:t>
            </w:r>
          </w:p>
        </w:tc>
      </w:tr>
      <w:tr w:rsidR="00FD69B0" w:rsidRPr="00D9227A" w14:paraId="11506D3F" w14:textId="77777777" w:rsidTr="00D146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7"/>
        </w:trPr>
        <w:tc>
          <w:tcPr>
            <w:tcW w:w="608" w:type="pct"/>
            <w:tcBorders>
              <w:top w:val="single" w:sz="4" w:space="0" w:color="BD9FCF"/>
              <w:left w:val="single" w:sz="2" w:space="0" w:color="BD9FCF" w:themeColor="accent4"/>
              <w:bottom w:val="single" w:sz="4" w:space="0" w:color="BD9FCF"/>
              <w:right w:val="single" w:sz="4" w:space="0" w:color="BD9FCF"/>
            </w:tcBorders>
            <w:vAlign w:val="center"/>
          </w:tcPr>
          <w:p w14:paraId="0E6BDB5B" w14:textId="77777777" w:rsidR="00FD69B0" w:rsidRPr="00D9227A" w:rsidRDefault="00FD69B0" w:rsidP="00171ED1">
            <w:pPr>
              <w:spacing w:line="276" w:lineRule="auto"/>
              <w:jc w:val="center"/>
              <w:rPr>
                <w:rFonts w:asciiTheme="minorHAnsi" w:hAnsiTheme="minorHAnsi" w:cs="Arial"/>
                <w:sz w:val="20"/>
                <w:szCs w:val="20"/>
                <w:lang w:val="en-AU"/>
              </w:rPr>
            </w:pPr>
            <w:r>
              <w:rPr>
                <w:rFonts w:asciiTheme="minorHAnsi" w:hAnsiTheme="minorHAnsi" w:cs="Arial"/>
                <w:sz w:val="20"/>
                <w:szCs w:val="20"/>
                <w:lang w:val="en-AU"/>
              </w:rPr>
              <w:t>Expedition skills</w:t>
            </w:r>
          </w:p>
        </w:tc>
        <w:tc>
          <w:tcPr>
            <w:tcW w:w="608" w:type="pct"/>
            <w:tcBorders>
              <w:top w:val="single" w:sz="4" w:space="0" w:color="BD9FCF"/>
              <w:left w:val="single" w:sz="4" w:space="0" w:color="BD9FCF"/>
              <w:bottom w:val="single" w:sz="4" w:space="0" w:color="BD9FCF"/>
              <w:right w:val="single" w:sz="4" w:space="0" w:color="BD9FCF"/>
            </w:tcBorders>
            <w:vAlign w:val="center"/>
          </w:tcPr>
          <w:p w14:paraId="5ACAE815" w14:textId="77777777" w:rsidR="00FD69B0" w:rsidRPr="008D38AC" w:rsidRDefault="00FD69B0" w:rsidP="00171ED1">
            <w:pPr>
              <w:spacing w:line="276" w:lineRule="auto"/>
              <w:jc w:val="center"/>
              <w:rPr>
                <w:rFonts w:asciiTheme="minorHAnsi" w:hAnsiTheme="minorHAnsi" w:cs="Arial"/>
                <w:sz w:val="20"/>
                <w:szCs w:val="20"/>
                <w:lang w:val="en-AU"/>
              </w:rPr>
            </w:pPr>
            <w:r w:rsidRPr="008D38AC">
              <w:rPr>
                <w:rFonts w:asciiTheme="minorHAnsi" w:hAnsiTheme="minorHAnsi" w:cs="Arial"/>
                <w:bCs/>
                <w:sz w:val="20"/>
                <w:szCs w:val="20"/>
                <w:lang w:eastAsia="en-US"/>
              </w:rPr>
              <w:t>20%</w:t>
            </w:r>
          </w:p>
        </w:tc>
        <w:tc>
          <w:tcPr>
            <w:tcW w:w="608" w:type="pct"/>
            <w:tcBorders>
              <w:top w:val="single" w:sz="4" w:space="0" w:color="BD9FCF"/>
              <w:left w:val="single" w:sz="4" w:space="0" w:color="BD9FCF"/>
              <w:bottom w:val="single" w:sz="4" w:space="0" w:color="BD9FCF"/>
              <w:right w:val="single" w:sz="4" w:space="0" w:color="BD9FCF"/>
            </w:tcBorders>
            <w:vAlign w:val="center"/>
          </w:tcPr>
          <w:p w14:paraId="3536460C" w14:textId="77777777" w:rsidR="00FD69B0" w:rsidRPr="008D38AC" w:rsidRDefault="00FD69B0" w:rsidP="00171ED1">
            <w:pPr>
              <w:pStyle w:val="Title"/>
              <w:spacing w:line="276" w:lineRule="auto"/>
              <w:rPr>
                <w:rFonts w:asciiTheme="minorHAnsi" w:hAnsiTheme="minorHAnsi" w:cs="Arial"/>
                <w:b w:val="0"/>
                <w:bCs w:val="0"/>
                <w:sz w:val="20"/>
                <w:szCs w:val="20"/>
              </w:rPr>
            </w:pPr>
            <w:r w:rsidRPr="008D38AC">
              <w:rPr>
                <w:rFonts w:asciiTheme="minorHAnsi" w:hAnsiTheme="minorHAnsi" w:cs="Arial"/>
                <w:b w:val="0"/>
                <w:bCs w:val="0"/>
                <w:sz w:val="20"/>
                <w:szCs w:val="20"/>
              </w:rPr>
              <w:t>20</w:t>
            </w:r>
            <w:r w:rsidRPr="008D38AC">
              <w:rPr>
                <w:rFonts w:asciiTheme="minorHAnsi" w:hAnsiTheme="minorHAnsi" w:cs="Arial"/>
                <w:b w:val="0"/>
                <w:sz w:val="20"/>
                <w:szCs w:val="20"/>
              </w:rPr>
              <w:t>%</w:t>
            </w:r>
          </w:p>
        </w:tc>
        <w:tc>
          <w:tcPr>
            <w:tcW w:w="607" w:type="pct"/>
            <w:tcBorders>
              <w:top w:val="single" w:sz="4" w:space="0" w:color="BD9FCF"/>
              <w:left w:val="single" w:sz="4" w:space="0" w:color="BD9FCF"/>
              <w:bottom w:val="single" w:sz="4" w:space="0" w:color="BD9FCF"/>
              <w:right w:val="single" w:sz="4" w:space="0" w:color="BD9FCF"/>
            </w:tcBorders>
            <w:vAlign w:val="center"/>
          </w:tcPr>
          <w:p w14:paraId="7E29FAB8" w14:textId="77777777" w:rsidR="00FD69B0" w:rsidRPr="00D9227A" w:rsidRDefault="00FD69B0" w:rsidP="00171ED1">
            <w:pPr>
              <w:pStyle w:val="Title"/>
              <w:spacing w:line="276" w:lineRule="auto"/>
              <w:rPr>
                <w:rFonts w:asciiTheme="minorHAnsi" w:hAnsiTheme="minorHAnsi" w:cs="Arial"/>
                <w:b w:val="0"/>
                <w:bCs w:val="0"/>
                <w:sz w:val="20"/>
                <w:szCs w:val="20"/>
                <w:lang w:val="en-AU"/>
              </w:rPr>
            </w:pPr>
            <w:r w:rsidRPr="00D9227A">
              <w:rPr>
                <w:rFonts w:asciiTheme="minorHAnsi" w:hAnsiTheme="minorHAnsi" w:cs="Arial"/>
                <w:b w:val="0"/>
                <w:bCs w:val="0"/>
                <w:sz w:val="20"/>
                <w:szCs w:val="20"/>
                <w:lang w:val="en-AU"/>
              </w:rPr>
              <w:t xml:space="preserve">Week </w:t>
            </w:r>
            <w:r>
              <w:rPr>
                <w:rFonts w:asciiTheme="minorHAnsi" w:hAnsiTheme="minorHAnsi" w:cs="Arial"/>
                <w:b w:val="0"/>
                <w:bCs w:val="0"/>
                <w:sz w:val="20"/>
                <w:szCs w:val="20"/>
                <w:lang w:val="en-AU"/>
              </w:rPr>
              <w:t>28</w:t>
            </w:r>
          </w:p>
        </w:tc>
        <w:tc>
          <w:tcPr>
            <w:tcW w:w="2570" w:type="pct"/>
            <w:tcBorders>
              <w:top w:val="single" w:sz="4" w:space="0" w:color="BD9FCF"/>
              <w:left w:val="single" w:sz="4" w:space="0" w:color="BD9FCF"/>
              <w:bottom w:val="single" w:sz="4" w:space="0" w:color="BD9FCF"/>
              <w:right w:val="single" w:sz="2" w:space="0" w:color="BD9FCF" w:themeColor="accent4"/>
            </w:tcBorders>
            <w:vAlign w:val="center"/>
          </w:tcPr>
          <w:p w14:paraId="2B84662C" w14:textId="77777777" w:rsidR="00FD69B0" w:rsidRPr="008D38AC" w:rsidRDefault="00FD69B0" w:rsidP="00171ED1">
            <w:pPr>
              <w:pStyle w:val="Title"/>
              <w:spacing w:line="276" w:lineRule="auto"/>
              <w:jc w:val="left"/>
              <w:rPr>
                <w:rFonts w:asciiTheme="minorHAnsi" w:hAnsiTheme="minorHAnsi" w:cs="Arial"/>
                <w:b w:val="0"/>
                <w:sz w:val="20"/>
                <w:szCs w:val="20"/>
                <w:lang w:val="en-AU"/>
              </w:rPr>
            </w:pPr>
            <w:r w:rsidRPr="008D38AC">
              <w:rPr>
                <w:rFonts w:asciiTheme="minorHAnsi" w:hAnsiTheme="minorHAnsi" w:cs="Arial"/>
                <w:sz w:val="20"/>
                <w:szCs w:val="20"/>
              </w:rPr>
              <w:t xml:space="preserve">Task </w:t>
            </w:r>
            <w:r w:rsidR="00F45A31" w:rsidRPr="008D38AC">
              <w:rPr>
                <w:rFonts w:asciiTheme="minorHAnsi" w:hAnsiTheme="minorHAnsi" w:cs="Arial"/>
                <w:sz w:val="20"/>
                <w:szCs w:val="20"/>
              </w:rPr>
              <w:t>7</w:t>
            </w:r>
            <w:r w:rsidRPr="008D38AC">
              <w:rPr>
                <w:rFonts w:asciiTheme="minorHAnsi" w:hAnsiTheme="minorHAnsi" w:cs="Arial"/>
                <w:sz w:val="20"/>
                <w:szCs w:val="20"/>
              </w:rPr>
              <w:t>:</w:t>
            </w:r>
            <w:r w:rsidRPr="008D38AC">
              <w:rPr>
                <w:rFonts w:asciiTheme="minorHAnsi" w:hAnsiTheme="minorHAnsi" w:cs="Arial"/>
                <w:b w:val="0"/>
                <w:sz w:val="20"/>
                <w:szCs w:val="20"/>
              </w:rPr>
              <w:t xml:space="preserve"> performance while on </w:t>
            </w:r>
            <w:r w:rsidRPr="008D38AC">
              <w:rPr>
                <w:rFonts w:asciiTheme="minorHAnsi" w:hAnsiTheme="minorHAnsi" w:cs="Arial"/>
                <w:b w:val="0"/>
                <w:bCs w:val="0"/>
                <w:sz w:val="20"/>
                <w:szCs w:val="20"/>
                <w:lang w:val="it-IT" w:eastAsia="en-AU"/>
              </w:rPr>
              <w:t>expedition</w:t>
            </w:r>
          </w:p>
        </w:tc>
      </w:tr>
      <w:tr w:rsidR="00611F9A" w:rsidRPr="00D9227A" w14:paraId="150FCD8C" w14:textId="77777777" w:rsidTr="00D146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608" w:type="pct"/>
            <w:vMerge w:val="restart"/>
            <w:tcBorders>
              <w:top w:val="single" w:sz="4" w:space="0" w:color="BD9FCF"/>
              <w:left w:val="single" w:sz="2" w:space="0" w:color="BD9FCF" w:themeColor="accent4"/>
              <w:bottom w:val="single" w:sz="4" w:space="0" w:color="BD9FCF"/>
              <w:right w:val="single" w:sz="4" w:space="0" w:color="BD9FCF"/>
            </w:tcBorders>
            <w:vAlign w:val="center"/>
          </w:tcPr>
          <w:p w14:paraId="557BB365" w14:textId="77777777" w:rsidR="00611F9A" w:rsidRPr="00D9227A" w:rsidRDefault="00611F9A" w:rsidP="00171ED1">
            <w:pPr>
              <w:pStyle w:val="Title"/>
              <w:spacing w:line="276" w:lineRule="auto"/>
              <w:rPr>
                <w:rFonts w:asciiTheme="minorHAnsi" w:hAnsiTheme="minorHAnsi" w:cs="Arial"/>
                <w:b w:val="0"/>
                <w:sz w:val="20"/>
                <w:szCs w:val="20"/>
                <w:lang w:val="en-AU"/>
              </w:rPr>
            </w:pPr>
            <w:r w:rsidRPr="00D9227A">
              <w:rPr>
                <w:rFonts w:asciiTheme="minorHAnsi" w:hAnsiTheme="minorHAnsi" w:cs="Arial"/>
                <w:b w:val="0"/>
                <w:sz w:val="20"/>
                <w:szCs w:val="20"/>
                <w:lang w:val="en-AU"/>
              </w:rPr>
              <w:t>Response</w:t>
            </w:r>
          </w:p>
        </w:tc>
        <w:tc>
          <w:tcPr>
            <w:tcW w:w="608" w:type="pct"/>
            <w:vMerge w:val="restart"/>
            <w:tcBorders>
              <w:top w:val="single" w:sz="4" w:space="0" w:color="BD9FCF"/>
              <w:left w:val="single" w:sz="4" w:space="0" w:color="BD9FCF"/>
              <w:bottom w:val="single" w:sz="4" w:space="0" w:color="BD9FCF"/>
              <w:right w:val="single" w:sz="4" w:space="0" w:color="BD9FCF"/>
            </w:tcBorders>
            <w:vAlign w:val="center"/>
          </w:tcPr>
          <w:p w14:paraId="059E1BA9" w14:textId="77777777" w:rsidR="00611F9A" w:rsidRPr="008D38AC" w:rsidRDefault="00611F9A" w:rsidP="00171ED1">
            <w:pPr>
              <w:spacing w:line="276" w:lineRule="auto"/>
              <w:jc w:val="center"/>
              <w:rPr>
                <w:rFonts w:asciiTheme="minorHAnsi" w:hAnsiTheme="minorHAnsi" w:cs="Arial"/>
                <w:sz w:val="20"/>
                <w:szCs w:val="20"/>
                <w:lang w:val="en-AU"/>
              </w:rPr>
            </w:pPr>
            <w:r w:rsidRPr="008D38AC">
              <w:rPr>
                <w:rFonts w:asciiTheme="minorHAnsi" w:hAnsiTheme="minorHAnsi" w:cs="Arial"/>
                <w:bCs/>
                <w:sz w:val="20"/>
                <w:szCs w:val="20"/>
                <w:lang w:eastAsia="en-US"/>
              </w:rPr>
              <w:t>20%</w:t>
            </w:r>
          </w:p>
        </w:tc>
        <w:tc>
          <w:tcPr>
            <w:tcW w:w="608" w:type="pct"/>
            <w:tcBorders>
              <w:top w:val="single" w:sz="4" w:space="0" w:color="BD9FCF"/>
              <w:left w:val="single" w:sz="4" w:space="0" w:color="BD9FCF"/>
              <w:bottom w:val="single" w:sz="4" w:space="0" w:color="BD9FCF"/>
              <w:right w:val="single" w:sz="4" w:space="0" w:color="BD9FCF"/>
            </w:tcBorders>
            <w:vAlign w:val="center"/>
          </w:tcPr>
          <w:p w14:paraId="1D97E070" w14:textId="77777777" w:rsidR="00611F9A" w:rsidRPr="008D38AC" w:rsidRDefault="00326A40" w:rsidP="00171ED1">
            <w:pPr>
              <w:pStyle w:val="Title"/>
              <w:spacing w:line="276" w:lineRule="auto"/>
              <w:rPr>
                <w:rFonts w:asciiTheme="minorHAnsi" w:hAnsiTheme="minorHAnsi" w:cs="Arial"/>
                <w:b w:val="0"/>
                <w:bCs w:val="0"/>
                <w:sz w:val="20"/>
                <w:szCs w:val="20"/>
              </w:rPr>
            </w:pPr>
            <w:r w:rsidRPr="008D38AC">
              <w:rPr>
                <w:rFonts w:asciiTheme="minorHAnsi" w:hAnsiTheme="minorHAnsi" w:cs="Arial"/>
                <w:b w:val="0"/>
                <w:bCs w:val="0"/>
                <w:sz w:val="20"/>
                <w:szCs w:val="20"/>
              </w:rPr>
              <w:t>5</w:t>
            </w:r>
            <w:r w:rsidR="00611F9A" w:rsidRPr="008D38AC">
              <w:rPr>
                <w:rFonts w:asciiTheme="minorHAnsi" w:hAnsiTheme="minorHAnsi" w:cs="Arial"/>
                <w:b w:val="0"/>
                <w:sz w:val="20"/>
                <w:szCs w:val="20"/>
              </w:rPr>
              <w:t>%</w:t>
            </w:r>
          </w:p>
        </w:tc>
        <w:tc>
          <w:tcPr>
            <w:tcW w:w="607" w:type="pct"/>
            <w:tcBorders>
              <w:top w:val="single" w:sz="4" w:space="0" w:color="BD9FCF"/>
              <w:left w:val="single" w:sz="4" w:space="0" w:color="BD9FCF"/>
              <w:bottom w:val="single" w:sz="4" w:space="0" w:color="BD9FCF"/>
              <w:right w:val="single" w:sz="4" w:space="0" w:color="BD9FCF"/>
            </w:tcBorders>
            <w:vAlign w:val="center"/>
          </w:tcPr>
          <w:p w14:paraId="6689EB72" w14:textId="77777777" w:rsidR="00611F9A" w:rsidRPr="00D9227A" w:rsidRDefault="00611F9A" w:rsidP="00171ED1">
            <w:pPr>
              <w:pStyle w:val="Title"/>
              <w:spacing w:line="276" w:lineRule="auto"/>
              <w:rPr>
                <w:rFonts w:asciiTheme="minorHAnsi" w:hAnsiTheme="minorHAnsi" w:cs="Arial"/>
                <w:b w:val="0"/>
                <w:bCs w:val="0"/>
                <w:sz w:val="20"/>
                <w:szCs w:val="20"/>
                <w:lang w:val="en-AU"/>
              </w:rPr>
            </w:pPr>
            <w:r w:rsidRPr="00D9227A">
              <w:rPr>
                <w:rFonts w:asciiTheme="minorHAnsi" w:hAnsiTheme="minorHAnsi" w:cs="Arial"/>
                <w:b w:val="0"/>
                <w:bCs w:val="0"/>
                <w:sz w:val="20"/>
                <w:szCs w:val="20"/>
                <w:lang w:val="en-AU"/>
              </w:rPr>
              <w:t xml:space="preserve">Week </w:t>
            </w:r>
            <w:r w:rsidR="00F45A31">
              <w:rPr>
                <w:rFonts w:asciiTheme="minorHAnsi" w:hAnsiTheme="minorHAnsi" w:cs="Arial"/>
                <w:b w:val="0"/>
                <w:bCs w:val="0"/>
                <w:sz w:val="20"/>
                <w:szCs w:val="20"/>
                <w:lang w:val="en-AU"/>
              </w:rPr>
              <w:t>6</w:t>
            </w:r>
          </w:p>
        </w:tc>
        <w:tc>
          <w:tcPr>
            <w:tcW w:w="2570" w:type="pct"/>
            <w:tcBorders>
              <w:top w:val="single" w:sz="4" w:space="0" w:color="BD9FCF"/>
              <w:left w:val="single" w:sz="4" w:space="0" w:color="BD9FCF"/>
              <w:bottom w:val="single" w:sz="4" w:space="0" w:color="BD9FCF"/>
              <w:right w:val="single" w:sz="2" w:space="0" w:color="BD9FCF" w:themeColor="accent4"/>
            </w:tcBorders>
            <w:vAlign w:val="center"/>
          </w:tcPr>
          <w:p w14:paraId="541A6E8C" w14:textId="667502A6" w:rsidR="00611F9A" w:rsidRPr="008D38AC" w:rsidRDefault="00611F9A" w:rsidP="00171ED1">
            <w:pPr>
              <w:tabs>
                <w:tab w:val="left" w:pos="4140"/>
                <w:tab w:val="left" w:pos="4800"/>
              </w:tabs>
              <w:spacing w:line="276" w:lineRule="auto"/>
              <w:rPr>
                <w:rFonts w:asciiTheme="minorHAnsi" w:hAnsiTheme="minorHAnsi" w:cs="Arial"/>
                <w:sz w:val="20"/>
                <w:szCs w:val="20"/>
              </w:rPr>
            </w:pPr>
            <w:r w:rsidRPr="008D38AC">
              <w:rPr>
                <w:rFonts w:asciiTheme="minorHAnsi" w:hAnsiTheme="minorHAnsi" w:cs="Arial"/>
                <w:b/>
                <w:sz w:val="20"/>
                <w:szCs w:val="20"/>
              </w:rPr>
              <w:t xml:space="preserve">Task </w:t>
            </w:r>
            <w:r w:rsidR="00F45A31" w:rsidRPr="008D38AC">
              <w:rPr>
                <w:rFonts w:asciiTheme="minorHAnsi" w:hAnsiTheme="minorHAnsi" w:cs="Arial"/>
                <w:b/>
                <w:sz w:val="20"/>
                <w:szCs w:val="20"/>
              </w:rPr>
              <w:t>1</w:t>
            </w:r>
            <w:r w:rsidRPr="008D38AC">
              <w:rPr>
                <w:rFonts w:asciiTheme="minorHAnsi" w:hAnsiTheme="minorHAnsi" w:cs="Arial"/>
                <w:b/>
                <w:sz w:val="20"/>
                <w:szCs w:val="20"/>
              </w:rPr>
              <w:t>:</w:t>
            </w:r>
            <w:r w:rsidRPr="008D38AC">
              <w:rPr>
                <w:rFonts w:asciiTheme="minorHAnsi" w:hAnsiTheme="minorHAnsi" w:cs="Arial"/>
                <w:sz w:val="20"/>
                <w:szCs w:val="20"/>
              </w:rPr>
              <w:t xml:space="preserve"> </w:t>
            </w:r>
            <w:r w:rsidR="00FD69B0" w:rsidRPr="008D38AC">
              <w:rPr>
                <w:rFonts w:asciiTheme="minorHAnsi" w:hAnsiTheme="minorHAnsi" w:cs="Arial"/>
                <w:sz w:val="20"/>
                <w:szCs w:val="20"/>
              </w:rPr>
              <w:t>topic test</w:t>
            </w:r>
          </w:p>
        </w:tc>
      </w:tr>
      <w:tr w:rsidR="00611F9A" w:rsidRPr="00D9227A" w14:paraId="4722C998" w14:textId="77777777" w:rsidTr="00D146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608" w:type="pct"/>
            <w:vMerge/>
            <w:tcBorders>
              <w:top w:val="single" w:sz="4" w:space="0" w:color="BD9FCF"/>
              <w:left w:val="single" w:sz="2" w:space="0" w:color="BD9FCF" w:themeColor="accent4"/>
              <w:bottom w:val="single" w:sz="4" w:space="0" w:color="BD9FCF"/>
              <w:right w:val="single" w:sz="4" w:space="0" w:color="BD9FCF"/>
            </w:tcBorders>
            <w:vAlign w:val="center"/>
          </w:tcPr>
          <w:p w14:paraId="1A4D41CA" w14:textId="77777777" w:rsidR="00611F9A" w:rsidRPr="00D9227A" w:rsidRDefault="00611F9A" w:rsidP="00171ED1">
            <w:pPr>
              <w:spacing w:line="276" w:lineRule="auto"/>
              <w:rPr>
                <w:rFonts w:asciiTheme="minorHAnsi" w:hAnsiTheme="minorHAnsi" w:cs="Arial"/>
                <w:b/>
                <w:sz w:val="20"/>
                <w:szCs w:val="20"/>
                <w:lang w:val="en-US" w:eastAsia="en-US"/>
              </w:rPr>
            </w:pPr>
          </w:p>
        </w:tc>
        <w:tc>
          <w:tcPr>
            <w:tcW w:w="608" w:type="pct"/>
            <w:vMerge/>
            <w:tcBorders>
              <w:top w:val="single" w:sz="4" w:space="0" w:color="BD9FCF"/>
              <w:left w:val="single" w:sz="4" w:space="0" w:color="BD9FCF"/>
              <w:bottom w:val="single" w:sz="4" w:space="0" w:color="BD9FCF"/>
              <w:right w:val="single" w:sz="4" w:space="0" w:color="BD9FCF"/>
            </w:tcBorders>
          </w:tcPr>
          <w:p w14:paraId="20E19244" w14:textId="77777777" w:rsidR="00611F9A" w:rsidRPr="008D38AC" w:rsidRDefault="00611F9A" w:rsidP="00171ED1">
            <w:pPr>
              <w:spacing w:line="276" w:lineRule="auto"/>
              <w:rPr>
                <w:rFonts w:asciiTheme="minorHAnsi" w:hAnsiTheme="minorHAnsi" w:cs="Arial"/>
                <w:sz w:val="20"/>
                <w:szCs w:val="20"/>
                <w:lang w:val="en-AU"/>
              </w:rPr>
            </w:pPr>
          </w:p>
        </w:tc>
        <w:tc>
          <w:tcPr>
            <w:tcW w:w="608" w:type="pct"/>
            <w:tcBorders>
              <w:top w:val="single" w:sz="4" w:space="0" w:color="BD9FCF"/>
              <w:left w:val="single" w:sz="4" w:space="0" w:color="BD9FCF"/>
              <w:bottom w:val="single" w:sz="4" w:space="0" w:color="BD9FCF"/>
              <w:right w:val="single" w:sz="4" w:space="0" w:color="BD9FCF"/>
            </w:tcBorders>
            <w:vAlign w:val="center"/>
          </w:tcPr>
          <w:p w14:paraId="08B4F0CE" w14:textId="77777777" w:rsidR="00611F9A" w:rsidRPr="008D38AC" w:rsidRDefault="00611F9A" w:rsidP="00171ED1">
            <w:pPr>
              <w:pStyle w:val="Title"/>
              <w:spacing w:line="276" w:lineRule="auto"/>
              <w:rPr>
                <w:rFonts w:asciiTheme="minorHAnsi" w:hAnsiTheme="minorHAnsi" w:cs="Arial"/>
                <w:b w:val="0"/>
                <w:bCs w:val="0"/>
                <w:sz w:val="20"/>
                <w:szCs w:val="20"/>
              </w:rPr>
            </w:pPr>
            <w:r w:rsidRPr="008D38AC">
              <w:rPr>
                <w:rFonts w:asciiTheme="minorHAnsi" w:hAnsiTheme="minorHAnsi" w:cs="Arial"/>
                <w:b w:val="0"/>
                <w:bCs w:val="0"/>
                <w:sz w:val="20"/>
                <w:szCs w:val="20"/>
              </w:rPr>
              <w:t>1</w:t>
            </w:r>
            <w:r w:rsidR="00326A40" w:rsidRPr="008D38AC">
              <w:rPr>
                <w:rFonts w:asciiTheme="minorHAnsi" w:hAnsiTheme="minorHAnsi" w:cs="Arial"/>
                <w:b w:val="0"/>
                <w:bCs w:val="0"/>
                <w:sz w:val="20"/>
                <w:szCs w:val="20"/>
              </w:rPr>
              <w:t>5</w:t>
            </w:r>
            <w:r w:rsidRPr="008D38AC">
              <w:rPr>
                <w:rFonts w:asciiTheme="minorHAnsi" w:hAnsiTheme="minorHAnsi" w:cs="Arial"/>
                <w:b w:val="0"/>
                <w:sz w:val="20"/>
                <w:szCs w:val="20"/>
              </w:rPr>
              <w:t>%</w:t>
            </w:r>
          </w:p>
        </w:tc>
        <w:tc>
          <w:tcPr>
            <w:tcW w:w="607" w:type="pct"/>
            <w:tcBorders>
              <w:top w:val="single" w:sz="4" w:space="0" w:color="BD9FCF"/>
              <w:left w:val="single" w:sz="4" w:space="0" w:color="BD9FCF"/>
              <w:bottom w:val="single" w:sz="4" w:space="0" w:color="BD9FCF"/>
              <w:right w:val="single" w:sz="4" w:space="0" w:color="BD9FCF"/>
            </w:tcBorders>
            <w:vAlign w:val="center"/>
          </w:tcPr>
          <w:p w14:paraId="2086C7DC" w14:textId="77777777" w:rsidR="00611F9A" w:rsidRPr="00D9227A" w:rsidRDefault="00611F9A" w:rsidP="00171ED1">
            <w:pPr>
              <w:pStyle w:val="Title"/>
              <w:spacing w:line="276" w:lineRule="auto"/>
              <w:rPr>
                <w:rFonts w:asciiTheme="minorHAnsi" w:hAnsiTheme="minorHAnsi" w:cs="Arial"/>
                <w:b w:val="0"/>
                <w:bCs w:val="0"/>
                <w:sz w:val="20"/>
                <w:szCs w:val="20"/>
              </w:rPr>
            </w:pPr>
            <w:r w:rsidRPr="00D9227A">
              <w:rPr>
                <w:rFonts w:asciiTheme="minorHAnsi" w:hAnsiTheme="minorHAnsi" w:cs="Arial"/>
                <w:b w:val="0"/>
                <w:bCs w:val="0"/>
                <w:sz w:val="20"/>
                <w:szCs w:val="20"/>
                <w:lang w:val="en-AU"/>
              </w:rPr>
              <w:t xml:space="preserve">Week </w:t>
            </w:r>
            <w:r w:rsidR="00FD69B0">
              <w:rPr>
                <w:rFonts w:asciiTheme="minorHAnsi" w:hAnsiTheme="minorHAnsi" w:cs="Arial"/>
                <w:b w:val="0"/>
                <w:bCs w:val="0"/>
                <w:sz w:val="20"/>
                <w:szCs w:val="20"/>
                <w:lang w:val="en-AU"/>
              </w:rPr>
              <w:t>29</w:t>
            </w:r>
          </w:p>
        </w:tc>
        <w:tc>
          <w:tcPr>
            <w:tcW w:w="2570" w:type="pct"/>
            <w:tcBorders>
              <w:top w:val="single" w:sz="4" w:space="0" w:color="BD9FCF"/>
              <w:left w:val="single" w:sz="4" w:space="0" w:color="BD9FCF"/>
              <w:bottom w:val="single" w:sz="4" w:space="0" w:color="BD9FCF"/>
              <w:right w:val="single" w:sz="2" w:space="0" w:color="BD9FCF" w:themeColor="accent4"/>
            </w:tcBorders>
            <w:vAlign w:val="center"/>
          </w:tcPr>
          <w:p w14:paraId="6DADFF29" w14:textId="77777777" w:rsidR="00611F9A" w:rsidRPr="008D38AC" w:rsidRDefault="00611F9A" w:rsidP="00171ED1">
            <w:pPr>
              <w:pStyle w:val="Title"/>
              <w:spacing w:line="276" w:lineRule="auto"/>
              <w:jc w:val="left"/>
              <w:rPr>
                <w:rFonts w:asciiTheme="minorHAnsi" w:hAnsiTheme="minorHAnsi" w:cs="Arial"/>
                <w:b w:val="0"/>
                <w:sz w:val="20"/>
                <w:szCs w:val="20"/>
                <w:lang w:val="it-IT"/>
              </w:rPr>
            </w:pPr>
            <w:r w:rsidRPr="008D38AC">
              <w:rPr>
                <w:rFonts w:asciiTheme="minorHAnsi" w:hAnsiTheme="minorHAnsi" w:cs="Arial"/>
                <w:sz w:val="20"/>
                <w:szCs w:val="20"/>
              </w:rPr>
              <w:t xml:space="preserve">Task </w:t>
            </w:r>
            <w:r w:rsidR="00F45A31" w:rsidRPr="008D38AC">
              <w:rPr>
                <w:rFonts w:asciiTheme="minorHAnsi" w:hAnsiTheme="minorHAnsi" w:cs="Arial"/>
                <w:sz w:val="20"/>
                <w:szCs w:val="20"/>
              </w:rPr>
              <w:t>8</w:t>
            </w:r>
            <w:r w:rsidRPr="008D38AC">
              <w:rPr>
                <w:rFonts w:asciiTheme="minorHAnsi" w:hAnsiTheme="minorHAnsi" w:cs="Arial"/>
                <w:sz w:val="20"/>
                <w:szCs w:val="20"/>
              </w:rPr>
              <w:t>:</w:t>
            </w:r>
            <w:r w:rsidRPr="008D38AC">
              <w:rPr>
                <w:rFonts w:asciiTheme="minorHAnsi" w:hAnsiTheme="minorHAnsi" w:cs="Arial"/>
                <w:b w:val="0"/>
                <w:sz w:val="20"/>
                <w:szCs w:val="20"/>
              </w:rPr>
              <w:t xml:space="preserve"> </w:t>
            </w:r>
            <w:r w:rsidR="00FD69B0" w:rsidRPr="008D38AC">
              <w:rPr>
                <w:rFonts w:asciiTheme="minorHAnsi" w:hAnsiTheme="minorHAnsi" w:cs="Arial"/>
                <w:b w:val="0"/>
                <w:sz w:val="20"/>
                <w:szCs w:val="20"/>
              </w:rPr>
              <w:t>mountain biking expedition journal</w:t>
            </w:r>
          </w:p>
        </w:tc>
      </w:tr>
      <w:tr w:rsidR="00ED4901" w:rsidRPr="00D9227A" w14:paraId="27CF28AF" w14:textId="77777777" w:rsidTr="00D146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608" w:type="pct"/>
            <w:vMerge w:val="restart"/>
            <w:tcBorders>
              <w:top w:val="single" w:sz="4" w:space="0" w:color="BD9FCF"/>
              <w:left w:val="single" w:sz="2" w:space="0" w:color="BD9FCF" w:themeColor="accent4"/>
              <w:bottom w:val="single" w:sz="4" w:space="0" w:color="BD9FCF"/>
              <w:right w:val="single" w:sz="4" w:space="0" w:color="BD9FCF"/>
            </w:tcBorders>
            <w:vAlign w:val="center"/>
          </w:tcPr>
          <w:p w14:paraId="1C9CB63F" w14:textId="77777777" w:rsidR="00ED4901" w:rsidRPr="00D9227A" w:rsidRDefault="00ED4901" w:rsidP="00171ED1">
            <w:pPr>
              <w:pStyle w:val="Title"/>
              <w:spacing w:line="276" w:lineRule="auto"/>
              <w:rPr>
                <w:rFonts w:asciiTheme="minorHAnsi" w:hAnsiTheme="minorHAnsi" w:cs="Arial"/>
                <w:b w:val="0"/>
                <w:sz w:val="20"/>
                <w:szCs w:val="20"/>
              </w:rPr>
            </w:pPr>
            <w:r w:rsidRPr="00D9227A">
              <w:rPr>
                <w:rFonts w:asciiTheme="minorHAnsi" w:hAnsiTheme="minorHAnsi" w:cs="Arial"/>
                <w:b w:val="0"/>
                <w:sz w:val="20"/>
                <w:szCs w:val="20"/>
              </w:rPr>
              <w:t>Examination</w:t>
            </w:r>
          </w:p>
        </w:tc>
        <w:tc>
          <w:tcPr>
            <w:tcW w:w="608" w:type="pct"/>
            <w:vMerge w:val="restart"/>
            <w:tcBorders>
              <w:top w:val="single" w:sz="4" w:space="0" w:color="BD9FCF"/>
              <w:left w:val="single" w:sz="4" w:space="0" w:color="BD9FCF"/>
              <w:bottom w:val="single" w:sz="4" w:space="0" w:color="BD9FCF"/>
              <w:right w:val="single" w:sz="4" w:space="0" w:color="BD9FCF"/>
            </w:tcBorders>
            <w:vAlign w:val="center"/>
          </w:tcPr>
          <w:p w14:paraId="43084330" w14:textId="77777777" w:rsidR="00ED4901" w:rsidRPr="008D38AC" w:rsidRDefault="0023162B" w:rsidP="00171ED1">
            <w:pPr>
              <w:pStyle w:val="Title"/>
              <w:spacing w:line="276" w:lineRule="auto"/>
              <w:rPr>
                <w:rFonts w:asciiTheme="minorHAnsi" w:hAnsiTheme="minorHAnsi" w:cs="Arial"/>
                <w:b w:val="0"/>
                <w:sz w:val="20"/>
                <w:szCs w:val="20"/>
              </w:rPr>
            </w:pPr>
            <w:r w:rsidRPr="008D38AC">
              <w:rPr>
                <w:rFonts w:asciiTheme="minorHAnsi" w:hAnsiTheme="minorHAnsi" w:cs="Arial"/>
                <w:b w:val="0"/>
                <w:bCs w:val="0"/>
                <w:sz w:val="20"/>
                <w:szCs w:val="20"/>
              </w:rPr>
              <w:t>30</w:t>
            </w:r>
            <w:r w:rsidR="00ED4901" w:rsidRPr="008D38AC">
              <w:rPr>
                <w:rFonts w:asciiTheme="minorHAnsi" w:hAnsiTheme="minorHAnsi" w:cs="Arial"/>
                <w:b w:val="0"/>
                <w:sz w:val="20"/>
                <w:szCs w:val="20"/>
              </w:rPr>
              <w:t>%</w:t>
            </w:r>
          </w:p>
        </w:tc>
        <w:tc>
          <w:tcPr>
            <w:tcW w:w="608" w:type="pct"/>
            <w:tcBorders>
              <w:top w:val="single" w:sz="4" w:space="0" w:color="BD9FCF"/>
              <w:left w:val="single" w:sz="4" w:space="0" w:color="BD9FCF"/>
              <w:bottom w:val="single" w:sz="4" w:space="0" w:color="BD9FCF"/>
              <w:right w:val="single" w:sz="4" w:space="0" w:color="BD9FCF"/>
            </w:tcBorders>
            <w:vAlign w:val="center"/>
          </w:tcPr>
          <w:p w14:paraId="2F065A09" w14:textId="77777777" w:rsidR="00ED4901" w:rsidRPr="008D38AC" w:rsidRDefault="00045A9E" w:rsidP="00171ED1">
            <w:pPr>
              <w:pStyle w:val="Title"/>
              <w:spacing w:line="276" w:lineRule="auto"/>
              <w:rPr>
                <w:rFonts w:asciiTheme="minorHAnsi" w:hAnsiTheme="minorHAnsi" w:cs="Arial"/>
                <w:b w:val="0"/>
                <w:bCs w:val="0"/>
                <w:sz w:val="20"/>
                <w:szCs w:val="20"/>
              </w:rPr>
            </w:pPr>
            <w:r w:rsidRPr="008D38AC">
              <w:rPr>
                <w:rFonts w:asciiTheme="minorHAnsi" w:hAnsiTheme="minorHAnsi" w:cs="Arial"/>
                <w:b w:val="0"/>
                <w:bCs w:val="0"/>
                <w:sz w:val="20"/>
                <w:szCs w:val="20"/>
              </w:rPr>
              <w:t>1</w:t>
            </w:r>
            <w:r w:rsidR="00FD69B0" w:rsidRPr="008D38AC">
              <w:rPr>
                <w:rFonts w:asciiTheme="minorHAnsi" w:hAnsiTheme="minorHAnsi" w:cs="Arial"/>
                <w:b w:val="0"/>
                <w:bCs w:val="0"/>
                <w:sz w:val="20"/>
                <w:szCs w:val="20"/>
              </w:rPr>
              <w:t>0</w:t>
            </w:r>
            <w:r w:rsidR="00ED4901" w:rsidRPr="008D38AC">
              <w:rPr>
                <w:rFonts w:asciiTheme="minorHAnsi" w:hAnsiTheme="minorHAnsi" w:cs="Arial"/>
                <w:b w:val="0"/>
                <w:sz w:val="20"/>
                <w:szCs w:val="20"/>
              </w:rPr>
              <w:t>%</w:t>
            </w:r>
          </w:p>
        </w:tc>
        <w:tc>
          <w:tcPr>
            <w:tcW w:w="607" w:type="pct"/>
            <w:tcBorders>
              <w:top w:val="single" w:sz="4" w:space="0" w:color="BD9FCF"/>
              <w:left w:val="single" w:sz="4" w:space="0" w:color="BD9FCF"/>
              <w:bottom w:val="single" w:sz="4" w:space="0" w:color="BD9FCF"/>
              <w:right w:val="single" w:sz="4" w:space="0" w:color="BD9FCF"/>
            </w:tcBorders>
            <w:vAlign w:val="center"/>
          </w:tcPr>
          <w:p w14:paraId="21B8DDB1" w14:textId="77777777" w:rsidR="00ED4901" w:rsidRPr="00D9227A" w:rsidRDefault="00ED4901" w:rsidP="00171ED1">
            <w:pPr>
              <w:pStyle w:val="Title"/>
              <w:spacing w:line="276" w:lineRule="auto"/>
              <w:rPr>
                <w:rFonts w:asciiTheme="minorHAnsi" w:hAnsiTheme="minorHAnsi" w:cs="Arial"/>
                <w:b w:val="0"/>
                <w:bCs w:val="0"/>
                <w:sz w:val="20"/>
                <w:szCs w:val="20"/>
              </w:rPr>
            </w:pPr>
            <w:r w:rsidRPr="00D9227A">
              <w:rPr>
                <w:rFonts w:asciiTheme="minorHAnsi" w:hAnsiTheme="minorHAnsi" w:cs="Arial"/>
                <w:b w:val="0"/>
                <w:bCs w:val="0"/>
                <w:sz w:val="20"/>
                <w:szCs w:val="20"/>
              </w:rPr>
              <w:t>Examination</w:t>
            </w:r>
            <w:r w:rsidR="00AE6333">
              <w:rPr>
                <w:rFonts w:asciiTheme="minorHAnsi" w:hAnsiTheme="minorHAnsi" w:cs="Arial"/>
                <w:b w:val="0"/>
                <w:bCs w:val="0"/>
                <w:sz w:val="20"/>
                <w:szCs w:val="20"/>
              </w:rPr>
              <w:t xml:space="preserve"> </w:t>
            </w:r>
            <w:r w:rsidRPr="00D9227A">
              <w:rPr>
                <w:rFonts w:asciiTheme="minorHAnsi" w:hAnsiTheme="minorHAnsi" w:cs="Arial"/>
                <w:b w:val="0"/>
                <w:bCs w:val="0"/>
                <w:sz w:val="20"/>
                <w:szCs w:val="20"/>
              </w:rPr>
              <w:t>week</w:t>
            </w:r>
          </w:p>
        </w:tc>
        <w:tc>
          <w:tcPr>
            <w:tcW w:w="2570" w:type="pct"/>
            <w:tcBorders>
              <w:top w:val="single" w:sz="4" w:space="0" w:color="BD9FCF"/>
              <w:left w:val="single" w:sz="4" w:space="0" w:color="BD9FCF"/>
              <w:bottom w:val="single" w:sz="4" w:space="0" w:color="BD9FCF"/>
              <w:right w:val="single" w:sz="2" w:space="0" w:color="BD9FCF" w:themeColor="accent4"/>
            </w:tcBorders>
            <w:vAlign w:val="center"/>
            <w:hideMark/>
          </w:tcPr>
          <w:p w14:paraId="4C1DA1A6" w14:textId="4FAFFC6D" w:rsidR="00ED4901" w:rsidRPr="008D38AC" w:rsidRDefault="00ED4901" w:rsidP="00171ED1">
            <w:pPr>
              <w:pStyle w:val="Title"/>
              <w:spacing w:line="276" w:lineRule="auto"/>
              <w:jc w:val="left"/>
              <w:rPr>
                <w:rFonts w:asciiTheme="minorHAnsi" w:hAnsiTheme="minorHAnsi" w:cs="Arial"/>
                <w:b w:val="0"/>
                <w:sz w:val="20"/>
                <w:szCs w:val="20"/>
              </w:rPr>
            </w:pPr>
            <w:r w:rsidRPr="008D38AC">
              <w:rPr>
                <w:rFonts w:asciiTheme="minorHAnsi" w:hAnsiTheme="minorHAnsi" w:cs="Arial"/>
                <w:sz w:val="20"/>
                <w:szCs w:val="20"/>
              </w:rPr>
              <w:t xml:space="preserve">Task </w:t>
            </w:r>
            <w:r w:rsidR="00FB35F8" w:rsidRPr="008D38AC">
              <w:rPr>
                <w:rFonts w:asciiTheme="minorHAnsi" w:hAnsiTheme="minorHAnsi" w:cs="Arial"/>
                <w:sz w:val="20"/>
                <w:szCs w:val="20"/>
              </w:rPr>
              <w:t>3</w:t>
            </w:r>
            <w:r w:rsidRPr="008D38AC">
              <w:rPr>
                <w:rFonts w:asciiTheme="minorHAnsi" w:hAnsiTheme="minorHAnsi" w:cs="Arial"/>
                <w:sz w:val="20"/>
                <w:szCs w:val="20"/>
              </w:rPr>
              <w:t>:</w:t>
            </w:r>
            <w:r w:rsidRPr="008D38AC">
              <w:rPr>
                <w:rFonts w:asciiTheme="minorHAnsi" w:hAnsiTheme="minorHAnsi" w:cs="Arial"/>
                <w:b w:val="0"/>
                <w:sz w:val="20"/>
                <w:szCs w:val="20"/>
              </w:rPr>
              <w:t xml:space="preserve"> </w:t>
            </w:r>
            <w:r w:rsidR="00E71929">
              <w:rPr>
                <w:rFonts w:asciiTheme="minorHAnsi" w:hAnsiTheme="minorHAnsi" w:cs="Arial"/>
                <w:b w:val="0"/>
                <w:sz w:val="20"/>
                <w:szCs w:val="20"/>
              </w:rPr>
              <w:t>S</w:t>
            </w:r>
            <w:r w:rsidRPr="008D38AC">
              <w:rPr>
                <w:rFonts w:asciiTheme="minorHAnsi" w:hAnsiTheme="minorHAnsi" w:cs="Arial"/>
                <w:b w:val="0"/>
                <w:sz w:val="20"/>
                <w:szCs w:val="20"/>
              </w:rPr>
              <w:t>emester 1 examination</w:t>
            </w:r>
            <w:r w:rsidR="00A826A4" w:rsidRPr="008D38AC">
              <w:rPr>
                <w:rFonts w:asciiTheme="minorHAnsi" w:hAnsiTheme="minorHAnsi" w:cs="Arial"/>
                <w:b w:val="0"/>
                <w:sz w:val="20"/>
                <w:szCs w:val="20"/>
                <w:lang w:val="en-AU"/>
              </w:rPr>
              <w:t xml:space="preserve"> – </w:t>
            </w:r>
            <w:r w:rsidR="00045A9E" w:rsidRPr="008D38AC">
              <w:rPr>
                <w:rFonts w:asciiTheme="minorHAnsi" w:hAnsiTheme="minorHAnsi" w:cs="Arial"/>
                <w:b w:val="0"/>
                <w:sz w:val="20"/>
                <w:szCs w:val="20"/>
                <w:lang w:val="en-AU"/>
              </w:rPr>
              <w:t>3</w:t>
            </w:r>
            <w:r w:rsidRPr="008D38AC">
              <w:rPr>
                <w:rFonts w:asciiTheme="minorHAnsi" w:hAnsiTheme="minorHAnsi" w:cs="Arial"/>
                <w:b w:val="0"/>
                <w:sz w:val="20"/>
                <w:szCs w:val="20"/>
                <w:lang w:val="en-AU"/>
              </w:rPr>
              <w:t xml:space="preserve"> h</w:t>
            </w:r>
            <w:r w:rsidR="00A826A4" w:rsidRPr="008D38AC">
              <w:rPr>
                <w:rFonts w:asciiTheme="minorHAnsi" w:hAnsiTheme="minorHAnsi" w:cs="Arial"/>
                <w:b w:val="0"/>
                <w:sz w:val="20"/>
                <w:szCs w:val="20"/>
                <w:lang w:val="en-AU"/>
              </w:rPr>
              <w:t>ou</w:t>
            </w:r>
            <w:r w:rsidRPr="008D38AC">
              <w:rPr>
                <w:rFonts w:asciiTheme="minorHAnsi" w:hAnsiTheme="minorHAnsi" w:cs="Arial"/>
                <w:b w:val="0"/>
                <w:sz w:val="20"/>
                <w:szCs w:val="20"/>
                <w:lang w:val="en-AU"/>
              </w:rPr>
              <w:t xml:space="preserve">rs </w:t>
            </w:r>
            <w:r w:rsidR="00045A9E" w:rsidRPr="008D38AC">
              <w:rPr>
                <w:rFonts w:asciiTheme="minorHAnsi" w:hAnsiTheme="minorHAnsi" w:cs="Arial"/>
                <w:b w:val="0"/>
                <w:sz w:val="20"/>
                <w:szCs w:val="20"/>
                <w:lang w:val="en-AU"/>
              </w:rPr>
              <w:t>reflecting the Outdoor Education</w:t>
            </w:r>
            <w:r w:rsidRPr="008D38AC">
              <w:rPr>
                <w:rFonts w:asciiTheme="minorHAnsi" w:hAnsiTheme="minorHAnsi" w:cs="Arial"/>
                <w:b w:val="0"/>
                <w:sz w:val="20"/>
                <w:szCs w:val="20"/>
                <w:lang w:val="en-AU"/>
              </w:rPr>
              <w:t xml:space="preserve"> examination design brief from the </w:t>
            </w:r>
            <w:r w:rsidR="001A2F34" w:rsidRPr="008D38AC">
              <w:rPr>
                <w:rFonts w:asciiTheme="minorHAnsi" w:hAnsiTheme="minorHAnsi" w:cs="Arial"/>
                <w:b w:val="0"/>
                <w:sz w:val="20"/>
                <w:szCs w:val="20"/>
                <w:lang w:val="en-AU"/>
              </w:rPr>
              <w:t xml:space="preserve">ATAR </w:t>
            </w:r>
            <w:r w:rsidR="00045A9E" w:rsidRPr="008D38AC">
              <w:rPr>
                <w:rFonts w:asciiTheme="minorHAnsi" w:hAnsiTheme="minorHAnsi" w:cs="Arial"/>
                <w:b w:val="0"/>
                <w:sz w:val="20"/>
                <w:szCs w:val="20"/>
                <w:lang w:val="en-AU"/>
              </w:rPr>
              <w:t>Year 12 syllabus.</w:t>
            </w:r>
          </w:p>
        </w:tc>
      </w:tr>
      <w:tr w:rsidR="00ED4901" w:rsidRPr="00D9227A" w14:paraId="43719D20" w14:textId="77777777" w:rsidTr="00171E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608" w:type="pct"/>
            <w:vMerge/>
            <w:tcBorders>
              <w:top w:val="single" w:sz="4" w:space="0" w:color="BD9FCF"/>
              <w:left w:val="single" w:sz="2" w:space="0" w:color="BD9FCF" w:themeColor="accent4"/>
              <w:bottom w:val="single" w:sz="4" w:space="0" w:color="BD9FCF"/>
              <w:right w:val="single" w:sz="4" w:space="0" w:color="BD9FCF"/>
            </w:tcBorders>
            <w:vAlign w:val="center"/>
          </w:tcPr>
          <w:p w14:paraId="51589113" w14:textId="77777777" w:rsidR="00ED4901" w:rsidRPr="00D9227A" w:rsidRDefault="00ED4901" w:rsidP="00171ED1">
            <w:pPr>
              <w:pStyle w:val="Title"/>
              <w:spacing w:line="276" w:lineRule="auto"/>
              <w:rPr>
                <w:rFonts w:asciiTheme="minorHAnsi" w:hAnsiTheme="minorHAnsi" w:cs="Arial"/>
                <w:b w:val="0"/>
                <w:sz w:val="20"/>
                <w:szCs w:val="20"/>
              </w:rPr>
            </w:pPr>
          </w:p>
        </w:tc>
        <w:tc>
          <w:tcPr>
            <w:tcW w:w="608" w:type="pct"/>
            <w:vMerge/>
            <w:tcBorders>
              <w:top w:val="single" w:sz="4" w:space="0" w:color="BD9FCF"/>
              <w:left w:val="single" w:sz="4" w:space="0" w:color="BD9FCF"/>
              <w:bottom w:val="single" w:sz="4" w:space="0" w:color="BD9FCF"/>
              <w:right w:val="single" w:sz="4" w:space="0" w:color="BD9FCF"/>
            </w:tcBorders>
            <w:vAlign w:val="center"/>
          </w:tcPr>
          <w:p w14:paraId="4DC25507" w14:textId="77777777" w:rsidR="00ED4901" w:rsidRPr="00D9227A" w:rsidRDefault="00ED4901" w:rsidP="00171ED1">
            <w:pPr>
              <w:pStyle w:val="Title"/>
              <w:spacing w:line="276" w:lineRule="auto"/>
              <w:rPr>
                <w:rFonts w:asciiTheme="minorHAnsi" w:hAnsiTheme="minorHAnsi" w:cs="Arial"/>
                <w:sz w:val="20"/>
                <w:szCs w:val="20"/>
              </w:rPr>
            </w:pPr>
          </w:p>
        </w:tc>
        <w:tc>
          <w:tcPr>
            <w:tcW w:w="608" w:type="pct"/>
            <w:tcBorders>
              <w:top w:val="single" w:sz="4" w:space="0" w:color="BD9FCF"/>
              <w:left w:val="single" w:sz="4" w:space="0" w:color="BD9FCF"/>
              <w:bottom w:val="single" w:sz="4" w:space="0" w:color="BD9FCF"/>
              <w:right w:val="single" w:sz="4" w:space="0" w:color="BD9FCF"/>
            </w:tcBorders>
            <w:vAlign w:val="center"/>
          </w:tcPr>
          <w:p w14:paraId="3344C031" w14:textId="77777777" w:rsidR="00ED4901" w:rsidRPr="008D38AC" w:rsidRDefault="00FD69B0" w:rsidP="00171ED1">
            <w:pPr>
              <w:pStyle w:val="Title"/>
              <w:spacing w:line="276" w:lineRule="auto"/>
              <w:rPr>
                <w:rFonts w:asciiTheme="minorHAnsi" w:hAnsiTheme="minorHAnsi" w:cs="Arial"/>
                <w:b w:val="0"/>
                <w:bCs w:val="0"/>
                <w:sz w:val="20"/>
                <w:szCs w:val="20"/>
              </w:rPr>
            </w:pPr>
            <w:r w:rsidRPr="008D38AC">
              <w:rPr>
                <w:rFonts w:asciiTheme="minorHAnsi" w:hAnsiTheme="minorHAnsi" w:cs="Arial"/>
                <w:b w:val="0"/>
                <w:bCs w:val="0"/>
                <w:sz w:val="20"/>
                <w:szCs w:val="20"/>
              </w:rPr>
              <w:t>20</w:t>
            </w:r>
            <w:r w:rsidR="00ED4901" w:rsidRPr="008D38AC">
              <w:rPr>
                <w:rFonts w:asciiTheme="minorHAnsi" w:hAnsiTheme="minorHAnsi" w:cs="Arial"/>
                <w:b w:val="0"/>
                <w:sz w:val="20"/>
                <w:szCs w:val="20"/>
              </w:rPr>
              <w:t>%</w:t>
            </w:r>
          </w:p>
        </w:tc>
        <w:tc>
          <w:tcPr>
            <w:tcW w:w="607" w:type="pct"/>
            <w:tcBorders>
              <w:top w:val="single" w:sz="4" w:space="0" w:color="BD9FCF"/>
              <w:left w:val="single" w:sz="4" w:space="0" w:color="BD9FCF"/>
              <w:bottom w:val="single" w:sz="4" w:space="0" w:color="BD9FCF"/>
              <w:right w:val="single" w:sz="4" w:space="0" w:color="BD9FCF"/>
            </w:tcBorders>
            <w:vAlign w:val="center"/>
          </w:tcPr>
          <w:p w14:paraId="6F8DD8B0" w14:textId="77777777" w:rsidR="00ED4901" w:rsidRPr="00D9227A" w:rsidRDefault="00ED4901" w:rsidP="00171ED1">
            <w:pPr>
              <w:pStyle w:val="Title"/>
              <w:spacing w:line="276" w:lineRule="auto"/>
              <w:rPr>
                <w:rFonts w:asciiTheme="minorHAnsi" w:hAnsiTheme="minorHAnsi" w:cs="Arial"/>
                <w:b w:val="0"/>
                <w:bCs w:val="0"/>
                <w:sz w:val="20"/>
                <w:szCs w:val="20"/>
              </w:rPr>
            </w:pPr>
            <w:r w:rsidRPr="00D9227A">
              <w:rPr>
                <w:rFonts w:asciiTheme="minorHAnsi" w:hAnsiTheme="minorHAnsi" w:cs="Arial"/>
                <w:b w:val="0"/>
                <w:bCs w:val="0"/>
                <w:sz w:val="20"/>
                <w:szCs w:val="20"/>
              </w:rPr>
              <w:t>Examination</w:t>
            </w:r>
            <w:r w:rsidR="00AE6333">
              <w:rPr>
                <w:rFonts w:asciiTheme="minorHAnsi" w:hAnsiTheme="minorHAnsi" w:cs="Arial"/>
                <w:b w:val="0"/>
                <w:bCs w:val="0"/>
                <w:sz w:val="20"/>
                <w:szCs w:val="20"/>
              </w:rPr>
              <w:t xml:space="preserve"> </w:t>
            </w:r>
            <w:r w:rsidRPr="00D9227A">
              <w:rPr>
                <w:rFonts w:asciiTheme="minorHAnsi" w:hAnsiTheme="minorHAnsi" w:cs="Arial"/>
                <w:b w:val="0"/>
                <w:bCs w:val="0"/>
                <w:sz w:val="20"/>
                <w:szCs w:val="20"/>
              </w:rPr>
              <w:t>week</w:t>
            </w:r>
          </w:p>
        </w:tc>
        <w:tc>
          <w:tcPr>
            <w:tcW w:w="2570" w:type="pct"/>
            <w:tcBorders>
              <w:top w:val="single" w:sz="4" w:space="0" w:color="BD9FCF"/>
              <w:left w:val="single" w:sz="4" w:space="0" w:color="BD9FCF"/>
              <w:bottom w:val="single" w:sz="4" w:space="0" w:color="BD9FCF"/>
              <w:right w:val="single" w:sz="2" w:space="0" w:color="BD9FCF" w:themeColor="accent4"/>
            </w:tcBorders>
            <w:vAlign w:val="center"/>
          </w:tcPr>
          <w:p w14:paraId="2FBEBD51" w14:textId="167921FF" w:rsidR="00DC04C7" w:rsidRPr="008D38AC" w:rsidRDefault="00DC04C7" w:rsidP="00171ED1">
            <w:pPr>
              <w:pStyle w:val="Title"/>
              <w:spacing w:line="276" w:lineRule="auto"/>
              <w:jc w:val="left"/>
              <w:rPr>
                <w:rFonts w:asciiTheme="minorHAnsi" w:hAnsiTheme="minorHAnsi" w:cs="Arial"/>
                <w:b w:val="0"/>
                <w:sz w:val="20"/>
                <w:szCs w:val="20"/>
              </w:rPr>
            </w:pPr>
            <w:r w:rsidRPr="008D38AC">
              <w:rPr>
                <w:rFonts w:asciiTheme="minorHAnsi" w:hAnsiTheme="minorHAnsi" w:cs="Arial"/>
                <w:sz w:val="20"/>
                <w:szCs w:val="20"/>
              </w:rPr>
              <w:t xml:space="preserve">Task </w:t>
            </w:r>
            <w:r w:rsidR="00F45A31" w:rsidRPr="008D38AC">
              <w:rPr>
                <w:rFonts w:asciiTheme="minorHAnsi" w:hAnsiTheme="minorHAnsi" w:cs="Arial"/>
                <w:sz w:val="20"/>
                <w:szCs w:val="20"/>
              </w:rPr>
              <w:t>9</w:t>
            </w:r>
            <w:r w:rsidRPr="008D38AC">
              <w:rPr>
                <w:rFonts w:asciiTheme="minorHAnsi" w:hAnsiTheme="minorHAnsi" w:cs="Arial"/>
                <w:sz w:val="20"/>
                <w:szCs w:val="20"/>
              </w:rPr>
              <w:t>:</w:t>
            </w:r>
            <w:r w:rsidRPr="008D38AC">
              <w:rPr>
                <w:rFonts w:asciiTheme="minorHAnsi" w:hAnsiTheme="minorHAnsi" w:cs="Arial"/>
                <w:b w:val="0"/>
                <w:sz w:val="20"/>
                <w:szCs w:val="20"/>
              </w:rPr>
              <w:t xml:space="preserve"> </w:t>
            </w:r>
            <w:r w:rsidR="00E71929">
              <w:rPr>
                <w:rFonts w:asciiTheme="minorHAnsi" w:hAnsiTheme="minorHAnsi" w:cs="Arial"/>
                <w:b w:val="0"/>
                <w:sz w:val="20"/>
                <w:szCs w:val="20"/>
              </w:rPr>
              <w:t>S</w:t>
            </w:r>
            <w:r w:rsidRPr="008D38AC">
              <w:rPr>
                <w:rFonts w:asciiTheme="minorHAnsi" w:hAnsiTheme="minorHAnsi" w:cs="Arial"/>
                <w:b w:val="0"/>
                <w:sz w:val="20"/>
                <w:szCs w:val="20"/>
              </w:rPr>
              <w:t>emester 2</w:t>
            </w:r>
            <w:r w:rsidR="00AE6333" w:rsidRPr="008D38AC">
              <w:rPr>
                <w:rFonts w:asciiTheme="minorHAnsi" w:hAnsiTheme="minorHAnsi" w:cs="Arial"/>
                <w:b w:val="0"/>
                <w:sz w:val="20"/>
                <w:szCs w:val="20"/>
              </w:rPr>
              <w:t xml:space="preserve"> </w:t>
            </w:r>
            <w:r w:rsidRPr="008D38AC">
              <w:rPr>
                <w:rFonts w:asciiTheme="minorHAnsi" w:hAnsiTheme="minorHAnsi" w:cs="Arial"/>
                <w:b w:val="0"/>
                <w:sz w:val="20"/>
                <w:szCs w:val="20"/>
              </w:rPr>
              <w:t xml:space="preserve">examination </w:t>
            </w:r>
            <w:r w:rsidR="00A826A4" w:rsidRPr="008D38AC">
              <w:rPr>
                <w:rFonts w:asciiTheme="minorHAnsi" w:hAnsiTheme="minorHAnsi" w:cs="Arial"/>
                <w:b w:val="0"/>
                <w:sz w:val="20"/>
                <w:szCs w:val="20"/>
                <w:lang w:val="en-AU"/>
              </w:rPr>
              <w:t xml:space="preserve">– 3 hours reflecting </w:t>
            </w:r>
            <w:r w:rsidR="00045A9E" w:rsidRPr="008D38AC">
              <w:rPr>
                <w:rFonts w:asciiTheme="minorHAnsi" w:hAnsiTheme="minorHAnsi" w:cs="Arial"/>
                <w:b w:val="0"/>
                <w:sz w:val="20"/>
                <w:szCs w:val="20"/>
                <w:lang w:val="en-AU"/>
              </w:rPr>
              <w:t xml:space="preserve">the Outdoor Education examination design brief from the </w:t>
            </w:r>
            <w:r w:rsidR="001A2F34" w:rsidRPr="008D38AC">
              <w:rPr>
                <w:rFonts w:asciiTheme="minorHAnsi" w:hAnsiTheme="minorHAnsi" w:cs="Arial"/>
                <w:b w:val="0"/>
                <w:sz w:val="20"/>
                <w:szCs w:val="20"/>
                <w:lang w:val="en-AU"/>
              </w:rPr>
              <w:t xml:space="preserve">ATAR </w:t>
            </w:r>
            <w:r w:rsidR="00045A9E" w:rsidRPr="008D38AC">
              <w:rPr>
                <w:rFonts w:asciiTheme="minorHAnsi" w:hAnsiTheme="minorHAnsi" w:cs="Arial"/>
                <w:b w:val="0"/>
                <w:sz w:val="20"/>
                <w:szCs w:val="20"/>
                <w:lang w:val="en-AU"/>
              </w:rPr>
              <w:t>Year 12 syllabus.</w:t>
            </w:r>
          </w:p>
        </w:tc>
      </w:tr>
      <w:tr w:rsidR="00D14606" w:rsidRPr="00D9227A" w14:paraId="05C04240" w14:textId="77777777" w:rsidTr="00171E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608" w:type="pct"/>
            <w:tcBorders>
              <w:top w:val="single" w:sz="4" w:space="0" w:color="BD9FCF"/>
              <w:left w:val="single" w:sz="2" w:space="0" w:color="BD9FCF" w:themeColor="accent4"/>
              <w:bottom w:val="single" w:sz="2" w:space="0" w:color="BD9FCF" w:themeColor="accent4"/>
              <w:right w:val="single" w:sz="4" w:space="0" w:color="BD9FCF"/>
            </w:tcBorders>
            <w:shd w:val="clear" w:color="auto" w:fill="E4D8EB" w:themeFill="accent4" w:themeFillTint="66"/>
            <w:vAlign w:val="center"/>
          </w:tcPr>
          <w:p w14:paraId="78A5A026" w14:textId="77777777" w:rsidR="00D14606" w:rsidRPr="00D9227A" w:rsidRDefault="00D14606" w:rsidP="00171ED1">
            <w:pPr>
              <w:pStyle w:val="Title"/>
              <w:spacing w:line="276" w:lineRule="auto"/>
              <w:rPr>
                <w:rFonts w:asciiTheme="minorHAnsi" w:hAnsiTheme="minorHAnsi" w:cs="Arial"/>
                <w:sz w:val="20"/>
                <w:szCs w:val="20"/>
              </w:rPr>
            </w:pPr>
            <w:r w:rsidRPr="00D9227A">
              <w:rPr>
                <w:rFonts w:asciiTheme="minorHAnsi" w:hAnsiTheme="minorHAnsi" w:cs="Arial"/>
                <w:sz w:val="20"/>
                <w:szCs w:val="20"/>
              </w:rPr>
              <w:t>Total</w:t>
            </w:r>
          </w:p>
        </w:tc>
        <w:tc>
          <w:tcPr>
            <w:tcW w:w="608" w:type="pct"/>
            <w:tcBorders>
              <w:top w:val="single" w:sz="4" w:space="0" w:color="BD9FCF"/>
              <w:left w:val="single" w:sz="4" w:space="0" w:color="BD9FCF"/>
              <w:bottom w:val="single" w:sz="2" w:space="0" w:color="BD9FCF" w:themeColor="accent4"/>
              <w:right w:val="single" w:sz="4" w:space="0" w:color="BD9FCF"/>
            </w:tcBorders>
            <w:shd w:val="clear" w:color="auto" w:fill="E4D8EB" w:themeFill="accent4" w:themeFillTint="66"/>
            <w:vAlign w:val="center"/>
          </w:tcPr>
          <w:p w14:paraId="04FDD59C" w14:textId="77777777" w:rsidR="00D14606" w:rsidRPr="00D9227A" w:rsidRDefault="00D14606" w:rsidP="00171ED1">
            <w:pPr>
              <w:pStyle w:val="Title"/>
              <w:spacing w:line="276" w:lineRule="auto"/>
              <w:rPr>
                <w:rFonts w:asciiTheme="minorHAnsi" w:hAnsiTheme="minorHAnsi" w:cs="Arial"/>
                <w:sz w:val="20"/>
                <w:szCs w:val="20"/>
              </w:rPr>
            </w:pPr>
            <w:r w:rsidRPr="00D9227A">
              <w:rPr>
                <w:rFonts w:asciiTheme="minorHAnsi" w:hAnsiTheme="minorHAnsi" w:cs="Arial"/>
                <w:sz w:val="20"/>
                <w:szCs w:val="20"/>
              </w:rPr>
              <w:t>100%</w:t>
            </w:r>
          </w:p>
        </w:tc>
        <w:tc>
          <w:tcPr>
            <w:tcW w:w="608" w:type="pct"/>
            <w:tcBorders>
              <w:top w:val="single" w:sz="4" w:space="0" w:color="BD9FCF"/>
              <w:left w:val="single" w:sz="4" w:space="0" w:color="BD9FCF"/>
              <w:bottom w:val="single" w:sz="2" w:space="0" w:color="BD9FCF" w:themeColor="accent4"/>
              <w:right w:val="single" w:sz="4" w:space="0" w:color="BD9FCF"/>
            </w:tcBorders>
            <w:shd w:val="clear" w:color="auto" w:fill="E4D8EB" w:themeFill="accent4" w:themeFillTint="66"/>
            <w:vAlign w:val="center"/>
          </w:tcPr>
          <w:p w14:paraId="18F86245" w14:textId="77777777" w:rsidR="00D14606" w:rsidRPr="00D9227A" w:rsidRDefault="00D14606" w:rsidP="00171ED1">
            <w:pPr>
              <w:pStyle w:val="Title"/>
              <w:spacing w:line="276" w:lineRule="auto"/>
              <w:rPr>
                <w:rFonts w:asciiTheme="minorHAnsi" w:hAnsiTheme="minorHAnsi" w:cs="Arial"/>
                <w:bCs w:val="0"/>
                <w:sz w:val="20"/>
                <w:szCs w:val="20"/>
              </w:rPr>
            </w:pPr>
            <w:r w:rsidRPr="00D9227A">
              <w:rPr>
                <w:rFonts w:asciiTheme="minorHAnsi" w:hAnsiTheme="minorHAnsi" w:cs="Arial"/>
                <w:bCs w:val="0"/>
                <w:sz w:val="20"/>
                <w:szCs w:val="20"/>
              </w:rPr>
              <w:t>100%</w:t>
            </w:r>
          </w:p>
        </w:tc>
        <w:tc>
          <w:tcPr>
            <w:tcW w:w="609" w:type="pct"/>
            <w:tcBorders>
              <w:top w:val="single" w:sz="4" w:space="0" w:color="BD9FCF"/>
              <w:left w:val="single" w:sz="4" w:space="0" w:color="BD9FCF"/>
              <w:bottom w:val="single" w:sz="2" w:space="0" w:color="BD9FCF" w:themeColor="accent4"/>
              <w:right w:val="single" w:sz="4" w:space="0" w:color="BD9FCF"/>
            </w:tcBorders>
            <w:shd w:val="clear" w:color="auto" w:fill="E4D8EB" w:themeFill="accent4" w:themeFillTint="66"/>
          </w:tcPr>
          <w:p w14:paraId="0BDEA512" w14:textId="77777777" w:rsidR="00D14606" w:rsidRPr="00D9227A" w:rsidRDefault="00D14606" w:rsidP="00171ED1">
            <w:pPr>
              <w:pStyle w:val="Title"/>
              <w:spacing w:line="276" w:lineRule="auto"/>
              <w:jc w:val="left"/>
              <w:rPr>
                <w:rFonts w:asciiTheme="minorHAnsi" w:hAnsiTheme="minorHAnsi" w:cs="Arial"/>
                <w:sz w:val="20"/>
                <w:szCs w:val="20"/>
              </w:rPr>
            </w:pPr>
          </w:p>
        </w:tc>
        <w:tc>
          <w:tcPr>
            <w:tcW w:w="2568" w:type="pct"/>
            <w:tcBorders>
              <w:top w:val="single" w:sz="4" w:space="0" w:color="BD9FCF"/>
              <w:left w:val="single" w:sz="4" w:space="0" w:color="BD9FCF"/>
              <w:bottom w:val="single" w:sz="2" w:space="0" w:color="BD9FCF" w:themeColor="accent4"/>
              <w:right w:val="single" w:sz="2" w:space="0" w:color="BD9FCF" w:themeColor="accent4"/>
            </w:tcBorders>
            <w:shd w:val="clear" w:color="auto" w:fill="E4D8EB" w:themeFill="accent4" w:themeFillTint="66"/>
          </w:tcPr>
          <w:p w14:paraId="776F5942" w14:textId="77777777" w:rsidR="00D14606" w:rsidRPr="00D9227A" w:rsidRDefault="00D14606" w:rsidP="00171ED1">
            <w:pPr>
              <w:pStyle w:val="Title"/>
              <w:spacing w:line="276" w:lineRule="auto"/>
              <w:jc w:val="left"/>
              <w:rPr>
                <w:rFonts w:asciiTheme="minorHAnsi" w:hAnsiTheme="minorHAnsi" w:cs="Arial"/>
                <w:sz w:val="20"/>
                <w:szCs w:val="20"/>
              </w:rPr>
            </w:pPr>
          </w:p>
        </w:tc>
      </w:tr>
    </w:tbl>
    <w:p w14:paraId="3BBA3BBC" w14:textId="77777777" w:rsidR="00DC04C7" w:rsidRPr="004736E2" w:rsidRDefault="00DC04C7" w:rsidP="004736E2">
      <w:pPr>
        <w:rPr>
          <w:rFonts w:asciiTheme="minorHAnsi" w:hAnsiTheme="minorHAnsi"/>
          <w:lang w:val="en-AU"/>
        </w:rPr>
      </w:pPr>
    </w:p>
    <w:sectPr w:rsidR="00DC04C7" w:rsidRPr="004736E2" w:rsidSect="00D14606">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4F77" w14:textId="77777777" w:rsidR="005F732A" w:rsidRDefault="005F732A" w:rsidP="00E35001">
      <w:r>
        <w:separator/>
      </w:r>
    </w:p>
  </w:endnote>
  <w:endnote w:type="continuationSeparator" w:id="0">
    <w:p w14:paraId="4ED17D82" w14:textId="77777777" w:rsidR="005F732A" w:rsidRDefault="005F732A"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64E3" w14:textId="77777777" w:rsidR="00D9227A" w:rsidRPr="00DE34C4" w:rsidRDefault="00D9227A" w:rsidP="001533FD">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15701v</w:t>
    </w:r>
    <w:r w:rsidR="00D14606">
      <w:rPr>
        <w:rFonts w:ascii="Franklin Gothic Book" w:hAnsi="Franklin Gothic Book"/>
        <w:noProof/>
        <w:color w:val="342568"/>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B850" w14:textId="77777777" w:rsidR="00D9227A" w:rsidRPr="00DE34C4" w:rsidRDefault="00D9227A"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9E25" w14:textId="77777777" w:rsidR="00424213" w:rsidRDefault="004242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181C" w14:textId="77777777" w:rsidR="003539EF" w:rsidRDefault="003539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5398" w14:textId="77777777" w:rsidR="00845AD5" w:rsidRPr="00A120CD" w:rsidRDefault="00845AD5" w:rsidP="00361B00">
    <w:pPr>
      <w:jc w:val="center"/>
      <w:rPr>
        <w:rFonts w:asciiTheme="minorHAnsi" w:hAnsiTheme="minorHAnsi" w:cstheme="minorHAnsi"/>
        <w:sz w:val="16"/>
        <w:szCs w:val="16"/>
      </w:rPr>
    </w:pPr>
    <w:r w:rsidRPr="00A120CD">
      <w:rPr>
        <w:rFonts w:asciiTheme="minorHAnsi" w:hAnsiTheme="minorHAnsi" w:cstheme="minorHAnsi"/>
        <w:sz w:val="16"/>
        <w:szCs w:val="16"/>
      </w:rPr>
      <w:t xml:space="preserve">Sample assessment outline </w:t>
    </w:r>
    <w:r w:rsidR="00D416B4" w:rsidRPr="00A120CD">
      <w:rPr>
        <w:rFonts w:asciiTheme="minorHAnsi" w:hAnsiTheme="minorHAnsi" w:cstheme="minorHAnsi"/>
        <w:sz w:val="16"/>
        <w:szCs w:val="16"/>
      </w:rPr>
      <w:t>–</w:t>
    </w:r>
    <w:r w:rsidRPr="00A120CD">
      <w:rPr>
        <w:rFonts w:asciiTheme="minorHAnsi" w:hAnsiTheme="minorHAnsi" w:cstheme="minorHAnsi"/>
        <w:sz w:val="16"/>
        <w:szCs w:val="16"/>
      </w:rPr>
      <w:t xml:space="preserve"> </w:t>
    </w:r>
    <w:r w:rsidR="00D416B4" w:rsidRPr="00A120CD">
      <w:rPr>
        <w:rFonts w:asciiTheme="minorHAnsi" w:hAnsiTheme="minorHAnsi" w:cstheme="minorHAnsi"/>
        <w:sz w:val="16"/>
        <w:szCs w:val="16"/>
      </w:rPr>
      <w:t>Outdoor Education</w:t>
    </w:r>
    <w:r w:rsidRPr="00A120CD">
      <w:rPr>
        <w:rFonts w:asciiTheme="minorHAnsi" w:hAnsiTheme="minorHAnsi" w:cstheme="minorHAnsi"/>
        <w:sz w:val="16"/>
        <w:szCs w:val="16"/>
      </w:rPr>
      <w:t xml:space="preserve">: </w:t>
    </w:r>
    <w:r w:rsidR="00D416B4" w:rsidRPr="00A120CD">
      <w:rPr>
        <w:rFonts w:asciiTheme="minorHAnsi" w:hAnsiTheme="minorHAnsi" w:cstheme="minorHAnsi"/>
        <w:sz w:val="16"/>
        <w:szCs w:val="16"/>
      </w:rPr>
      <w:t>ATAR</w:t>
    </w:r>
    <w:r w:rsidRPr="00A120CD">
      <w:rPr>
        <w:rFonts w:asciiTheme="minorHAnsi" w:hAnsiTheme="minorHAnsi" w:cstheme="minorHAnsi"/>
        <w:sz w:val="16"/>
        <w:szCs w:val="16"/>
      </w:rPr>
      <w:t xml:space="preserve"> - Year </w:t>
    </w:r>
    <w:r w:rsidR="00D416B4" w:rsidRPr="00A120CD">
      <w:rPr>
        <w:rFonts w:asciiTheme="minorHAnsi" w:hAnsiTheme="minorHAnsi" w:cstheme="minorHAnsi"/>
        <w:sz w:val="16"/>
        <w:szCs w:val="16"/>
      </w:rPr>
      <w:t>11</w:t>
    </w:r>
  </w:p>
  <w:p w14:paraId="04BFAAB1" w14:textId="77777777" w:rsidR="00845AD5" w:rsidRPr="00A120CD" w:rsidRDefault="00D416B4" w:rsidP="00361B00">
    <w:pPr>
      <w:rPr>
        <w:rFonts w:asciiTheme="minorHAnsi" w:hAnsiTheme="minorHAnsi" w:cstheme="minorHAnsi"/>
        <w:sz w:val="16"/>
        <w:szCs w:val="16"/>
      </w:rPr>
    </w:pPr>
    <w:r w:rsidRPr="00A120CD">
      <w:rPr>
        <w:rFonts w:asciiTheme="minorHAnsi" w:hAnsiTheme="minorHAnsi" w:cstheme="minorHAnsi"/>
        <w:sz w:val="16"/>
        <w:szCs w:val="16"/>
      </w:rPr>
      <w:t>2014/</w:t>
    </w:r>
    <w:r w:rsidR="00A120CD" w:rsidRPr="00A120CD">
      <w:rPr>
        <w:rFonts w:asciiTheme="minorHAnsi" w:hAnsiTheme="minorHAnsi" w:cstheme="minorHAnsi"/>
        <w:sz w:val="16"/>
        <w:szCs w:val="16"/>
      </w:rPr>
      <w:t>15701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E34B" w14:textId="77777777" w:rsidR="003539EF" w:rsidRPr="00171ED1" w:rsidRDefault="00D9227A" w:rsidP="00D14606">
    <w:pPr>
      <w:pStyle w:val="Footer"/>
      <w:pBdr>
        <w:top w:val="single" w:sz="4" w:space="4" w:color="5C815C"/>
      </w:pBdr>
      <w:tabs>
        <w:tab w:val="clear" w:pos="4513"/>
        <w:tab w:val="clear" w:pos="9026"/>
      </w:tabs>
      <w:jc w:val="right"/>
      <w:rPr>
        <w:rFonts w:ascii="Franklin Gothic Book" w:hAnsi="Franklin Gothic Book"/>
        <w:bCs/>
        <w:color w:val="342568"/>
        <w:sz w:val="18"/>
      </w:rPr>
    </w:pPr>
    <w:r w:rsidRPr="00171ED1">
      <w:rPr>
        <w:rFonts w:ascii="Franklin Gothic Book" w:hAnsi="Franklin Gothic Book"/>
        <w:bCs/>
        <w:noProof/>
        <w:color w:val="342568"/>
        <w:sz w:val="18"/>
        <w:szCs w:val="18"/>
      </w:rPr>
      <w:t>Sample assessment outline</w:t>
    </w:r>
    <w:r w:rsidR="00A826A4" w:rsidRPr="00171ED1">
      <w:rPr>
        <w:rFonts w:ascii="Franklin Gothic Book" w:hAnsi="Franklin Gothic Book"/>
        <w:bCs/>
        <w:noProof/>
        <w:color w:val="342568"/>
        <w:sz w:val="18"/>
        <w:szCs w:val="18"/>
      </w:rPr>
      <w:t xml:space="preserve"> </w:t>
    </w:r>
    <w:r w:rsidRPr="00171ED1">
      <w:rPr>
        <w:rFonts w:ascii="Franklin Gothic Book" w:hAnsi="Franklin Gothic Book"/>
        <w:bCs/>
        <w:noProof/>
        <w:color w:val="342568"/>
        <w:sz w:val="18"/>
        <w:szCs w:val="18"/>
      </w:rPr>
      <w:t>| Outdoor Education</w:t>
    </w:r>
    <w:r w:rsidRPr="00171ED1">
      <w:rPr>
        <w:rFonts w:ascii="Franklin Gothic Book" w:hAnsi="Franklin Gothic Book"/>
        <w:bCs/>
        <w:color w:val="342568"/>
        <w:sz w:val="18"/>
        <w:szCs w:val="18"/>
      </w:rPr>
      <w:t xml:space="preserve"> </w:t>
    </w:r>
    <w:r w:rsidRPr="00171ED1">
      <w:rPr>
        <w:rFonts w:ascii="Franklin Gothic Book" w:hAnsi="Franklin Gothic Book"/>
        <w:bCs/>
        <w:noProof/>
        <w:color w:val="342568"/>
        <w:sz w:val="18"/>
        <w:szCs w:val="18"/>
      </w:rPr>
      <w:t>| ATAR</w:t>
    </w:r>
    <w:r w:rsidRPr="00171ED1">
      <w:rPr>
        <w:rFonts w:ascii="Franklin Gothic Book" w:hAnsi="Franklin Gothic Book"/>
        <w:bCs/>
        <w:color w:val="342568"/>
        <w:sz w:val="18"/>
        <w:szCs w:val="18"/>
      </w:rPr>
      <w:t xml:space="preserve"> </w:t>
    </w:r>
    <w:r w:rsidRPr="00171ED1">
      <w:rPr>
        <w:rFonts w:ascii="Franklin Gothic Book" w:hAnsi="Franklin Gothic Book"/>
        <w:bCs/>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4AFA" w14:textId="77777777" w:rsidR="005F732A" w:rsidRDefault="005F732A" w:rsidP="00E35001">
      <w:r>
        <w:separator/>
      </w:r>
    </w:p>
  </w:footnote>
  <w:footnote w:type="continuationSeparator" w:id="0">
    <w:p w14:paraId="620C1A30" w14:textId="77777777" w:rsidR="005F732A" w:rsidRDefault="005F732A"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D336" w14:textId="77777777" w:rsidR="00424213" w:rsidRDefault="00424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1C1F" w14:textId="77777777" w:rsidR="00424213" w:rsidRDefault="00424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4F7D" w14:textId="77777777" w:rsidR="00355BFB" w:rsidRDefault="00355BFB" w:rsidP="00355BFB">
    <w:pPr>
      <w:pStyle w:val="Header"/>
      <w:ind w:left="-709"/>
    </w:pPr>
    <w:r>
      <w:rPr>
        <w:noProof/>
        <w:lang w:val="en-AU"/>
      </w:rPr>
      <w:drawing>
        <wp:inline distT="0" distB="0" distL="0" distR="0" wp14:anchorId="6AED2D85" wp14:editId="27F830E4">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190A66AC" w14:textId="77777777" w:rsidR="00D9227A" w:rsidRDefault="00D922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3539EF" w:rsidRDefault="003539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EAF6" w14:textId="77777777" w:rsidR="003539EF" w:rsidRDefault="003539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8E83" w14:textId="77777777" w:rsidR="00D9227A" w:rsidRPr="00171ED1" w:rsidRDefault="004C35A1" w:rsidP="00D14606">
    <w:pPr>
      <w:pStyle w:val="Header"/>
      <w:pBdr>
        <w:bottom w:val="single" w:sz="8" w:space="1" w:color="5C815C"/>
      </w:pBdr>
      <w:tabs>
        <w:tab w:val="clear" w:pos="4513"/>
        <w:tab w:val="clear" w:pos="9026"/>
      </w:tabs>
      <w:ind w:left="14601" w:right="-1351"/>
      <w:rPr>
        <w:rFonts w:ascii="Franklin Gothic Book" w:hAnsi="Franklin Gothic Book"/>
        <w:bCs/>
        <w:color w:val="46328C"/>
        <w:sz w:val="32"/>
      </w:rPr>
    </w:pPr>
    <w:r w:rsidRPr="00171ED1">
      <w:rPr>
        <w:rFonts w:ascii="Franklin Gothic Book" w:hAnsi="Franklin Gothic Book"/>
        <w:bCs/>
        <w:color w:val="46328C"/>
        <w:sz w:val="32"/>
      </w:rPr>
      <w:fldChar w:fldCharType="begin"/>
    </w:r>
    <w:r w:rsidR="00D9227A" w:rsidRPr="00171ED1">
      <w:rPr>
        <w:rFonts w:ascii="Franklin Gothic Book" w:hAnsi="Franklin Gothic Book"/>
        <w:bCs/>
        <w:color w:val="46328C"/>
        <w:sz w:val="32"/>
      </w:rPr>
      <w:instrText xml:space="preserve"> PAGE   \* MERGEFORMAT </w:instrText>
    </w:r>
    <w:r w:rsidRPr="00171ED1">
      <w:rPr>
        <w:rFonts w:ascii="Franklin Gothic Book" w:hAnsi="Franklin Gothic Book"/>
        <w:bCs/>
        <w:color w:val="46328C"/>
        <w:sz w:val="32"/>
      </w:rPr>
      <w:fldChar w:fldCharType="separate"/>
    </w:r>
    <w:r w:rsidR="00B27E14" w:rsidRPr="00171ED1">
      <w:rPr>
        <w:rFonts w:ascii="Franklin Gothic Book" w:hAnsi="Franklin Gothic Book"/>
        <w:bCs/>
        <w:noProof/>
        <w:color w:val="46328C"/>
        <w:sz w:val="32"/>
      </w:rPr>
      <w:t>1</w:t>
    </w:r>
    <w:r w:rsidRPr="00171ED1">
      <w:rPr>
        <w:rFonts w:ascii="Franklin Gothic Book" w:hAnsi="Franklin Gothic Book"/>
        <w:bCs/>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869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865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1CAE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02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74DF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6DE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F0B7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3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1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E23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162B00"/>
    <w:multiLevelType w:val="singleLevel"/>
    <w:tmpl w:val="FB26AA9E"/>
    <w:lvl w:ilvl="0">
      <w:numFmt w:val="decimal"/>
      <w:pStyle w:val="csbullet"/>
      <w:lvlText w:val=""/>
      <w:lvlJc w:val="left"/>
      <w:pPr>
        <w:ind w:left="0" w:firstLine="0"/>
      </w:pPr>
    </w:lvl>
  </w:abstractNum>
  <w:abstractNum w:abstractNumId="1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29319281">
    <w:abstractNumId w:val="13"/>
  </w:num>
  <w:num w:numId="2" w16cid:durableId="979043385">
    <w:abstractNumId w:val="10"/>
  </w:num>
  <w:num w:numId="3" w16cid:durableId="1240022449">
    <w:abstractNumId w:val="11"/>
  </w:num>
  <w:num w:numId="4" w16cid:durableId="2048288232">
    <w:abstractNumId w:val="14"/>
  </w:num>
  <w:num w:numId="5" w16cid:durableId="1074275508">
    <w:abstractNumId w:val="12"/>
  </w:num>
  <w:num w:numId="6" w16cid:durableId="428936885">
    <w:abstractNumId w:val="13"/>
  </w:num>
  <w:num w:numId="7" w16cid:durableId="1256287358">
    <w:abstractNumId w:val="13"/>
  </w:num>
  <w:num w:numId="8" w16cid:durableId="719281736">
    <w:abstractNumId w:val="13"/>
  </w:num>
  <w:num w:numId="9" w16cid:durableId="593905296">
    <w:abstractNumId w:val="13"/>
  </w:num>
  <w:num w:numId="10" w16cid:durableId="725028236">
    <w:abstractNumId w:val="13"/>
  </w:num>
  <w:num w:numId="11" w16cid:durableId="1133209971">
    <w:abstractNumId w:val="13"/>
  </w:num>
  <w:num w:numId="12" w16cid:durableId="295919037">
    <w:abstractNumId w:val="13"/>
  </w:num>
  <w:num w:numId="13" w16cid:durableId="316155876">
    <w:abstractNumId w:val="9"/>
  </w:num>
  <w:num w:numId="14" w16cid:durableId="1693384755">
    <w:abstractNumId w:val="7"/>
  </w:num>
  <w:num w:numId="15" w16cid:durableId="1903058165">
    <w:abstractNumId w:val="6"/>
  </w:num>
  <w:num w:numId="16" w16cid:durableId="390156651">
    <w:abstractNumId w:val="5"/>
  </w:num>
  <w:num w:numId="17" w16cid:durableId="671378949">
    <w:abstractNumId w:val="4"/>
  </w:num>
  <w:num w:numId="18" w16cid:durableId="1692028894">
    <w:abstractNumId w:val="8"/>
  </w:num>
  <w:num w:numId="19" w16cid:durableId="668404287">
    <w:abstractNumId w:val="3"/>
  </w:num>
  <w:num w:numId="20" w16cid:durableId="912400142">
    <w:abstractNumId w:val="2"/>
  </w:num>
  <w:num w:numId="21" w16cid:durableId="1637374109">
    <w:abstractNumId w:val="1"/>
  </w:num>
  <w:num w:numId="22" w16cid:durableId="699552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142F1"/>
    <w:rsid w:val="000206A4"/>
    <w:rsid w:val="00044AEC"/>
    <w:rsid w:val="00045A9E"/>
    <w:rsid w:val="00057D45"/>
    <w:rsid w:val="000B31E6"/>
    <w:rsid w:val="000F4794"/>
    <w:rsid w:val="001423E2"/>
    <w:rsid w:val="001533FD"/>
    <w:rsid w:val="00171C9C"/>
    <w:rsid w:val="00171ED1"/>
    <w:rsid w:val="00182E57"/>
    <w:rsid w:val="00187A56"/>
    <w:rsid w:val="001A2F34"/>
    <w:rsid w:val="001F571C"/>
    <w:rsid w:val="0023162B"/>
    <w:rsid w:val="002470A9"/>
    <w:rsid w:val="002A671F"/>
    <w:rsid w:val="00307024"/>
    <w:rsid w:val="00313837"/>
    <w:rsid w:val="00326A40"/>
    <w:rsid w:val="003539EF"/>
    <w:rsid w:val="00355BFB"/>
    <w:rsid w:val="00361B00"/>
    <w:rsid w:val="003C2E8B"/>
    <w:rsid w:val="003D30E8"/>
    <w:rsid w:val="003D60C7"/>
    <w:rsid w:val="00400E2D"/>
    <w:rsid w:val="004135B0"/>
    <w:rsid w:val="00417E9E"/>
    <w:rsid w:val="00424213"/>
    <w:rsid w:val="0044637D"/>
    <w:rsid w:val="004736E2"/>
    <w:rsid w:val="004A1C29"/>
    <w:rsid w:val="004C35A1"/>
    <w:rsid w:val="005407A0"/>
    <w:rsid w:val="00551EF2"/>
    <w:rsid w:val="00571385"/>
    <w:rsid w:val="00574502"/>
    <w:rsid w:val="00585E28"/>
    <w:rsid w:val="005961A9"/>
    <w:rsid w:val="005B4B65"/>
    <w:rsid w:val="005C2B7A"/>
    <w:rsid w:val="005F732A"/>
    <w:rsid w:val="00611F9A"/>
    <w:rsid w:val="00612A5B"/>
    <w:rsid w:val="00665233"/>
    <w:rsid w:val="006708DE"/>
    <w:rsid w:val="006B5E95"/>
    <w:rsid w:val="006D4DFE"/>
    <w:rsid w:val="006D760B"/>
    <w:rsid w:val="0070504C"/>
    <w:rsid w:val="00735106"/>
    <w:rsid w:val="007364A3"/>
    <w:rsid w:val="008275E5"/>
    <w:rsid w:val="008357DD"/>
    <w:rsid w:val="00845AD5"/>
    <w:rsid w:val="008B35EB"/>
    <w:rsid w:val="008D38AC"/>
    <w:rsid w:val="008E02EB"/>
    <w:rsid w:val="00915F05"/>
    <w:rsid w:val="00922DD6"/>
    <w:rsid w:val="009278F3"/>
    <w:rsid w:val="00937AF7"/>
    <w:rsid w:val="00954E4F"/>
    <w:rsid w:val="009616DE"/>
    <w:rsid w:val="00967DEF"/>
    <w:rsid w:val="009761CF"/>
    <w:rsid w:val="009B3F54"/>
    <w:rsid w:val="009F32C4"/>
    <w:rsid w:val="00A120CD"/>
    <w:rsid w:val="00A1565D"/>
    <w:rsid w:val="00A44EC6"/>
    <w:rsid w:val="00A75CE9"/>
    <w:rsid w:val="00A826A4"/>
    <w:rsid w:val="00AD43DB"/>
    <w:rsid w:val="00AE6333"/>
    <w:rsid w:val="00B2364E"/>
    <w:rsid w:val="00B27E14"/>
    <w:rsid w:val="00B329C8"/>
    <w:rsid w:val="00B44EE3"/>
    <w:rsid w:val="00B577CA"/>
    <w:rsid w:val="00BB0BC2"/>
    <w:rsid w:val="00BC29F2"/>
    <w:rsid w:val="00BD147F"/>
    <w:rsid w:val="00C13082"/>
    <w:rsid w:val="00C2290C"/>
    <w:rsid w:val="00C33853"/>
    <w:rsid w:val="00C550AC"/>
    <w:rsid w:val="00C579CF"/>
    <w:rsid w:val="00CA086F"/>
    <w:rsid w:val="00CF2B72"/>
    <w:rsid w:val="00D14606"/>
    <w:rsid w:val="00D416B4"/>
    <w:rsid w:val="00D44587"/>
    <w:rsid w:val="00D857C8"/>
    <w:rsid w:val="00D9227A"/>
    <w:rsid w:val="00D92510"/>
    <w:rsid w:val="00DA13B0"/>
    <w:rsid w:val="00DA6AA3"/>
    <w:rsid w:val="00DC0357"/>
    <w:rsid w:val="00DC04C7"/>
    <w:rsid w:val="00DD4DF6"/>
    <w:rsid w:val="00DD524D"/>
    <w:rsid w:val="00E164C9"/>
    <w:rsid w:val="00E35001"/>
    <w:rsid w:val="00E63C3E"/>
    <w:rsid w:val="00E71929"/>
    <w:rsid w:val="00E743A2"/>
    <w:rsid w:val="00E9348D"/>
    <w:rsid w:val="00EA61D0"/>
    <w:rsid w:val="00EB4F07"/>
    <w:rsid w:val="00EC480A"/>
    <w:rsid w:val="00ED4901"/>
    <w:rsid w:val="00F14F8B"/>
    <w:rsid w:val="00F261F4"/>
    <w:rsid w:val="00F32281"/>
    <w:rsid w:val="00F43368"/>
    <w:rsid w:val="00F45A31"/>
    <w:rsid w:val="00F70815"/>
    <w:rsid w:val="00F95149"/>
    <w:rsid w:val="00FB35F8"/>
    <w:rsid w:val="00FD69B0"/>
    <w:rsid w:val="00FF3E1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BEDA30"/>
  <w15:docId w15:val="{C003A5B1-EF68-424B-9D82-70B7A286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06"/>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D14606"/>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Heading4"/>
    <w:next w:val="Normal"/>
    <w:link w:val="Heading2Char"/>
    <w:qFormat/>
    <w:rsid w:val="00D14606"/>
    <w:pPr>
      <w:keepNext w:val="0"/>
      <w:keepLines w:val="0"/>
      <w:spacing w:before="120" w:after="120" w:line="276" w:lineRule="auto"/>
      <w:outlineLvl w:val="1"/>
    </w:pPr>
    <w:rPr>
      <w:rFonts w:ascii="Franklin Gothic Book" w:eastAsia="MS Mincho" w:hAnsi="Franklin Gothic Book" w:cs="Calibri"/>
      <w:i w:val="0"/>
      <w:iCs w:val="0"/>
      <w:color w:val="404040" w:themeColor="text1" w:themeTint="BF"/>
      <w:lang w:val="en-GB" w:eastAsia="ja-JP"/>
    </w:rPr>
  </w:style>
  <w:style w:type="paragraph" w:styleId="Heading4">
    <w:name w:val="heading 4"/>
    <w:basedOn w:val="Normal"/>
    <w:next w:val="Normal"/>
    <w:link w:val="Heading4Char"/>
    <w:uiPriority w:val="9"/>
    <w:semiHidden/>
    <w:unhideWhenUsed/>
    <w:qFormat/>
    <w:rsid w:val="00D14606"/>
    <w:pPr>
      <w:keepNext/>
      <w:keepLines/>
      <w:spacing w:before="40"/>
      <w:outlineLvl w:val="3"/>
    </w:pPr>
    <w:rPr>
      <w:rFonts w:asciiTheme="majorHAnsi" w:eastAsiaTheme="majorEastAsia" w:hAnsiTheme="majorHAnsi" w:cstheme="majorBidi"/>
      <w:i/>
      <w:iCs/>
      <w:color w:val="1E12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styleId="Hyperlink">
    <w:name w:val="Hyperlink"/>
    <w:basedOn w:val="DefaultParagraphFont"/>
    <w:uiPriority w:val="99"/>
    <w:unhideWhenUsed/>
    <w:rsid w:val="00D14606"/>
    <w:rPr>
      <w:color w:val="580F8B"/>
      <w:u w:val="single"/>
    </w:rPr>
  </w:style>
  <w:style w:type="character" w:customStyle="1" w:styleId="Heading1Char">
    <w:name w:val="Heading 1 Char"/>
    <w:basedOn w:val="DefaultParagraphFont"/>
    <w:link w:val="Heading1"/>
    <w:uiPriority w:val="9"/>
    <w:rsid w:val="00D1460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rsid w:val="00D14606"/>
    <w:rPr>
      <w:rFonts w:ascii="Franklin Gothic Book" w:eastAsia="MS Mincho" w:hAnsi="Franklin Gothic Book" w:cs="Calibri"/>
      <w:color w:val="404040" w:themeColor="text1" w:themeTint="BF"/>
      <w:lang w:val="en-GB" w:eastAsia="ja-JP"/>
    </w:rPr>
  </w:style>
  <w:style w:type="character" w:customStyle="1" w:styleId="Heading4Char">
    <w:name w:val="Heading 4 Char"/>
    <w:basedOn w:val="DefaultParagraphFont"/>
    <w:link w:val="Heading4"/>
    <w:uiPriority w:val="9"/>
    <w:semiHidden/>
    <w:rsid w:val="00D14606"/>
    <w:rPr>
      <w:rFonts w:asciiTheme="majorHAnsi" w:eastAsiaTheme="majorEastAsia" w:hAnsiTheme="majorHAnsi" w:cstheme="majorBidi"/>
      <w:i/>
      <w:iCs/>
      <w:color w:val="1E1226" w:themeColor="accent1" w:themeShade="BF"/>
      <w:lang w:val="it-IT" w:eastAsia="en-AU"/>
    </w:rPr>
  </w:style>
  <w:style w:type="paragraph" w:styleId="Revision">
    <w:name w:val="Revision"/>
    <w:hidden/>
    <w:uiPriority w:val="99"/>
    <w:semiHidden/>
    <w:rsid w:val="00585E28"/>
    <w:pPr>
      <w:spacing w:after="0" w:line="240" w:lineRule="auto"/>
    </w:pPr>
    <w:rPr>
      <w:rFonts w:ascii="Arial" w:eastAsia="Times New Roman" w:hAnsi="Arial" w:cs="Times New Roman"/>
      <w:lang w:val="it-IT" w:eastAsia="en-AU"/>
    </w:rPr>
  </w:style>
  <w:style w:type="character" w:styleId="CommentReference">
    <w:name w:val="annotation reference"/>
    <w:basedOn w:val="DefaultParagraphFont"/>
    <w:uiPriority w:val="99"/>
    <w:semiHidden/>
    <w:unhideWhenUsed/>
    <w:rsid w:val="00585E28"/>
    <w:rPr>
      <w:sz w:val="16"/>
      <w:szCs w:val="16"/>
    </w:rPr>
  </w:style>
  <w:style w:type="paragraph" w:styleId="CommentText">
    <w:name w:val="annotation text"/>
    <w:basedOn w:val="Normal"/>
    <w:link w:val="CommentTextChar"/>
    <w:uiPriority w:val="99"/>
    <w:unhideWhenUsed/>
    <w:rsid w:val="00585E28"/>
    <w:rPr>
      <w:sz w:val="20"/>
      <w:szCs w:val="20"/>
    </w:rPr>
  </w:style>
  <w:style w:type="character" w:customStyle="1" w:styleId="CommentTextChar">
    <w:name w:val="Comment Text Char"/>
    <w:basedOn w:val="DefaultParagraphFont"/>
    <w:link w:val="CommentText"/>
    <w:uiPriority w:val="99"/>
    <w:rsid w:val="00585E28"/>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585E28"/>
    <w:rPr>
      <w:b/>
      <w:bCs/>
    </w:rPr>
  </w:style>
  <w:style w:type="character" w:customStyle="1" w:styleId="CommentSubjectChar">
    <w:name w:val="Comment Subject Char"/>
    <w:basedOn w:val="CommentTextChar"/>
    <w:link w:val="CommentSubject"/>
    <w:uiPriority w:val="99"/>
    <w:semiHidden/>
    <w:rsid w:val="00585E28"/>
    <w:rPr>
      <w:rFonts w:ascii="Arial" w:eastAsia="Times New Roman" w:hAnsi="Arial" w:cs="Times New Roman"/>
      <w:b/>
      <w:bCs/>
      <w:sz w:val="20"/>
      <w:szCs w:val="20"/>
      <w:lang w:val="it-IT" w:eastAsia="en-AU"/>
    </w:rPr>
  </w:style>
  <w:style w:type="character" w:styleId="FollowedHyperlink">
    <w:name w:val="FollowedHyperlink"/>
    <w:basedOn w:val="DefaultParagraphFont"/>
    <w:uiPriority w:val="99"/>
    <w:semiHidden/>
    <w:unhideWhenUsed/>
    <w:rsid w:val="00171ED1"/>
    <w:rPr>
      <w:color w:val="69676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1658206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Aaron Urquhart</cp:lastModifiedBy>
  <cp:revision>4</cp:revision>
  <cp:lastPrinted>2019-12-02T03:51:00Z</cp:lastPrinted>
  <dcterms:created xsi:type="dcterms:W3CDTF">2023-02-14T06:51:00Z</dcterms:created>
  <dcterms:modified xsi:type="dcterms:W3CDTF">2023-02-15T02:12:00Z</dcterms:modified>
</cp:coreProperties>
</file>