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48F9AB5"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941F7">
        <w:rPr>
          <w:noProof/>
        </w:rPr>
        <w:t>D</w:t>
      </w:r>
      <w:r w:rsidR="00250920">
        <w:rPr>
          <w:noProof/>
        </w:rPr>
        <w:t>rama</w:t>
      </w:r>
    </w:p>
    <w:p w14:paraId="48A9D027" w14:textId="32E7FFBA" w:rsidR="00AA2B0D" w:rsidRPr="00A93F91" w:rsidRDefault="00C1242B" w:rsidP="00227D40">
      <w:pPr>
        <w:pStyle w:val="SCSATitle2"/>
      </w:pPr>
      <w:r>
        <w:t>General</w:t>
      </w:r>
      <w:r w:rsidR="00AA2B0D" w:rsidRPr="00A93F91">
        <w:t xml:space="preserve"> course</w:t>
      </w:r>
    </w:p>
    <w:p w14:paraId="48E1D5DD" w14:textId="34D06DAD" w:rsidR="001F2E53" w:rsidRDefault="00326EAC" w:rsidP="00227D40">
      <w:pPr>
        <w:pStyle w:val="SCSATitle3"/>
      </w:pPr>
      <w:r w:rsidRPr="00B41296">
        <w:t xml:space="preserve">Year </w:t>
      </w:r>
      <w:r w:rsidR="00D525E9">
        <w:t>12</w:t>
      </w:r>
      <w:r w:rsidRPr="00B41296">
        <w:t xml:space="preserve"> </w:t>
      </w:r>
      <w:r w:rsidR="00FC77F4">
        <w:t>s</w:t>
      </w:r>
      <w:r w:rsidRPr="00B41296">
        <w:t xml:space="preserve">yllabus </w:t>
      </w:r>
      <w:r w:rsidR="00FE6119">
        <w:t xml:space="preserve">– What’s changing: General capabilities </w:t>
      </w:r>
    </w:p>
    <w:p w14:paraId="35A356C3" w14:textId="2A3CA2D6" w:rsidR="002C05E5" w:rsidRPr="00B41296" w:rsidRDefault="001F2E53" w:rsidP="00227D40">
      <w:pPr>
        <w:pStyle w:val="SCSATitle3"/>
      </w:pPr>
      <w:bookmarkStart w:id="0" w:name="_Hlk197502329"/>
      <w:r>
        <w:t xml:space="preserve">For teaching in </w:t>
      </w:r>
      <w:bookmarkEnd w:id="0"/>
      <w:r w:rsidR="00D525E9">
        <w:t>2027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8E7C4FD" w14:textId="77777777" w:rsidR="00DD0AFB" w:rsidRPr="00B46658" w:rsidRDefault="00DD0AFB" w:rsidP="00DD0AFB">
      <w:pPr>
        <w:rPr>
          <w:rFonts w:cstheme="minorHAnsi"/>
          <w:b/>
          <w:bCs/>
        </w:rPr>
      </w:pPr>
      <w:r w:rsidRPr="00B46658">
        <w:rPr>
          <w:rFonts w:cstheme="minorHAnsi"/>
          <w:b/>
          <w:bCs/>
        </w:rPr>
        <w:t>Background</w:t>
      </w:r>
    </w:p>
    <w:p w14:paraId="6E7D1EA2" w14:textId="77777777" w:rsidR="00DD0AFB" w:rsidRPr="00B46658" w:rsidRDefault="00DD0AFB" w:rsidP="00DD0AFB">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510D2F73" w14:textId="77777777" w:rsidR="00DD0AFB" w:rsidRPr="00B46658" w:rsidRDefault="00DD0AFB" w:rsidP="00DD0AFB">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01E23FB3" w14:textId="77777777" w:rsidR="00DD0AFB" w:rsidRPr="00B46658" w:rsidRDefault="00DD0AFB" w:rsidP="00DD0AFB">
      <w:pPr>
        <w:rPr>
          <w:rFonts w:cstheme="minorHAnsi"/>
          <w:b/>
          <w:bCs/>
          <w:sz w:val="20"/>
          <w:szCs w:val="20"/>
        </w:rPr>
      </w:pPr>
      <w:r w:rsidRPr="00B46658">
        <w:rPr>
          <w:rFonts w:cstheme="minorHAnsi"/>
          <w:b/>
          <w:bCs/>
          <w:sz w:val="20"/>
          <w:szCs w:val="20"/>
        </w:rPr>
        <w:t>Important information</w:t>
      </w:r>
    </w:p>
    <w:p w14:paraId="5FB25F3C" w14:textId="77777777" w:rsidR="00DD0AFB" w:rsidRPr="00B46658" w:rsidRDefault="00DD0AFB" w:rsidP="00DD0AFB">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58FC7D41" w14:textId="77777777" w:rsidR="00DD0AFB" w:rsidRPr="00B46658" w:rsidRDefault="00DD0AFB" w:rsidP="00DD0AFB">
      <w:pPr>
        <w:rPr>
          <w:rFonts w:cstheme="minorHAnsi"/>
          <w:sz w:val="20"/>
          <w:szCs w:val="20"/>
        </w:rPr>
      </w:pPr>
      <w:r w:rsidRPr="00B46658">
        <w:rPr>
          <w:rFonts w:cstheme="minorHAnsi"/>
          <w:sz w:val="20"/>
          <w:szCs w:val="20"/>
        </w:rPr>
        <w:t>This document contains information that will be included in the syllabus effective from 1 January 2027.</w:t>
      </w:r>
    </w:p>
    <w:p w14:paraId="695E0C24" w14:textId="77777777" w:rsidR="00DD0AFB" w:rsidRPr="00B46658" w:rsidRDefault="00DD0AFB" w:rsidP="00DD0AFB">
      <w:pPr>
        <w:rPr>
          <w:rFonts w:cstheme="minorHAnsi"/>
          <w:sz w:val="20"/>
          <w:szCs w:val="20"/>
        </w:rPr>
      </w:pPr>
      <w:r w:rsidRPr="00B46658">
        <w:rPr>
          <w:rFonts w:cstheme="minorHAnsi"/>
          <w:sz w:val="20"/>
          <w:szCs w:val="20"/>
        </w:rPr>
        <w:t>Users of the syllabus are responsible for checking its currency.</w:t>
      </w:r>
    </w:p>
    <w:p w14:paraId="58049FA3" w14:textId="77777777" w:rsidR="00DD0AFB" w:rsidRPr="00B46658" w:rsidRDefault="00DD0AFB" w:rsidP="00DD0AFB">
      <w:pPr>
        <w:rPr>
          <w:rFonts w:cstheme="minorHAnsi"/>
          <w:sz w:val="20"/>
          <w:szCs w:val="20"/>
        </w:rPr>
      </w:pPr>
      <w:r w:rsidRPr="00B46658">
        <w:rPr>
          <w:rFonts w:cstheme="minorHAnsi"/>
          <w:sz w:val="20"/>
          <w:szCs w:val="20"/>
        </w:rPr>
        <w:t>Syllabuses are formally reviewed by the Authority on a cyclical basis, typically every five years.</w:t>
      </w:r>
    </w:p>
    <w:p w14:paraId="446D12E5" w14:textId="77777777" w:rsidR="00DD0AFB" w:rsidRPr="00B46658" w:rsidRDefault="00DD0AFB" w:rsidP="00DD0AFB">
      <w:pPr>
        <w:jc w:val="both"/>
        <w:rPr>
          <w:rFonts w:cstheme="minorHAnsi"/>
          <w:b/>
          <w:sz w:val="20"/>
          <w:szCs w:val="20"/>
        </w:rPr>
      </w:pPr>
      <w:r w:rsidRPr="00B46658">
        <w:rPr>
          <w:rFonts w:cstheme="minorHAnsi"/>
          <w:b/>
          <w:sz w:val="20"/>
          <w:szCs w:val="20"/>
        </w:rPr>
        <w:t>Copyright</w:t>
      </w:r>
    </w:p>
    <w:p w14:paraId="277ABD80" w14:textId="77777777" w:rsidR="00DD0AFB" w:rsidRPr="00B46658" w:rsidRDefault="00DD0AFB" w:rsidP="00DD0AFB">
      <w:pPr>
        <w:jc w:val="both"/>
        <w:rPr>
          <w:rFonts w:cstheme="minorHAnsi"/>
          <w:sz w:val="20"/>
          <w:szCs w:val="20"/>
          <w:lang w:val="en-GB"/>
        </w:rPr>
      </w:pPr>
      <w:r w:rsidRPr="00B46658">
        <w:rPr>
          <w:rFonts w:cstheme="minorHAnsi"/>
          <w:sz w:val="20"/>
          <w:szCs w:val="20"/>
          <w:lang w:val="en-GB"/>
        </w:rPr>
        <w:t>© School Curriculum and Standards Authority, 2025</w:t>
      </w:r>
    </w:p>
    <w:p w14:paraId="2AC496F7" w14:textId="77777777" w:rsidR="00DD0AFB" w:rsidRPr="00B46658" w:rsidRDefault="00DD0AFB" w:rsidP="00DD0AFB">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2E055CD" w14:textId="77777777" w:rsidR="00DD0AFB" w:rsidRPr="00B46658" w:rsidRDefault="00DD0AFB" w:rsidP="00DD0AFB">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03486BAC" w14:textId="77777777" w:rsidR="00DD0AFB" w:rsidRPr="00B46658" w:rsidRDefault="00DD0AFB" w:rsidP="00DD0AFB">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9F72D4">
          <w:footerReference w:type="even" r:id="rId10"/>
          <w:pgSz w:w="11906" w:h="16838"/>
          <w:pgMar w:top="1644" w:right="1418" w:bottom="1276" w:left="1418" w:header="680" w:footer="567" w:gutter="0"/>
          <w:cols w:space="708"/>
          <w:titlePg/>
          <w:docGrid w:linePitch="360"/>
        </w:sectPr>
      </w:pPr>
    </w:p>
    <w:p w14:paraId="1404858C" w14:textId="094A4EDA"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573C05" w:rsidRPr="00777AF3">
        <w:rPr>
          <w:rFonts w:eastAsia="Times New Roman"/>
          <w:highlight w:val="yellow"/>
        </w:rPr>
        <w:t xml:space="preserve"> </w:t>
      </w:r>
    </w:p>
    <w:p w14:paraId="2524049B" w14:textId="4C2D6CE6" w:rsidR="006054A2" w:rsidRPr="009C3CBD" w:rsidRDefault="006054A2" w:rsidP="009C3CBD">
      <w:r w:rsidRPr="009C3CBD">
        <w:t xml:space="preserve">The general capabilities encompass the knowledge, skills, behaviours and dispositions that will </w:t>
      </w:r>
      <w:r w:rsidR="00E179D2">
        <w:t>support</w:t>
      </w:r>
      <w:r w:rsidRPr="009C3CBD">
        <w:t xml:space="preserve"> students to live and work successfully </w:t>
      </w:r>
      <w:r w:rsidR="00E179D2">
        <w:t>now and into the future</w:t>
      </w:r>
      <w:r w:rsidRPr="009C3CBD">
        <w:t xml:space="preserve">. Teachers should find opportunities to incorporate the following capabilities into the teaching and learning program for the </w:t>
      </w:r>
      <w:bookmarkStart w:id="3" w:name="_Hlk197498480"/>
      <w:r w:rsidR="00C1242B">
        <w:t xml:space="preserve">Drama </w:t>
      </w:r>
      <w:bookmarkEnd w:id="3"/>
      <w:r w:rsidR="008552B7">
        <w:t>General</w:t>
      </w:r>
      <w:r w:rsidR="008552B7" w:rsidRPr="009C3CBD">
        <w:t xml:space="preserve"> </w:t>
      </w:r>
      <w:r w:rsidR="008552B7">
        <w:t>course</w:t>
      </w:r>
      <w:r w:rsidRPr="009C3CBD">
        <w:t>. The general capabilities are not assessed unless they are identified within the specified unit content.</w:t>
      </w:r>
    </w:p>
    <w:p w14:paraId="72CECCC6" w14:textId="77777777" w:rsidR="00DD0AFB" w:rsidRPr="009C3CBD" w:rsidRDefault="00DD0AFB" w:rsidP="00DD0AFB">
      <w:pPr>
        <w:pStyle w:val="SCSAHeading3"/>
      </w:pPr>
      <w:r w:rsidRPr="009C3CBD">
        <w:t>Critical and creative thinking</w:t>
      </w:r>
    </w:p>
    <w:p w14:paraId="0292B315" w14:textId="77777777" w:rsidR="00DD0AFB" w:rsidRPr="009C3CBD" w:rsidRDefault="00DD0AFB" w:rsidP="00DD0AFB">
      <w:r>
        <w:t>In the course, students f</w:t>
      </w:r>
      <w:r w:rsidRPr="00D47303">
        <w:t xml:space="preserve">ind satisfying solutions to creative problems </w:t>
      </w:r>
      <w:r>
        <w:t>by using</w:t>
      </w:r>
      <w:r w:rsidRPr="00D47303">
        <w:t xml:space="preserve"> a broad repertoire of critical and creative thinking skills, including investigat</w:t>
      </w:r>
      <w:r>
        <w:t>ing</w:t>
      </w:r>
      <w:r w:rsidRPr="00D47303">
        <w:t xml:space="preserve"> new possibilities for achieving dramatic outcomes.</w:t>
      </w:r>
      <w:r>
        <w:t xml:space="preserve"> </w:t>
      </w:r>
      <w:r w:rsidRPr="00D47303">
        <w:t xml:space="preserve">For example, through a nominated approach to performance, students can apply new ideas for character presentation, audience interaction and design choices to highlight </w:t>
      </w:r>
      <w:proofErr w:type="gramStart"/>
      <w:r w:rsidRPr="00D47303">
        <w:t>particular themes</w:t>
      </w:r>
      <w:proofErr w:type="gramEnd"/>
      <w:r w:rsidRPr="00D47303">
        <w:t xml:space="preserve"> and messages.</w:t>
      </w:r>
    </w:p>
    <w:p w14:paraId="6147EA0E" w14:textId="77777777" w:rsidR="00DD0AFB" w:rsidRPr="009C3CBD" w:rsidRDefault="00DD0AFB" w:rsidP="00DD0AFB">
      <w:pPr>
        <w:pStyle w:val="SCSAHeading3"/>
      </w:pPr>
      <w:r w:rsidRPr="009C3CBD">
        <w:t>Ethical understanding</w:t>
      </w:r>
    </w:p>
    <w:p w14:paraId="1EEB1599" w14:textId="77777777" w:rsidR="00DD0AFB" w:rsidRDefault="00DD0AFB" w:rsidP="00DD0AFB">
      <w:r w:rsidRPr="00D47303">
        <w:t>Th</w:t>
      </w:r>
      <w:r>
        <w:t>rough th</w:t>
      </w:r>
      <w:r w:rsidRPr="00D47303">
        <w:t>e exploration of drama</w:t>
      </w:r>
      <w:r>
        <w:t>,</w:t>
      </w:r>
      <w:r w:rsidRPr="00D47303">
        <w:t xml:space="preserve"> students </w:t>
      </w:r>
      <w:r>
        <w:t xml:space="preserve">to </w:t>
      </w:r>
      <w:r w:rsidRPr="00D47303">
        <w:t xml:space="preserve">understand and empathise with diverse perspectives and experiences. </w:t>
      </w:r>
      <w:r>
        <w:t>They</w:t>
      </w:r>
      <w:r w:rsidRPr="00D47303">
        <w:t xml:space="preserve"> devise and enact dramatic works which explore complex moral and ethical dilemmas, prompting </w:t>
      </w:r>
      <w:r>
        <w:t>them</w:t>
      </w:r>
      <w:r w:rsidRPr="00D47303">
        <w:t xml:space="preserve"> to think critically about right and wrong, justice, and </w:t>
      </w:r>
      <w:r>
        <w:t>equity</w:t>
      </w:r>
      <w:r w:rsidRPr="00D47303">
        <w:t>.</w:t>
      </w:r>
    </w:p>
    <w:p w14:paraId="33E1DC1E" w14:textId="77777777" w:rsidR="00DD0AFB" w:rsidRPr="009C3CBD" w:rsidRDefault="00DD0AFB" w:rsidP="00DD0AFB">
      <w:pPr>
        <w:pStyle w:val="SCSAHeading3"/>
      </w:pPr>
      <w:r w:rsidRPr="009C3CBD">
        <w:t>Intercultural understanding</w:t>
      </w:r>
    </w:p>
    <w:p w14:paraId="7AC633E0" w14:textId="77777777" w:rsidR="00DD0AFB" w:rsidRPr="009C3CBD" w:rsidRDefault="00DD0AFB" w:rsidP="00DD0AFB">
      <w:r>
        <w:t>Students learn that t</w:t>
      </w:r>
      <w:r w:rsidRPr="00D47303">
        <w:t>he creation of drama, whether devised or through script interpretation</w:t>
      </w:r>
      <w:r>
        <w:t>,</w:t>
      </w:r>
      <w:r w:rsidRPr="00D47303">
        <w:t xml:space="preserve"> requires an understanding and thoughtful representation of cultures from different times and/or places. </w:t>
      </w:r>
      <w:r>
        <w:t>They understand that s</w:t>
      </w:r>
      <w:r w:rsidRPr="00D47303">
        <w:t xml:space="preserve">uccess in conveying meaning on stage depends on an understanding of historical, social, and cultural contexts, which inform all aspects of performance, from design and direction to acting. </w:t>
      </w:r>
      <w:r>
        <w:t>When s</w:t>
      </w:r>
      <w:r w:rsidRPr="00D47303">
        <w:t>taging stories from other cultures</w:t>
      </w:r>
      <w:r>
        <w:t>, they carry out</w:t>
      </w:r>
      <w:r w:rsidRPr="00D47303">
        <w:t xml:space="preserve"> research to ensure authenticity and respect.</w:t>
      </w:r>
    </w:p>
    <w:p w14:paraId="3F8850AC" w14:textId="75ED2151" w:rsidR="00426B9A" w:rsidRPr="009C3CBD" w:rsidRDefault="00426B9A" w:rsidP="007A5272">
      <w:pPr>
        <w:pStyle w:val="SCSAHeading3"/>
      </w:pPr>
      <w:r w:rsidRPr="009C3CBD">
        <w:t>Literacy</w:t>
      </w:r>
    </w:p>
    <w:p w14:paraId="52D34883" w14:textId="487414A4" w:rsidR="008552B7" w:rsidRPr="00D47303" w:rsidRDefault="007B66A4" w:rsidP="008552B7">
      <w:bookmarkStart w:id="4" w:name="_Hlk204152968"/>
      <w:r>
        <w:t xml:space="preserve">Students develop literacy in the course by </w:t>
      </w:r>
      <w:bookmarkEnd w:id="4"/>
      <w:r>
        <w:t>reading and analysing a variety of texts, exploring their meaning and communicating this meaning to an audience through performance. They u</w:t>
      </w:r>
      <w:r w:rsidR="008552B7" w:rsidRPr="00D47303">
        <w:t>se various forms and styles of communication with appropriate drama conventions</w:t>
      </w:r>
      <w:r w:rsidR="001C7B59">
        <w:t>,</w:t>
      </w:r>
      <w:r w:rsidR="008552B7" w:rsidRPr="00D47303">
        <w:t xml:space="preserve"> and recognised practitioner or company approaches</w:t>
      </w:r>
      <w:r w:rsidR="001C7B59">
        <w:t>,</w:t>
      </w:r>
      <w:r w:rsidR="008552B7" w:rsidRPr="00D47303">
        <w:t xml:space="preserve"> to interpret texts for </w:t>
      </w:r>
      <w:proofErr w:type="gramStart"/>
      <w:r w:rsidR="008552B7" w:rsidRPr="00D47303">
        <w:t>particular tasks</w:t>
      </w:r>
      <w:proofErr w:type="gramEnd"/>
      <w:r w:rsidR="008552B7" w:rsidRPr="00D47303">
        <w:t>.</w:t>
      </w:r>
    </w:p>
    <w:p w14:paraId="0214E46B" w14:textId="2A790D49" w:rsidR="00406A1C" w:rsidRDefault="00426B9A" w:rsidP="008552B7">
      <w:pPr>
        <w:pStyle w:val="SCSAHeading3"/>
      </w:pPr>
      <w:r w:rsidRPr="009C3CBD">
        <w:t>Numeracy</w:t>
      </w:r>
    </w:p>
    <w:p w14:paraId="2BAF7E74" w14:textId="72407890" w:rsidR="008552B7" w:rsidRPr="00D47303" w:rsidRDefault="00E179D2" w:rsidP="008552B7">
      <w:r>
        <w:t>N</w:t>
      </w:r>
      <w:r w:rsidR="008552B7" w:rsidRPr="00D47303">
        <w:t xml:space="preserve">umeracy </w:t>
      </w:r>
      <w:r>
        <w:t xml:space="preserve">in drama </w:t>
      </w:r>
      <w:r w:rsidR="008552B7" w:rsidRPr="00D47303">
        <w:t>involves students recognising and understanding the</w:t>
      </w:r>
      <w:r w:rsidR="008552B7">
        <w:t xml:space="preserve"> </w:t>
      </w:r>
      <w:r w:rsidR="008552B7" w:rsidRPr="00D47303">
        <w:t xml:space="preserve">use of </w:t>
      </w:r>
      <w:r w:rsidR="007F4463">
        <w:t xml:space="preserve">spatial reasoning </w:t>
      </w:r>
      <w:r w:rsidR="008552B7" w:rsidRPr="00D47303">
        <w:t xml:space="preserve">and measurement in rehearsing and performing in various spaces. It also informs the application of selected design roles and relevant theatre technologies. </w:t>
      </w:r>
    </w:p>
    <w:p w14:paraId="0D0B2640" w14:textId="2CC03A3E" w:rsidR="00406A1C" w:rsidRDefault="00777AF3" w:rsidP="008552B7">
      <w:pPr>
        <w:pStyle w:val="SCSAHeading3"/>
      </w:pPr>
      <w:r w:rsidRPr="009C3CBD">
        <w:t>Personal and social capability</w:t>
      </w:r>
    </w:p>
    <w:p w14:paraId="78998041" w14:textId="4F6E4B81" w:rsidR="008552B7" w:rsidRPr="009C3CBD" w:rsidRDefault="008552B7" w:rsidP="009C3CBD">
      <w:r w:rsidRPr="00D47303">
        <w:t xml:space="preserve">All learning in drama is a social, collaborative and cooperative process. </w:t>
      </w:r>
      <w:r w:rsidR="001842DE">
        <w:t>Students in t</w:t>
      </w:r>
      <w:r w:rsidRPr="00D47303">
        <w:t>he Drama General course work</w:t>
      </w:r>
      <w:r w:rsidR="001842DE">
        <w:t xml:space="preserve"> together</w:t>
      </w:r>
      <w:r w:rsidRPr="00D47303">
        <w:t xml:space="preserve"> with empathy and developing self-awareness through the</w:t>
      </w:r>
      <w:r w:rsidR="001842DE">
        <w:t>ir</w:t>
      </w:r>
      <w:r w:rsidRPr="00D47303">
        <w:t xml:space="preserve"> interactions and relationships. Th</w:t>
      </w:r>
      <w:r w:rsidR="001842DE">
        <w:t>ey learn to</w:t>
      </w:r>
      <w:r w:rsidRPr="00D47303">
        <w:t xml:space="preserve"> manag</w:t>
      </w:r>
      <w:r w:rsidR="001842DE">
        <w:t>e their</w:t>
      </w:r>
      <w:r w:rsidRPr="00D47303">
        <w:t xml:space="preserve"> time to achieve goals</w:t>
      </w:r>
      <w:r w:rsidR="001842DE">
        <w:t>,</w:t>
      </w:r>
      <w:r w:rsidRPr="00D47303">
        <w:t xml:space="preserve"> whether working in groups or handling solo tasks.</w:t>
      </w:r>
    </w:p>
    <w:p w14:paraId="2173CC5E" w14:textId="470262F6" w:rsidR="00426B9A" w:rsidRPr="009C3CBD" w:rsidRDefault="006054A2" w:rsidP="002C6BB2">
      <w:pPr>
        <w:pStyle w:val="SCSAHeading3"/>
      </w:pPr>
      <w:r w:rsidRPr="009C3CBD">
        <w:lastRenderedPageBreak/>
        <w:t>Addressing the other general capabilities</w:t>
      </w:r>
    </w:p>
    <w:bookmarkEnd w:id="2"/>
    <w:p w14:paraId="1D01649E" w14:textId="564AAFF5" w:rsidR="008552B7" w:rsidRPr="008F07E8" w:rsidRDefault="008552B7" w:rsidP="008552B7">
      <w:pPr>
        <w:spacing w:before="120"/>
        <w:rPr>
          <w:rFonts w:ascii="Calibri" w:hAnsi="Calibri" w:cs="Calibri"/>
        </w:rPr>
      </w:pPr>
      <w:r w:rsidRPr="008F07E8">
        <w:rPr>
          <w:rFonts w:ascii="Calibri" w:hAnsi="Calibri" w:cs="Calibri"/>
        </w:rPr>
        <w:t>Although the following general capabilities have not been identified as a focus in t</w:t>
      </w:r>
      <w:r w:rsidRPr="00906DA9">
        <w:rPr>
          <w:rFonts w:ascii="Calibri" w:hAnsi="Calibri" w:cs="Calibri"/>
        </w:rPr>
        <w:t>he Drama General</w:t>
      </w:r>
      <w:r w:rsidR="00BB1D22">
        <w:rPr>
          <w:rFonts w:ascii="Calibri" w:hAnsi="Calibri" w:cs="Calibri"/>
        </w:rPr>
        <w:t xml:space="preserve"> Year 12 </w:t>
      </w:r>
      <w:r w:rsidR="00E179D2">
        <w:rPr>
          <w:rFonts w:ascii="Calibri" w:hAnsi="Calibri" w:cs="Calibri"/>
        </w:rPr>
        <w:t>syllabus</w:t>
      </w:r>
      <w:r w:rsidRPr="00906DA9">
        <w:rPr>
          <w:rFonts w:ascii="Calibri" w:hAnsi="Calibri" w:cs="Calibri"/>
        </w:rPr>
        <w:t>, te</w:t>
      </w:r>
      <w:r w:rsidRPr="008F07E8">
        <w:rPr>
          <w:rFonts w:ascii="Calibri" w:hAnsi="Calibri" w:cs="Calibri"/>
        </w:rPr>
        <w:t>achers may find opportunities to incorporate these capabilities into the teaching and learning program.</w:t>
      </w:r>
    </w:p>
    <w:p w14:paraId="597DB03A" w14:textId="3CA86F73" w:rsidR="008552B7" w:rsidRDefault="008552B7" w:rsidP="009F72D4">
      <w:pPr>
        <w:pStyle w:val="ListParagraph"/>
        <w:numPr>
          <w:ilvl w:val="0"/>
          <w:numId w:val="20"/>
        </w:numPr>
        <w:spacing w:before="120" w:line="259" w:lineRule="auto"/>
        <w:rPr>
          <w:rFonts w:ascii="Calibri" w:hAnsi="Calibri" w:cs="Calibri"/>
        </w:rPr>
      </w:pPr>
      <w:r w:rsidRPr="00906DA9">
        <w:rPr>
          <w:rFonts w:ascii="Calibri" w:hAnsi="Calibri" w:cs="Calibri"/>
        </w:rPr>
        <w:t xml:space="preserve">Digital </w:t>
      </w:r>
      <w:r w:rsidR="00BB1D22">
        <w:rPr>
          <w:rFonts w:ascii="Calibri" w:hAnsi="Calibri" w:cs="Calibri"/>
        </w:rPr>
        <w:t>l</w:t>
      </w:r>
      <w:r w:rsidRPr="00906DA9">
        <w:rPr>
          <w:rFonts w:ascii="Calibri" w:hAnsi="Calibri" w:cs="Calibri"/>
        </w:rPr>
        <w:t xml:space="preserve">iteracy </w:t>
      </w:r>
    </w:p>
    <w:p w14:paraId="7B002655" w14:textId="0BFA40D5" w:rsidR="008552B7" w:rsidRPr="009C3CBD" w:rsidRDefault="008552B7" w:rsidP="009C3CBD">
      <w:r w:rsidRPr="00906DA9">
        <w:rPr>
          <w:rFonts w:ascii="Calibri" w:hAnsi="Calibri" w:cs="Calibri"/>
        </w:rPr>
        <w:t>Such opportunities may occur through the application of different contexts, pedagogical practices and/or assessment strategies that relate to the syllabus as part of the teaching and learning program.</w:t>
      </w:r>
    </w:p>
    <w:p w14:paraId="49AA4128" w14:textId="2A5FFCF2" w:rsidR="009F5CD5" w:rsidRPr="009C3CBD" w:rsidRDefault="009F5CD5" w:rsidP="002C6BB2">
      <w:pPr>
        <w:pStyle w:val="SCSAHeading3"/>
      </w:pPr>
      <w:r w:rsidRPr="009C3CBD">
        <w:t xml:space="preserve">Summary representation of the </w:t>
      </w:r>
      <w:r w:rsidR="005E0EDF">
        <w:t>g</w:t>
      </w:r>
      <w:r w:rsidRPr="009C3CBD">
        <w:t xml:space="preserve">eneral </w:t>
      </w:r>
      <w:r w:rsidR="005E0EDF">
        <w:t>c</w:t>
      </w:r>
      <w:r w:rsidRPr="009C3CBD">
        <w:t xml:space="preserve">apabilities in the </w:t>
      </w:r>
      <w:r w:rsidR="008552B7">
        <w:t>Drama General</w:t>
      </w:r>
      <w:r w:rsidRPr="009C3CBD">
        <w:t xml:space="preserve"> course</w:t>
      </w:r>
    </w:p>
    <w:p w14:paraId="23927AC4" w14:textId="439E576D" w:rsidR="009F5CD5" w:rsidRDefault="00242F06" w:rsidP="009C3CBD">
      <w:r w:rsidRPr="00242F06">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3"/>
        <w:gridCol w:w="3052"/>
        <w:gridCol w:w="857"/>
        <w:gridCol w:w="595"/>
        <w:gridCol w:w="595"/>
        <w:gridCol w:w="596"/>
        <w:gridCol w:w="595"/>
        <w:gridCol w:w="596"/>
        <w:gridCol w:w="595"/>
        <w:gridCol w:w="596"/>
      </w:tblGrid>
      <w:tr w:rsidR="008552B7" w:rsidRPr="006A76EA" w14:paraId="5968ADCD" w14:textId="77777777" w:rsidTr="00DD0AFB">
        <w:trPr>
          <w:cnfStyle w:val="100000000000" w:firstRow="1" w:lastRow="0" w:firstColumn="0" w:lastColumn="0" w:oddVBand="0" w:evenVBand="0" w:oddHBand="0" w:evenHBand="0" w:firstRowFirstColumn="0" w:firstRowLastColumn="0" w:lastRowFirstColumn="0" w:lastRowLastColumn="0"/>
          <w:trHeight w:val="261"/>
        </w:trPr>
        <w:tc>
          <w:tcPr>
            <w:tcW w:w="983" w:type="dxa"/>
            <w:vMerge w:val="restart"/>
          </w:tcPr>
          <w:p w14:paraId="78C7F033" w14:textId="77777777" w:rsidR="008552B7" w:rsidRPr="006A76EA" w:rsidRDefault="008552B7" w:rsidP="003D230C">
            <w:pPr>
              <w:spacing w:after="100" w:afterAutospacing="1"/>
              <w:rPr>
                <w:b w:val="0"/>
                <w:bCs/>
              </w:rPr>
            </w:pPr>
            <w:bookmarkStart w:id="5" w:name="_Hlk199486036"/>
            <w:r w:rsidRPr="006A76EA">
              <w:rPr>
                <w:bCs/>
              </w:rPr>
              <w:t>Year</w:t>
            </w:r>
          </w:p>
        </w:tc>
        <w:tc>
          <w:tcPr>
            <w:tcW w:w="3052" w:type="dxa"/>
            <w:vMerge w:val="restart"/>
          </w:tcPr>
          <w:p w14:paraId="2956CE5D" w14:textId="77777777" w:rsidR="008552B7" w:rsidRPr="006A76EA" w:rsidRDefault="008552B7" w:rsidP="003D230C">
            <w:pPr>
              <w:spacing w:after="100" w:afterAutospacing="1"/>
              <w:rPr>
                <w:b w:val="0"/>
                <w:bCs/>
              </w:rPr>
            </w:pPr>
            <w:r w:rsidRPr="006A76EA">
              <w:rPr>
                <w:bCs/>
              </w:rPr>
              <w:t>Course</w:t>
            </w:r>
          </w:p>
        </w:tc>
        <w:tc>
          <w:tcPr>
            <w:tcW w:w="857" w:type="dxa"/>
            <w:vMerge w:val="restart"/>
          </w:tcPr>
          <w:p w14:paraId="023786C1" w14:textId="2C8CDBAC" w:rsidR="008552B7" w:rsidRPr="006A76EA" w:rsidRDefault="008552B7" w:rsidP="003D230C">
            <w:pPr>
              <w:spacing w:after="100" w:afterAutospacing="1"/>
              <w:rPr>
                <w:b w:val="0"/>
                <w:bCs/>
              </w:rPr>
            </w:pPr>
            <w:r w:rsidRPr="006A76EA">
              <w:rPr>
                <w:bCs/>
              </w:rPr>
              <w:t xml:space="preserve">Course </w:t>
            </w:r>
            <w:r w:rsidR="005E0EDF">
              <w:rPr>
                <w:bCs/>
              </w:rPr>
              <w:t>t</w:t>
            </w:r>
            <w:r w:rsidRPr="006A76EA">
              <w:rPr>
                <w:bCs/>
              </w:rPr>
              <w:t>ype</w:t>
            </w:r>
          </w:p>
        </w:tc>
        <w:tc>
          <w:tcPr>
            <w:tcW w:w="4168" w:type="dxa"/>
            <w:gridSpan w:val="7"/>
          </w:tcPr>
          <w:p w14:paraId="273939BC" w14:textId="32D42C41" w:rsidR="008552B7" w:rsidRPr="006A76EA" w:rsidRDefault="008552B7" w:rsidP="003D230C">
            <w:pPr>
              <w:spacing w:after="100" w:afterAutospacing="1"/>
              <w:jc w:val="center"/>
              <w:rPr>
                <w:b w:val="0"/>
                <w:bCs/>
              </w:rPr>
            </w:pPr>
            <w:r w:rsidRPr="006A76EA">
              <w:rPr>
                <w:bCs/>
              </w:rPr>
              <w:t xml:space="preserve">General </w:t>
            </w:r>
            <w:r w:rsidR="005E0EDF">
              <w:rPr>
                <w:bCs/>
              </w:rPr>
              <w:t>c</w:t>
            </w:r>
            <w:r w:rsidRPr="006A76EA">
              <w:rPr>
                <w:bCs/>
              </w:rPr>
              <w:t>apabilities</w:t>
            </w:r>
          </w:p>
        </w:tc>
      </w:tr>
      <w:tr w:rsidR="00DD0AFB" w:rsidRPr="006A76EA" w14:paraId="71B9A7BE" w14:textId="77777777" w:rsidTr="007D5185">
        <w:trPr>
          <w:trHeight w:val="142"/>
        </w:trPr>
        <w:tc>
          <w:tcPr>
            <w:tcW w:w="983" w:type="dxa"/>
            <w:vMerge/>
          </w:tcPr>
          <w:p w14:paraId="1FE06D69" w14:textId="77777777" w:rsidR="00DD0AFB" w:rsidRPr="006A76EA" w:rsidRDefault="00DD0AFB" w:rsidP="00DD0AFB">
            <w:pPr>
              <w:spacing w:after="100" w:afterAutospacing="1"/>
              <w:rPr>
                <w:b/>
                <w:bCs/>
              </w:rPr>
            </w:pPr>
          </w:p>
        </w:tc>
        <w:tc>
          <w:tcPr>
            <w:tcW w:w="3052" w:type="dxa"/>
            <w:vMerge/>
          </w:tcPr>
          <w:p w14:paraId="7FD22A1C" w14:textId="77777777" w:rsidR="00DD0AFB" w:rsidRPr="006A76EA" w:rsidRDefault="00DD0AFB" w:rsidP="00DD0AFB">
            <w:pPr>
              <w:spacing w:after="100" w:afterAutospacing="1"/>
              <w:rPr>
                <w:b/>
                <w:bCs/>
              </w:rPr>
            </w:pPr>
          </w:p>
        </w:tc>
        <w:tc>
          <w:tcPr>
            <w:tcW w:w="857" w:type="dxa"/>
            <w:vMerge/>
          </w:tcPr>
          <w:p w14:paraId="3CA673A0" w14:textId="77777777" w:rsidR="00DD0AFB" w:rsidRPr="006A76EA" w:rsidRDefault="00DD0AFB" w:rsidP="00DD0AFB">
            <w:pPr>
              <w:spacing w:after="100" w:afterAutospacing="1"/>
              <w:rPr>
                <w:b/>
                <w:bCs/>
              </w:rPr>
            </w:pPr>
          </w:p>
        </w:tc>
        <w:tc>
          <w:tcPr>
            <w:tcW w:w="595" w:type="dxa"/>
          </w:tcPr>
          <w:p w14:paraId="58AE99EA" w14:textId="13C8E2C3" w:rsidR="00DD0AFB" w:rsidRPr="00DD0AFB" w:rsidRDefault="00DD0AFB" w:rsidP="00DD0AFB">
            <w:pPr>
              <w:spacing w:after="100" w:afterAutospacing="1"/>
              <w:jc w:val="center"/>
              <w:rPr>
                <w:b/>
              </w:rPr>
            </w:pPr>
            <w:r w:rsidRPr="00DD0AFB">
              <w:rPr>
                <w:b/>
              </w:rPr>
              <w:t>CCT</w:t>
            </w:r>
          </w:p>
        </w:tc>
        <w:tc>
          <w:tcPr>
            <w:tcW w:w="595" w:type="dxa"/>
          </w:tcPr>
          <w:p w14:paraId="3D538937" w14:textId="26E98EDE" w:rsidR="00DD0AFB" w:rsidRPr="00DD0AFB" w:rsidRDefault="00DD0AFB" w:rsidP="00DD0AFB">
            <w:pPr>
              <w:spacing w:after="100" w:afterAutospacing="1"/>
              <w:jc w:val="center"/>
              <w:rPr>
                <w:b/>
              </w:rPr>
            </w:pPr>
            <w:r w:rsidRPr="00DD0AFB">
              <w:rPr>
                <w:b/>
              </w:rPr>
              <w:t>DL</w:t>
            </w:r>
          </w:p>
        </w:tc>
        <w:tc>
          <w:tcPr>
            <w:tcW w:w="596" w:type="dxa"/>
          </w:tcPr>
          <w:p w14:paraId="48C3C957" w14:textId="3F2F20BB" w:rsidR="00DD0AFB" w:rsidRPr="00DD0AFB" w:rsidRDefault="00DD0AFB" w:rsidP="00DD0AFB">
            <w:pPr>
              <w:spacing w:after="100" w:afterAutospacing="1"/>
              <w:jc w:val="center"/>
              <w:rPr>
                <w:b/>
              </w:rPr>
            </w:pPr>
            <w:r w:rsidRPr="00DD0AFB">
              <w:rPr>
                <w:b/>
              </w:rPr>
              <w:t>EU</w:t>
            </w:r>
          </w:p>
        </w:tc>
        <w:tc>
          <w:tcPr>
            <w:tcW w:w="595" w:type="dxa"/>
          </w:tcPr>
          <w:p w14:paraId="1A0FD797" w14:textId="50A98182" w:rsidR="00DD0AFB" w:rsidRPr="00DD0AFB" w:rsidRDefault="00DD0AFB" w:rsidP="00DD0AFB">
            <w:pPr>
              <w:spacing w:after="100" w:afterAutospacing="1"/>
              <w:jc w:val="center"/>
              <w:rPr>
                <w:b/>
              </w:rPr>
            </w:pPr>
            <w:r w:rsidRPr="00DD0AFB">
              <w:rPr>
                <w:b/>
              </w:rPr>
              <w:t>IU</w:t>
            </w:r>
          </w:p>
        </w:tc>
        <w:tc>
          <w:tcPr>
            <w:tcW w:w="596" w:type="dxa"/>
          </w:tcPr>
          <w:p w14:paraId="6CCE6C2F" w14:textId="7941390B" w:rsidR="00DD0AFB" w:rsidRPr="00DD0AFB" w:rsidRDefault="00DD0AFB" w:rsidP="00DD0AFB">
            <w:pPr>
              <w:spacing w:after="100" w:afterAutospacing="1"/>
              <w:jc w:val="center"/>
              <w:rPr>
                <w:b/>
              </w:rPr>
            </w:pPr>
            <w:r w:rsidRPr="00DD0AFB">
              <w:rPr>
                <w:b/>
              </w:rPr>
              <w:t>L</w:t>
            </w:r>
          </w:p>
        </w:tc>
        <w:tc>
          <w:tcPr>
            <w:tcW w:w="595" w:type="dxa"/>
          </w:tcPr>
          <w:p w14:paraId="461926FB" w14:textId="7FEAD2F6" w:rsidR="00DD0AFB" w:rsidRPr="00DD0AFB" w:rsidRDefault="00DD0AFB" w:rsidP="00DD0AFB">
            <w:pPr>
              <w:spacing w:after="100" w:afterAutospacing="1"/>
              <w:jc w:val="center"/>
              <w:rPr>
                <w:b/>
              </w:rPr>
            </w:pPr>
            <w:r w:rsidRPr="00DD0AFB">
              <w:rPr>
                <w:b/>
              </w:rPr>
              <w:t>N</w:t>
            </w:r>
          </w:p>
        </w:tc>
        <w:tc>
          <w:tcPr>
            <w:tcW w:w="596" w:type="dxa"/>
          </w:tcPr>
          <w:p w14:paraId="4DF95834" w14:textId="5C8E0856" w:rsidR="00DD0AFB" w:rsidRPr="00DD0AFB" w:rsidRDefault="00DD0AFB" w:rsidP="00DD0AFB">
            <w:pPr>
              <w:spacing w:after="100" w:afterAutospacing="1"/>
              <w:jc w:val="center"/>
              <w:rPr>
                <w:b/>
              </w:rPr>
            </w:pPr>
            <w:r w:rsidRPr="00DD0AFB">
              <w:rPr>
                <w:b/>
              </w:rPr>
              <w:t>PSC</w:t>
            </w:r>
          </w:p>
        </w:tc>
      </w:tr>
      <w:tr w:rsidR="00DD0AFB" w:rsidRPr="0072163C" w14:paraId="34E25DE6" w14:textId="77777777" w:rsidTr="007D5185">
        <w:trPr>
          <w:trHeight w:val="261"/>
        </w:trPr>
        <w:tc>
          <w:tcPr>
            <w:tcW w:w="983" w:type="dxa"/>
          </w:tcPr>
          <w:p w14:paraId="7A651097" w14:textId="77777777" w:rsidR="00DD0AFB" w:rsidRDefault="00DD0AFB" w:rsidP="00DD0AFB">
            <w:pPr>
              <w:spacing w:after="100" w:afterAutospacing="1"/>
            </w:pPr>
            <w:r>
              <w:t>Year 11</w:t>
            </w:r>
          </w:p>
        </w:tc>
        <w:tc>
          <w:tcPr>
            <w:tcW w:w="3052" w:type="dxa"/>
          </w:tcPr>
          <w:p w14:paraId="123A78B4" w14:textId="3D337694" w:rsidR="00DD0AFB" w:rsidRPr="0072163C" w:rsidRDefault="00DD0AFB" w:rsidP="00DD0AFB">
            <w:pPr>
              <w:spacing w:after="100" w:afterAutospacing="1"/>
            </w:pPr>
            <w:r>
              <w:rPr>
                <w:rFonts w:cs="Calibri"/>
              </w:rPr>
              <w:t>Drama</w:t>
            </w:r>
            <w:r w:rsidRPr="0072163C">
              <w:rPr>
                <w:rFonts w:cs="Calibri"/>
              </w:rPr>
              <w:t xml:space="preserve"> </w:t>
            </w:r>
            <w:r w:rsidRPr="0072163C">
              <w:t>(</w:t>
            </w:r>
            <w:r>
              <w:t>GEDRA</w:t>
            </w:r>
            <w:r w:rsidRPr="0072163C">
              <w:t>)</w:t>
            </w:r>
          </w:p>
        </w:tc>
        <w:tc>
          <w:tcPr>
            <w:tcW w:w="857" w:type="dxa"/>
          </w:tcPr>
          <w:p w14:paraId="68355101" w14:textId="77777777" w:rsidR="00DD0AFB" w:rsidRPr="0072163C" w:rsidRDefault="00DD0AFB" w:rsidP="00DD0AFB">
            <w:pPr>
              <w:spacing w:after="100" w:afterAutospacing="1"/>
            </w:pPr>
            <w:r>
              <w:t>General</w:t>
            </w:r>
          </w:p>
        </w:tc>
        <w:tc>
          <w:tcPr>
            <w:tcW w:w="595" w:type="dxa"/>
          </w:tcPr>
          <w:p w14:paraId="6071755E" w14:textId="77777777" w:rsidR="00DD0AFB" w:rsidRPr="0072163C" w:rsidRDefault="00DD0AFB" w:rsidP="00DD0AFB">
            <w:pPr>
              <w:spacing w:after="100" w:afterAutospacing="1"/>
              <w:jc w:val="center"/>
            </w:pPr>
            <w:r w:rsidRPr="0072163C">
              <w:sym w:font="Wingdings" w:char="F0FC"/>
            </w:r>
          </w:p>
        </w:tc>
        <w:tc>
          <w:tcPr>
            <w:tcW w:w="595" w:type="dxa"/>
            <w:shd w:val="clear" w:color="auto" w:fill="DECFE8" w:themeFill="accent5"/>
          </w:tcPr>
          <w:p w14:paraId="7BB08776" w14:textId="3D42CE13" w:rsidR="00DD0AFB" w:rsidRPr="0072163C" w:rsidRDefault="00DD0AFB" w:rsidP="00DD0AFB">
            <w:pPr>
              <w:spacing w:after="100" w:afterAutospacing="1"/>
              <w:jc w:val="center"/>
            </w:pPr>
          </w:p>
        </w:tc>
        <w:tc>
          <w:tcPr>
            <w:tcW w:w="596" w:type="dxa"/>
          </w:tcPr>
          <w:p w14:paraId="3E49C4C9" w14:textId="70771AF0" w:rsidR="00DD0AFB" w:rsidRPr="0072163C" w:rsidRDefault="00DD0AFB" w:rsidP="00DD0AFB">
            <w:pPr>
              <w:spacing w:after="100" w:afterAutospacing="1"/>
              <w:jc w:val="center"/>
            </w:pPr>
            <w:r w:rsidRPr="0072163C">
              <w:sym w:font="Wingdings" w:char="F0FC"/>
            </w:r>
          </w:p>
        </w:tc>
        <w:tc>
          <w:tcPr>
            <w:tcW w:w="595" w:type="dxa"/>
          </w:tcPr>
          <w:p w14:paraId="2F0F23DE" w14:textId="77777777" w:rsidR="00DD0AFB" w:rsidRPr="0072163C" w:rsidRDefault="00DD0AFB" w:rsidP="00DD0AFB">
            <w:pPr>
              <w:spacing w:after="100" w:afterAutospacing="1"/>
              <w:jc w:val="center"/>
            </w:pPr>
            <w:r w:rsidRPr="0072163C">
              <w:sym w:font="Wingdings" w:char="F0FC"/>
            </w:r>
          </w:p>
        </w:tc>
        <w:tc>
          <w:tcPr>
            <w:tcW w:w="596" w:type="dxa"/>
            <w:shd w:val="clear" w:color="auto" w:fill="FFFFFF" w:themeFill="background1"/>
          </w:tcPr>
          <w:p w14:paraId="72DFD51C" w14:textId="77777777" w:rsidR="00DD0AFB" w:rsidRPr="0072163C" w:rsidRDefault="00DD0AFB" w:rsidP="00DD0AFB">
            <w:pPr>
              <w:spacing w:after="100" w:afterAutospacing="1"/>
              <w:jc w:val="center"/>
            </w:pPr>
            <w:r w:rsidRPr="0072163C">
              <w:sym w:font="Wingdings" w:char="F0FC"/>
            </w:r>
          </w:p>
        </w:tc>
        <w:tc>
          <w:tcPr>
            <w:tcW w:w="595" w:type="dxa"/>
            <w:shd w:val="clear" w:color="auto" w:fill="FFFFFF" w:themeFill="background1"/>
          </w:tcPr>
          <w:p w14:paraId="0FFF8EBB" w14:textId="77777777" w:rsidR="00DD0AFB" w:rsidRPr="0072163C" w:rsidRDefault="00DD0AFB" w:rsidP="00DD0AFB">
            <w:pPr>
              <w:spacing w:after="100" w:afterAutospacing="1"/>
              <w:jc w:val="center"/>
            </w:pPr>
            <w:r w:rsidRPr="0072163C">
              <w:sym w:font="Wingdings" w:char="F0FC"/>
            </w:r>
          </w:p>
        </w:tc>
        <w:tc>
          <w:tcPr>
            <w:tcW w:w="596" w:type="dxa"/>
            <w:shd w:val="clear" w:color="auto" w:fill="FFFFFF" w:themeFill="background1"/>
          </w:tcPr>
          <w:p w14:paraId="5A1363A4" w14:textId="77777777" w:rsidR="00DD0AFB" w:rsidRPr="0072163C" w:rsidRDefault="00DD0AFB" w:rsidP="00DD0AFB">
            <w:pPr>
              <w:spacing w:after="100" w:afterAutospacing="1"/>
              <w:jc w:val="center"/>
            </w:pPr>
            <w:r w:rsidRPr="0072163C">
              <w:sym w:font="Wingdings" w:char="F0FC"/>
            </w:r>
          </w:p>
        </w:tc>
      </w:tr>
      <w:tr w:rsidR="00DD0AFB" w:rsidRPr="0072163C" w14:paraId="17E0AD9C" w14:textId="77777777" w:rsidTr="007D5185">
        <w:trPr>
          <w:trHeight w:val="261"/>
        </w:trPr>
        <w:tc>
          <w:tcPr>
            <w:tcW w:w="983" w:type="dxa"/>
          </w:tcPr>
          <w:p w14:paraId="6B3919CB" w14:textId="77777777" w:rsidR="00DD0AFB" w:rsidRDefault="00DD0AFB" w:rsidP="00DD0AFB">
            <w:pPr>
              <w:spacing w:after="100" w:afterAutospacing="1"/>
            </w:pPr>
            <w:r>
              <w:t>Year 12</w:t>
            </w:r>
          </w:p>
        </w:tc>
        <w:tc>
          <w:tcPr>
            <w:tcW w:w="3052" w:type="dxa"/>
          </w:tcPr>
          <w:p w14:paraId="089F6767" w14:textId="4A605DDA" w:rsidR="00DD0AFB" w:rsidRPr="0072163C" w:rsidRDefault="00DD0AFB" w:rsidP="00DD0AFB">
            <w:pPr>
              <w:spacing w:after="100" w:afterAutospacing="1"/>
            </w:pPr>
            <w:r>
              <w:rPr>
                <w:rFonts w:cs="Calibri"/>
              </w:rPr>
              <w:t>Drama</w:t>
            </w:r>
            <w:r w:rsidRPr="0072163C">
              <w:rPr>
                <w:rFonts w:cs="Calibri"/>
              </w:rPr>
              <w:t xml:space="preserve"> </w:t>
            </w:r>
            <w:r>
              <w:rPr>
                <w:rFonts w:cs="Calibri"/>
              </w:rPr>
              <w:t>(GTDRA</w:t>
            </w:r>
            <w:r w:rsidRPr="0072163C">
              <w:t>)</w:t>
            </w:r>
          </w:p>
        </w:tc>
        <w:tc>
          <w:tcPr>
            <w:tcW w:w="857" w:type="dxa"/>
          </w:tcPr>
          <w:p w14:paraId="664E8832" w14:textId="77777777" w:rsidR="00DD0AFB" w:rsidRPr="0072163C" w:rsidRDefault="00DD0AFB" w:rsidP="00DD0AFB">
            <w:pPr>
              <w:spacing w:after="100" w:afterAutospacing="1"/>
            </w:pPr>
            <w:r>
              <w:t>General</w:t>
            </w:r>
          </w:p>
        </w:tc>
        <w:tc>
          <w:tcPr>
            <w:tcW w:w="595" w:type="dxa"/>
          </w:tcPr>
          <w:p w14:paraId="6DCBE5B1" w14:textId="77777777" w:rsidR="00DD0AFB" w:rsidRPr="0072163C" w:rsidRDefault="00DD0AFB" w:rsidP="00DD0AFB">
            <w:pPr>
              <w:spacing w:after="100" w:afterAutospacing="1"/>
              <w:jc w:val="center"/>
            </w:pPr>
            <w:r w:rsidRPr="0072163C">
              <w:sym w:font="Wingdings" w:char="F0FC"/>
            </w:r>
          </w:p>
        </w:tc>
        <w:tc>
          <w:tcPr>
            <w:tcW w:w="595" w:type="dxa"/>
            <w:shd w:val="clear" w:color="auto" w:fill="DECFE8" w:themeFill="accent5"/>
          </w:tcPr>
          <w:p w14:paraId="423796FC" w14:textId="46E894F4" w:rsidR="00DD0AFB" w:rsidRPr="0072163C" w:rsidRDefault="00DD0AFB" w:rsidP="00DD0AFB">
            <w:pPr>
              <w:spacing w:after="100" w:afterAutospacing="1"/>
              <w:jc w:val="center"/>
            </w:pPr>
          </w:p>
        </w:tc>
        <w:tc>
          <w:tcPr>
            <w:tcW w:w="596" w:type="dxa"/>
          </w:tcPr>
          <w:p w14:paraId="69A819BC" w14:textId="245166C5" w:rsidR="00DD0AFB" w:rsidRPr="0072163C" w:rsidRDefault="00DD0AFB" w:rsidP="00DD0AFB">
            <w:pPr>
              <w:spacing w:after="100" w:afterAutospacing="1"/>
              <w:jc w:val="center"/>
            </w:pPr>
            <w:r w:rsidRPr="0072163C">
              <w:sym w:font="Wingdings" w:char="F0FC"/>
            </w:r>
          </w:p>
        </w:tc>
        <w:tc>
          <w:tcPr>
            <w:tcW w:w="595" w:type="dxa"/>
          </w:tcPr>
          <w:p w14:paraId="70F0397B" w14:textId="77777777" w:rsidR="00DD0AFB" w:rsidRPr="0072163C" w:rsidRDefault="00DD0AFB" w:rsidP="00DD0AFB">
            <w:pPr>
              <w:spacing w:after="100" w:afterAutospacing="1"/>
              <w:jc w:val="center"/>
            </w:pPr>
            <w:r w:rsidRPr="0072163C">
              <w:sym w:font="Wingdings" w:char="F0FC"/>
            </w:r>
          </w:p>
        </w:tc>
        <w:tc>
          <w:tcPr>
            <w:tcW w:w="596" w:type="dxa"/>
            <w:shd w:val="clear" w:color="auto" w:fill="FFFFFF" w:themeFill="background1"/>
          </w:tcPr>
          <w:p w14:paraId="4ADA0B02" w14:textId="77777777" w:rsidR="00DD0AFB" w:rsidRPr="0072163C" w:rsidRDefault="00DD0AFB" w:rsidP="00DD0AFB">
            <w:pPr>
              <w:spacing w:after="100" w:afterAutospacing="1"/>
              <w:jc w:val="center"/>
            </w:pPr>
            <w:r w:rsidRPr="0072163C">
              <w:sym w:font="Wingdings" w:char="F0FC"/>
            </w:r>
          </w:p>
        </w:tc>
        <w:tc>
          <w:tcPr>
            <w:tcW w:w="595" w:type="dxa"/>
            <w:shd w:val="clear" w:color="auto" w:fill="FFFFFF" w:themeFill="background1"/>
          </w:tcPr>
          <w:p w14:paraId="29E53826" w14:textId="77777777" w:rsidR="00DD0AFB" w:rsidRPr="0072163C" w:rsidRDefault="00DD0AFB" w:rsidP="00DD0AFB">
            <w:pPr>
              <w:spacing w:after="100" w:afterAutospacing="1"/>
              <w:jc w:val="center"/>
            </w:pPr>
            <w:r w:rsidRPr="0072163C">
              <w:sym w:font="Wingdings" w:char="F0FC"/>
            </w:r>
          </w:p>
        </w:tc>
        <w:tc>
          <w:tcPr>
            <w:tcW w:w="596" w:type="dxa"/>
            <w:shd w:val="clear" w:color="auto" w:fill="FFFFFF" w:themeFill="background1"/>
          </w:tcPr>
          <w:p w14:paraId="59A7DD46" w14:textId="77777777" w:rsidR="00DD0AFB" w:rsidRPr="0072163C" w:rsidRDefault="00DD0AFB" w:rsidP="00DD0AFB">
            <w:pPr>
              <w:spacing w:after="100" w:afterAutospacing="1"/>
              <w:jc w:val="center"/>
            </w:pPr>
            <w:r w:rsidRPr="0072163C">
              <w:sym w:font="Wingdings" w:char="F0FC"/>
            </w:r>
          </w:p>
        </w:tc>
      </w:tr>
    </w:tbl>
    <w:bookmarkEnd w:id="5"/>
    <w:p w14:paraId="3F779D8A" w14:textId="77777777" w:rsidR="00DD0AFB" w:rsidRPr="009C3CBD" w:rsidRDefault="00DD0AFB" w:rsidP="008A7111">
      <w:pPr>
        <w:spacing w:before="120" w:after="0"/>
        <w:rPr>
          <w:b/>
          <w:bCs/>
        </w:rPr>
      </w:pPr>
      <w:r w:rsidRPr="00D32229">
        <w:rPr>
          <w:b/>
          <w:bCs/>
        </w:rPr>
        <w:t>Key</w:t>
      </w:r>
    </w:p>
    <w:p w14:paraId="6AE397DD" w14:textId="77777777" w:rsidR="00DD0AFB" w:rsidRDefault="00DD0AFB" w:rsidP="00F038B5">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sectPr w:rsidR="00DD0AFB" w:rsidSect="009F72D4">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6E64" w14:textId="77777777" w:rsidR="00692238" w:rsidRDefault="00692238" w:rsidP="00742128">
      <w:pPr>
        <w:spacing w:after="0" w:line="240" w:lineRule="auto"/>
      </w:pPr>
      <w:r>
        <w:separator/>
      </w:r>
    </w:p>
  </w:endnote>
  <w:endnote w:type="continuationSeparator" w:id="0">
    <w:p w14:paraId="7ABA7B48" w14:textId="77777777" w:rsidR="00692238" w:rsidRDefault="00692238"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DC22BE2" w:rsidR="00F86F26" w:rsidRPr="008324A6" w:rsidRDefault="00450399" w:rsidP="00227D40">
    <w:pPr>
      <w:pStyle w:val="SCSAFootereven"/>
    </w:pPr>
    <w:r w:rsidRPr="00450399">
      <w:t>2025/41414</w:t>
    </w:r>
    <w:r w:rsidR="009F72D4">
      <w:t>[</w:t>
    </w:r>
    <w:r w:rsidR="00155862">
      <w:t>v</w:t>
    </w:r>
    <w:r w:rsidR="00DD0AFB">
      <w:t>3</w:t>
    </w:r>
    <w:r w:rsidR="009F72D4">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FC213FD" w:rsidR="00F86F26" w:rsidRPr="00777AF3" w:rsidRDefault="008552B7" w:rsidP="008552B7">
    <w:pPr>
      <w:pStyle w:val="SCSAFootereven"/>
      <w:jc w:val="right"/>
    </w:pPr>
    <w:r>
      <w:rPr>
        <w:noProof/>
      </w:rPr>
      <w:t>Drama</w:t>
    </w:r>
    <w:r w:rsidR="007D5185">
      <w:rPr>
        <w:noProof/>
      </w:rPr>
      <w:t xml:space="preserve"> </w:t>
    </w:r>
    <w:r w:rsidR="00777AF3">
      <w:rPr>
        <w:noProof/>
      </w:rPr>
      <w:t xml:space="preserve">| </w:t>
    </w:r>
    <w:r>
      <w:rPr>
        <w:noProof/>
      </w:rPr>
      <w:t>General</w:t>
    </w:r>
    <w:r w:rsidR="00777AF3">
      <w:rPr>
        <w:noProof/>
      </w:rPr>
      <w:t xml:space="preserve"> | Year</w:t>
    </w:r>
    <w:r w:rsidR="00D525E9">
      <w:rPr>
        <w:noProof/>
      </w:rPr>
      <w:t xml:space="preserve"> 12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02187D8" w:rsidR="00F86F26" w:rsidRPr="00AA2B0D" w:rsidRDefault="008552B7" w:rsidP="00227D40">
    <w:pPr>
      <w:pStyle w:val="SCSAFooterodd"/>
    </w:pPr>
    <w:r>
      <w:rPr>
        <w:noProof/>
      </w:rPr>
      <w:t>Drama</w:t>
    </w:r>
    <w:r w:rsidR="00F86F26">
      <w:rPr>
        <w:noProof/>
      </w:rPr>
      <w:t xml:space="preserve"> | </w:t>
    </w:r>
    <w:r>
      <w:rPr>
        <w:noProof/>
      </w:rPr>
      <w:t>General</w:t>
    </w:r>
    <w:r w:rsidR="000C6F75">
      <w:rPr>
        <w:noProof/>
      </w:rPr>
      <w:t xml:space="preserve"> </w:t>
    </w:r>
    <w:r w:rsidR="00F86F26">
      <w:rPr>
        <w:noProof/>
      </w:rPr>
      <w:t xml:space="preserve">| Year </w:t>
    </w:r>
    <w:r w:rsidR="00D525E9">
      <w:rPr>
        <w:noProof/>
      </w:rPr>
      <w:t>12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8732" w14:textId="77777777" w:rsidR="00692238" w:rsidRDefault="00692238" w:rsidP="00742128">
      <w:pPr>
        <w:spacing w:after="0" w:line="240" w:lineRule="auto"/>
      </w:pPr>
      <w:r>
        <w:separator/>
      </w:r>
    </w:p>
  </w:footnote>
  <w:footnote w:type="continuationSeparator" w:id="0">
    <w:p w14:paraId="7A710F4B" w14:textId="77777777" w:rsidR="00692238" w:rsidRDefault="00692238"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16F7B30"/>
    <w:multiLevelType w:val="multilevel"/>
    <w:tmpl w:val="762853C8"/>
    <w:numStyleLink w:val="SCSABulletList"/>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6"/>
  </w:num>
  <w:num w:numId="19" w16cid:durableId="2026057853">
    <w:abstractNumId w:val="11"/>
  </w:num>
  <w:num w:numId="20" w16cid:durableId="11136310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07FCE"/>
    <w:rsid w:val="00012829"/>
    <w:rsid w:val="000128A1"/>
    <w:rsid w:val="00015EC5"/>
    <w:rsid w:val="00017D9C"/>
    <w:rsid w:val="00020B62"/>
    <w:rsid w:val="0002336A"/>
    <w:rsid w:val="000358C4"/>
    <w:rsid w:val="00036500"/>
    <w:rsid w:val="00036C07"/>
    <w:rsid w:val="00044FDD"/>
    <w:rsid w:val="00047063"/>
    <w:rsid w:val="00053A6C"/>
    <w:rsid w:val="000577DF"/>
    <w:rsid w:val="00066145"/>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76E8"/>
    <w:rsid w:val="0012754D"/>
    <w:rsid w:val="0013465E"/>
    <w:rsid w:val="001352A1"/>
    <w:rsid w:val="001408CD"/>
    <w:rsid w:val="001451B9"/>
    <w:rsid w:val="00151AEA"/>
    <w:rsid w:val="00155862"/>
    <w:rsid w:val="001567D0"/>
    <w:rsid w:val="00157E06"/>
    <w:rsid w:val="00163C64"/>
    <w:rsid w:val="00164D2E"/>
    <w:rsid w:val="001702DE"/>
    <w:rsid w:val="00181B95"/>
    <w:rsid w:val="001842DE"/>
    <w:rsid w:val="00192A18"/>
    <w:rsid w:val="0019340B"/>
    <w:rsid w:val="00194F1D"/>
    <w:rsid w:val="001953C6"/>
    <w:rsid w:val="001A0E12"/>
    <w:rsid w:val="001A39D0"/>
    <w:rsid w:val="001A7DBB"/>
    <w:rsid w:val="001C0FCC"/>
    <w:rsid w:val="001C7B59"/>
    <w:rsid w:val="001D25BA"/>
    <w:rsid w:val="001D5394"/>
    <w:rsid w:val="001D56E3"/>
    <w:rsid w:val="001D6AE9"/>
    <w:rsid w:val="001D717F"/>
    <w:rsid w:val="001D76C5"/>
    <w:rsid w:val="001E0FD9"/>
    <w:rsid w:val="001E186E"/>
    <w:rsid w:val="001E3CB5"/>
    <w:rsid w:val="001E5904"/>
    <w:rsid w:val="001E6612"/>
    <w:rsid w:val="001F2E53"/>
    <w:rsid w:val="001F5D5D"/>
    <w:rsid w:val="001F6411"/>
    <w:rsid w:val="001F6CF6"/>
    <w:rsid w:val="00204F73"/>
    <w:rsid w:val="00212151"/>
    <w:rsid w:val="00212894"/>
    <w:rsid w:val="002145EE"/>
    <w:rsid w:val="00217901"/>
    <w:rsid w:val="00223D1B"/>
    <w:rsid w:val="00227D40"/>
    <w:rsid w:val="00236BF3"/>
    <w:rsid w:val="0024125D"/>
    <w:rsid w:val="00242F06"/>
    <w:rsid w:val="0024439F"/>
    <w:rsid w:val="002451B5"/>
    <w:rsid w:val="00250920"/>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70F"/>
    <w:rsid w:val="002B6FEE"/>
    <w:rsid w:val="002C05E5"/>
    <w:rsid w:val="002C254C"/>
    <w:rsid w:val="002C28FB"/>
    <w:rsid w:val="002C3BEF"/>
    <w:rsid w:val="002C61E6"/>
    <w:rsid w:val="002C6BB2"/>
    <w:rsid w:val="002D01AF"/>
    <w:rsid w:val="002D5E93"/>
    <w:rsid w:val="002D5F35"/>
    <w:rsid w:val="002E00C0"/>
    <w:rsid w:val="002E06EC"/>
    <w:rsid w:val="002E08D2"/>
    <w:rsid w:val="002E35C2"/>
    <w:rsid w:val="002E78F4"/>
    <w:rsid w:val="002F133A"/>
    <w:rsid w:val="00300116"/>
    <w:rsid w:val="00302B45"/>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467AF"/>
    <w:rsid w:val="003502BC"/>
    <w:rsid w:val="00352652"/>
    <w:rsid w:val="003526F6"/>
    <w:rsid w:val="00361C4D"/>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D69C5"/>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0399"/>
    <w:rsid w:val="00455893"/>
    <w:rsid w:val="00465F15"/>
    <w:rsid w:val="00466D3C"/>
    <w:rsid w:val="0047114F"/>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44F5"/>
    <w:rsid w:val="004E517B"/>
    <w:rsid w:val="004F3012"/>
    <w:rsid w:val="004F380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3C05"/>
    <w:rsid w:val="005761B5"/>
    <w:rsid w:val="0058749E"/>
    <w:rsid w:val="00590B71"/>
    <w:rsid w:val="00591074"/>
    <w:rsid w:val="005A3395"/>
    <w:rsid w:val="005A501F"/>
    <w:rsid w:val="005A6E68"/>
    <w:rsid w:val="005B2FC1"/>
    <w:rsid w:val="005B4E42"/>
    <w:rsid w:val="005C18A7"/>
    <w:rsid w:val="005D0214"/>
    <w:rsid w:val="005D1726"/>
    <w:rsid w:val="005E0EDF"/>
    <w:rsid w:val="005E18DA"/>
    <w:rsid w:val="005E1F65"/>
    <w:rsid w:val="005E22E6"/>
    <w:rsid w:val="005E26A0"/>
    <w:rsid w:val="005E475E"/>
    <w:rsid w:val="005E4B8A"/>
    <w:rsid w:val="005E6287"/>
    <w:rsid w:val="005E6FBE"/>
    <w:rsid w:val="005E7DE2"/>
    <w:rsid w:val="005F038C"/>
    <w:rsid w:val="00604DE7"/>
    <w:rsid w:val="006054A2"/>
    <w:rsid w:val="006077A5"/>
    <w:rsid w:val="00623F3C"/>
    <w:rsid w:val="00624A24"/>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2238"/>
    <w:rsid w:val="00693261"/>
    <w:rsid w:val="0069421A"/>
    <w:rsid w:val="006C230A"/>
    <w:rsid w:val="006C633A"/>
    <w:rsid w:val="006C6F42"/>
    <w:rsid w:val="006D0C8A"/>
    <w:rsid w:val="006D6474"/>
    <w:rsid w:val="006E122E"/>
    <w:rsid w:val="006E1D80"/>
    <w:rsid w:val="006E2558"/>
    <w:rsid w:val="006E2B8F"/>
    <w:rsid w:val="006F544F"/>
    <w:rsid w:val="007013C9"/>
    <w:rsid w:val="00701AA3"/>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66A4"/>
    <w:rsid w:val="007B7AA0"/>
    <w:rsid w:val="007C3C9C"/>
    <w:rsid w:val="007C609E"/>
    <w:rsid w:val="007D1AA6"/>
    <w:rsid w:val="007D4452"/>
    <w:rsid w:val="007D4CB3"/>
    <w:rsid w:val="007D5185"/>
    <w:rsid w:val="007E1AFD"/>
    <w:rsid w:val="007E4139"/>
    <w:rsid w:val="007E6C9B"/>
    <w:rsid w:val="007E7AA9"/>
    <w:rsid w:val="007F0A11"/>
    <w:rsid w:val="007F15E2"/>
    <w:rsid w:val="007F4463"/>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552B7"/>
    <w:rsid w:val="00861855"/>
    <w:rsid w:val="00873C7B"/>
    <w:rsid w:val="008761FA"/>
    <w:rsid w:val="0088053A"/>
    <w:rsid w:val="008822B5"/>
    <w:rsid w:val="008832AF"/>
    <w:rsid w:val="00884DDC"/>
    <w:rsid w:val="0088649B"/>
    <w:rsid w:val="00892DD2"/>
    <w:rsid w:val="00893ACE"/>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35A1"/>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9F72D4"/>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C5A6F"/>
    <w:rsid w:val="00AD00B8"/>
    <w:rsid w:val="00AD2EBD"/>
    <w:rsid w:val="00AE0106"/>
    <w:rsid w:val="00AE0CDE"/>
    <w:rsid w:val="00AE57D9"/>
    <w:rsid w:val="00AF067F"/>
    <w:rsid w:val="00AF3D3A"/>
    <w:rsid w:val="00B01420"/>
    <w:rsid w:val="00B04173"/>
    <w:rsid w:val="00B112AF"/>
    <w:rsid w:val="00B11EDE"/>
    <w:rsid w:val="00B12BF0"/>
    <w:rsid w:val="00B13C8F"/>
    <w:rsid w:val="00B14460"/>
    <w:rsid w:val="00B15444"/>
    <w:rsid w:val="00B1607E"/>
    <w:rsid w:val="00B21FD7"/>
    <w:rsid w:val="00B2250D"/>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526"/>
    <w:rsid w:val="00B71C2D"/>
    <w:rsid w:val="00B8058F"/>
    <w:rsid w:val="00B82433"/>
    <w:rsid w:val="00B86B49"/>
    <w:rsid w:val="00B935B0"/>
    <w:rsid w:val="00B937EB"/>
    <w:rsid w:val="00B949B9"/>
    <w:rsid w:val="00B97DC7"/>
    <w:rsid w:val="00B97F16"/>
    <w:rsid w:val="00BB0A97"/>
    <w:rsid w:val="00BB1D22"/>
    <w:rsid w:val="00BB4454"/>
    <w:rsid w:val="00BB77D6"/>
    <w:rsid w:val="00BC1F96"/>
    <w:rsid w:val="00BC2AEE"/>
    <w:rsid w:val="00BC5B3A"/>
    <w:rsid w:val="00BD0125"/>
    <w:rsid w:val="00BD037E"/>
    <w:rsid w:val="00BE1791"/>
    <w:rsid w:val="00BE277F"/>
    <w:rsid w:val="00BF0672"/>
    <w:rsid w:val="00BF52DB"/>
    <w:rsid w:val="00BF7D5E"/>
    <w:rsid w:val="00C001A9"/>
    <w:rsid w:val="00C02D53"/>
    <w:rsid w:val="00C1242B"/>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1F7"/>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525E9"/>
    <w:rsid w:val="00D62E94"/>
    <w:rsid w:val="00D65C5C"/>
    <w:rsid w:val="00D66A4A"/>
    <w:rsid w:val="00D83942"/>
    <w:rsid w:val="00D90DBA"/>
    <w:rsid w:val="00D92D10"/>
    <w:rsid w:val="00D96C8B"/>
    <w:rsid w:val="00DA0E77"/>
    <w:rsid w:val="00DA3482"/>
    <w:rsid w:val="00DA34F0"/>
    <w:rsid w:val="00DB41B4"/>
    <w:rsid w:val="00DB4B3C"/>
    <w:rsid w:val="00DB6D74"/>
    <w:rsid w:val="00DC2E31"/>
    <w:rsid w:val="00DC3A58"/>
    <w:rsid w:val="00DD0AFB"/>
    <w:rsid w:val="00DD0EDA"/>
    <w:rsid w:val="00DD1D21"/>
    <w:rsid w:val="00DD51A8"/>
    <w:rsid w:val="00DE1ABE"/>
    <w:rsid w:val="00E00C60"/>
    <w:rsid w:val="00E0593E"/>
    <w:rsid w:val="00E1108A"/>
    <w:rsid w:val="00E13B15"/>
    <w:rsid w:val="00E179D2"/>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3950"/>
    <w:rsid w:val="00EB3C04"/>
    <w:rsid w:val="00EB4E3E"/>
    <w:rsid w:val="00EC3991"/>
    <w:rsid w:val="00EC637E"/>
    <w:rsid w:val="00ED3A00"/>
    <w:rsid w:val="00ED5E76"/>
    <w:rsid w:val="00EE2E1D"/>
    <w:rsid w:val="00EE42A5"/>
    <w:rsid w:val="00EF0533"/>
    <w:rsid w:val="00EF4D17"/>
    <w:rsid w:val="00EF6131"/>
    <w:rsid w:val="00F02AED"/>
    <w:rsid w:val="00F16805"/>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A7C2F"/>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table" w:styleId="ListTable3-Accent5">
    <w:name w:val="List Table 3 Accent 5"/>
    <w:basedOn w:val="TableNormal"/>
    <w:uiPriority w:val="48"/>
    <w:rsid w:val="008552B7"/>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DECFE8" w:themeColor="accent5"/>
        <w:left w:val="single" w:sz="4" w:space="0" w:color="DECFE8" w:themeColor="accent5"/>
        <w:bottom w:val="single" w:sz="4" w:space="0" w:color="DECFE8" w:themeColor="accent5"/>
        <w:right w:val="single" w:sz="4" w:space="0" w:color="DECFE8" w:themeColor="accent5"/>
      </w:tblBorders>
    </w:tblPr>
    <w:tblStylePr w:type="firstRow">
      <w:rPr>
        <w:b/>
        <w:bCs/>
        <w:color w:val="FFFFFF" w:themeColor="background1"/>
      </w:rPr>
      <w:tblPr/>
      <w:tcPr>
        <w:shd w:val="clear" w:color="auto" w:fill="DECFE8" w:themeFill="accent5"/>
      </w:tcPr>
    </w:tblStylePr>
    <w:tblStylePr w:type="lastRow">
      <w:rPr>
        <w:b/>
        <w:bCs/>
      </w:rPr>
      <w:tblPr/>
      <w:tcPr>
        <w:tcBorders>
          <w:top w:val="double" w:sz="4" w:space="0" w:color="DECFE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CFE8" w:themeColor="accent5"/>
          <w:right w:val="single" w:sz="4" w:space="0" w:color="DECFE8" w:themeColor="accent5"/>
        </w:tcBorders>
      </w:tcPr>
    </w:tblStylePr>
    <w:tblStylePr w:type="band1Horz">
      <w:tblPr/>
      <w:tcPr>
        <w:tcBorders>
          <w:top w:val="single" w:sz="4" w:space="0" w:color="DECFE8" w:themeColor="accent5"/>
          <w:bottom w:val="single" w:sz="4" w:space="0" w:color="DECFE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CFE8" w:themeColor="accent5"/>
          <w:left w:val="nil"/>
        </w:tcBorders>
      </w:tcPr>
    </w:tblStylePr>
    <w:tblStylePr w:type="swCell">
      <w:tblPr/>
      <w:tcPr>
        <w:tcBorders>
          <w:top w:val="double" w:sz="4" w:space="0" w:color="DECFE8"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909</Words>
  <Characters>5405</Characters>
  <Application>Microsoft Office Word</Application>
  <DocSecurity>0</DocSecurity>
  <Lines>123</Lines>
  <Paragraphs>70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cp:revision>
  <cp:lastPrinted>2025-10-14T02:57:00Z</cp:lastPrinted>
  <dcterms:created xsi:type="dcterms:W3CDTF">2025-10-09T05:43:00Z</dcterms:created>
  <dcterms:modified xsi:type="dcterms:W3CDTF">2025-10-14T02:57:00Z</dcterms:modified>
</cp:coreProperties>
</file>