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B41852A" w:rsidR="00A93F91" w:rsidRPr="007F0C94" w:rsidRDefault="00103478" w:rsidP="00227D40">
      <w:pPr>
        <w:pStyle w:val="SCSATitle1"/>
        <w:rPr>
          <w:rFonts w:ascii="Calibri" w:hAnsi="Calibri"/>
          <w:sz w:val="28"/>
          <w:szCs w:val="28"/>
        </w:rPr>
      </w:pPr>
      <w:r w:rsidRPr="007F0C94">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D772AA" w:rsidRPr="007F0C94">
        <w:t>Media Production and Analysis</w:t>
      </w:r>
    </w:p>
    <w:p w14:paraId="48A9D027" w14:textId="5EBEE8C4" w:rsidR="00AA2B0D" w:rsidRPr="007F0C94" w:rsidRDefault="00AA2B0D" w:rsidP="00227D40">
      <w:pPr>
        <w:pStyle w:val="SCSATitle2"/>
      </w:pPr>
      <w:r w:rsidRPr="007F0C94">
        <w:t>ATAR</w:t>
      </w:r>
      <w:r w:rsidR="00717735" w:rsidRPr="007F0C94">
        <w:t xml:space="preserve"> </w:t>
      </w:r>
      <w:r w:rsidRPr="007F0C94">
        <w:t>course</w:t>
      </w:r>
    </w:p>
    <w:p w14:paraId="48E1D5DD" w14:textId="07FD46CB" w:rsidR="001F2E53" w:rsidRPr="007F0C94" w:rsidRDefault="00326EAC" w:rsidP="00227D40">
      <w:pPr>
        <w:pStyle w:val="SCSATitle3"/>
      </w:pPr>
      <w:r w:rsidRPr="007F0C94">
        <w:t xml:space="preserve">Year </w:t>
      </w:r>
      <w:r w:rsidR="00777AF3" w:rsidRPr="007F0C94">
        <w:t>12</w:t>
      </w:r>
      <w:r w:rsidRPr="007F0C94">
        <w:t xml:space="preserve"> </w:t>
      </w:r>
      <w:r w:rsidR="00FC77F4" w:rsidRPr="007F0C94">
        <w:t>s</w:t>
      </w:r>
      <w:r w:rsidRPr="007F0C94">
        <w:t xml:space="preserve">yllabus </w:t>
      </w:r>
      <w:r w:rsidR="00FE6119" w:rsidRPr="007F0C94">
        <w:t>– What’s changing: General capabilities</w:t>
      </w:r>
    </w:p>
    <w:p w14:paraId="35A356C3" w14:textId="32C6EE6C" w:rsidR="002C05E5" w:rsidRPr="007F0C94" w:rsidRDefault="001F2E53" w:rsidP="00227D40">
      <w:pPr>
        <w:pStyle w:val="SCSATitle3"/>
      </w:pPr>
      <w:bookmarkStart w:id="0" w:name="_Hlk197502329"/>
      <w:r w:rsidRPr="007F0C94">
        <w:t>For teaching in 2027</w:t>
      </w:r>
      <w:r w:rsidR="00326EAC" w:rsidRPr="007F0C94">
        <w:t xml:space="preserve"> </w:t>
      </w:r>
      <w:bookmarkEnd w:id="0"/>
      <w:r w:rsidR="002C05E5" w:rsidRPr="007F0C94">
        <w:br w:type="page"/>
      </w:r>
    </w:p>
    <w:p w14:paraId="343642F9" w14:textId="77777777" w:rsidR="00AF3D3A" w:rsidRPr="007F0C94" w:rsidRDefault="00AF3D3A" w:rsidP="00AF3D3A">
      <w:pPr>
        <w:rPr>
          <w:rFonts w:eastAsia="Calibri" w:cs="Iskoola Pota"/>
          <w:b/>
          <w:lang w:eastAsia="zh-CN"/>
        </w:rPr>
      </w:pPr>
      <w:r w:rsidRPr="007F0C94">
        <w:rPr>
          <w:rFonts w:eastAsia="Calibri" w:cs="Iskoola Pota"/>
          <w:b/>
          <w:lang w:eastAsia="zh-CN"/>
        </w:rPr>
        <w:lastRenderedPageBreak/>
        <w:t>Acknowledgement of Country</w:t>
      </w:r>
    </w:p>
    <w:p w14:paraId="20B41649" w14:textId="77777777" w:rsidR="00AF3D3A" w:rsidRPr="007F0C94" w:rsidRDefault="00AF3D3A" w:rsidP="00C22F6F">
      <w:pPr>
        <w:spacing w:after="1320"/>
      </w:pPr>
      <w:r w:rsidRPr="007F0C94">
        <w:t xml:space="preserve">Kaya. The School Curriculum and Standards Authority (the Authority) acknowledges that our offices are on Whadjuk Noongar </w:t>
      </w:r>
      <w:proofErr w:type="spellStart"/>
      <w:r w:rsidRPr="007F0C94">
        <w:t>boodjar</w:t>
      </w:r>
      <w:proofErr w:type="spellEnd"/>
      <w:r w:rsidRPr="007F0C94">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8469AB2" w14:textId="77777777" w:rsidR="005F736B" w:rsidRPr="00B46658" w:rsidRDefault="005F736B" w:rsidP="005F736B">
      <w:pPr>
        <w:rPr>
          <w:rFonts w:cstheme="minorHAnsi"/>
          <w:b/>
          <w:bCs/>
        </w:rPr>
      </w:pPr>
      <w:r w:rsidRPr="00B46658">
        <w:rPr>
          <w:rFonts w:cstheme="minorHAnsi"/>
          <w:b/>
          <w:bCs/>
        </w:rPr>
        <w:t>Background</w:t>
      </w:r>
    </w:p>
    <w:p w14:paraId="07A979C8" w14:textId="77777777" w:rsidR="005F736B" w:rsidRPr="00B46658" w:rsidRDefault="005F736B" w:rsidP="005F736B">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0BB19C57" w14:textId="77777777" w:rsidR="005F736B" w:rsidRPr="00B46658" w:rsidRDefault="005F736B" w:rsidP="005F736B">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37C76F4D" w14:textId="77777777" w:rsidR="005F736B" w:rsidRPr="00B46658" w:rsidRDefault="005F736B" w:rsidP="005F736B">
      <w:pPr>
        <w:rPr>
          <w:rFonts w:cstheme="minorHAnsi"/>
          <w:b/>
          <w:bCs/>
          <w:sz w:val="20"/>
          <w:szCs w:val="20"/>
        </w:rPr>
      </w:pPr>
      <w:r w:rsidRPr="00B46658">
        <w:rPr>
          <w:rFonts w:cstheme="minorHAnsi"/>
          <w:b/>
          <w:bCs/>
          <w:sz w:val="20"/>
          <w:szCs w:val="20"/>
        </w:rPr>
        <w:t>Important information</w:t>
      </w:r>
    </w:p>
    <w:p w14:paraId="7905B190" w14:textId="77777777" w:rsidR="005F736B" w:rsidRPr="00B46658" w:rsidRDefault="005F736B" w:rsidP="005F736B">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A79E449" w14:textId="77777777" w:rsidR="005F736B" w:rsidRPr="00B46658" w:rsidRDefault="005F736B" w:rsidP="005F736B">
      <w:pPr>
        <w:rPr>
          <w:rFonts w:cstheme="minorHAnsi"/>
          <w:sz w:val="20"/>
          <w:szCs w:val="20"/>
        </w:rPr>
      </w:pPr>
      <w:r w:rsidRPr="00B46658">
        <w:rPr>
          <w:rFonts w:cstheme="minorHAnsi"/>
          <w:sz w:val="20"/>
          <w:szCs w:val="20"/>
        </w:rPr>
        <w:t>This document contains information that will be included in the syllabus effective from 1 January 2027.</w:t>
      </w:r>
    </w:p>
    <w:p w14:paraId="6137B1D7" w14:textId="77777777" w:rsidR="005F736B" w:rsidRPr="00B46658" w:rsidRDefault="005F736B" w:rsidP="005F736B">
      <w:pPr>
        <w:rPr>
          <w:rFonts w:cstheme="minorHAnsi"/>
          <w:sz w:val="20"/>
          <w:szCs w:val="20"/>
        </w:rPr>
      </w:pPr>
      <w:r w:rsidRPr="00B46658">
        <w:rPr>
          <w:rFonts w:cstheme="minorHAnsi"/>
          <w:sz w:val="20"/>
          <w:szCs w:val="20"/>
        </w:rPr>
        <w:t>Users of the syllabus are responsible for checking its currency.</w:t>
      </w:r>
    </w:p>
    <w:p w14:paraId="30AE5F78" w14:textId="77777777" w:rsidR="005F736B" w:rsidRPr="00B46658" w:rsidRDefault="005F736B" w:rsidP="005F736B">
      <w:pPr>
        <w:rPr>
          <w:rFonts w:cstheme="minorHAnsi"/>
          <w:sz w:val="20"/>
          <w:szCs w:val="20"/>
        </w:rPr>
      </w:pPr>
      <w:r w:rsidRPr="00B46658">
        <w:rPr>
          <w:rFonts w:cstheme="minorHAnsi"/>
          <w:sz w:val="20"/>
          <w:szCs w:val="20"/>
        </w:rPr>
        <w:t>Syllabuses are formally reviewed by the Authority on a cyclical basis, typically every five years.</w:t>
      </w:r>
    </w:p>
    <w:p w14:paraId="2C915AAF" w14:textId="77777777" w:rsidR="005F736B" w:rsidRPr="00B46658" w:rsidRDefault="005F736B" w:rsidP="005F736B">
      <w:pPr>
        <w:jc w:val="both"/>
        <w:rPr>
          <w:rFonts w:cstheme="minorHAnsi"/>
          <w:b/>
          <w:sz w:val="20"/>
          <w:szCs w:val="20"/>
        </w:rPr>
      </w:pPr>
      <w:r w:rsidRPr="00B46658">
        <w:rPr>
          <w:rFonts w:cstheme="minorHAnsi"/>
          <w:b/>
          <w:sz w:val="20"/>
          <w:szCs w:val="20"/>
        </w:rPr>
        <w:t>Copyright</w:t>
      </w:r>
    </w:p>
    <w:p w14:paraId="5F50A81D" w14:textId="77777777" w:rsidR="005F736B" w:rsidRPr="00B46658" w:rsidRDefault="005F736B" w:rsidP="005F736B">
      <w:pPr>
        <w:jc w:val="both"/>
        <w:rPr>
          <w:rFonts w:cstheme="minorHAnsi"/>
          <w:sz w:val="20"/>
          <w:szCs w:val="20"/>
          <w:lang w:val="en-GB"/>
        </w:rPr>
      </w:pPr>
      <w:r w:rsidRPr="00B46658">
        <w:rPr>
          <w:rFonts w:cstheme="minorHAnsi"/>
          <w:sz w:val="20"/>
          <w:szCs w:val="20"/>
          <w:lang w:val="en-GB"/>
        </w:rPr>
        <w:t>© School Curriculum and Standards Authority, 2025</w:t>
      </w:r>
    </w:p>
    <w:p w14:paraId="344E57BF" w14:textId="77777777" w:rsidR="005F736B" w:rsidRPr="00B46658" w:rsidRDefault="005F736B" w:rsidP="005F736B">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3C8913DA" w14:textId="77777777" w:rsidR="005F736B" w:rsidRPr="00B46658" w:rsidRDefault="005F736B" w:rsidP="005F736B">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56FE8065" w14:textId="267CF335" w:rsidR="00AC28E1" w:rsidRPr="007F0C94" w:rsidRDefault="005F736B" w:rsidP="006E2558">
      <w:pPr>
        <w:rPr>
          <w:sz w:val="14"/>
        </w:rPr>
        <w:sectPr w:rsidR="00AC28E1" w:rsidRPr="007F0C94" w:rsidSect="0070720D">
          <w:footerReference w:type="even" r:id="rId9"/>
          <w:pgSz w:w="11906" w:h="16838"/>
          <w:pgMar w:top="1644" w:right="1418" w:bottom="1276" w:left="1418" w:header="680" w:footer="567" w:gutter="0"/>
          <w:cols w:space="708"/>
          <w:titlePg/>
          <w:docGrid w:linePitch="360"/>
        </w:sectPr>
      </w:pPr>
      <w:r w:rsidRPr="00B46658">
        <w:rPr>
          <w:rFonts w:cstheme="minorHAnsi"/>
          <w:sz w:val="20"/>
          <w:szCs w:val="20"/>
        </w:rPr>
        <w:t xml:space="preserve">Any content in this document that has been derived from the Australian Curriculum may be used under the terms of the </w:t>
      </w:r>
      <w:hyperlink r:id="rId10"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1404858C" w14:textId="5C6CE2CC" w:rsidR="00CB0B33" w:rsidRPr="007F0C94" w:rsidRDefault="00CB0B33" w:rsidP="00F505CF">
      <w:pPr>
        <w:pStyle w:val="SCSAHeading2"/>
        <w:spacing w:line="269" w:lineRule="auto"/>
      </w:pPr>
      <w:bookmarkStart w:id="1" w:name="_Toc110421313"/>
      <w:bookmarkStart w:id="2" w:name="_Toc347908213"/>
      <w:r w:rsidRPr="007F0C94">
        <w:lastRenderedPageBreak/>
        <w:t xml:space="preserve">Representation of </w:t>
      </w:r>
      <w:r w:rsidR="000D5DBB" w:rsidRPr="007F0C94">
        <w:t xml:space="preserve">the </w:t>
      </w:r>
      <w:r w:rsidRPr="007F0C94">
        <w:t>general capabilities</w:t>
      </w:r>
      <w:bookmarkEnd w:id="1"/>
    </w:p>
    <w:p w14:paraId="2524049B" w14:textId="64DBF335" w:rsidR="006054A2" w:rsidRPr="007F0C94" w:rsidRDefault="006054A2" w:rsidP="00F505CF">
      <w:pPr>
        <w:spacing w:line="269" w:lineRule="auto"/>
      </w:pPr>
      <w:r w:rsidRPr="007F0C94">
        <w:t xml:space="preserve">The general capabilities encompass the knowledge, skills, behaviours and dispositions that will </w:t>
      </w:r>
      <w:r w:rsidR="00D01FF1">
        <w:t>support</w:t>
      </w:r>
      <w:r w:rsidRPr="007F0C94">
        <w:t xml:space="preserve"> students to live and work successfully </w:t>
      </w:r>
      <w:r w:rsidR="00D01FF1">
        <w:t>now and into the future</w:t>
      </w:r>
      <w:r w:rsidRPr="007F0C94">
        <w:t xml:space="preserve">. Teachers should find opportunities to incorporate the following capabilities into the teaching and learning program for the </w:t>
      </w:r>
      <w:bookmarkStart w:id="3" w:name="_Hlk197498480"/>
      <w:r w:rsidR="00D772AA" w:rsidRPr="007F0C94">
        <w:t>Media Production and Analysis</w:t>
      </w:r>
      <w:r w:rsidR="00163C64" w:rsidRPr="007F0C94">
        <w:t xml:space="preserve"> ATAR</w:t>
      </w:r>
      <w:r w:rsidRPr="007F0C94">
        <w:t xml:space="preserve"> </w:t>
      </w:r>
      <w:bookmarkEnd w:id="3"/>
      <w:r w:rsidRPr="007F0C94">
        <w:t>course. The general capabilities are not assessed unless they are identified within the specified unit content.</w:t>
      </w:r>
    </w:p>
    <w:p w14:paraId="2A8BE6EB" w14:textId="77777777" w:rsidR="005F736B" w:rsidRPr="007F0C94" w:rsidRDefault="005F736B" w:rsidP="005F736B">
      <w:pPr>
        <w:pStyle w:val="SCSAHeading3"/>
        <w:spacing w:line="269" w:lineRule="auto"/>
      </w:pPr>
      <w:r w:rsidRPr="007F0C94">
        <w:t>Critical and creative thinking</w:t>
      </w:r>
    </w:p>
    <w:p w14:paraId="54269CF6" w14:textId="77777777" w:rsidR="005F736B" w:rsidRPr="007F0C94" w:rsidRDefault="005F736B" w:rsidP="005F736B">
      <w:pPr>
        <w:spacing w:line="269" w:lineRule="auto"/>
      </w:pPr>
      <w:r w:rsidRPr="007F0C94">
        <w:t>In creating media, students draw on their curiosity, imagination and critical thinking skills to pose questions and explore ideas. They consider possibilities and processes and make choices that assist them to take risks and express their ideas creatively.</w:t>
      </w:r>
    </w:p>
    <w:p w14:paraId="728270A2" w14:textId="77777777" w:rsidR="005F736B" w:rsidRPr="007F0C94" w:rsidRDefault="005F736B" w:rsidP="005F736B">
      <w:pPr>
        <w:pStyle w:val="SCSAHeading3"/>
        <w:spacing w:line="269" w:lineRule="auto"/>
      </w:pPr>
      <w:r w:rsidRPr="007F0C94">
        <w:t>Digital literacy</w:t>
      </w:r>
    </w:p>
    <w:p w14:paraId="1127FCE7" w14:textId="77777777" w:rsidR="005F736B" w:rsidRPr="007F0C94" w:rsidRDefault="005F736B" w:rsidP="005F736B">
      <w:pPr>
        <w:spacing w:line="269" w:lineRule="auto"/>
      </w:pPr>
      <w:r w:rsidRPr="007F0C94">
        <w:t>Students build essential knowledge, skills and understandings of digital literacy to enable them to effectively use digital tools and environments to represent their ideas and media work. They use digital technologies to locate, access, select, document and evaluate information, work collaboratively, share and exchange information, and communicate with a variety of audiences.</w:t>
      </w:r>
    </w:p>
    <w:p w14:paraId="48C12B70" w14:textId="77777777" w:rsidR="005F736B" w:rsidRPr="007F0C94" w:rsidRDefault="005F736B" w:rsidP="005F736B">
      <w:pPr>
        <w:pStyle w:val="SCSAHeading3"/>
        <w:spacing w:line="269" w:lineRule="auto"/>
      </w:pPr>
      <w:r w:rsidRPr="007F0C94">
        <w:t>Ethical understanding</w:t>
      </w:r>
    </w:p>
    <w:p w14:paraId="35AC34A4" w14:textId="77777777" w:rsidR="005F736B" w:rsidRPr="007F0C94" w:rsidRDefault="005F736B" w:rsidP="005F736B">
      <w:pPr>
        <w:spacing w:line="269" w:lineRule="auto"/>
      </w:pPr>
      <w:r w:rsidRPr="007F0C94">
        <w:t>Students develop and apply ethical understanding when they encounter or create media that requires ethical consideration, such as media work that is controversial, involves a moral dilemma or presents a biased point of view. They actively engage in ethical decision-making when reflecting on their own and others’ media work.</w:t>
      </w:r>
    </w:p>
    <w:p w14:paraId="3B253E4B" w14:textId="77777777" w:rsidR="005F736B" w:rsidRPr="007F0C94" w:rsidRDefault="005F736B" w:rsidP="005F736B">
      <w:pPr>
        <w:pStyle w:val="SCSAHeading3"/>
      </w:pPr>
      <w:r w:rsidRPr="007F0C94">
        <w:t>Intercultural understanding</w:t>
      </w:r>
    </w:p>
    <w:p w14:paraId="1ED395E5" w14:textId="0D520BA0" w:rsidR="005F736B" w:rsidRPr="007F0C94" w:rsidRDefault="005F736B" w:rsidP="005F736B">
      <w:r w:rsidRPr="007F0C94">
        <w:t xml:space="preserve">Students explore new ideas, media and practices from diverse local, national, regional and global cultural contexts. </w:t>
      </w:r>
      <w:r w:rsidR="0008095A">
        <w:t>They</w:t>
      </w:r>
      <w:r w:rsidRPr="007F0C94">
        <w:t xml:space="preserve"> are encouraged to demonstrate open-mindedness with perspectives that differ from their own and to appreciate the diversity of cultures and contexts in which</w:t>
      </w:r>
      <w:r w:rsidRPr="007F0C94">
        <w:rPr>
          <w:b/>
        </w:rPr>
        <w:t xml:space="preserve"> </w:t>
      </w:r>
      <w:r w:rsidRPr="007F0C94">
        <w:t>media producers and audiences live.</w:t>
      </w:r>
    </w:p>
    <w:p w14:paraId="654CE12D" w14:textId="77777777" w:rsidR="005E06DE" w:rsidRPr="007F0C94" w:rsidRDefault="005E06DE" w:rsidP="00F505CF">
      <w:pPr>
        <w:pStyle w:val="SCSAHeading3"/>
        <w:spacing w:line="269" w:lineRule="auto"/>
      </w:pPr>
      <w:r w:rsidRPr="007F0C94">
        <w:t>Literacy</w:t>
      </w:r>
    </w:p>
    <w:p w14:paraId="5167563C" w14:textId="2A118FE8" w:rsidR="005E06DE" w:rsidRPr="007F0C94" w:rsidRDefault="00AE5C9C" w:rsidP="00F505CF">
      <w:pPr>
        <w:spacing w:line="269" w:lineRule="auto"/>
      </w:pPr>
      <w:bookmarkStart w:id="4" w:name="_Hlk198101774"/>
      <w:r w:rsidRPr="007F0C94">
        <w:t>S</w:t>
      </w:r>
      <w:r w:rsidR="00EF574A" w:rsidRPr="007F0C94">
        <w:t>tudents develop</w:t>
      </w:r>
      <w:r w:rsidR="005E06DE" w:rsidRPr="007F0C94">
        <w:t xml:space="preserve"> </w:t>
      </w:r>
      <w:r w:rsidR="00DF2846" w:rsidRPr="007F0C94">
        <w:t xml:space="preserve">their </w:t>
      </w:r>
      <w:r w:rsidR="005E06DE" w:rsidRPr="007F0C94">
        <w:t xml:space="preserve">literacy </w:t>
      </w:r>
      <w:r w:rsidR="00DF2846" w:rsidRPr="007F0C94">
        <w:t xml:space="preserve">skills </w:t>
      </w:r>
      <w:r w:rsidR="005E06DE" w:rsidRPr="007F0C94">
        <w:t xml:space="preserve">through speaking, listening, reading, viewing and writing. </w:t>
      </w:r>
      <w:r w:rsidR="00DF2846" w:rsidRPr="007F0C94">
        <w:t>They</w:t>
      </w:r>
      <w:r w:rsidR="005E06DE" w:rsidRPr="007F0C94">
        <w:t xml:space="preserve"> </w:t>
      </w:r>
      <w:r w:rsidR="00DF2846" w:rsidRPr="007F0C94">
        <w:t>use</w:t>
      </w:r>
      <w:r w:rsidR="005E06DE" w:rsidRPr="007F0C94">
        <w:t xml:space="preserve"> listening </w:t>
      </w:r>
      <w:r w:rsidR="006E4496" w:rsidRPr="007F0C94">
        <w:t>skill</w:t>
      </w:r>
      <w:r w:rsidR="005E06DE" w:rsidRPr="007F0C94">
        <w:t xml:space="preserve">s when analysing media work, refine speaking skills through presentations, enhance reading </w:t>
      </w:r>
      <w:r w:rsidR="00DF2846" w:rsidRPr="007F0C94">
        <w:t>skills</w:t>
      </w:r>
      <w:r w:rsidR="005E06DE" w:rsidRPr="007F0C94">
        <w:t xml:space="preserve"> by critically examining various media forms, and strengthen writing </w:t>
      </w:r>
      <w:r w:rsidR="006E4496" w:rsidRPr="007F0C94">
        <w:t xml:space="preserve">skills </w:t>
      </w:r>
      <w:r w:rsidR="005E06DE" w:rsidRPr="007F0C94">
        <w:t>through production planning documents and responses to media works. These combined literacy practices enable students to become proficient media communicators in both traditional and digital contexts.</w:t>
      </w:r>
      <w:bookmarkEnd w:id="4"/>
    </w:p>
    <w:p w14:paraId="0464224E" w14:textId="77777777" w:rsidR="005E06DE" w:rsidRPr="007F0C94" w:rsidRDefault="005E06DE" w:rsidP="00F505CF">
      <w:pPr>
        <w:pStyle w:val="SCSAHeading3"/>
        <w:spacing w:line="269" w:lineRule="auto"/>
      </w:pPr>
      <w:r w:rsidRPr="007F0C94">
        <w:t>Numeracy</w:t>
      </w:r>
    </w:p>
    <w:p w14:paraId="1084AA09" w14:textId="59960ECD" w:rsidR="005E06DE" w:rsidRPr="007F0C94" w:rsidRDefault="006E4496" w:rsidP="00F505CF">
      <w:pPr>
        <w:spacing w:line="269" w:lineRule="auto"/>
      </w:pPr>
      <w:r w:rsidRPr="007F0C94">
        <w:t>Students develop a</w:t>
      </w:r>
      <w:r w:rsidR="005E06DE" w:rsidRPr="007F0C94">
        <w:t>n appreciation of and ability to apply numerical concepts</w:t>
      </w:r>
      <w:r w:rsidR="00EF574A" w:rsidRPr="007F0C94">
        <w:t>,</w:t>
      </w:r>
      <w:r w:rsidR="005E06DE" w:rsidRPr="007F0C94">
        <w:t xml:space="preserve"> such as size, space, time, proportion, angles, depth, ratio and pattern</w:t>
      </w:r>
      <w:r w:rsidR="00EF574A" w:rsidRPr="007F0C94">
        <w:t xml:space="preserve"> throughout the course</w:t>
      </w:r>
      <w:r w:rsidR="005E06DE" w:rsidRPr="007F0C94">
        <w:t xml:space="preserve">. Creating media work requires knowledge and understanding of measurement </w:t>
      </w:r>
      <w:proofErr w:type="gramStart"/>
      <w:r w:rsidR="005E06DE" w:rsidRPr="007F0C94">
        <w:t>in order to</w:t>
      </w:r>
      <w:proofErr w:type="gramEnd"/>
      <w:r w:rsidR="005E06DE" w:rsidRPr="007F0C94">
        <w:t xml:space="preserve"> manipulate space, time and form.</w:t>
      </w:r>
    </w:p>
    <w:p w14:paraId="4D8F6F44" w14:textId="77777777" w:rsidR="005E06DE" w:rsidRPr="007F0C94" w:rsidRDefault="005E06DE" w:rsidP="00F505CF">
      <w:pPr>
        <w:pStyle w:val="SCSAHeading3"/>
        <w:spacing w:line="269" w:lineRule="auto"/>
      </w:pPr>
      <w:r w:rsidRPr="007F0C94">
        <w:lastRenderedPageBreak/>
        <w:t>Personal and social capability</w:t>
      </w:r>
    </w:p>
    <w:p w14:paraId="12AC68C9" w14:textId="48E2FEF7" w:rsidR="00F505CF" w:rsidRPr="007F0C94" w:rsidRDefault="00EF574A" w:rsidP="00F505CF">
      <w:pPr>
        <w:spacing w:line="269" w:lineRule="auto"/>
      </w:pPr>
      <w:r w:rsidRPr="007F0C94">
        <w:t>Students l</w:t>
      </w:r>
      <w:r w:rsidR="005E06DE" w:rsidRPr="007F0C94">
        <w:t xml:space="preserve">earn self-discipline, initiative, confidence, goal setting, empathy and adaptability as </w:t>
      </w:r>
      <w:r w:rsidR="004065D4" w:rsidRPr="007F0C94">
        <w:t>they</w:t>
      </w:r>
      <w:r w:rsidR="005E06DE" w:rsidRPr="007F0C94">
        <w:t xml:space="preserve"> work individually and </w:t>
      </w:r>
      <w:r w:rsidR="009F0E6E" w:rsidRPr="007F0C94">
        <w:t>in groups</w:t>
      </w:r>
      <w:r w:rsidR="005E06DE" w:rsidRPr="007F0C94">
        <w:t>. When working with others, students develop and practi</w:t>
      </w:r>
      <w:r w:rsidR="00274E3A" w:rsidRPr="007F0C94">
        <w:t>s</w:t>
      </w:r>
      <w:r w:rsidR="005E06DE" w:rsidRPr="007F0C94">
        <w:t xml:space="preserve">e social skills that assist them to communicate effectively, </w:t>
      </w:r>
      <w:r w:rsidRPr="007F0C94">
        <w:t>be</w:t>
      </w:r>
      <w:r w:rsidR="005E06DE" w:rsidRPr="007F0C94">
        <w:t xml:space="preserve"> collaborative, make considered group decisions and show leadership.</w:t>
      </w:r>
    </w:p>
    <w:bookmarkEnd w:id="2"/>
    <w:p w14:paraId="49AA4128" w14:textId="3FFE6258" w:rsidR="009F5CD5" w:rsidRPr="007F0C94" w:rsidRDefault="009F5CD5" w:rsidP="002C6BB2">
      <w:pPr>
        <w:pStyle w:val="SCSAHeading3"/>
      </w:pPr>
      <w:r w:rsidRPr="007F0C94">
        <w:t xml:space="preserve">Summary representation of the </w:t>
      </w:r>
      <w:r w:rsidR="00A230C8" w:rsidRPr="006A696F">
        <w:t>g</w:t>
      </w:r>
      <w:r w:rsidRPr="007F0C94">
        <w:t xml:space="preserve">eneral </w:t>
      </w:r>
      <w:r w:rsidR="00A230C8" w:rsidRPr="006A696F">
        <w:t>c</w:t>
      </w:r>
      <w:r w:rsidRPr="007F0C94">
        <w:t xml:space="preserve">apabilities in the </w:t>
      </w:r>
      <w:r w:rsidR="00D772AA" w:rsidRPr="007F0C94">
        <w:t>Media Production and Analysis</w:t>
      </w:r>
      <w:r w:rsidRPr="007F0C94">
        <w:t xml:space="preserve"> ATAR course</w:t>
      </w:r>
    </w:p>
    <w:p w14:paraId="23927AC4" w14:textId="05B79411" w:rsidR="009F5CD5" w:rsidRPr="007F0C94" w:rsidRDefault="009F5CD5" w:rsidP="009C3CBD">
      <w:r w:rsidRPr="007F0C94">
        <w:t xml:space="preserve">A </w:t>
      </w:r>
      <w:r w:rsidR="007F0C94">
        <w:t xml:space="preserve">representation </w:t>
      </w:r>
      <w:r w:rsidRPr="007F0C94">
        <w:t xml:space="preserve">of the </w:t>
      </w:r>
      <w:r w:rsidR="007F0C94">
        <w:t xml:space="preserve">general capabilities for the </w:t>
      </w:r>
      <w:r w:rsidRPr="007F0C94">
        <w:t xml:space="preserve">two years </w:t>
      </w:r>
      <w:r w:rsidR="007F0C94">
        <w:t>is summarised in the table below</w:t>
      </w:r>
      <w:r w:rsidRPr="007F0C94">
        <w:t>.</w:t>
      </w:r>
    </w:p>
    <w:tbl>
      <w:tblPr>
        <w:tblStyle w:val="SCSATableclearstyle"/>
        <w:tblW w:w="4988" w:type="pct"/>
        <w:tblLook w:val="04A0" w:firstRow="1" w:lastRow="0" w:firstColumn="1" w:lastColumn="0" w:noHBand="0" w:noVBand="1"/>
      </w:tblPr>
      <w:tblGrid>
        <w:gridCol w:w="935"/>
        <w:gridCol w:w="3482"/>
        <w:gridCol w:w="786"/>
        <w:gridCol w:w="547"/>
        <w:gridCol w:w="548"/>
        <w:gridCol w:w="548"/>
        <w:gridCol w:w="548"/>
        <w:gridCol w:w="548"/>
        <w:gridCol w:w="548"/>
        <w:gridCol w:w="548"/>
      </w:tblGrid>
      <w:tr w:rsidR="005F736B" w:rsidRPr="00A92765" w14:paraId="2454E3AB" w14:textId="77777777" w:rsidTr="0070720D">
        <w:trPr>
          <w:cnfStyle w:val="100000000000" w:firstRow="1" w:lastRow="0" w:firstColumn="0" w:lastColumn="0" w:oddVBand="0" w:evenVBand="0" w:oddHBand="0" w:evenHBand="0" w:firstRowFirstColumn="0" w:firstRowLastColumn="0" w:lastRowFirstColumn="0" w:lastRowLastColumn="0"/>
          <w:trHeight w:val="261"/>
        </w:trPr>
        <w:tc>
          <w:tcPr>
            <w:tcW w:w="935" w:type="dxa"/>
            <w:vMerge w:val="restart"/>
          </w:tcPr>
          <w:p w14:paraId="51597DB4" w14:textId="77777777" w:rsidR="005F736B" w:rsidRPr="00A92765" w:rsidRDefault="005F736B" w:rsidP="009E2539">
            <w:pPr>
              <w:spacing w:after="100" w:afterAutospacing="1"/>
              <w:rPr>
                <w:b w:val="0"/>
                <w:bCs/>
              </w:rPr>
            </w:pPr>
            <w:bookmarkStart w:id="5" w:name="_Hlk197439578"/>
            <w:r w:rsidRPr="00A92765">
              <w:rPr>
                <w:bCs/>
              </w:rPr>
              <w:t>Year</w:t>
            </w:r>
          </w:p>
        </w:tc>
        <w:tc>
          <w:tcPr>
            <w:tcW w:w="3482" w:type="dxa"/>
            <w:vMerge w:val="restart"/>
          </w:tcPr>
          <w:p w14:paraId="713854F4" w14:textId="77777777" w:rsidR="005F736B" w:rsidRPr="00A92765" w:rsidRDefault="005F736B" w:rsidP="009E2539">
            <w:pPr>
              <w:spacing w:after="100" w:afterAutospacing="1"/>
              <w:rPr>
                <w:b w:val="0"/>
                <w:bCs/>
              </w:rPr>
            </w:pPr>
            <w:r w:rsidRPr="00A92765">
              <w:rPr>
                <w:bCs/>
              </w:rPr>
              <w:t>Course</w:t>
            </w:r>
          </w:p>
        </w:tc>
        <w:tc>
          <w:tcPr>
            <w:tcW w:w="786" w:type="dxa"/>
            <w:vMerge w:val="restart"/>
          </w:tcPr>
          <w:p w14:paraId="19200A6E" w14:textId="77777777" w:rsidR="005F736B" w:rsidRPr="00A92765" w:rsidRDefault="005F736B" w:rsidP="009E2539">
            <w:pPr>
              <w:spacing w:after="100" w:afterAutospacing="1"/>
              <w:rPr>
                <w:b w:val="0"/>
                <w:bCs/>
              </w:rPr>
            </w:pPr>
            <w:r w:rsidRPr="00A92765">
              <w:rPr>
                <w:bCs/>
              </w:rPr>
              <w:t>Course type</w:t>
            </w:r>
          </w:p>
        </w:tc>
        <w:tc>
          <w:tcPr>
            <w:tcW w:w="3835" w:type="dxa"/>
            <w:gridSpan w:val="7"/>
          </w:tcPr>
          <w:p w14:paraId="7D3CE61D" w14:textId="77777777" w:rsidR="005F736B" w:rsidRPr="00A92765" w:rsidRDefault="005F736B" w:rsidP="009E2539">
            <w:pPr>
              <w:spacing w:after="100" w:afterAutospacing="1"/>
              <w:jc w:val="center"/>
              <w:rPr>
                <w:b w:val="0"/>
                <w:bCs/>
              </w:rPr>
            </w:pPr>
            <w:r w:rsidRPr="00A92765">
              <w:rPr>
                <w:bCs/>
              </w:rPr>
              <w:t>General capabilities</w:t>
            </w:r>
          </w:p>
        </w:tc>
      </w:tr>
      <w:tr w:rsidR="005F736B" w:rsidRPr="00A92765" w14:paraId="6AC8CFAB" w14:textId="77777777" w:rsidTr="0070720D">
        <w:trPr>
          <w:trHeight w:val="142"/>
        </w:trPr>
        <w:tc>
          <w:tcPr>
            <w:tcW w:w="935" w:type="dxa"/>
            <w:vMerge/>
          </w:tcPr>
          <w:p w14:paraId="67AED7C8" w14:textId="77777777" w:rsidR="005F736B" w:rsidRPr="00A92765" w:rsidRDefault="005F736B" w:rsidP="009E2539">
            <w:pPr>
              <w:spacing w:after="100" w:afterAutospacing="1"/>
              <w:rPr>
                <w:b/>
                <w:bCs/>
              </w:rPr>
            </w:pPr>
          </w:p>
        </w:tc>
        <w:tc>
          <w:tcPr>
            <w:tcW w:w="3482" w:type="dxa"/>
            <w:vMerge/>
          </w:tcPr>
          <w:p w14:paraId="39990A7E" w14:textId="77777777" w:rsidR="005F736B" w:rsidRPr="00A92765" w:rsidRDefault="005F736B" w:rsidP="009E2539">
            <w:pPr>
              <w:spacing w:after="100" w:afterAutospacing="1"/>
              <w:rPr>
                <w:b/>
                <w:bCs/>
              </w:rPr>
            </w:pPr>
          </w:p>
        </w:tc>
        <w:tc>
          <w:tcPr>
            <w:tcW w:w="786" w:type="dxa"/>
            <w:vMerge/>
          </w:tcPr>
          <w:p w14:paraId="3F3460C3" w14:textId="77777777" w:rsidR="005F736B" w:rsidRPr="00A92765" w:rsidRDefault="005F736B" w:rsidP="009E2539">
            <w:pPr>
              <w:spacing w:after="100" w:afterAutospacing="1"/>
              <w:rPr>
                <w:b/>
                <w:bCs/>
              </w:rPr>
            </w:pPr>
          </w:p>
        </w:tc>
        <w:tc>
          <w:tcPr>
            <w:tcW w:w="547" w:type="dxa"/>
          </w:tcPr>
          <w:p w14:paraId="5770DC46" w14:textId="77777777" w:rsidR="005F736B" w:rsidRPr="00A92765" w:rsidRDefault="005F736B" w:rsidP="009E2539">
            <w:pPr>
              <w:spacing w:after="100" w:afterAutospacing="1"/>
              <w:jc w:val="center"/>
              <w:rPr>
                <w:b/>
                <w:bCs/>
              </w:rPr>
            </w:pPr>
            <w:r w:rsidRPr="001F0833">
              <w:rPr>
                <w:rFonts w:ascii="Calibri" w:eastAsia="Calibri" w:hAnsi="Calibri" w:cs="Calibri"/>
                <w:b/>
                <w:bCs/>
              </w:rPr>
              <w:t>CCT</w:t>
            </w:r>
          </w:p>
        </w:tc>
        <w:tc>
          <w:tcPr>
            <w:tcW w:w="548" w:type="dxa"/>
          </w:tcPr>
          <w:p w14:paraId="1FBF558E" w14:textId="77777777" w:rsidR="005F736B" w:rsidRPr="00A92765" w:rsidRDefault="005F736B" w:rsidP="009E2539">
            <w:pPr>
              <w:spacing w:after="100" w:afterAutospacing="1"/>
              <w:jc w:val="center"/>
              <w:rPr>
                <w:b/>
                <w:bCs/>
              </w:rPr>
            </w:pPr>
            <w:r w:rsidRPr="001F0833">
              <w:rPr>
                <w:rFonts w:ascii="Calibri" w:eastAsia="Calibri" w:hAnsi="Calibri" w:cs="Calibri"/>
                <w:b/>
                <w:bCs/>
              </w:rPr>
              <w:t>DL</w:t>
            </w:r>
          </w:p>
        </w:tc>
        <w:tc>
          <w:tcPr>
            <w:tcW w:w="548" w:type="dxa"/>
          </w:tcPr>
          <w:p w14:paraId="0A41E030" w14:textId="77777777" w:rsidR="005F736B" w:rsidRPr="00A92765" w:rsidRDefault="005F736B" w:rsidP="009E2539">
            <w:pPr>
              <w:spacing w:after="100" w:afterAutospacing="1"/>
              <w:jc w:val="center"/>
              <w:rPr>
                <w:b/>
                <w:bCs/>
              </w:rPr>
            </w:pPr>
            <w:r w:rsidRPr="001F0833">
              <w:rPr>
                <w:rFonts w:ascii="Calibri" w:eastAsia="Calibri" w:hAnsi="Calibri" w:cs="Calibri"/>
                <w:b/>
                <w:bCs/>
              </w:rPr>
              <w:t>EU</w:t>
            </w:r>
          </w:p>
        </w:tc>
        <w:tc>
          <w:tcPr>
            <w:tcW w:w="548" w:type="dxa"/>
          </w:tcPr>
          <w:p w14:paraId="1C423C60" w14:textId="77777777" w:rsidR="005F736B" w:rsidRPr="00A92765" w:rsidRDefault="005F736B" w:rsidP="009E2539">
            <w:pPr>
              <w:spacing w:after="100" w:afterAutospacing="1"/>
              <w:jc w:val="center"/>
              <w:rPr>
                <w:b/>
                <w:bCs/>
              </w:rPr>
            </w:pPr>
            <w:r w:rsidRPr="001F0833">
              <w:rPr>
                <w:rFonts w:ascii="Calibri" w:eastAsia="Calibri" w:hAnsi="Calibri" w:cs="Calibri"/>
                <w:b/>
                <w:bCs/>
              </w:rPr>
              <w:t>IU</w:t>
            </w:r>
          </w:p>
        </w:tc>
        <w:tc>
          <w:tcPr>
            <w:tcW w:w="548" w:type="dxa"/>
          </w:tcPr>
          <w:p w14:paraId="3412E56D" w14:textId="77777777" w:rsidR="005F736B" w:rsidRPr="00A92765" w:rsidRDefault="005F736B" w:rsidP="009E2539">
            <w:pPr>
              <w:spacing w:after="100" w:afterAutospacing="1"/>
              <w:jc w:val="center"/>
              <w:rPr>
                <w:b/>
                <w:bCs/>
              </w:rPr>
            </w:pPr>
            <w:r w:rsidRPr="001F0833">
              <w:rPr>
                <w:rFonts w:ascii="Calibri" w:eastAsia="Calibri" w:hAnsi="Calibri" w:cs="Calibri"/>
                <w:b/>
                <w:bCs/>
              </w:rPr>
              <w:t>L</w:t>
            </w:r>
          </w:p>
        </w:tc>
        <w:tc>
          <w:tcPr>
            <w:tcW w:w="548" w:type="dxa"/>
          </w:tcPr>
          <w:p w14:paraId="53F84310" w14:textId="77777777" w:rsidR="005F736B" w:rsidRPr="00A92765" w:rsidRDefault="005F736B" w:rsidP="009E2539">
            <w:pPr>
              <w:spacing w:after="100" w:afterAutospacing="1"/>
              <w:jc w:val="center"/>
              <w:rPr>
                <w:b/>
                <w:bCs/>
              </w:rPr>
            </w:pPr>
            <w:r w:rsidRPr="001F0833">
              <w:rPr>
                <w:rFonts w:ascii="Calibri" w:eastAsia="Calibri" w:hAnsi="Calibri" w:cs="Calibri"/>
                <w:b/>
                <w:bCs/>
              </w:rPr>
              <w:t>N</w:t>
            </w:r>
          </w:p>
        </w:tc>
        <w:tc>
          <w:tcPr>
            <w:tcW w:w="548" w:type="dxa"/>
          </w:tcPr>
          <w:p w14:paraId="7631AD0D" w14:textId="77777777" w:rsidR="005F736B" w:rsidRPr="00A92765" w:rsidRDefault="005F736B" w:rsidP="009E2539">
            <w:pPr>
              <w:spacing w:after="100" w:afterAutospacing="1"/>
              <w:jc w:val="center"/>
              <w:rPr>
                <w:b/>
                <w:bCs/>
              </w:rPr>
            </w:pPr>
            <w:r w:rsidRPr="001F0833">
              <w:rPr>
                <w:rFonts w:ascii="Calibri" w:eastAsia="Calibri" w:hAnsi="Calibri" w:cs="Calibri"/>
                <w:b/>
                <w:bCs/>
              </w:rPr>
              <w:t>PSC</w:t>
            </w:r>
          </w:p>
        </w:tc>
      </w:tr>
      <w:bookmarkEnd w:id="5"/>
      <w:tr w:rsidR="005F736B" w:rsidRPr="00A92765" w14:paraId="045B69C6" w14:textId="77777777" w:rsidTr="0070720D">
        <w:trPr>
          <w:trHeight w:val="261"/>
        </w:trPr>
        <w:tc>
          <w:tcPr>
            <w:tcW w:w="935" w:type="dxa"/>
          </w:tcPr>
          <w:p w14:paraId="34D3CE61" w14:textId="77777777" w:rsidR="005F736B" w:rsidRPr="00A92765" w:rsidRDefault="005F736B" w:rsidP="009E2539">
            <w:pPr>
              <w:spacing w:after="100" w:afterAutospacing="1"/>
            </w:pPr>
            <w:r w:rsidRPr="00A92765">
              <w:t>Year 11</w:t>
            </w:r>
          </w:p>
        </w:tc>
        <w:tc>
          <w:tcPr>
            <w:tcW w:w="3482" w:type="dxa"/>
          </w:tcPr>
          <w:p w14:paraId="3CA1316F" w14:textId="77777777" w:rsidR="005F736B" w:rsidRPr="00A92765" w:rsidRDefault="005F736B" w:rsidP="009E2539">
            <w:pPr>
              <w:spacing w:after="100" w:afterAutospacing="1"/>
            </w:pPr>
            <w:r w:rsidRPr="00A92765">
              <w:rPr>
                <w:rFonts w:cs="Calibri"/>
              </w:rPr>
              <w:t xml:space="preserve">Media Production and Analysis </w:t>
            </w:r>
            <w:r w:rsidRPr="00A92765">
              <w:t>(AEMPA)</w:t>
            </w:r>
          </w:p>
        </w:tc>
        <w:tc>
          <w:tcPr>
            <w:tcW w:w="786" w:type="dxa"/>
          </w:tcPr>
          <w:p w14:paraId="0EF25322" w14:textId="77777777" w:rsidR="005F736B" w:rsidRPr="00A92765" w:rsidRDefault="005F736B" w:rsidP="009E2539">
            <w:pPr>
              <w:spacing w:after="100" w:afterAutospacing="1"/>
            </w:pPr>
            <w:r w:rsidRPr="00A92765">
              <w:t>ATAR</w:t>
            </w:r>
          </w:p>
        </w:tc>
        <w:tc>
          <w:tcPr>
            <w:tcW w:w="547" w:type="dxa"/>
            <w:vAlign w:val="center"/>
          </w:tcPr>
          <w:p w14:paraId="016BF0BC" w14:textId="77777777" w:rsidR="005F736B" w:rsidRPr="00A92765" w:rsidRDefault="005F736B" w:rsidP="0070720D">
            <w:pPr>
              <w:spacing w:after="100" w:afterAutospacing="1"/>
              <w:jc w:val="center"/>
            </w:pPr>
            <w:r w:rsidRPr="00A92765">
              <w:sym w:font="Wingdings" w:char="F0FC"/>
            </w:r>
          </w:p>
        </w:tc>
        <w:tc>
          <w:tcPr>
            <w:tcW w:w="548" w:type="dxa"/>
            <w:vAlign w:val="center"/>
          </w:tcPr>
          <w:p w14:paraId="24FF0450" w14:textId="77777777" w:rsidR="005F736B" w:rsidRPr="00A92765" w:rsidRDefault="005F736B" w:rsidP="0070720D">
            <w:pPr>
              <w:spacing w:after="100" w:afterAutospacing="1"/>
              <w:jc w:val="center"/>
            </w:pPr>
            <w:r w:rsidRPr="00A92765">
              <w:sym w:font="Wingdings" w:char="F0FC"/>
            </w:r>
          </w:p>
        </w:tc>
        <w:tc>
          <w:tcPr>
            <w:tcW w:w="548" w:type="dxa"/>
            <w:vAlign w:val="center"/>
          </w:tcPr>
          <w:p w14:paraId="66552463" w14:textId="77777777" w:rsidR="005F736B" w:rsidRPr="00A92765" w:rsidRDefault="005F736B" w:rsidP="0070720D">
            <w:pPr>
              <w:spacing w:after="100" w:afterAutospacing="1"/>
              <w:jc w:val="center"/>
            </w:pPr>
            <w:r w:rsidRPr="00A92765">
              <w:sym w:font="Wingdings" w:char="F0FC"/>
            </w:r>
          </w:p>
        </w:tc>
        <w:tc>
          <w:tcPr>
            <w:tcW w:w="548" w:type="dxa"/>
            <w:vAlign w:val="center"/>
          </w:tcPr>
          <w:p w14:paraId="6B61DF90" w14:textId="77777777" w:rsidR="005F736B" w:rsidRPr="00A92765" w:rsidRDefault="005F736B" w:rsidP="0070720D">
            <w:pPr>
              <w:spacing w:after="100" w:afterAutospacing="1"/>
              <w:jc w:val="center"/>
            </w:pPr>
            <w:r w:rsidRPr="00A92765">
              <w:sym w:font="Wingdings" w:char="F0FC"/>
            </w:r>
          </w:p>
        </w:tc>
        <w:tc>
          <w:tcPr>
            <w:tcW w:w="548" w:type="dxa"/>
            <w:vAlign w:val="center"/>
          </w:tcPr>
          <w:p w14:paraId="24CA878F" w14:textId="77777777" w:rsidR="005F736B" w:rsidRPr="00A92765" w:rsidRDefault="005F736B" w:rsidP="0070720D">
            <w:pPr>
              <w:spacing w:after="100" w:afterAutospacing="1"/>
              <w:jc w:val="center"/>
            </w:pPr>
            <w:r w:rsidRPr="00A92765">
              <w:sym w:font="Wingdings" w:char="F0FC"/>
            </w:r>
          </w:p>
        </w:tc>
        <w:tc>
          <w:tcPr>
            <w:tcW w:w="548" w:type="dxa"/>
            <w:vAlign w:val="center"/>
          </w:tcPr>
          <w:p w14:paraId="08BF3053" w14:textId="77777777" w:rsidR="005F736B" w:rsidRPr="00A92765" w:rsidRDefault="005F736B" w:rsidP="0070720D">
            <w:pPr>
              <w:spacing w:after="100" w:afterAutospacing="1"/>
              <w:jc w:val="center"/>
            </w:pPr>
            <w:r w:rsidRPr="00A92765">
              <w:sym w:font="Wingdings" w:char="F0FC"/>
            </w:r>
          </w:p>
        </w:tc>
        <w:tc>
          <w:tcPr>
            <w:tcW w:w="548" w:type="dxa"/>
            <w:vAlign w:val="center"/>
          </w:tcPr>
          <w:p w14:paraId="29AD9C8C" w14:textId="77777777" w:rsidR="005F736B" w:rsidRPr="00A92765" w:rsidRDefault="005F736B" w:rsidP="0070720D">
            <w:pPr>
              <w:spacing w:after="100" w:afterAutospacing="1"/>
              <w:jc w:val="center"/>
            </w:pPr>
            <w:r w:rsidRPr="00A92765">
              <w:sym w:font="Wingdings" w:char="F0FC"/>
            </w:r>
          </w:p>
        </w:tc>
      </w:tr>
      <w:tr w:rsidR="005F736B" w:rsidRPr="00A92765" w14:paraId="7BE9934A" w14:textId="77777777" w:rsidTr="0070720D">
        <w:trPr>
          <w:trHeight w:val="261"/>
        </w:trPr>
        <w:tc>
          <w:tcPr>
            <w:tcW w:w="935" w:type="dxa"/>
          </w:tcPr>
          <w:p w14:paraId="41F58C46" w14:textId="77777777" w:rsidR="005F736B" w:rsidRPr="00A92765" w:rsidRDefault="005F736B" w:rsidP="009E2539">
            <w:pPr>
              <w:spacing w:after="100" w:afterAutospacing="1"/>
            </w:pPr>
            <w:r w:rsidRPr="00A92765">
              <w:t>Year 12</w:t>
            </w:r>
          </w:p>
        </w:tc>
        <w:tc>
          <w:tcPr>
            <w:tcW w:w="3482" w:type="dxa"/>
          </w:tcPr>
          <w:p w14:paraId="04132DE1" w14:textId="77777777" w:rsidR="005F736B" w:rsidRPr="00A92765" w:rsidRDefault="005F736B" w:rsidP="009E2539">
            <w:pPr>
              <w:spacing w:after="100" w:afterAutospacing="1"/>
            </w:pPr>
            <w:r w:rsidRPr="00A92765">
              <w:rPr>
                <w:rFonts w:cs="Calibri"/>
              </w:rPr>
              <w:t xml:space="preserve">Media Production and Analysis </w:t>
            </w:r>
            <w:r w:rsidRPr="00A92765">
              <w:t>(ATMPA)</w:t>
            </w:r>
          </w:p>
        </w:tc>
        <w:tc>
          <w:tcPr>
            <w:tcW w:w="786" w:type="dxa"/>
          </w:tcPr>
          <w:p w14:paraId="6ED3B90C" w14:textId="77777777" w:rsidR="005F736B" w:rsidRPr="00A92765" w:rsidRDefault="005F736B" w:rsidP="009E2539">
            <w:pPr>
              <w:spacing w:after="100" w:afterAutospacing="1"/>
            </w:pPr>
            <w:r w:rsidRPr="00A92765">
              <w:t>ATAR</w:t>
            </w:r>
          </w:p>
        </w:tc>
        <w:tc>
          <w:tcPr>
            <w:tcW w:w="547" w:type="dxa"/>
            <w:vAlign w:val="center"/>
          </w:tcPr>
          <w:p w14:paraId="4B6EF6EC" w14:textId="77777777" w:rsidR="005F736B" w:rsidRPr="00A92765" w:rsidRDefault="005F736B" w:rsidP="0070720D">
            <w:pPr>
              <w:spacing w:after="100" w:afterAutospacing="1"/>
              <w:jc w:val="center"/>
            </w:pPr>
            <w:r w:rsidRPr="00A92765">
              <w:sym w:font="Wingdings" w:char="F0FC"/>
            </w:r>
          </w:p>
        </w:tc>
        <w:tc>
          <w:tcPr>
            <w:tcW w:w="548" w:type="dxa"/>
            <w:vAlign w:val="center"/>
          </w:tcPr>
          <w:p w14:paraId="7B03956C" w14:textId="77777777" w:rsidR="005F736B" w:rsidRPr="00A92765" w:rsidRDefault="005F736B" w:rsidP="0070720D">
            <w:pPr>
              <w:spacing w:after="100" w:afterAutospacing="1"/>
              <w:jc w:val="center"/>
            </w:pPr>
            <w:r w:rsidRPr="00A92765">
              <w:sym w:font="Wingdings" w:char="F0FC"/>
            </w:r>
          </w:p>
        </w:tc>
        <w:tc>
          <w:tcPr>
            <w:tcW w:w="548" w:type="dxa"/>
            <w:vAlign w:val="center"/>
          </w:tcPr>
          <w:p w14:paraId="53883A55" w14:textId="77777777" w:rsidR="005F736B" w:rsidRPr="00A92765" w:rsidRDefault="005F736B" w:rsidP="0070720D">
            <w:pPr>
              <w:spacing w:after="100" w:afterAutospacing="1"/>
              <w:jc w:val="center"/>
            </w:pPr>
            <w:r w:rsidRPr="00A92765">
              <w:sym w:font="Wingdings" w:char="F0FC"/>
            </w:r>
          </w:p>
        </w:tc>
        <w:tc>
          <w:tcPr>
            <w:tcW w:w="548" w:type="dxa"/>
            <w:vAlign w:val="center"/>
          </w:tcPr>
          <w:p w14:paraId="2C32B083" w14:textId="77777777" w:rsidR="005F736B" w:rsidRPr="00A92765" w:rsidRDefault="005F736B" w:rsidP="0070720D">
            <w:pPr>
              <w:spacing w:after="100" w:afterAutospacing="1"/>
              <w:jc w:val="center"/>
            </w:pPr>
            <w:r w:rsidRPr="00A92765">
              <w:sym w:font="Wingdings" w:char="F0FC"/>
            </w:r>
          </w:p>
        </w:tc>
        <w:tc>
          <w:tcPr>
            <w:tcW w:w="548" w:type="dxa"/>
            <w:vAlign w:val="center"/>
          </w:tcPr>
          <w:p w14:paraId="2FAA5F11" w14:textId="77777777" w:rsidR="005F736B" w:rsidRPr="00A92765" w:rsidRDefault="005F736B" w:rsidP="0070720D">
            <w:pPr>
              <w:spacing w:after="100" w:afterAutospacing="1"/>
              <w:jc w:val="center"/>
            </w:pPr>
            <w:r w:rsidRPr="00A92765">
              <w:sym w:font="Wingdings" w:char="F0FC"/>
            </w:r>
          </w:p>
        </w:tc>
        <w:tc>
          <w:tcPr>
            <w:tcW w:w="548" w:type="dxa"/>
            <w:vAlign w:val="center"/>
          </w:tcPr>
          <w:p w14:paraId="360DE1F9" w14:textId="77777777" w:rsidR="005F736B" w:rsidRPr="00A92765" w:rsidRDefault="005F736B" w:rsidP="0070720D">
            <w:pPr>
              <w:spacing w:after="100" w:afterAutospacing="1"/>
              <w:jc w:val="center"/>
            </w:pPr>
            <w:r w:rsidRPr="00A92765">
              <w:sym w:font="Wingdings" w:char="F0FC"/>
            </w:r>
          </w:p>
        </w:tc>
        <w:tc>
          <w:tcPr>
            <w:tcW w:w="548" w:type="dxa"/>
            <w:vAlign w:val="center"/>
          </w:tcPr>
          <w:p w14:paraId="4DA2DC48" w14:textId="77777777" w:rsidR="005F736B" w:rsidRPr="00A92765" w:rsidRDefault="005F736B" w:rsidP="0070720D">
            <w:pPr>
              <w:spacing w:after="100" w:afterAutospacing="1"/>
              <w:jc w:val="center"/>
            </w:pPr>
            <w:r w:rsidRPr="00A92765">
              <w:sym w:font="Wingdings" w:char="F0FC"/>
            </w:r>
          </w:p>
        </w:tc>
      </w:tr>
    </w:tbl>
    <w:p w14:paraId="00E607D9" w14:textId="77777777" w:rsidR="001E7313" w:rsidRPr="001F0833" w:rsidRDefault="001E7313" w:rsidP="001E7313">
      <w:pPr>
        <w:spacing w:before="120" w:after="0"/>
        <w:rPr>
          <w:rFonts w:ascii="Calibri" w:eastAsia="Calibri" w:hAnsi="Calibri" w:cs="Calibri"/>
          <w:b/>
          <w:bCs/>
        </w:rPr>
      </w:pPr>
      <w:bookmarkStart w:id="6" w:name="_Hlk206573364"/>
      <w:bookmarkStart w:id="7" w:name="_Hlk203661361"/>
      <w:r w:rsidRPr="001F0833">
        <w:rPr>
          <w:rFonts w:ascii="Calibri" w:eastAsia="Calibri" w:hAnsi="Calibri" w:cs="Calibri"/>
          <w:b/>
          <w:bCs/>
        </w:rPr>
        <w:t>Key</w:t>
      </w:r>
    </w:p>
    <w:p w14:paraId="0D4C71F9" w14:textId="13C7B7C6" w:rsidR="009F5CD5" w:rsidRPr="009C3CBD" w:rsidRDefault="001E7313" w:rsidP="001E7313">
      <w:bookmarkStart w:id="8"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6"/>
      <w:bookmarkEnd w:id="7"/>
      <w:bookmarkEnd w:id="8"/>
    </w:p>
    <w:sectPr w:rsidR="009F5CD5" w:rsidRPr="009C3CBD" w:rsidSect="0070720D">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7D69" w14:textId="77777777" w:rsidR="00351B4D" w:rsidRPr="007F0C94" w:rsidRDefault="00351B4D" w:rsidP="00742128">
      <w:pPr>
        <w:spacing w:after="0" w:line="240" w:lineRule="auto"/>
      </w:pPr>
      <w:r w:rsidRPr="007F0C94">
        <w:separator/>
      </w:r>
    </w:p>
  </w:endnote>
  <w:endnote w:type="continuationSeparator" w:id="0">
    <w:p w14:paraId="60418C88" w14:textId="77777777" w:rsidR="00351B4D" w:rsidRPr="007F0C94" w:rsidRDefault="00351B4D" w:rsidP="00742128">
      <w:pPr>
        <w:spacing w:after="0" w:line="240" w:lineRule="auto"/>
      </w:pPr>
      <w:r w:rsidRPr="007F0C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0DE0C13" w:rsidR="00F86F26" w:rsidRPr="007F0C94" w:rsidRDefault="00F86F26" w:rsidP="00227D40">
    <w:pPr>
      <w:pStyle w:val="SCSAFootereven"/>
    </w:pPr>
    <w:r w:rsidRPr="007F0C94">
      <w:t>20</w:t>
    </w:r>
    <w:r w:rsidR="00C63FF4" w:rsidRPr="007F0C94">
      <w:t>25</w:t>
    </w:r>
    <w:r w:rsidRPr="007F0C94">
      <w:t>/</w:t>
    </w:r>
    <w:r w:rsidR="00827368" w:rsidRPr="007F0C94">
      <w:t>33832</w:t>
    </w:r>
    <w:r w:rsidR="005F736B">
      <w:t>[</w:t>
    </w:r>
    <w:r w:rsidR="007F0C94" w:rsidRPr="007F0C94">
      <w:t>v</w:t>
    </w:r>
    <w:r w:rsidR="005F736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B0CECA6" w:rsidR="00F86F26" w:rsidRPr="007F0C94" w:rsidRDefault="00D772AA" w:rsidP="00227D40">
    <w:pPr>
      <w:pStyle w:val="SCSAFootereven"/>
    </w:pPr>
    <w:r w:rsidRPr="007F0C94">
      <w:t>Media Production and Analysis</w:t>
    </w:r>
    <w:r w:rsidR="007B3CAA">
      <w:t xml:space="preserve"> </w:t>
    </w:r>
    <w:r w:rsidR="00777AF3" w:rsidRPr="007F0C94">
      <w:t>| ATAR | Year 1</w:t>
    </w:r>
    <w:r w:rsidR="00827368" w:rsidRPr="007F0C94">
      <w:t>2</w:t>
    </w:r>
    <w:r w:rsidR="00777AF3" w:rsidRPr="007F0C94">
      <w:t xml:space="preserve"> </w:t>
    </w:r>
    <w:r w:rsidR="00C22F6F" w:rsidRPr="007F0C94">
      <w:t>s</w:t>
    </w:r>
    <w:r w:rsidR="00777AF3" w:rsidRPr="007F0C94">
      <w:t xml:space="preserve">yllabus </w:t>
    </w:r>
    <w:r w:rsidR="00C22F6F" w:rsidRPr="007F0C94">
      <w:t>–</w:t>
    </w:r>
    <w:r w:rsidR="00777AF3" w:rsidRPr="007F0C94">
      <w:t xml:space="preserve"> What’s changing: General </w:t>
    </w:r>
    <w:r w:rsidR="00C22F6F" w:rsidRPr="007F0C94">
      <w:t>c</w:t>
    </w:r>
    <w:r w:rsidR="00777AF3" w:rsidRPr="007F0C94">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C2442EC" w:rsidR="00F86F26" w:rsidRPr="007F0C94" w:rsidRDefault="00D772AA" w:rsidP="00227D40">
    <w:pPr>
      <w:pStyle w:val="SCSAFooterodd"/>
    </w:pPr>
    <w:r w:rsidRPr="007F0C94">
      <w:t>Media Production and Analysis</w:t>
    </w:r>
    <w:r w:rsidR="00F86F26" w:rsidRPr="007F0C94">
      <w:t xml:space="preserve"> | ATA</w:t>
    </w:r>
    <w:r w:rsidR="000C6F75" w:rsidRPr="007F0C94">
      <w:t xml:space="preserve">R </w:t>
    </w:r>
    <w:r w:rsidR="00F86F26" w:rsidRPr="007F0C94">
      <w:t xml:space="preserve">| Year </w:t>
    </w:r>
    <w:r w:rsidR="00777AF3" w:rsidRPr="007F0C94">
      <w:t xml:space="preserve">12 </w:t>
    </w:r>
    <w:r w:rsidR="00C22F6F" w:rsidRPr="007F0C94">
      <w:t>s</w:t>
    </w:r>
    <w:r w:rsidR="00F86F26" w:rsidRPr="007F0C94">
      <w:t xml:space="preserve">yllabus </w:t>
    </w:r>
    <w:r w:rsidR="00C22F6F" w:rsidRPr="007F0C94">
      <w:t xml:space="preserve">– </w:t>
    </w:r>
    <w:r w:rsidR="00AD2EBD" w:rsidRPr="007F0C94">
      <w:t xml:space="preserve">What’s changing: General </w:t>
    </w:r>
    <w:r w:rsidR="00C22F6F" w:rsidRPr="007F0C94">
      <w:t>c</w:t>
    </w:r>
    <w:r w:rsidR="00AD2EBD" w:rsidRPr="007F0C94">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AEF89" w14:textId="77777777" w:rsidR="00351B4D" w:rsidRPr="007F0C94" w:rsidRDefault="00351B4D" w:rsidP="00742128">
      <w:pPr>
        <w:spacing w:after="0" w:line="240" w:lineRule="auto"/>
      </w:pPr>
      <w:r w:rsidRPr="007F0C94">
        <w:separator/>
      </w:r>
    </w:p>
  </w:footnote>
  <w:footnote w:type="continuationSeparator" w:id="0">
    <w:p w14:paraId="7AE22E23" w14:textId="77777777" w:rsidR="00351B4D" w:rsidRPr="007F0C94" w:rsidRDefault="00351B4D" w:rsidP="00742128">
      <w:pPr>
        <w:spacing w:after="0" w:line="240" w:lineRule="auto"/>
      </w:pPr>
      <w:r w:rsidRPr="007F0C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7F0C94" w:rsidRDefault="00F86F26" w:rsidP="00227D40">
    <w:pPr>
      <w:pStyle w:val="SCSAHeadereven"/>
    </w:pPr>
    <w:r w:rsidRPr="007F0C94">
      <w:fldChar w:fldCharType="begin"/>
    </w:r>
    <w:r w:rsidRPr="007F0C94">
      <w:instrText xml:space="preserve"> PAGE   \* MERGEFORMAT </w:instrText>
    </w:r>
    <w:r w:rsidRPr="007F0C94">
      <w:fldChar w:fldCharType="separate"/>
    </w:r>
    <w:r w:rsidR="00C766F3" w:rsidRPr="007F0C94">
      <w:t>18</w:t>
    </w:r>
    <w:r w:rsidRPr="007F0C94">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06839"/>
      <w:docPartObj>
        <w:docPartGallery w:val="Page Numbers (Top of Page)"/>
        <w:docPartUnique/>
      </w:docPartObj>
    </w:sdtPr>
    <w:sdtEndPr/>
    <w:sdtContent>
      <w:p w14:paraId="324CD1AC" w14:textId="0C95DA1B" w:rsidR="00F86F26" w:rsidRPr="007F0C94" w:rsidRDefault="00AD2EBD" w:rsidP="00227D40">
        <w:pPr>
          <w:pStyle w:val="SCSAHeaderodd"/>
        </w:pPr>
        <w:r w:rsidRPr="007F0C94">
          <w:fldChar w:fldCharType="begin"/>
        </w:r>
        <w:r w:rsidRPr="007F0C94">
          <w:instrText xml:space="preserve"> PAGE   \* MERGEFORMAT </w:instrText>
        </w:r>
        <w:r w:rsidRPr="007F0C94">
          <w:fldChar w:fldCharType="separate"/>
        </w:r>
        <w:r w:rsidRPr="007F0C94">
          <w:t>2</w:t>
        </w:r>
        <w:r w:rsidRPr="007F0C94">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Pr="007F0C94"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3DD"/>
    <w:rsid w:val="000577DF"/>
    <w:rsid w:val="00066145"/>
    <w:rsid w:val="0008095A"/>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3478"/>
    <w:rsid w:val="00105D81"/>
    <w:rsid w:val="001072D5"/>
    <w:rsid w:val="00114051"/>
    <w:rsid w:val="001176E8"/>
    <w:rsid w:val="001244FF"/>
    <w:rsid w:val="0012754D"/>
    <w:rsid w:val="0013465E"/>
    <w:rsid w:val="001352A1"/>
    <w:rsid w:val="001408CD"/>
    <w:rsid w:val="001451B9"/>
    <w:rsid w:val="00151AEA"/>
    <w:rsid w:val="001567D0"/>
    <w:rsid w:val="00157E06"/>
    <w:rsid w:val="00163C64"/>
    <w:rsid w:val="00164D2E"/>
    <w:rsid w:val="001702DE"/>
    <w:rsid w:val="00177AF0"/>
    <w:rsid w:val="00181B95"/>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E7313"/>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335A"/>
    <w:rsid w:val="00274804"/>
    <w:rsid w:val="00274E3A"/>
    <w:rsid w:val="00281E6B"/>
    <w:rsid w:val="00285893"/>
    <w:rsid w:val="0028622D"/>
    <w:rsid w:val="00290C4A"/>
    <w:rsid w:val="002A2970"/>
    <w:rsid w:val="002A2D2B"/>
    <w:rsid w:val="002A471E"/>
    <w:rsid w:val="002A4A58"/>
    <w:rsid w:val="002A5092"/>
    <w:rsid w:val="002A5C77"/>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1B4D"/>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64EF"/>
    <w:rsid w:val="004065D4"/>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20D9"/>
    <w:rsid w:val="00504046"/>
    <w:rsid w:val="0050411E"/>
    <w:rsid w:val="00516487"/>
    <w:rsid w:val="00521808"/>
    <w:rsid w:val="00522C46"/>
    <w:rsid w:val="005240D9"/>
    <w:rsid w:val="00525B58"/>
    <w:rsid w:val="0053382D"/>
    <w:rsid w:val="00537F6A"/>
    <w:rsid w:val="00540775"/>
    <w:rsid w:val="00542E80"/>
    <w:rsid w:val="00545CC7"/>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06DE"/>
    <w:rsid w:val="005E18DA"/>
    <w:rsid w:val="005E1F65"/>
    <w:rsid w:val="005E22E6"/>
    <w:rsid w:val="005E26A0"/>
    <w:rsid w:val="005E475E"/>
    <w:rsid w:val="005E4B8A"/>
    <w:rsid w:val="005E6287"/>
    <w:rsid w:val="005E6FBE"/>
    <w:rsid w:val="005F038C"/>
    <w:rsid w:val="005F736B"/>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A1412"/>
    <w:rsid w:val="006A5E8C"/>
    <w:rsid w:val="006C230A"/>
    <w:rsid w:val="006C633A"/>
    <w:rsid w:val="006C6F42"/>
    <w:rsid w:val="006D0C8A"/>
    <w:rsid w:val="006D6474"/>
    <w:rsid w:val="006E122E"/>
    <w:rsid w:val="006E1D80"/>
    <w:rsid w:val="006E2558"/>
    <w:rsid w:val="006E2B8F"/>
    <w:rsid w:val="006E4496"/>
    <w:rsid w:val="006F544F"/>
    <w:rsid w:val="007013C9"/>
    <w:rsid w:val="0070720D"/>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019F"/>
    <w:rsid w:val="007741AF"/>
    <w:rsid w:val="007766C5"/>
    <w:rsid w:val="00776DD8"/>
    <w:rsid w:val="00777AF3"/>
    <w:rsid w:val="00780D69"/>
    <w:rsid w:val="00784D1C"/>
    <w:rsid w:val="00786DAD"/>
    <w:rsid w:val="007913B7"/>
    <w:rsid w:val="00793207"/>
    <w:rsid w:val="007A4144"/>
    <w:rsid w:val="007A5272"/>
    <w:rsid w:val="007B19D2"/>
    <w:rsid w:val="007B19E8"/>
    <w:rsid w:val="007B3CAA"/>
    <w:rsid w:val="007B7AA0"/>
    <w:rsid w:val="007C3C9C"/>
    <w:rsid w:val="007C609E"/>
    <w:rsid w:val="007D1AA6"/>
    <w:rsid w:val="007D4452"/>
    <w:rsid w:val="007D4783"/>
    <w:rsid w:val="007D4CB3"/>
    <w:rsid w:val="007E1AFD"/>
    <w:rsid w:val="007E4139"/>
    <w:rsid w:val="007E6C9B"/>
    <w:rsid w:val="007E7AA9"/>
    <w:rsid w:val="007F0A11"/>
    <w:rsid w:val="007F0C94"/>
    <w:rsid w:val="007F15E2"/>
    <w:rsid w:val="007F47C4"/>
    <w:rsid w:val="007F493F"/>
    <w:rsid w:val="007F694F"/>
    <w:rsid w:val="007F7A7F"/>
    <w:rsid w:val="00803803"/>
    <w:rsid w:val="00806012"/>
    <w:rsid w:val="008079E9"/>
    <w:rsid w:val="00810CAB"/>
    <w:rsid w:val="00814C35"/>
    <w:rsid w:val="00825D81"/>
    <w:rsid w:val="00827368"/>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3E0"/>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B096C"/>
    <w:rsid w:val="009C2653"/>
    <w:rsid w:val="009C3CBD"/>
    <w:rsid w:val="009C70AC"/>
    <w:rsid w:val="009C77B6"/>
    <w:rsid w:val="009D16CA"/>
    <w:rsid w:val="009D19DB"/>
    <w:rsid w:val="009D4316"/>
    <w:rsid w:val="009D46E5"/>
    <w:rsid w:val="009D503D"/>
    <w:rsid w:val="009D6101"/>
    <w:rsid w:val="009D793E"/>
    <w:rsid w:val="009D7CB1"/>
    <w:rsid w:val="009E18D9"/>
    <w:rsid w:val="009E31A1"/>
    <w:rsid w:val="009E5087"/>
    <w:rsid w:val="009E72EE"/>
    <w:rsid w:val="009E7635"/>
    <w:rsid w:val="009E76C6"/>
    <w:rsid w:val="009F0E6E"/>
    <w:rsid w:val="009F2236"/>
    <w:rsid w:val="009F31EB"/>
    <w:rsid w:val="009F5CD5"/>
    <w:rsid w:val="00A01B33"/>
    <w:rsid w:val="00A02C9C"/>
    <w:rsid w:val="00A0425A"/>
    <w:rsid w:val="00A076CF"/>
    <w:rsid w:val="00A15FE7"/>
    <w:rsid w:val="00A230C8"/>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E5C9C"/>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1106"/>
    <w:rsid w:val="00B52F79"/>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C7766"/>
    <w:rsid w:val="00BD0125"/>
    <w:rsid w:val="00BD037E"/>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1FF1"/>
    <w:rsid w:val="00D03FE5"/>
    <w:rsid w:val="00D0711B"/>
    <w:rsid w:val="00D101E0"/>
    <w:rsid w:val="00D10B77"/>
    <w:rsid w:val="00D12A2F"/>
    <w:rsid w:val="00D17A5D"/>
    <w:rsid w:val="00D22D8F"/>
    <w:rsid w:val="00D3015F"/>
    <w:rsid w:val="00D3186C"/>
    <w:rsid w:val="00D472E1"/>
    <w:rsid w:val="00D479BD"/>
    <w:rsid w:val="00D5217D"/>
    <w:rsid w:val="00D55286"/>
    <w:rsid w:val="00D62E94"/>
    <w:rsid w:val="00D65C5C"/>
    <w:rsid w:val="00D66A4A"/>
    <w:rsid w:val="00D772A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F2846"/>
    <w:rsid w:val="00E00C60"/>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2E1D"/>
    <w:rsid w:val="00EE42A5"/>
    <w:rsid w:val="00EF0533"/>
    <w:rsid w:val="00EF574A"/>
    <w:rsid w:val="00EF6131"/>
    <w:rsid w:val="00F02AED"/>
    <w:rsid w:val="00F16805"/>
    <w:rsid w:val="00F17E64"/>
    <w:rsid w:val="00F223F8"/>
    <w:rsid w:val="00F232C6"/>
    <w:rsid w:val="00F265D6"/>
    <w:rsid w:val="00F306D5"/>
    <w:rsid w:val="00F326E7"/>
    <w:rsid w:val="00F35D7C"/>
    <w:rsid w:val="00F46135"/>
    <w:rsid w:val="00F505CF"/>
    <w:rsid w:val="00F62879"/>
    <w:rsid w:val="00F63D11"/>
    <w:rsid w:val="00F81088"/>
    <w:rsid w:val="00F8129B"/>
    <w:rsid w:val="00F81569"/>
    <w:rsid w:val="00F83152"/>
    <w:rsid w:val="00F836EF"/>
    <w:rsid w:val="00F8436C"/>
    <w:rsid w:val="00F86F26"/>
    <w:rsid w:val="00F91B45"/>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906</Words>
  <Characters>5391</Characters>
  <Application>Microsoft Office Word</Application>
  <DocSecurity>0</DocSecurity>
  <Lines>122</Lines>
  <Paragraphs>82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69</cp:revision>
  <cp:lastPrinted>2025-10-07T07:01:00Z</cp:lastPrinted>
  <dcterms:created xsi:type="dcterms:W3CDTF">2025-03-12T11:29:00Z</dcterms:created>
  <dcterms:modified xsi:type="dcterms:W3CDTF">2025-10-07T07:01:00Z</dcterms:modified>
</cp:coreProperties>
</file>