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8D815" w14:textId="49CDA9C2" w:rsidR="00A93F91" w:rsidRPr="00D53180" w:rsidRDefault="00F93DB1" w:rsidP="00D53180">
      <w:pPr>
        <w:pStyle w:val="SCSATitle1"/>
      </w:pPr>
      <w:r w:rsidRPr="00D53180">
        <w:rPr>
          <w:noProof/>
        </w:rPr>
        <w:drawing>
          <wp:anchor distT="0" distB="0" distL="114300" distR="114300" simplePos="0" relativeHeight="251658240" behindDoc="1" locked="0" layoutInCell="1" allowOverlap="1" wp14:anchorId="430AE16C" wp14:editId="3E931639">
            <wp:simplePos x="0" y="0"/>
            <wp:positionH relativeFrom="page">
              <wp:align>center</wp:align>
            </wp:positionH>
            <wp:positionV relativeFrom="page">
              <wp:align>center</wp:align>
            </wp:positionV>
            <wp:extent cx="7581600" cy="10724295"/>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0866BC">
        <w:rPr>
          <w:noProof/>
        </w:rPr>
        <w:t>Arabic (WACE version)</w:t>
      </w:r>
    </w:p>
    <w:p w14:paraId="46267033" w14:textId="651B03FD" w:rsidR="00AA2B0D" w:rsidRPr="00D53180" w:rsidRDefault="00BF6F9A" w:rsidP="00D53180">
      <w:pPr>
        <w:pStyle w:val="SCSATitle2"/>
      </w:pPr>
      <w:r w:rsidRPr="00D53180">
        <w:t>ATAR C</w:t>
      </w:r>
      <w:r w:rsidR="00AA2B0D" w:rsidRPr="00D53180">
        <w:t>ourse</w:t>
      </w:r>
    </w:p>
    <w:p w14:paraId="27FDABCD" w14:textId="23D05E76" w:rsidR="00D53180" w:rsidRDefault="00AA2B0D" w:rsidP="00D53180">
      <w:pPr>
        <w:pStyle w:val="SCSATitle3"/>
      </w:pPr>
      <w:r w:rsidRPr="00D53180">
        <w:t>Year 11</w:t>
      </w:r>
      <w:r w:rsidR="008444F2" w:rsidRPr="00D53180">
        <w:t xml:space="preserve"> and Year 12</w:t>
      </w:r>
      <w:r w:rsidRPr="00D53180">
        <w:t xml:space="preserve"> syllabus</w:t>
      </w:r>
      <w:r w:rsidR="00D53180">
        <w:br w:type="page"/>
      </w:r>
    </w:p>
    <w:p w14:paraId="54AE386C" w14:textId="77777777" w:rsidR="00AF7A8F" w:rsidRPr="008D3C53" w:rsidRDefault="00AF7A8F" w:rsidP="00635655">
      <w:pPr>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2CC0EF82" w14:textId="6693C96A" w:rsidR="00986B49" w:rsidRPr="00624831" w:rsidRDefault="00AF7A8F" w:rsidP="00F208BD">
      <w:pPr>
        <w:spacing w:after="3840"/>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Whadjuk Noongar </w:t>
      </w:r>
      <w:proofErr w:type="spellStart"/>
      <w:r w:rsidRPr="00CB515C">
        <w:rPr>
          <w:rFonts w:eastAsia="Times New Roman" w:cs="Times New Roman"/>
          <w:szCs w:val="16"/>
          <w:lang w:eastAsia="en-AU"/>
        </w:rPr>
        <w:t>boodjar</w:t>
      </w:r>
      <w:proofErr w:type="spellEnd"/>
      <w:r w:rsidRPr="00CB515C">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w:t>
      </w:r>
      <w:r w:rsidRPr="00624831">
        <w:rPr>
          <w:rFonts w:eastAsia="Times New Roman" w:cs="Times New Roman"/>
          <w:szCs w:val="16"/>
          <w:lang w:eastAsia="en-AU"/>
        </w:rPr>
        <w:t xml:space="preserve">and community. We offer our respect to Elders past and </w:t>
      </w:r>
      <w:r w:rsidR="001E199A" w:rsidRPr="00624831">
        <w:rPr>
          <w:rFonts w:eastAsia="Times New Roman" w:cs="Times New Roman"/>
          <w:szCs w:val="16"/>
          <w:lang w:eastAsia="en-AU"/>
        </w:rPr>
        <w:t>present.</w:t>
      </w:r>
    </w:p>
    <w:p w14:paraId="0232E19C" w14:textId="77777777" w:rsidR="00635655" w:rsidRPr="00A1692D" w:rsidRDefault="00635655" w:rsidP="00635655">
      <w:pPr>
        <w:rPr>
          <w:b/>
          <w:bCs/>
          <w:sz w:val="20"/>
          <w:szCs w:val="20"/>
        </w:rPr>
      </w:pPr>
      <w:bookmarkStart w:id="0" w:name="_Hlk149207882"/>
      <w:r w:rsidRPr="00A1692D">
        <w:rPr>
          <w:b/>
          <w:bCs/>
          <w:sz w:val="20"/>
          <w:szCs w:val="20"/>
        </w:rPr>
        <w:t>Important information</w:t>
      </w:r>
    </w:p>
    <w:p w14:paraId="7505E094" w14:textId="5C8853C2" w:rsidR="00635655" w:rsidRPr="00A1692D" w:rsidRDefault="00635655" w:rsidP="00635655">
      <w:pPr>
        <w:rPr>
          <w:bCs/>
          <w:sz w:val="20"/>
          <w:szCs w:val="20"/>
        </w:rPr>
      </w:pPr>
      <w:r w:rsidRPr="00A1692D">
        <w:rPr>
          <w:bCs/>
          <w:sz w:val="20"/>
          <w:szCs w:val="20"/>
        </w:rPr>
        <w:t>This syllabus is effective from 1 January 202</w:t>
      </w:r>
      <w:r w:rsidR="00B16108">
        <w:rPr>
          <w:bCs/>
          <w:sz w:val="20"/>
          <w:szCs w:val="20"/>
        </w:rPr>
        <w:t>6</w:t>
      </w:r>
      <w:r w:rsidRPr="00A1692D">
        <w:rPr>
          <w:bCs/>
          <w:sz w:val="20"/>
          <w:szCs w:val="20"/>
        </w:rPr>
        <w:t>.</w:t>
      </w:r>
    </w:p>
    <w:p w14:paraId="7D8595D6" w14:textId="77777777" w:rsidR="00635655" w:rsidRPr="00A1692D" w:rsidRDefault="00635655" w:rsidP="00635655">
      <w:pPr>
        <w:rPr>
          <w:sz w:val="20"/>
          <w:szCs w:val="20"/>
        </w:rPr>
      </w:pPr>
      <w:r w:rsidRPr="00A1692D">
        <w:rPr>
          <w:sz w:val="20"/>
          <w:szCs w:val="20"/>
        </w:rPr>
        <w:t>Users of this syllabus are responsible for checking its currency.</w:t>
      </w:r>
    </w:p>
    <w:p w14:paraId="08D21E45" w14:textId="77777777" w:rsidR="00635655" w:rsidRPr="00A1692D" w:rsidRDefault="00635655" w:rsidP="00635655">
      <w:pPr>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216D18EA" w14:textId="77777777" w:rsidR="000866BC" w:rsidRPr="0069456D" w:rsidRDefault="000866BC" w:rsidP="000866BC">
      <w:pPr>
        <w:rPr>
          <w:b/>
          <w:bCs/>
          <w:sz w:val="20"/>
          <w:szCs w:val="20"/>
        </w:rPr>
      </w:pPr>
      <w:r w:rsidRPr="0069456D">
        <w:rPr>
          <w:b/>
          <w:bCs/>
          <w:sz w:val="20"/>
          <w:szCs w:val="20"/>
        </w:rPr>
        <w:t>Acknowledgement</w:t>
      </w:r>
    </w:p>
    <w:p w14:paraId="502E9FF3" w14:textId="3C42EF86" w:rsidR="00110511" w:rsidRPr="00110511" w:rsidRDefault="00110511" w:rsidP="00110511">
      <w:pPr>
        <w:spacing w:after="0" w:line="240" w:lineRule="auto"/>
        <w:rPr>
          <w:rFonts w:ascii="Calibri" w:eastAsia="Times New Roman" w:hAnsi="Calibri" w:cs="Calibri"/>
          <w:color w:val="000000"/>
          <w:sz w:val="20"/>
          <w:szCs w:val="20"/>
          <w:lang w:eastAsia="en-AU"/>
        </w:rPr>
      </w:pPr>
      <w:r w:rsidRPr="00110511">
        <w:rPr>
          <w:rFonts w:ascii="Calibri" w:eastAsia="Times New Roman" w:hAnsi="Calibri" w:cs="Calibri"/>
          <w:sz w:val="20"/>
          <w:szCs w:val="20"/>
          <w:lang w:eastAsia="en-AU"/>
        </w:rPr>
        <w:t>This syllabus has been adapted from</w:t>
      </w:r>
      <w:r w:rsidRPr="00110511">
        <w:rPr>
          <w:rFonts w:ascii="Calibri" w:eastAsia="Times New Roman" w:hAnsi="Calibri" w:cs="Calibri"/>
          <w:color w:val="000000"/>
          <w:sz w:val="20"/>
          <w:szCs w:val="20"/>
          <w:lang w:eastAsia="en-AU"/>
        </w:rPr>
        <w:t xml:space="preserve"> </w:t>
      </w:r>
      <w:r w:rsidRPr="00110511">
        <w:rPr>
          <w:rFonts w:ascii="Calibri" w:eastAsia="Times New Roman" w:hAnsi="Calibri" w:cs="Calibri"/>
          <w:i/>
          <w:iCs/>
          <w:color w:val="000000"/>
          <w:sz w:val="20"/>
          <w:szCs w:val="20"/>
          <w:lang w:eastAsia="en-AU"/>
        </w:rPr>
        <w:t>Arabic Continuers Stage 6 Syllabus</w:t>
      </w:r>
      <w:r w:rsidR="00735A56">
        <w:rPr>
          <w:rFonts w:ascii="Calibri" w:eastAsia="Times New Roman" w:hAnsi="Calibri" w:cs="Calibri"/>
          <w:i/>
          <w:iCs/>
          <w:color w:val="000000"/>
          <w:sz w:val="20"/>
          <w:szCs w:val="20"/>
          <w:lang w:eastAsia="en-AU"/>
        </w:rPr>
        <w:t xml:space="preserve"> </w:t>
      </w:r>
      <w:r w:rsidR="00735A56">
        <w:rPr>
          <w:rFonts w:ascii="Calibri" w:eastAsia="Times New Roman" w:hAnsi="Calibri" w:cs="Calibri"/>
          <w:color w:val="000000"/>
          <w:sz w:val="20"/>
          <w:szCs w:val="20"/>
          <w:lang w:eastAsia="en-AU"/>
        </w:rPr>
        <w:t>(2009)</w:t>
      </w:r>
      <w:r w:rsidRPr="00110511">
        <w:rPr>
          <w:rFonts w:ascii="Calibri" w:eastAsia="Times New Roman" w:hAnsi="Calibri" w:cs="Calibri"/>
          <w:color w:val="000000"/>
          <w:sz w:val="20"/>
          <w:szCs w:val="20"/>
          <w:lang w:eastAsia="en-AU"/>
        </w:rPr>
        <w:t xml:space="preserve"> and </w:t>
      </w:r>
      <w:r w:rsidRPr="00110511">
        <w:rPr>
          <w:rFonts w:ascii="Calibri" w:eastAsia="Times New Roman" w:hAnsi="Calibri" w:cs="Calibri"/>
          <w:i/>
          <w:iCs/>
          <w:color w:val="000000"/>
          <w:sz w:val="20"/>
          <w:szCs w:val="20"/>
          <w:lang w:eastAsia="en-AU"/>
        </w:rPr>
        <w:t>Stage 6 Arabic Continuers text types</w:t>
      </w:r>
      <w:r w:rsidR="00735A56">
        <w:rPr>
          <w:rFonts w:ascii="Calibri" w:eastAsia="Times New Roman" w:hAnsi="Calibri" w:cs="Calibri"/>
          <w:i/>
          <w:iCs/>
          <w:color w:val="000000"/>
          <w:sz w:val="20"/>
          <w:szCs w:val="20"/>
          <w:lang w:eastAsia="en-AU"/>
        </w:rPr>
        <w:t xml:space="preserve"> </w:t>
      </w:r>
      <w:r w:rsidR="00735A56">
        <w:rPr>
          <w:rFonts w:ascii="Calibri" w:eastAsia="Times New Roman" w:hAnsi="Calibri" w:cs="Calibri"/>
          <w:color w:val="000000"/>
          <w:sz w:val="20"/>
          <w:szCs w:val="20"/>
          <w:lang w:eastAsia="en-AU"/>
        </w:rPr>
        <w:t>(2022)</w:t>
      </w:r>
      <w:r w:rsidRPr="00110511">
        <w:rPr>
          <w:rFonts w:ascii="Calibri" w:eastAsia="Times New Roman" w:hAnsi="Calibri" w:cs="Calibri"/>
          <w:color w:val="000000"/>
          <w:sz w:val="20"/>
          <w:szCs w:val="20"/>
          <w:lang w:eastAsia="en-AU"/>
        </w:rPr>
        <w:t xml:space="preserve"> © NSW Education Standards Authority for and on behalf of the Crown in right of the State of New South Wales, </w:t>
      </w:r>
      <w:r w:rsidRPr="00110511">
        <w:rPr>
          <w:rFonts w:ascii="Calibri" w:eastAsia="Times New Roman" w:hAnsi="Calibri" w:cs="Calibri"/>
          <w:sz w:val="20"/>
          <w:szCs w:val="20"/>
          <w:lang w:eastAsia="en-AU"/>
        </w:rPr>
        <w:t>and can be found at</w:t>
      </w:r>
      <w:r w:rsidRPr="00110511">
        <w:rPr>
          <w:rFonts w:ascii="Calibri" w:eastAsia="Times New Roman" w:hAnsi="Calibri" w:cs="Calibri"/>
          <w:color w:val="000000"/>
          <w:sz w:val="20"/>
          <w:szCs w:val="20"/>
          <w:lang w:eastAsia="en-AU"/>
        </w:rPr>
        <w:t>:</w:t>
      </w:r>
    </w:p>
    <w:p w14:paraId="27BAFDE7" w14:textId="77777777" w:rsidR="00110511" w:rsidRPr="00110511" w:rsidRDefault="00110511" w:rsidP="00110511">
      <w:pPr>
        <w:spacing w:after="60" w:line="240" w:lineRule="auto"/>
        <w:rPr>
          <w:rFonts w:ascii="Calibri" w:eastAsia="Times New Roman" w:hAnsi="Calibri" w:cs="Calibri"/>
          <w:color w:val="000000"/>
          <w:sz w:val="20"/>
          <w:szCs w:val="20"/>
          <w:lang w:eastAsia="en-AU"/>
        </w:rPr>
      </w:pPr>
      <w:hyperlink r:id="rId9" w:history="1">
        <w:r w:rsidRPr="00110511">
          <w:rPr>
            <w:rFonts w:ascii="Calibri" w:eastAsia="Times New Roman" w:hAnsi="Calibri" w:cs="Calibri"/>
            <w:color w:val="580F8B"/>
            <w:sz w:val="20"/>
            <w:szCs w:val="20"/>
            <w:u w:val="single"/>
            <w:lang w:eastAsia="en-AU"/>
          </w:rPr>
          <w:t>https://educationstandards.nsw.edu.au/wps/portal/nesa/11-12/stage-6-learning-areas/stage-6-languages/</w:t>
        </w:r>
        <w:r w:rsidRPr="00110511">
          <w:rPr>
            <w:rFonts w:ascii="Calibri" w:eastAsia="Times New Roman" w:hAnsi="Calibri" w:cs="Calibri"/>
            <w:color w:val="580F8B"/>
            <w:sz w:val="20"/>
            <w:szCs w:val="20"/>
            <w:u w:val="single"/>
            <w:lang w:eastAsia="en-AU"/>
          </w:rPr>
          <w:br/>
          <w:t>continuers/</w:t>
        </w:r>
        <w:proofErr w:type="spellStart"/>
        <w:r w:rsidRPr="00110511">
          <w:rPr>
            <w:rFonts w:ascii="Calibri" w:eastAsia="Times New Roman" w:hAnsi="Calibri" w:cs="Calibri"/>
            <w:color w:val="580F8B"/>
            <w:sz w:val="20"/>
            <w:szCs w:val="20"/>
            <w:u w:val="single"/>
            <w:lang w:eastAsia="en-AU"/>
          </w:rPr>
          <w:t>arabic</w:t>
        </w:r>
        <w:proofErr w:type="spellEnd"/>
        <w:r w:rsidRPr="00110511">
          <w:rPr>
            <w:rFonts w:ascii="Calibri" w:eastAsia="Times New Roman" w:hAnsi="Calibri" w:cs="Calibri"/>
            <w:color w:val="580F8B"/>
            <w:sz w:val="20"/>
            <w:szCs w:val="20"/>
            <w:u w:val="single"/>
            <w:lang w:eastAsia="en-AU"/>
          </w:rPr>
          <w:t>-continuers-syllabus</w:t>
        </w:r>
      </w:hyperlink>
      <w:r w:rsidRPr="00110511">
        <w:rPr>
          <w:rFonts w:ascii="Calibri" w:eastAsia="Times New Roman" w:hAnsi="Calibri" w:cs="Calibri"/>
          <w:color w:val="000000"/>
          <w:sz w:val="20"/>
          <w:szCs w:val="20"/>
          <w:lang w:eastAsia="en-AU"/>
        </w:rPr>
        <w:t xml:space="preserve"> </w:t>
      </w:r>
    </w:p>
    <w:p w14:paraId="71618BB1" w14:textId="49B378F6" w:rsidR="000866BC" w:rsidRPr="0069456D" w:rsidRDefault="00110511" w:rsidP="00110511">
      <w:pPr>
        <w:spacing w:line="240" w:lineRule="auto"/>
        <w:rPr>
          <w:sz w:val="20"/>
          <w:szCs w:val="20"/>
        </w:rPr>
      </w:pPr>
      <w:hyperlink r:id="rId10" w:anchor="Resource0" w:history="1">
        <w:r w:rsidRPr="00110511">
          <w:rPr>
            <w:rFonts w:ascii="Calibri" w:eastAsia="Times New Roman" w:hAnsi="Calibri" w:cs="Calibri"/>
            <w:color w:val="580F8B"/>
            <w:sz w:val="20"/>
            <w:szCs w:val="20"/>
            <w:u w:val="single"/>
            <w:lang w:val="en" w:eastAsia="en-AU"/>
          </w:rPr>
          <w:t>https://education.nsw.gov.au/teaching-and-learning/curriculum/languages/languages-curriculum-resources-k-12/languages-curriculum-resources-11-12/s6-arabic-continuers-text-types#Resource0</w:t>
        </w:r>
      </w:hyperlink>
      <w:r w:rsidRPr="00110511">
        <w:rPr>
          <w:rFonts w:ascii="Calibri" w:eastAsia="Times New Roman" w:hAnsi="Calibri" w:cs="Calibri"/>
          <w:color w:val="000000"/>
          <w:sz w:val="20"/>
          <w:szCs w:val="20"/>
          <w:lang w:val="en" w:eastAsia="en-AU"/>
        </w:rPr>
        <w:t xml:space="preserve"> </w:t>
      </w:r>
    </w:p>
    <w:p w14:paraId="46519C9C" w14:textId="71F65CED" w:rsidR="00635655" w:rsidRPr="00B61BA9" w:rsidRDefault="00635655" w:rsidP="00110511">
      <w:pPr>
        <w:rPr>
          <w:b/>
          <w:sz w:val="20"/>
          <w:szCs w:val="20"/>
        </w:rPr>
      </w:pPr>
      <w:r w:rsidRPr="00110511">
        <w:rPr>
          <w:b/>
          <w:bCs/>
          <w:sz w:val="20"/>
          <w:szCs w:val="20"/>
        </w:rPr>
        <w:t>Copyright</w:t>
      </w:r>
    </w:p>
    <w:p w14:paraId="43F1DF8B" w14:textId="0213B18F" w:rsidR="00635655" w:rsidRPr="00B61BA9" w:rsidRDefault="00635655" w:rsidP="00635655">
      <w:pPr>
        <w:jc w:val="both"/>
        <w:rPr>
          <w:rFonts w:cstheme="minorHAnsi"/>
          <w:sz w:val="20"/>
          <w:szCs w:val="20"/>
          <w:lang w:val="en-GB"/>
        </w:rPr>
      </w:pPr>
      <w:r w:rsidRPr="00B61BA9">
        <w:rPr>
          <w:rFonts w:cstheme="minorHAnsi"/>
          <w:sz w:val="20"/>
          <w:szCs w:val="20"/>
          <w:lang w:val="en-GB"/>
        </w:rPr>
        <w:t>© School Curriculum and Standards Authority, 202</w:t>
      </w:r>
      <w:r w:rsidR="00BD15F4">
        <w:rPr>
          <w:rFonts w:cstheme="minorHAnsi"/>
          <w:sz w:val="20"/>
          <w:szCs w:val="20"/>
          <w:lang w:val="en-GB"/>
        </w:rPr>
        <w:t>5</w:t>
      </w:r>
    </w:p>
    <w:p w14:paraId="3119AD4A" w14:textId="77777777" w:rsidR="00635655" w:rsidRPr="00B61BA9" w:rsidRDefault="00635655" w:rsidP="00635655">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119C8E6" w14:textId="77777777" w:rsidR="00635655" w:rsidRPr="00B61BA9" w:rsidRDefault="00635655" w:rsidP="00635655">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42E776B7" w14:textId="77777777" w:rsidR="004759F7" w:rsidRDefault="00635655" w:rsidP="001C7582">
      <w:pPr>
        <w:rPr>
          <w:sz w:val="20"/>
          <w:szCs w:val="20"/>
        </w:rPr>
      </w:pPr>
      <w:r w:rsidRPr="00B61BA9">
        <w:rPr>
          <w:rFonts w:cstheme="minorHAnsi"/>
          <w:sz w:val="20"/>
          <w:szCs w:val="20"/>
        </w:rPr>
        <w:t xml:space="preserve">Any content in this document that has been derived from the Australian Curriculum may be used under the terms of the </w:t>
      </w:r>
      <w:hyperlink r:id="rId11" w:tgtFrame="_blank" w:history="1">
        <w:r w:rsidRPr="00B61BA9">
          <w:rPr>
            <w:rFonts w:cstheme="minorHAnsi"/>
            <w:color w:val="580F8B"/>
            <w:sz w:val="20"/>
            <w:szCs w:val="20"/>
            <w:u w:val="single"/>
          </w:rPr>
          <w:t>Creative Commons Attribution 4.0 International licence</w:t>
        </w:r>
      </w:hyperlink>
      <w:bookmarkEnd w:id="0"/>
      <w:r w:rsidR="00986B49" w:rsidRPr="00F57C49">
        <w:rPr>
          <w:sz w:val="20"/>
          <w:szCs w:val="20"/>
        </w:rPr>
        <w:t>.</w:t>
      </w:r>
    </w:p>
    <w:p w14:paraId="5496BBA9" w14:textId="1D2D96D4" w:rsidR="00B258C9" w:rsidRPr="00635655" w:rsidRDefault="00B258C9" w:rsidP="001C7582">
      <w:pPr>
        <w:rPr>
          <w:rStyle w:val="Hyperlink"/>
          <w:rFonts w:cstheme="minorHAnsi"/>
          <w:color w:val="auto"/>
          <w:sz w:val="20"/>
          <w:szCs w:val="20"/>
          <w:u w:val="none"/>
        </w:rPr>
        <w:sectPr w:rsidR="00B258C9" w:rsidRPr="00635655" w:rsidSect="00D53180">
          <w:footerReference w:type="even" r:id="rId12"/>
          <w:pgSz w:w="11906" w:h="16838" w:code="9"/>
          <w:pgMar w:top="1644" w:right="1418" w:bottom="1276" w:left="1418" w:header="680" w:footer="567" w:gutter="0"/>
          <w:pgNumType w:fmt="lowerRoman" w:start="1"/>
          <w:cols w:space="709"/>
          <w:titlePg/>
          <w:docGrid w:linePitch="360"/>
        </w:sectPr>
      </w:pPr>
    </w:p>
    <w:p w14:paraId="0BB6EC29" w14:textId="77777777" w:rsidR="00484C4A" w:rsidRDefault="00AA2B0D" w:rsidP="00B258C9">
      <w:pPr>
        <w:pStyle w:val="SCSATOCHeading"/>
      </w:pPr>
      <w:r w:rsidRPr="004C717F">
        <w:lastRenderedPageBreak/>
        <w:t>Content</w:t>
      </w:r>
      <w:r w:rsidR="001965AD" w:rsidRPr="004C717F">
        <w:t>s</w:t>
      </w:r>
      <w:bookmarkStart w:id="1" w:name="_Toc359483727"/>
      <w:bookmarkStart w:id="2" w:name="_Toc347908207"/>
      <w:bookmarkStart w:id="3" w:name="_Toc347908206"/>
    </w:p>
    <w:p w14:paraId="2D6C6D2C" w14:textId="7B2E75A6" w:rsidR="00770421" w:rsidRDefault="00175A80">
      <w:pPr>
        <w:pStyle w:val="TOC1"/>
        <w:rPr>
          <w:rFonts w:cs="Raavi"/>
          <w:b w:val="0"/>
          <w:bCs w:val="0"/>
          <w:noProof/>
          <w:sz w:val="24"/>
          <w:szCs w:val="24"/>
          <w:lang w:bidi="pa-IN"/>
        </w:rPr>
      </w:pPr>
      <w:r>
        <w:rPr>
          <w:b w:val="0"/>
          <w:bCs w:val="0"/>
          <w:noProof/>
        </w:rPr>
        <w:fldChar w:fldCharType="begin"/>
      </w:r>
      <w:r>
        <w:rPr>
          <w:b w:val="0"/>
          <w:bCs w:val="0"/>
          <w:noProof/>
        </w:rPr>
        <w:instrText xml:space="preserve"> TOC \h \z \t "SCSA Heading 1,1,SCSA Appendix Heading 1,1,SCSA Heading 2,2" </w:instrText>
      </w:r>
      <w:r>
        <w:rPr>
          <w:b w:val="0"/>
          <w:bCs w:val="0"/>
          <w:noProof/>
        </w:rPr>
        <w:fldChar w:fldCharType="separate"/>
      </w:r>
      <w:hyperlink w:anchor="_Toc216855848" w:history="1">
        <w:r w:rsidR="00770421" w:rsidRPr="0001684C">
          <w:rPr>
            <w:rStyle w:val="Hyperlink"/>
            <w:noProof/>
          </w:rPr>
          <w:t>Introduction</w:t>
        </w:r>
        <w:r w:rsidR="00770421">
          <w:rPr>
            <w:noProof/>
            <w:webHidden/>
          </w:rPr>
          <w:tab/>
        </w:r>
        <w:r w:rsidR="00770421">
          <w:rPr>
            <w:noProof/>
            <w:webHidden/>
          </w:rPr>
          <w:fldChar w:fldCharType="begin"/>
        </w:r>
        <w:r w:rsidR="00770421">
          <w:rPr>
            <w:noProof/>
            <w:webHidden/>
          </w:rPr>
          <w:instrText xml:space="preserve"> PAGEREF _Toc216855848 \h </w:instrText>
        </w:r>
        <w:r w:rsidR="00770421">
          <w:rPr>
            <w:noProof/>
            <w:webHidden/>
          </w:rPr>
        </w:r>
        <w:r w:rsidR="00770421">
          <w:rPr>
            <w:noProof/>
            <w:webHidden/>
          </w:rPr>
          <w:fldChar w:fldCharType="separate"/>
        </w:r>
        <w:r w:rsidR="00E35F21">
          <w:rPr>
            <w:noProof/>
            <w:webHidden/>
          </w:rPr>
          <w:t>1</w:t>
        </w:r>
        <w:r w:rsidR="00770421">
          <w:rPr>
            <w:noProof/>
            <w:webHidden/>
          </w:rPr>
          <w:fldChar w:fldCharType="end"/>
        </w:r>
      </w:hyperlink>
    </w:p>
    <w:p w14:paraId="33A4E98E" w14:textId="12DD78F7" w:rsidR="00770421" w:rsidRDefault="00770421">
      <w:pPr>
        <w:pStyle w:val="TOC2"/>
        <w:rPr>
          <w:rFonts w:cs="Raavi"/>
          <w:noProof/>
          <w:sz w:val="24"/>
          <w:szCs w:val="24"/>
          <w:lang w:bidi="pa-IN"/>
        </w:rPr>
      </w:pPr>
      <w:hyperlink w:anchor="_Toc216855849" w:history="1">
        <w:r w:rsidRPr="0001684C">
          <w:rPr>
            <w:rStyle w:val="Hyperlink"/>
            <w:noProof/>
          </w:rPr>
          <w:t>Delivery requirements</w:t>
        </w:r>
        <w:r>
          <w:rPr>
            <w:noProof/>
            <w:webHidden/>
          </w:rPr>
          <w:tab/>
        </w:r>
        <w:r>
          <w:rPr>
            <w:noProof/>
            <w:webHidden/>
          </w:rPr>
          <w:fldChar w:fldCharType="begin"/>
        </w:r>
        <w:r>
          <w:rPr>
            <w:noProof/>
            <w:webHidden/>
          </w:rPr>
          <w:instrText xml:space="preserve"> PAGEREF _Toc216855849 \h </w:instrText>
        </w:r>
        <w:r>
          <w:rPr>
            <w:noProof/>
            <w:webHidden/>
          </w:rPr>
        </w:r>
        <w:r>
          <w:rPr>
            <w:noProof/>
            <w:webHidden/>
          </w:rPr>
          <w:fldChar w:fldCharType="separate"/>
        </w:r>
        <w:r w:rsidR="00E35F21">
          <w:rPr>
            <w:noProof/>
            <w:webHidden/>
          </w:rPr>
          <w:t>1</w:t>
        </w:r>
        <w:r>
          <w:rPr>
            <w:noProof/>
            <w:webHidden/>
          </w:rPr>
          <w:fldChar w:fldCharType="end"/>
        </w:r>
      </w:hyperlink>
    </w:p>
    <w:p w14:paraId="58A0CBBE" w14:textId="36C3B62F" w:rsidR="00770421" w:rsidRDefault="00770421">
      <w:pPr>
        <w:pStyle w:val="TOC2"/>
        <w:rPr>
          <w:rFonts w:cs="Raavi"/>
          <w:noProof/>
          <w:sz w:val="24"/>
          <w:szCs w:val="24"/>
          <w:lang w:bidi="pa-IN"/>
        </w:rPr>
      </w:pPr>
      <w:hyperlink w:anchor="_Toc216855850" w:history="1">
        <w:r w:rsidRPr="0001684C">
          <w:rPr>
            <w:rStyle w:val="Hyperlink"/>
            <w:noProof/>
          </w:rPr>
          <w:t>Target group</w:t>
        </w:r>
        <w:r>
          <w:rPr>
            <w:noProof/>
            <w:webHidden/>
          </w:rPr>
          <w:tab/>
        </w:r>
        <w:r>
          <w:rPr>
            <w:noProof/>
            <w:webHidden/>
          </w:rPr>
          <w:fldChar w:fldCharType="begin"/>
        </w:r>
        <w:r>
          <w:rPr>
            <w:noProof/>
            <w:webHidden/>
          </w:rPr>
          <w:instrText xml:space="preserve"> PAGEREF _Toc216855850 \h </w:instrText>
        </w:r>
        <w:r>
          <w:rPr>
            <w:noProof/>
            <w:webHidden/>
          </w:rPr>
        </w:r>
        <w:r>
          <w:rPr>
            <w:noProof/>
            <w:webHidden/>
          </w:rPr>
          <w:fldChar w:fldCharType="separate"/>
        </w:r>
        <w:r w:rsidR="00E35F21">
          <w:rPr>
            <w:noProof/>
            <w:webHidden/>
          </w:rPr>
          <w:t>1</w:t>
        </w:r>
        <w:r>
          <w:rPr>
            <w:noProof/>
            <w:webHidden/>
          </w:rPr>
          <w:fldChar w:fldCharType="end"/>
        </w:r>
      </w:hyperlink>
    </w:p>
    <w:p w14:paraId="2BB52C17" w14:textId="2D748F3B" w:rsidR="00770421" w:rsidRDefault="00770421">
      <w:pPr>
        <w:pStyle w:val="TOC2"/>
        <w:rPr>
          <w:rFonts w:cs="Raavi"/>
          <w:noProof/>
          <w:sz w:val="24"/>
          <w:szCs w:val="24"/>
          <w:lang w:bidi="pa-IN"/>
        </w:rPr>
      </w:pPr>
      <w:hyperlink w:anchor="_Toc216855851" w:history="1">
        <w:r w:rsidRPr="0001684C">
          <w:rPr>
            <w:rStyle w:val="Hyperlink"/>
            <w:noProof/>
          </w:rPr>
          <w:t>The Arabic language</w:t>
        </w:r>
        <w:r>
          <w:rPr>
            <w:noProof/>
            <w:webHidden/>
          </w:rPr>
          <w:tab/>
        </w:r>
        <w:r>
          <w:rPr>
            <w:noProof/>
            <w:webHidden/>
          </w:rPr>
          <w:fldChar w:fldCharType="begin"/>
        </w:r>
        <w:r>
          <w:rPr>
            <w:noProof/>
            <w:webHidden/>
          </w:rPr>
          <w:instrText xml:space="preserve"> PAGEREF _Toc216855851 \h </w:instrText>
        </w:r>
        <w:r>
          <w:rPr>
            <w:noProof/>
            <w:webHidden/>
          </w:rPr>
        </w:r>
        <w:r>
          <w:rPr>
            <w:noProof/>
            <w:webHidden/>
          </w:rPr>
          <w:fldChar w:fldCharType="separate"/>
        </w:r>
        <w:r w:rsidR="00E35F21">
          <w:rPr>
            <w:noProof/>
            <w:webHidden/>
          </w:rPr>
          <w:t>1</w:t>
        </w:r>
        <w:r>
          <w:rPr>
            <w:noProof/>
            <w:webHidden/>
          </w:rPr>
          <w:fldChar w:fldCharType="end"/>
        </w:r>
      </w:hyperlink>
    </w:p>
    <w:p w14:paraId="60692FB1" w14:textId="1847AF43" w:rsidR="00770421" w:rsidRDefault="00770421">
      <w:pPr>
        <w:pStyle w:val="TOC1"/>
        <w:rPr>
          <w:rFonts w:cs="Raavi"/>
          <w:b w:val="0"/>
          <w:bCs w:val="0"/>
          <w:noProof/>
          <w:sz w:val="24"/>
          <w:szCs w:val="24"/>
          <w:lang w:bidi="pa-IN"/>
        </w:rPr>
      </w:pPr>
      <w:hyperlink w:anchor="_Toc216855852" w:history="1">
        <w:r w:rsidRPr="0001684C">
          <w:rPr>
            <w:rStyle w:val="Hyperlink"/>
            <w:noProof/>
          </w:rPr>
          <w:t>Rationale</w:t>
        </w:r>
        <w:r>
          <w:rPr>
            <w:noProof/>
            <w:webHidden/>
          </w:rPr>
          <w:tab/>
        </w:r>
        <w:r>
          <w:rPr>
            <w:noProof/>
            <w:webHidden/>
          </w:rPr>
          <w:fldChar w:fldCharType="begin"/>
        </w:r>
        <w:r>
          <w:rPr>
            <w:noProof/>
            <w:webHidden/>
          </w:rPr>
          <w:instrText xml:space="preserve"> PAGEREF _Toc216855852 \h </w:instrText>
        </w:r>
        <w:r>
          <w:rPr>
            <w:noProof/>
            <w:webHidden/>
          </w:rPr>
        </w:r>
        <w:r>
          <w:rPr>
            <w:noProof/>
            <w:webHidden/>
          </w:rPr>
          <w:fldChar w:fldCharType="separate"/>
        </w:r>
        <w:r w:rsidR="00E35F21">
          <w:rPr>
            <w:noProof/>
            <w:webHidden/>
          </w:rPr>
          <w:t>2</w:t>
        </w:r>
        <w:r>
          <w:rPr>
            <w:noProof/>
            <w:webHidden/>
          </w:rPr>
          <w:fldChar w:fldCharType="end"/>
        </w:r>
      </w:hyperlink>
    </w:p>
    <w:p w14:paraId="3E578220" w14:textId="6076ADE8" w:rsidR="00770421" w:rsidRDefault="00770421">
      <w:pPr>
        <w:pStyle w:val="TOC1"/>
        <w:rPr>
          <w:rFonts w:cs="Raavi"/>
          <w:b w:val="0"/>
          <w:bCs w:val="0"/>
          <w:noProof/>
          <w:sz w:val="24"/>
          <w:szCs w:val="24"/>
          <w:lang w:bidi="pa-IN"/>
        </w:rPr>
      </w:pPr>
      <w:hyperlink w:anchor="_Toc216855853" w:history="1">
        <w:r w:rsidRPr="0001684C">
          <w:rPr>
            <w:rStyle w:val="Hyperlink"/>
            <w:noProof/>
          </w:rPr>
          <w:t>Aims</w:t>
        </w:r>
        <w:r>
          <w:rPr>
            <w:noProof/>
            <w:webHidden/>
          </w:rPr>
          <w:tab/>
        </w:r>
        <w:r>
          <w:rPr>
            <w:noProof/>
            <w:webHidden/>
          </w:rPr>
          <w:fldChar w:fldCharType="begin"/>
        </w:r>
        <w:r>
          <w:rPr>
            <w:noProof/>
            <w:webHidden/>
          </w:rPr>
          <w:instrText xml:space="preserve"> PAGEREF _Toc216855853 \h </w:instrText>
        </w:r>
        <w:r>
          <w:rPr>
            <w:noProof/>
            <w:webHidden/>
          </w:rPr>
        </w:r>
        <w:r>
          <w:rPr>
            <w:noProof/>
            <w:webHidden/>
          </w:rPr>
          <w:fldChar w:fldCharType="separate"/>
        </w:r>
        <w:r w:rsidR="00E35F21">
          <w:rPr>
            <w:noProof/>
            <w:webHidden/>
          </w:rPr>
          <w:t>3</w:t>
        </w:r>
        <w:r>
          <w:rPr>
            <w:noProof/>
            <w:webHidden/>
          </w:rPr>
          <w:fldChar w:fldCharType="end"/>
        </w:r>
      </w:hyperlink>
    </w:p>
    <w:p w14:paraId="3E27E3E3" w14:textId="7C39E09A" w:rsidR="00770421" w:rsidRDefault="00770421">
      <w:pPr>
        <w:pStyle w:val="TOC1"/>
        <w:rPr>
          <w:rFonts w:cs="Raavi"/>
          <w:b w:val="0"/>
          <w:bCs w:val="0"/>
          <w:noProof/>
          <w:sz w:val="24"/>
          <w:szCs w:val="24"/>
          <w:lang w:bidi="pa-IN"/>
        </w:rPr>
      </w:pPr>
      <w:hyperlink w:anchor="_Toc216855854" w:history="1">
        <w:r w:rsidRPr="0001684C">
          <w:rPr>
            <w:rStyle w:val="Hyperlink"/>
            <w:noProof/>
          </w:rPr>
          <w:t>Outcomes</w:t>
        </w:r>
        <w:r>
          <w:rPr>
            <w:noProof/>
            <w:webHidden/>
          </w:rPr>
          <w:tab/>
        </w:r>
        <w:r>
          <w:rPr>
            <w:noProof/>
            <w:webHidden/>
          </w:rPr>
          <w:fldChar w:fldCharType="begin"/>
        </w:r>
        <w:r>
          <w:rPr>
            <w:noProof/>
            <w:webHidden/>
          </w:rPr>
          <w:instrText xml:space="preserve"> PAGEREF _Toc216855854 \h </w:instrText>
        </w:r>
        <w:r>
          <w:rPr>
            <w:noProof/>
            <w:webHidden/>
          </w:rPr>
        </w:r>
        <w:r>
          <w:rPr>
            <w:noProof/>
            <w:webHidden/>
          </w:rPr>
          <w:fldChar w:fldCharType="separate"/>
        </w:r>
        <w:r w:rsidR="00E35F21">
          <w:rPr>
            <w:noProof/>
            <w:webHidden/>
          </w:rPr>
          <w:t>3</w:t>
        </w:r>
        <w:r>
          <w:rPr>
            <w:noProof/>
            <w:webHidden/>
          </w:rPr>
          <w:fldChar w:fldCharType="end"/>
        </w:r>
      </w:hyperlink>
    </w:p>
    <w:p w14:paraId="1B5E4246" w14:textId="33A0C274" w:rsidR="00770421" w:rsidRDefault="00770421">
      <w:pPr>
        <w:pStyle w:val="TOC1"/>
        <w:rPr>
          <w:rFonts w:cs="Raavi"/>
          <w:b w:val="0"/>
          <w:bCs w:val="0"/>
          <w:noProof/>
          <w:sz w:val="24"/>
          <w:szCs w:val="24"/>
          <w:lang w:bidi="pa-IN"/>
        </w:rPr>
      </w:pPr>
      <w:hyperlink w:anchor="_Toc216855855" w:history="1">
        <w:r w:rsidRPr="0001684C">
          <w:rPr>
            <w:rStyle w:val="Hyperlink"/>
            <w:noProof/>
          </w:rPr>
          <w:t>Organisation of content</w:t>
        </w:r>
        <w:r>
          <w:rPr>
            <w:noProof/>
            <w:webHidden/>
          </w:rPr>
          <w:tab/>
        </w:r>
        <w:r>
          <w:rPr>
            <w:noProof/>
            <w:webHidden/>
          </w:rPr>
          <w:fldChar w:fldCharType="begin"/>
        </w:r>
        <w:r>
          <w:rPr>
            <w:noProof/>
            <w:webHidden/>
          </w:rPr>
          <w:instrText xml:space="preserve"> PAGEREF _Toc216855855 \h </w:instrText>
        </w:r>
        <w:r>
          <w:rPr>
            <w:noProof/>
            <w:webHidden/>
          </w:rPr>
        </w:r>
        <w:r>
          <w:rPr>
            <w:noProof/>
            <w:webHidden/>
          </w:rPr>
          <w:fldChar w:fldCharType="separate"/>
        </w:r>
        <w:r w:rsidR="00E35F21">
          <w:rPr>
            <w:noProof/>
            <w:webHidden/>
          </w:rPr>
          <w:t>4</w:t>
        </w:r>
        <w:r>
          <w:rPr>
            <w:noProof/>
            <w:webHidden/>
          </w:rPr>
          <w:fldChar w:fldCharType="end"/>
        </w:r>
      </w:hyperlink>
    </w:p>
    <w:p w14:paraId="0A2143DC" w14:textId="6596700E" w:rsidR="00770421" w:rsidRDefault="00770421">
      <w:pPr>
        <w:pStyle w:val="TOC2"/>
        <w:rPr>
          <w:rFonts w:cs="Raavi"/>
          <w:noProof/>
          <w:sz w:val="24"/>
          <w:szCs w:val="24"/>
          <w:lang w:bidi="pa-IN"/>
        </w:rPr>
      </w:pPr>
      <w:hyperlink w:anchor="_Toc216855856" w:history="1">
        <w:r w:rsidRPr="0001684C">
          <w:rPr>
            <w:rStyle w:val="Hyperlink"/>
            <w:noProof/>
          </w:rPr>
          <w:t>Progression from the Years 7–10 curriculum</w:t>
        </w:r>
        <w:r>
          <w:rPr>
            <w:noProof/>
            <w:webHidden/>
          </w:rPr>
          <w:tab/>
        </w:r>
        <w:r>
          <w:rPr>
            <w:noProof/>
            <w:webHidden/>
          </w:rPr>
          <w:fldChar w:fldCharType="begin"/>
        </w:r>
        <w:r>
          <w:rPr>
            <w:noProof/>
            <w:webHidden/>
          </w:rPr>
          <w:instrText xml:space="preserve"> PAGEREF _Toc216855856 \h </w:instrText>
        </w:r>
        <w:r>
          <w:rPr>
            <w:noProof/>
            <w:webHidden/>
          </w:rPr>
        </w:r>
        <w:r>
          <w:rPr>
            <w:noProof/>
            <w:webHidden/>
          </w:rPr>
          <w:fldChar w:fldCharType="separate"/>
        </w:r>
        <w:r w:rsidR="00E35F21">
          <w:rPr>
            <w:noProof/>
            <w:webHidden/>
          </w:rPr>
          <w:t>4</w:t>
        </w:r>
        <w:r>
          <w:rPr>
            <w:noProof/>
            <w:webHidden/>
          </w:rPr>
          <w:fldChar w:fldCharType="end"/>
        </w:r>
      </w:hyperlink>
    </w:p>
    <w:p w14:paraId="39350CE3" w14:textId="0F93DF04" w:rsidR="00770421" w:rsidRDefault="00770421">
      <w:pPr>
        <w:pStyle w:val="TOC2"/>
        <w:rPr>
          <w:rFonts w:cs="Raavi"/>
          <w:noProof/>
          <w:sz w:val="24"/>
          <w:szCs w:val="24"/>
          <w:lang w:bidi="pa-IN"/>
        </w:rPr>
      </w:pPr>
      <w:hyperlink w:anchor="_Toc216855857" w:history="1">
        <w:r w:rsidRPr="0001684C">
          <w:rPr>
            <w:rStyle w:val="Hyperlink"/>
            <w:noProof/>
          </w:rPr>
          <w:t>Representation of the General Capabilities</w:t>
        </w:r>
        <w:r>
          <w:rPr>
            <w:noProof/>
            <w:webHidden/>
          </w:rPr>
          <w:tab/>
        </w:r>
        <w:r>
          <w:rPr>
            <w:noProof/>
            <w:webHidden/>
          </w:rPr>
          <w:fldChar w:fldCharType="begin"/>
        </w:r>
        <w:r>
          <w:rPr>
            <w:noProof/>
            <w:webHidden/>
          </w:rPr>
          <w:instrText xml:space="preserve"> PAGEREF _Toc216855857 \h </w:instrText>
        </w:r>
        <w:r>
          <w:rPr>
            <w:noProof/>
            <w:webHidden/>
          </w:rPr>
        </w:r>
        <w:r>
          <w:rPr>
            <w:noProof/>
            <w:webHidden/>
          </w:rPr>
          <w:fldChar w:fldCharType="separate"/>
        </w:r>
        <w:r w:rsidR="00E35F21">
          <w:rPr>
            <w:noProof/>
            <w:webHidden/>
          </w:rPr>
          <w:t>4</w:t>
        </w:r>
        <w:r>
          <w:rPr>
            <w:noProof/>
            <w:webHidden/>
          </w:rPr>
          <w:fldChar w:fldCharType="end"/>
        </w:r>
      </w:hyperlink>
    </w:p>
    <w:p w14:paraId="433C429F" w14:textId="32DBAEAC" w:rsidR="00770421" w:rsidRDefault="00770421">
      <w:pPr>
        <w:pStyle w:val="TOC2"/>
        <w:rPr>
          <w:rFonts w:cs="Raavi"/>
          <w:noProof/>
          <w:sz w:val="24"/>
          <w:szCs w:val="24"/>
          <w:lang w:bidi="pa-IN"/>
        </w:rPr>
      </w:pPr>
      <w:hyperlink w:anchor="_Toc216855858" w:history="1">
        <w:r w:rsidRPr="0001684C">
          <w:rPr>
            <w:rStyle w:val="Hyperlink"/>
            <w:noProof/>
          </w:rPr>
          <w:t>Representation of the Cross-curriculum Priorities</w:t>
        </w:r>
        <w:r>
          <w:rPr>
            <w:noProof/>
            <w:webHidden/>
          </w:rPr>
          <w:tab/>
        </w:r>
        <w:r>
          <w:rPr>
            <w:noProof/>
            <w:webHidden/>
          </w:rPr>
          <w:fldChar w:fldCharType="begin"/>
        </w:r>
        <w:r>
          <w:rPr>
            <w:noProof/>
            <w:webHidden/>
          </w:rPr>
          <w:instrText xml:space="preserve"> PAGEREF _Toc216855858 \h </w:instrText>
        </w:r>
        <w:r>
          <w:rPr>
            <w:noProof/>
            <w:webHidden/>
          </w:rPr>
        </w:r>
        <w:r>
          <w:rPr>
            <w:noProof/>
            <w:webHidden/>
          </w:rPr>
          <w:fldChar w:fldCharType="separate"/>
        </w:r>
        <w:r w:rsidR="00E35F21">
          <w:rPr>
            <w:noProof/>
            <w:webHidden/>
          </w:rPr>
          <w:t>6</w:t>
        </w:r>
        <w:r>
          <w:rPr>
            <w:noProof/>
            <w:webHidden/>
          </w:rPr>
          <w:fldChar w:fldCharType="end"/>
        </w:r>
      </w:hyperlink>
    </w:p>
    <w:p w14:paraId="79D4A5A6" w14:textId="23F85E25" w:rsidR="00770421" w:rsidRDefault="00770421">
      <w:pPr>
        <w:pStyle w:val="TOC1"/>
        <w:rPr>
          <w:rFonts w:cs="Raavi"/>
          <w:b w:val="0"/>
          <w:bCs w:val="0"/>
          <w:noProof/>
          <w:sz w:val="24"/>
          <w:szCs w:val="24"/>
          <w:lang w:bidi="pa-IN"/>
        </w:rPr>
      </w:pPr>
      <w:hyperlink w:anchor="_Toc216855859" w:history="1">
        <w:r w:rsidRPr="0001684C">
          <w:rPr>
            <w:rStyle w:val="Hyperlink"/>
            <w:noProof/>
          </w:rPr>
          <w:t>Content</w:t>
        </w:r>
        <w:r>
          <w:rPr>
            <w:noProof/>
            <w:webHidden/>
          </w:rPr>
          <w:tab/>
        </w:r>
        <w:r>
          <w:rPr>
            <w:noProof/>
            <w:webHidden/>
          </w:rPr>
          <w:fldChar w:fldCharType="begin"/>
        </w:r>
        <w:r>
          <w:rPr>
            <w:noProof/>
            <w:webHidden/>
          </w:rPr>
          <w:instrText xml:space="preserve"> PAGEREF _Toc216855859 \h </w:instrText>
        </w:r>
        <w:r>
          <w:rPr>
            <w:noProof/>
            <w:webHidden/>
          </w:rPr>
        </w:r>
        <w:r>
          <w:rPr>
            <w:noProof/>
            <w:webHidden/>
          </w:rPr>
          <w:fldChar w:fldCharType="separate"/>
        </w:r>
        <w:r w:rsidR="00E35F21">
          <w:rPr>
            <w:noProof/>
            <w:webHidden/>
          </w:rPr>
          <w:t>8</w:t>
        </w:r>
        <w:r>
          <w:rPr>
            <w:noProof/>
            <w:webHidden/>
          </w:rPr>
          <w:fldChar w:fldCharType="end"/>
        </w:r>
      </w:hyperlink>
    </w:p>
    <w:p w14:paraId="6DE3D3FA" w14:textId="66D355DB" w:rsidR="00770421" w:rsidRDefault="00770421">
      <w:pPr>
        <w:pStyle w:val="TOC2"/>
        <w:rPr>
          <w:rFonts w:cs="Raavi"/>
          <w:noProof/>
          <w:sz w:val="24"/>
          <w:szCs w:val="24"/>
          <w:lang w:bidi="pa-IN"/>
        </w:rPr>
      </w:pPr>
      <w:hyperlink w:anchor="_Toc216855860" w:history="1">
        <w:r w:rsidRPr="0001684C">
          <w:rPr>
            <w:rStyle w:val="Hyperlink"/>
            <w:noProof/>
          </w:rPr>
          <w:t>Themes, topics and sub-topics</w:t>
        </w:r>
        <w:r>
          <w:rPr>
            <w:noProof/>
            <w:webHidden/>
          </w:rPr>
          <w:tab/>
        </w:r>
        <w:r>
          <w:rPr>
            <w:noProof/>
            <w:webHidden/>
          </w:rPr>
          <w:fldChar w:fldCharType="begin"/>
        </w:r>
        <w:r>
          <w:rPr>
            <w:noProof/>
            <w:webHidden/>
          </w:rPr>
          <w:instrText xml:space="preserve"> PAGEREF _Toc216855860 \h </w:instrText>
        </w:r>
        <w:r>
          <w:rPr>
            <w:noProof/>
            <w:webHidden/>
          </w:rPr>
        </w:r>
        <w:r>
          <w:rPr>
            <w:noProof/>
            <w:webHidden/>
          </w:rPr>
          <w:fldChar w:fldCharType="separate"/>
        </w:r>
        <w:r w:rsidR="00E35F21">
          <w:rPr>
            <w:noProof/>
            <w:webHidden/>
          </w:rPr>
          <w:t>8</w:t>
        </w:r>
        <w:r>
          <w:rPr>
            <w:noProof/>
            <w:webHidden/>
          </w:rPr>
          <w:fldChar w:fldCharType="end"/>
        </w:r>
      </w:hyperlink>
    </w:p>
    <w:p w14:paraId="584815A1" w14:textId="714AB9A0" w:rsidR="00770421" w:rsidRDefault="00770421">
      <w:pPr>
        <w:pStyle w:val="TOC2"/>
        <w:rPr>
          <w:rFonts w:cs="Raavi"/>
          <w:noProof/>
          <w:sz w:val="24"/>
          <w:szCs w:val="24"/>
          <w:lang w:bidi="pa-IN"/>
        </w:rPr>
      </w:pPr>
      <w:hyperlink w:anchor="_Toc216855861" w:history="1">
        <w:r w:rsidRPr="0001684C">
          <w:rPr>
            <w:rStyle w:val="Hyperlink"/>
            <w:noProof/>
          </w:rPr>
          <w:t>Texts and styles of writing</w:t>
        </w:r>
        <w:r>
          <w:rPr>
            <w:noProof/>
            <w:webHidden/>
          </w:rPr>
          <w:tab/>
        </w:r>
        <w:r>
          <w:rPr>
            <w:noProof/>
            <w:webHidden/>
          </w:rPr>
          <w:fldChar w:fldCharType="begin"/>
        </w:r>
        <w:r>
          <w:rPr>
            <w:noProof/>
            <w:webHidden/>
          </w:rPr>
          <w:instrText xml:space="preserve"> PAGEREF _Toc216855861 \h </w:instrText>
        </w:r>
        <w:r>
          <w:rPr>
            <w:noProof/>
            <w:webHidden/>
          </w:rPr>
        </w:r>
        <w:r>
          <w:rPr>
            <w:noProof/>
            <w:webHidden/>
          </w:rPr>
          <w:fldChar w:fldCharType="separate"/>
        </w:r>
        <w:r w:rsidR="00E35F21">
          <w:rPr>
            <w:noProof/>
            <w:webHidden/>
          </w:rPr>
          <w:t>9</w:t>
        </w:r>
        <w:r>
          <w:rPr>
            <w:noProof/>
            <w:webHidden/>
          </w:rPr>
          <w:fldChar w:fldCharType="end"/>
        </w:r>
      </w:hyperlink>
    </w:p>
    <w:p w14:paraId="6072AC69" w14:textId="18D9275E" w:rsidR="00770421" w:rsidRDefault="00770421">
      <w:pPr>
        <w:pStyle w:val="TOC2"/>
        <w:rPr>
          <w:rFonts w:cs="Raavi"/>
          <w:noProof/>
          <w:sz w:val="24"/>
          <w:szCs w:val="24"/>
          <w:lang w:bidi="pa-IN"/>
        </w:rPr>
      </w:pPr>
      <w:hyperlink w:anchor="_Toc216855862" w:history="1">
        <w:r w:rsidRPr="0001684C">
          <w:rPr>
            <w:rStyle w:val="Hyperlink"/>
            <w:noProof/>
          </w:rPr>
          <w:t>Linguistic resources</w:t>
        </w:r>
        <w:r>
          <w:rPr>
            <w:noProof/>
            <w:webHidden/>
          </w:rPr>
          <w:tab/>
        </w:r>
        <w:r>
          <w:rPr>
            <w:noProof/>
            <w:webHidden/>
          </w:rPr>
          <w:fldChar w:fldCharType="begin"/>
        </w:r>
        <w:r>
          <w:rPr>
            <w:noProof/>
            <w:webHidden/>
          </w:rPr>
          <w:instrText xml:space="preserve"> PAGEREF _Toc216855862 \h </w:instrText>
        </w:r>
        <w:r>
          <w:rPr>
            <w:noProof/>
            <w:webHidden/>
          </w:rPr>
        </w:r>
        <w:r>
          <w:rPr>
            <w:noProof/>
            <w:webHidden/>
          </w:rPr>
          <w:fldChar w:fldCharType="separate"/>
        </w:r>
        <w:r w:rsidR="00E35F21">
          <w:rPr>
            <w:noProof/>
            <w:webHidden/>
          </w:rPr>
          <w:t>10</w:t>
        </w:r>
        <w:r>
          <w:rPr>
            <w:noProof/>
            <w:webHidden/>
          </w:rPr>
          <w:fldChar w:fldCharType="end"/>
        </w:r>
      </w:hyperlink>
    </w:p>
    <w:p w14:paraId="2A4D19B4" w14:textId="5CF7792A" w:rsidR="00770421" w:rsidRDefault="00770421">
      <w:pPr>
        <w:pStyle w:val="TOC2"/>
        <w:rPr>
          <w:rFonts w:cs="Raavi"/>
          <w:noProof/>
          <w:sz w:val="24"/>
          <w:szCs w:val="24"/>
          <w:lang w:bidi="pa-IN"/>
        </w:rPr>
      </w:pPr>
      <w:hyperlink w:anchor="_Toc216855863" w:history="1">
        <w:r w:rsidRPr="0001684C">
          <w:rPr>
            <w:rStyle w:val="Hyperlink"/>
            <w:noProof/>
          </w:rPr>
          <w:t>Intercultural understanding</w:t>
        </w:r>
        <w:r>
          <w:rPr>
            <w:noProof/>
            <w:webHidden/>
          </w:rPr>
          <w:tab/>
        </w:r>
        <w:r>
          <w:rPr>
            <w:noProof/>
            <w:webHidden/>
          </w:rPr>
          <w:fldChar w:fldCharType="begin"/>
        </w:r>
        <w:r>
          <w:rPr>
            <w:noProof/>
            <w:webHidden/>
          </w:rPr>
          <w:instrText xml:space="preserve"> PAGEREF _Toc216855863 \h </w:instrText>
        </w:r>
        <w:r>
          <w:rPr>
            <w:noProof/>
            <w:webHidden/>
          </w:rPr>
        </w:r>
        <w:r>
          <w:rPr>
            <w:noProof/>
            <w:webHidden/>
          </w:rPr>
          <w:fldChar w:fldCharType="separate"/>
        </w:r>
        <w:r w:rsidR="00E35F21">
          <w:rPr>
            <w:noProof/>
            <w:webHidden/>
          </w:rPr>
          <w:t>13</w:t>
        </w:r>
        <w:r>
          <w:rPr>
            <w:noProof/>
            <w:webHidden/>
          </w:rPr>
          <w:fldChar w:fldCharType="end"/>
        </w:r>
      </w:hyperlink>
    </w:p>
    <w:p w14:paraId="6ADFD4E5" w14:textId="433CD636" w:rsidR="00770421" w:rsidRDefault="00770421">
      <w:pPr>
        <w:pStyle w:val="TOC2"/>
        <w:rPr>
          <w:rFonts w:cs="Raavi"/>
          <w:noProof/>
          <w:sz w:val="24"/>
          <w:szCs w:val="24"/>
          <w:lang w:bidi="pa-IN"/>
        </w:rPr>
      </w:pPr>
      <w:hyperlink w:anchor="_Toc216855864" w:history="1">
        <w:r w:rsidRPr="0001684C">
          <w:rPr>
            <w:rStyle w:val="Hyperlink"/>
            <w:noProof/>
          </w:rPr>
          <w:t>Language learning and communication strategies</w:t>
        </w:r>
        <w:r>
          <w:rPr>
            <w:noProof/>
            <w:webHidden/>
          </w:rPr>
          <w:tab/>
        </w:r>
        <w:r>
          <w:rPr>
            <w:noProof/>
            <w:webHidden/>
          </w:rPr>
          <w:fldChar w:fldCharType="begin"/>
        </w:r>
        <w:r>
          <w:rPr>
            <w:noProof/>
            <w:webHidden/>
          </w:rPr>
          <w:instrText xml:space="preserve"> PAGEREF _Toc216855864 \h </w:instrText>
        </w:r>
        <w:r>
          <w:rPr>
            <w:noProof/>
            <w:webHidden/>
          </w:rPr>
        </w:r>
        <w:r>
          <w:rPr>
            <w:noProof/>
            <w:webHidden/>
          </w:rPr>
          <w:fldChar w:fldCharType="separate"/>
        </w:r>
        <w:r w:rsidR="00E35F21">
          <w:rPr>
            <w:noProof/>
            <w:webHidden/>
          </w:rPr>
          <w:t>14</w:t>
        </w:r>
        <w:r>
          <w:rPr>
            <w:noProof/>
            <w:webHidden/>
          </w:rPr>
          <w:fldChar w:fldCharType="end"/>
        </w:r>
      </w:hyperlink>
    </w:p>
    <w:p w14:paraId="27F75279" w14:textId="69C6A9C1" w:rsidR="00770421" w:rsidRDefault="00770421">
      <w:pPr>
        <w:pStyle w:val="TOC1"/>
        <w:rPr>
          <w:rFonts w:cs="Raavi"/>
          <w:b w:val="0"/>
          <w:bCs w:val="0"/>
          <w:noProof/>
          <w:sz w:val="24"/>
          <w:szCs w:val="24"/>
          <w:lang w:bidi="pa-IN"/>
        </w:rPr>
      </w:pPr>
      <w:hyperlink w:anchor="_Toc216855865" w:history="1">
        <w:r w:rsidRPr="0001684C">
          <w:rPr>
            <w:rStyle w:val="Hyperlink"/>
            <w:noProof/>
          </w:rPr>
          <w:t>Assessment</w:t>
        </w:r>
        <w:r>
          <w:rPr>
            <w:noProof/>
            <w:webHidden/>
          </w:rPr>
          <w:tab/>
        </w:r>
        <w:r>
          <w:rPr>
            <w:noProof/>
            <w:webHidden/>
          </w:rPr>
          <w:fldChar w:fldCharType="begin"/>
        </w:r>
        <w:r>
          <w:rPr>
            <w:noProof/>
            <w:webHidden/>
          </w:rPr>
          <w:instrText xml:space="preserve"> PAGEREF _Toc216855865 \h </w:instrText>
        </w:r>
        <w:r>
          <w:rPr>
            <w:noProof/>
            <w:webHidden/>
          </w:rPr>
        </w:r>
        <w:r>
          <w:rPr>
            <w:noProof/>
            <w:webHidden/>
          </w:rPr>
          <w:fldChar w:fldCharType="separate"/>
        </w:r>
        <w:r w:rsidR="00E35F21">
          <w:rPr>
            <w:noProof/>
            <w:webHidden/>
          </w:rPr>
          <w:t>15</w:t>
        </w:r>
        <w:r>
          <w:rPr>
            <w:noProof/>
            <w:webHidden/>
          </w:rPr>
          <w:fldChar w:fldCharType="end"/>
        </w:r>
      </w:hyperlink>
    </w:p>
    <w:p w14:paraId="5623BA68" w14:textId="7F8BD412" w:rsidR="00770421" w:rsidRDefault="00770421">
      <w:pPr>
        <w:pStyle w:val="TOC2"/>
        <w:rPr>
          <w:rFonts w:cs="Raavi"/>
          <w:noProof/>
          <w:sz w:val="24"/>
          <w:szCs w:val="24"/>
          <w:lang w:bidi="pa-IN"/>
        </w:rPr>
      </w:pPr>
      <w:hyperlink w:anchor="_Toc216855866" w:history="1">
        <w:r w:rsidRPr="0001684C">
          <w:rPr>
            <w:rStyle w:val="Hyperlink"/>
            <w:noProof/>
          </w:rPr>
          <w:t>School-based assessment</w:t>
        </w:r>
        <w:r>
          <w:rPr>
            <w:noProof/>
            <w:webHidden/>
          </w:rPr>
          <w:tab/>
        </w:r>
        <w:r>
          <w:rPr>
            <w:noProof/>
            <w:webHidden/>
          </w:rPr>
          <w:fldChar w:fldCharType="begin"/>
        </w:r>
        <w:r>
          <w:rPr>
            <w:noProof/>
            <w:webHidden/>
          </w:rPr>
          <w:instrText xml:space="preserve"> PAGEREF _Toc216855866 \h </w:instrText>
        </w:r>
        <w:r>
          <w:rPr>
            <w:noProof/>
            <w:webHidden/>
          </w:rPr>
        </w:r>
        <w:r>
          <w:rPr>
            <w:noProof/>
            <w:webHidden/>
          </w:rPr>
          <w:fldChar w:fldCharType="separate"/>
        </w:r>
        <w:r w:rsidR="00E35F21">
          <w:rPr>
            <w:noProof/>
            <w:webHidden/>
          </w:rPr>
          <w:t>16</w:t>
        </w:r>
        <w:r>
          <w:rPr>
            <w:noProof/>
            <w:webHidden/>
          </w:rPr>
          <w:fldChar w:fldCharType="end"/>
        </w:r>
      </w:hyperlink>
    </w:p>
    <w:p w14:paraId="33B30871" w14:textId="50208E26" w:rsidR="00770421" w:rsidRDefault="00770421">
      <w:pPr>
        <w:pStyle w:val="TOC2"/>
        <w:rPr>
          <w:rFonts w:cs="Raavi"/>
          <w:noProof/>
          <w:sz w:val="24"/>
          <w:szCs w:val="24"/>
          <w:lang w:bidi="pa-IN"/>
        </w:rPr>
      </w:pPr>
      <w:hyperlink w:anchor="_Toc216855867" w:history="1">
        <w:r w:rsidRPr="0001684C">
          <w:rPr>
            <w:rStyle w:val="Hyperlink"/>
            <w:noProof/>
          </w:rPr>
          <w:t>Assessment table – Year 11</w:t>
        </w:r>
        <w:r>
          <w:rPr>
            <w:noProof/>
            <w:webHidden/>
          </w:rPr>
          <w:tab/>
        </w:r>
        <w:r>
          <w:rPr>
            <w:noProof/>
            <w:webHidden/>
          </w:rPr>
          <w:fldChar w:fldCharType="begin"/>
        </w:r>
        <w:r>
          <w:rPr>
            <w:noProof/>
            <w:webHidden/>
          </w:rPr>
          <w:instrText xml:space="preserve"> PAGEREF _Toc216855867 \h </w:instrText>
        </w:r>
        <w:r>
          <w:rPr>
            <w:noProof/>
            <w:webHidden/>
          </w:rPr>
        </w:r>
        <w:r>
          <w:rPr>
            <w:noProof/>
            <w:webHidden/>
          </w:rPr>
          <w:fldChar w:fldCharType="separate"/>
        </w:r>
        <w:r w:rsidR="00E35F21">
          <w:rPr>
            <w:noProof/>
            <w:webHidden/>
          </w:rPr>
          <w:t>17</w:t>
        </w:r>
        <w:r>
          <w:rPr>
            <w:noProof/>
            <w:webHidden/>
          </w:rPr>
          <w:fldChar w:fldCharType="end"/>
        </w:r>
      </w:hyperlink>
    </w:p>
    <w:p w14:paraId="765796A9" w14:textId="148238C8" w:rsidR="00770421" w:rsidRDefault="00770421">
      <w:pPr>
        <w:pStyle w:val="TOC2"/>
        <w:rPr>
          <w:rFonts w:cs="Raavi"/>
          <w:noProof/>
          <w:sz w:val="24"/>
          <w:szCs w:val="24"/>
          <w:lang w:bidi="pa-IN"/>
        </w:rPr>
      </w:pPr>
      <w:hyperlink w:anchor="_Toc216855868" w:history="1">
        <w:r w:rsidRPr="0001684C">
          <w:rPr>
            <w:rStyle w:val="Hyperlink"/>
            <w:noProof/>
          </w:rPr>
          <w:t>Assessment table – Year 12</w:t>
        </w:r>
        <w:r>
          <w:rPr>
            <w:noProof/>
            <w:webHidden/>
          </w:rPr>
          <w:tab/>
        </w:r>
        <w:r>
          <w:rPr>
            <w:noProof/>
            <w:webHidden/>
          </w:rPr>
          <w:fldChar w:fldCharType="begin"/>
        </w:r>
        <w:r>
          <w:rPr>
            <w:noProof/>
            <w:webHidden/>
          </w:rPr>
          <w:instrText xml:space="preserve"> PAGEREF _Toc216855868 \h </w:instrText>
        </w:r>
        <w:r>
          <w:rPr>
            <w:noProof/>
            <w:webHidden/>
          </w:rPr>
        </w:r>
        <w:r>
          <w:rPr>
            <w:noProof/>
            <w:webHidden/>
          </w:rPr>
          <w:fldChar w:fldCharType="separate"/>
        </w:r>
        <w:r w:rsidR="00E35F21">
          <w:rPr>
            <w:noProof/>
            <w:webHidden/>
          </w:rPr>
          <w:t>18</w:t>
        </w:r>
        <w:r>
          <w:rPr>
            <w:noProof/>
            <w:webHidden/>
          </w:rPr>
          <w:fldChar w:fldCharType="end"/>
        </w:r>
      </w:hyperlink>
    </w:p>
    <w:p w14:paraId="193BD9C4" w14:textId="5714A27A" w:rsidR="00770421" w:rsidRDefault="00770421">
      <w:pPr>
        <w:pStyle w:val="TOC2"/>
        <w:rPr>
          <w:rFonts w:cs="Raavi"/>
          <w:noProof/>
          <w:sz w:val="24"/>
          <w:szCs w:val="24"/>
          <w:lang w:bidi="pa-IN"/>
        </w:rPr>
      </w:pPr>
      <w:hyperlink w:anchor="_Toc216855869" w:history="1">
        <w:r w:rsidRPr="0001684C">
          <w:rPr>
            <w:rStyle w:val="Hyperlink"/>
            <w:noProof/>
          </w:rPr>
          <w:t>Reporting</w:t>
        </w:r>
        <w:r>
          <w:rPr>
            <w:noProof/>
            <w:webHidden/>
          </w:rPr>
          <w:tab/>
        </w:r>
        <w:r>
          <w:rPr>
            <w:noProof/>
            <w:webHidden/>
          </w:rPr>
          <w:fldChar w:fldCharType="begin"/>
        </w:r>
        <w:r>
          <w:rPr>
            <w:noProof/>
            <w:webHidden/>
          </w:rPr>
          <w:instrText xml:space="preserve"> PAGEREF _Toc216855869 \h </w:instrText>
        </w:r>
        <w:r>
          <w:rPr>
            <w:noProof/>
            <w:webHidden/>
          </w:rPr>
        </w:r>
        <w:r>
          <w:rPr>
            <w:noProof/>
            <w:webHidden/>
          </w:rPr>
          <w:fldChar w:fldCharType="separate"/>
        </w:r>
        <w:r w:rsidR="00E35F21">
          <w:rPr>
            <w:noProof/>
            <w:webHidden/>
          </w:rPr>
          <w:t>19</w:t>
        </w:r>
        <w:r>
          <w:rPr>
            <w:noProof/>
            <w:webHidden/>
          </w:rPr>
          <w:fldChar w:fldCharType="end"/>
        </w:r>
      </w:hyperlink>
    </w:p>
    <w:p w14:paraId="281DFE29" w14:textId="0DD99B75" w:rsidR="00770421" w:rsidRDefault="00770421">
      <w:pPr>
        <w:pStyle w:val="TOC1"/>
        <w:rPr>
          <w:rFonts w:cs="Raavi"/>
          <w:b w:val="0"/>
          <w:bCs w:val="0"/>
          <w:noProof/>
          <w:sz w:val="24"/>
          <w:szCs w:val="24"/>
          <w:lang w:bidi="pa-IN"/>
        </w:rPr>
      </w:pPr>
      <w:hyperlink w:anchor="_Toc216855870" w:history="1">
        <w:r w:rsidRPr="0001684C">
          <w:rPr>
            <w:rStyle w:val="Hyperlink"/>
            <w:noProof/>
          </w:rPr>
          <w:t>External examination specifications</w:t>
        </w:r>
        <w:r>
          <w:rPr>
            <w:noProof/>
            <w:webHidden/>
          </w:rPr>
          <w:tab/>
        </w:r>
        <w:r>
          <w:rPr>
            <w:noProof/>
            <w:webHidden/>
          </w:rPr>
          <w:fldChar w:fldCharType="begin"/>
        </w:r>
        <w:r>
          <w:rPr>
            <w:noProof/>
            <w:webHidden/>
          </w:rPr>
          <w:instrText xml:space="preserve"> PAGEREF _Toc216855870 \h </w:instrText>
        </w:r>
        <w:r>
          <w:rPr>
            <w:noProof/>
            <w:webHidden/>
          </w:rPr>
        </w:r>
        <w:r>
          <w:rPr>
            <w:noProof/>
            <w:webHidden/>
          </w:rPr>
          <w:fldChar w:fldCharType="separate"/>
        </w:r>
        <w:r w:rsidR="00E35F21">
          <w:rPr>
            <w:noProof/>
            <w:webHidden/>
          </w:rPr>
          <w:t>20</w:t>
        </w:r>
        <w:r>
          <w:rPr>
            <w:noProof/>
            <w:webHidden/>
          </w:rPr>
          <w:fldChar w:fldCharType="end"/>
        </w:r>
      </w:hyperlink>
    </w:p>
    <w:p w14:paraId="21AC2916" w14:textId="1EAF6B8E" w:rsidR="00770421" w:rsidRDefault="00770421">
      <w:pPr>
        <w:pStyle w:val="TOC2"/>
        <w:rPr>
          <w:rFonts w:cs="Raavi"/>
          <w:noProof/>
          <w:sz w:val="24"/>
          <w:szCs w:val="24"/>
          <w:lang w:bidi="pa-IN"/>
        </w:rPr>
      </w:pPr>
      <w:hyperlink w:anchor="_Toc216855871" w:history="1">
        <w:r w:rsidRPr="0001684C">
          <w:rPr>
            <w:rStyle w:val="Hyperlink"/>
            <w:noProof/>
          </w:rPr>
          <w:t>Oral examination</w:t>
        </w:r>
        <w:r>
          <w:rPr>
            <w:noProof/>
            <w:webHidden/>
          </w:rPr>
          <w:tab/>
        </w:r>
        <w:r>
          <w:rPr>
            <w:noProof/>
            <w:webHidden/>
          </w:rPr>
          <w:fldChar w:fldCharType="begin"/>
        </w:r>
        <w:r>
          <w:rPr>
            <w:noProof/>
            <w:webHidden/>
          </w:rPr>
          <w:instrText xml:space="preserve"> PAGEREF _Toc216855871 \h </w:instrText>
        </w:r>
        <w:r>
          <w:rPr>
            <w:noProof/>
            <w:webHidden/>
          </w:rPr>
        </w:r>
        <w:r>
          <w:rPr>
            <w:noProof/>
            <w:webHidden/>
          </w:rPr>
          <w:fldChar w:fldCharType="separate"/>
        </w:r>
        <w:r w:rsidR="00E35F21">
          <w:rPr>
            <w:noProof/>
            <w:webHidden/>
          </w:rPr>
          <w:t>20</w:t>
        </w:r>
        <w:r>
          <w:rPr>
            <w:noProof/>
            <w:webHidden/>
          </w:rPr>
          <w:fldChar w:fldCharType="end"/>
        </w:r>
      </w:hyperlink>
    </w:p>
    <w:p w14:paraId="64B101B0" w14:textId="73C1C2AF" w:rsidR="00770421" w:rsidRDefault="00770421">
      <w:pPr>
        <w:pStyle w:val="TOC2"/>
        <w:rPr>
          <w:rFonts w:cs="Raavi"/>
          <w:noProof/>
          <w:sz w:val="24"/>
          <w:szCs w:val="24"/>
          <w:lang w:bidi="pa-IN"/>
        </w:rPr>
      </w:pPr>
      <w:hyperlink w:anchor="_Toc216855872" w:history="1">
        <w:r w:rsidRPr="0001684C">
          <w:rPr>
            <w:rStyle w:val="Hyperlink"/>
            <w:noProof/>
          </w:rPr>
          <w:t>Written examination</w:t>
        </w:r>
        <w:r>
          <w:rPr>
            <w:noProof/>
            <w:webHidden/>
          </w:rPr>
          <w:tab/>
        </w:r>
        <w:r>
          <w:rPr>
            <w:noProof/>
            <w:webHidden/>
          </w:rPr>
          <w:fldChar w:fldCharType="begin"/>
        </w:r>
        <w:r>
          <w:rPr>
            <w:noProof/>
            <w:webHidden/>
          </w:rPr>
          <w:instrText xml:space="preserve"> PAGEREF _Toc216855872 \h </w:instrText>
        </w:r>
        <w:r>
          <w:rPr>
            <w:noProof/>
            <w:webHidden/>
          </w:rPr>
        </w:r>
        <w:r>
          <w:rPr>
            <w:noProof/>
            <w:webHidden/>
          </w:rPr>
          <w:fldChar w:fldCharType="separate"/>
        </w:r>
        <w:r w:rsidR="00E35F21">
          <w:rPr>
            <w:noProof/>
            <w:webHidden/>
          </w:rPr>
          <w:t>21</w:t>
        </w:r>
        <w:r>
          <w:rPr>
            <w:noProof/>
            <w:webHidden/>
          </w:rPr>
          <w:fldChar w:fldCharType="end"/>
        </w:r>
      </w:hyperlink>
    </w:p>
    <w:p w14:paraId="759AAED3" w14:textId="76DCFAD1" w:rsidR="00770421" w:rsidRDefault="00770421">
      <w:pPr>
        <w:pStyle w:val="TOC1"/>
        <w:rPr>
          <w:rFonts w:cs="Raavi"/>
          <w:b w:val="0"/>
          <w:bCs w:val="0"/>
          <w:noProof/>
          <w:sz w:val="24"/>
          <w:szCs w:val="24"/>
          <w:lang w:bidi="pa-IN"/>
        </w:rPr>
      </w:pPr>
      <w:hyperlink w:anchor="_Toc216855873" w:history="1">
        <w:r w:rsidRPr="0001684C">
          <w:rPr>
            <w:rStyle w:val="Hyperlink"/>
            <w:noProof/>
          </w:rPr>
          <w:t>Appendix 1 – Grade descriptions Year 11 and Year 12</w:t>
        </w:r>
        <w:r>
          <w:rPr>
            <w:noProof/>
            <w:webHidden/>
          </w:rPr>
          <w:tab/>
        </w:r>
        <w:r>
          <w:rPr>
            <w:noProof/>
            <w:webHidden/>
          </w:rPr>
          <w:fldChar w:fldCharType="begin"/>
        </w:r>
        <w:r>
          <w:rPr>
            <w:noProof/>
            <w:webHidden/>
          </w:rPr>
          <w:instrText xml:space="preserve"> PAGEREF _Toc216855873 \h </w:instrText>
        </w:r>
        <w:r>
          <w:rPr>
            <w:noProof/>
            <w:webHidden/>
          </w:rPr>
        </w:r>
        <w:r>
          <w:rPr>
            <w:noProof/>
            <w:webHidden/>
          </w:rPr>
          <w:fldChar w:fldCharType="separate"/>
        </w:r>
        <w:r w:rsidR="00E35F21">
          <w:rPr>
            <w:noProof/>
            <w:webHidden/>
          </w:rPr>
          <w:t>23</w:t>
        </w:r>
        <w:r>
          <w:rPr>
            <w:noProof/>
            <w:webHidden/>
          </w:rPr>
          <w:fldChar w:fldCharType="end"/>
        </w:r>
      </w:hyperlink>
    </w:p>
    <w:p w14:paraId="4A31D873" w14:textId="08424797" w:rsidR="00770421" w:rsidRDefault="00770421">
      <w:pPr>
        <w:pStyle w:val="TOC1"/>
        <w:rPr>
          <w:rFonts w:cs="Raavi"/>
          <w:b w:val="0"/>
          <w:bCs w:val="0"/>
          <w:noProof/>
          <w:sz w:val="24"/>
          <w:szCs w:val="24"/>
          <w:lang w:bidi="pa-IN"/>
        </w:rPr>
      </w:pPr>
      <w:hyperlink w:anchor="_Toc216855874" w:history="1">
        <w:r w:rsidRPr="0001684C">
          <w:rPr>
            <w:rStyle w:val="Hyperlink"/>
            <w:noProof/>
          </w:rPr>
          <w:t>Appendix 2 – Text types</w:t>
        </w:r>
        <w:r>
          <w:rPr>
            <w:noProof/>
            <w:webHidden/>
          </w:rPr>
          <w:tab/>
        </w:r>
        <w:r>
          <w:rPr>
            <w:noProof/>
            <w:webHidden/>
          </w:rPr>
          <w:fldChar w:fldCharType="begin"/>
        </w:r>
        <w:r>
          <w:rPr>
            <w:noProof/>
            <w:webHidden/>
          </w:rPr>
          <w:instrText xml:space="preserve"> PAGEREF _Toc216855874 \h </w:instrText>
        </w:r>
        <w:r>
          <w:rPr>
            <w:noProof/>
            <w:webHidden/>
          </w:rPr>
        </w:r>
        <w:r>
          <w:rPr>
            <w:noProof/>
            <w:webHidden/>
          </w:rPr>
          <w:fldChar w:fldCharType="separate"/>
        </w:r>
        <w:r w:rsidR="00E35F21">
          <w:rPr>
            <w:noProof/>
            <w:webHidden/>
          </w:rPr>
          <w:t>27</w:t>
        </w:r>
        <w:r>
          <w:rPr>
            <w:noProof/>
            <w:webHidden/>
          </w:rPr>
          <w:fldChar w:fldCharType="end"/>
        </w:r>
      </w:hyperlink>
    </w:p>
    <w:p w14:paraId="7549A118" w14:textId="1860371D" w:rsidR="00770421" w:rsidRDefault="00770421">
      <w:pPr>
        <w:pStyle w:val="TOC1"/>
        <w:rPr>
          <w:rFonts w:cs="Raavi"/>
          <w:b w:val="0"/>
          <w:bCs w:val="0"/>
          <w:noProof/>
          <w:sz w:val="24"/>
          <w:szCs w:val="24"/>
          <w:lang w:bidi="pa-IN"/>
        </w:rPr>
      </w:pPr>
      <w:hyperlink w:anchor="_Toc216855875" w:history="1">
        <w:r w:rsidRPr="0001684C">
          <w:rPr>
            <w:rStyle w:val="Hyperlink"/>
            <w:noProof/>
          </w:rPr>
          <w:t>Appendix 3 – Styles of writing</w:t>
        </w:r>
        <w:r>
          <w:rPr>
            <w:noProof/>
            <w:webHidden/>
          </w:rPr>
          <w:tab/>
        </w:r>
        <w:r>
          <w:rPr>
            <w:noProof/>
            <w:webHidden/>
          </w:rPr>
          <w:fldChar w:fldCharType="begin"/>
        </w:r>
        <w:r>
          <w:rPr>
            <w:noProof/>
            <w:webHidden/>
          </w:rPr>
          <w:instrText xml:space="preserve"> PAGEREF _Toc216855875 \h </w:instrText>
        </w:r>
        <w:r>
          <w:rPr>
            <w:noProof/>
            <w:webHidden/>
          </w:rPr>
        </w:r>
        <w:r>
          <w:rPr>
            <w:noProof/>
            <w:webHidden/>
          </w:rPr>
          <w:fldChar w:fldCharType="separate"/>
        </w:r>
        <w:r w:rsidR="00E35F21">
          <w:rPr>
            <w:noProof/>
            <w:webHidden/>
          </w:rPr>
          <w:t>33</w:t>
        </w:r>
        <w:r>
          <w:rPr>
            <w:noProof/>
            <w:webHidden/>
          </w:rPr>
          <w:fldChar w:fldCharType="end"/>
        </w:r>
      </w:hyperlink>
    </w:p>
    <w:p w14:paraId="24B61673" w14:textId="30ADA76A" w:rsidR="00770421" w:rsidRDefault="00770421">
      <w:pPr>
        <w:pStyle w:val="TOC1"/>
        <w:rPr>
          <w:rFonts w:cs="Raavi"/>
          <w:b w:val="0"/>
          <w:bCs w:val="0"/>
          <w:noProof/>
          <w:sz w:val="24"/>
          <w:szCs w:val="24"/>
          <w:lang w:bidi="pa-IN"/>
        </w:rPr>
      </w:pPr>
      <w:hyperlink w:anchor="_Toc216855876" w:history="1">
        <w:r w:rsidRPr="0001684C">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_Toc216855876 \h </w:instrText>
        </w:r>
        <w:r>
          <w:rPr>
            <w:noProof/>
            <w:webHidden/>
          </w:rPr>
        </w:r>
        <w:r>
          <w:rPr>
            <w:noProof/>
            <w:webHidden/>
          </w:rPr>
          <w:fldChar w:fldCharType="separate"/>
        </w:r>
        <w:r w:rsidR="00E35F21">
          <w:rPr>
            <w:noProof/>
            <w:webHidden/>
          </w:rPr>
          <w:t>34</w:t>
        </w:r>
        <w:r>
          <w:rPr>
            <w:noProof/>
            <w:webHidden/>
          </w:rPr>
          <w:fldChar w:fldCharType="end"/>
        </w:r>
      </w:hyperlink>
    </w:p>
    <w:p w14:paraId="7CF14C3C" w14:textId="7887EFA6" w:rsidR="00B258C9" w:rsidRPr="00B258C9" w:rsidRDefault="00175A80" w:rsidP="00B258C9">
      <w:r>
        <w:rPr>
          <w:b/>
          <w:bCs/>
          <w:noProof/>
          <w:kern w:val="2"/>
          <w:lang w:eastAsia="ja-JP"/>
          <w14:ligatures w14:val="standardContextual"/>
        </w:rPr>
        <w:fldChar w:fldCharType="end"/>
      </w:r>
    </w:p>
    <w:p w14:paraId="0F87CAE6" w14:textId="0C058EA7" w:rsidR="00B258C9" w:rsidRPr="00B258C9" w:rsidRDefault="00B258C9" w:rsidP="00B258C9">
      <w:pPr>
        <w:sectPr w:rsidR="00B258C9" w:rsidRPr="00B258C9" w:rsidSect="00243F8E">
          <w:headerReference w:type="even" r:id="rId13"/>
          <w:headerReference w:type="default" r:id="rId14"/>
          <w:footerReference w:type="even" r:id="rId15"/>
          <w:footerReference w:type="default" r:id="rId16"/>
          <w:headerReference w:type="first" r:id="rId17"/>
          <w:pgSz w:w="11906" w:h="16838"/>
          <w:pgMar w:top="1644" w:right="1418" w:bottom="1276" w:left="1418" w:header="680" w:footer="567" w:gutter="0"/>
          <w:pgNumType w:start="1"/>
          <w:cols w:space="709"/>
          <w:docGrid w:linePitch="360"/>
        </w:sectPr>
      </w:pPr>
    </w:p>
    <w:p w14:paraId="1C9AF334" w14:textId="77777777" w:rsidR="00BB7BA6" w:rsidRDefault="00BB7BA6" w:rsidP="003C56DA">
      <w:pPr>
        <w:pStyle w:val="SCSAHeading1"/>
      </w:pPr>
      <w:bookmarkStart w:id="4" w:name="_Toc195078350"/>
      <w:bookmarkStart w:id="5" w:name="_Toc195078492"/>
      <w:bookmarkStart w:id="6" w:name="_Toc359503795"/>
      <w:bookmarkStart w:id="7" w:name="_Toc359505487"/>
      <w:bookmarkStart w:id="8" w:name="_Toc347908213"/>
      <w:bookmarkStart w:id="9" w:name="_Toc216855848"/>
      <w:bookmarkEnd w:id="1"/>
      <w:bookmarkEnd w:id="2"/>
      <w:bookmarkEnd w:id="3"/>
      <w:r w:rsidRPr="003C56DA">
        <w:lastRenderedPageBreak/>
        <w:t>Introduction</w:t>
      </w:r>
      <w:bookmarkEnd w:id="4"/>
      <w:bookmarkEnd w:id="5"/>
      <w:bookmarkEnd w:id="9"/>
    </w:p>
    <w:p w14:paraId="4A12C92D" w14:textId="77777777" w:rsidR="000866BC" w:rsidRDefault="000866BC" w:rsidP="000866BC">
      <w:r>
        <w:rPr>
          <w:lang w:eastAsia="en-AU"/>
        </w:rPr>
        <w:t xml:space="preserve">The School Curriculum and Standards Authority (the Authority) </w:t>
      </w:r>
      <w:proofErr w:type="gramStart"/>
      <w:r>
        <w:rPr>
          <w:lang w:eastAsia="en-AU"/>
        </w:rPr>
        <w:t>access</w:t>
      </w:r>
      <w:r w:rsidRPr="00FF30C9">
        <w:rPr>
          <w:lang w:eastAsia="en-AU"/>
        </w:rPr>
        <w:t>es</w:t>
      </w:r>
      <w:proofErr w:type="gramEnd"/>
      <w:r w:rsidRPr="00FF30C9">
        <w:rPr>
          <w:lang w:eastAsia="en-AU"/>
        </w:rPr>
        <w:t xml:space="preserve"> the Arabic:</w:t>
      </w:r>
      <w:r>
        <w:rPr>
          <w:lang w:eastAsia="en-AU"/>
        </w:rPr>
        <w:t xml:space="preserve"> </w:t>
      </w:r>
      <w:r w:rsidRPr="00FF30C9">
        <w:rPr>
          <w:lang w:eastAsia="en-AU"/>
        </w:rPr>
        <w:t xml:space="preserve">ATAR </w:t>
      </w:r>
      <w:r>
        <w:rPr>
          <w:lang w:eastAsia="en-AU"/>
        </w:rPr>
        <w:t xml:space="preserve">syllabus and external examination from the </w:t>
      </w:r>
      <w:r w:rsidRPr="001F649D">
        <w:rPr>
          <w:lang w:eastAsia="en-AU"/>
        </w:rPr>
        <w:t xml:space="preserve">NSW Education Standards Authority (NESA) </w:t>
      </w:r>
      <w:r>
        <w:rPr>
          <w:lang w:eastAsia="en-AU"/>
        </w:rPr>
        <w:t>in New South Wales. The</w:t>
      </w:r>
      <w:r w:rsidRPr="00F770B3">
        <w:rPr>
          <w:lang w:eastAsia="en-AU"/>
        </w:rPr>
        <w:t xml:space="preserve"> syllabus content is the equivalent of two years of study, one typically at Year 11 and the other typically at Year 12. Each year of this course is equivalent to two units</w:t>
      </w:r>
      <w:r w:rsidRPr="00F770B3">
        <w:t xml:space="preserve"> for </w:t>
      </w:r>
      <w:r>
        <w:t xml:space="preserve">the </w:t>
      </w:r>
      <w:r w:rsidRPr="00F770B3">
        <w:rPr>
          <w:rFonts w:cs="Calibri"/>
          <w:lang w:eastAsia="en-AU"/>
        </w:rPr>
        <w:t xml:space="preserve">Western Australian Certificate of Education </w:t>
      </w:r>
      <w:r>
        <w:rPr>
          <w:rFonts w:cs="Calibri"/>
          <w:lang w:eastAsia="en-AU"/>
        </w:rPr>
        <w:t>(WACE)</w:t>
      </w:r>
      <w:r w:rsidRPr="005A734E">
        <w:t xml:space="preserve"> </w:t>
      </w:r>
      <w:r w:rsidRPr="008B682B">
        <w:t xml:space="preserve">requirements. The notional </w:t>
      </w:r>
      <w:r>
        <w:t>time for the pair of units is</w:t>
      </w:r>
      <w:r w:rsidRPr="008B682B">
        <w:t xml:space="preserve"> </w:t>
      </w:r>
      <w:r>
        <w:t>110</w:t>
      </w:r>
      <w:r w:rsidRPr="008B682B">
        <w:t xml:space="preserve"> class contact hours.</w:t>
      </w:r>
    </w:p>
    <w:p w14:paraId="67D0A33A" w14:textId="1F9453DA" w:rsidR="000866BC" w:rsidRDefault="000866BC" w:rsidP="000866BC">
      <w:pPr>
        <w:pStyle w:val="SCSAHeading2"/>
      </w:pPr>
      <w:bookmarkStart w:id="10" w:name="_Toc216855849"/>
      <w:r>
        <w:t>Delivery requirements</w:t>
      </w:r>
      <w:bookmarkEnd w:id="10"/>
    </w:p>
    <w:p w14:paraId="0D541A58" w14:textId="77777777" w:rsidR="000866BC" w:rsidRPr="009E29B6" w:rsidRDefault="000866BC" w:rsidP="009A0BF4">
      <w:pPr>
        <w:spacing w:after="0"/>
        <w:rPr>
          <w:lang w:eastAsia="en-AU"/>
        </w:rPr>
      </w:pPr>
      <w:r w:rsidRPr="00667DF4">
        <w:rPr>
          <w:lang w:eastAsia="en-AU"/>
        </w:rPr>
        <w:t>There are two models of delivery for this course. These two models are:</w:t>
      </w:r>
    </w:p>
    <w:p w14:paraId="6E83555E" w14:textId="77777777" w:rsidR="000866BC" w:rsidRDefault="000866BC" w:rsidP="00207BC2">
      <w:pPr>
        <w:pStyle w:val="ListParagraph"/>
        <w:numPr>
          <w:ilvl w:val="0"/>
          <w:numId w:val="4"/>
        </w:numPr>
        <w:spacing w:after="200"/>
        <w:rPr>
          <w:rFonts w:ascii="Calibri" w:hAnsi="Calibri" w:cs="Calibri"/>
        </w:rPr>
      </w:pPr>
      <w:r>
        <w:rPr>
          <w:rFonts w:ascii="Calibri" w:hAnsi="Calibri" w:cs="Calibri"/>
        </w:rPr>
        <w:t>delivery by a community organisation/school</w:t>
      </w:r>
    </w:p>
    <w:p w14:paraId="3F6EE837" w14:textId="77777777" w:rsidR="000866BC" w:rsidRDefault="000866BC" w:rsidP="00207BC2">
      <w:pPr>
        <w:pStyle w:val="ListParagraph"/>
        <w:numPr>
          <w:ilvl w:val="1"/>
          <w:numId w:val="4"/>
        </w:numPr>
        <w:spacing w:after="200"/>
        <w:rPr>
          <w:rFonts w:ascii="Calibri" w:hAnsi="Calibri" w:cs="Calibri"/>
        </w:rPr>
      </w:pPr>
      <w:r w:rsidRPr="006C41FF">
        <w:rPr>
          <w:rFonts w:ascii="Calibri" w:hAnsi="Calibri" w:cs="Calibri"/>
        </w:rPr>
        <w:t>M</w:t>
      </w:r>
      <w:r>
        <w:rPr>
          <w:rFonts w:ascii="Calibri" w:hAnsi="Calibri" w:cs="Calibri"/>
        </w:rPr>
        <w:t>ode 1: c</w:t>
      </w:r>
      <w:r w:rsidRPr="006C41FF">
        <w:rPr>
          <w:rFonts w:ascii="Calibri" w:hAnsi="Calibri" w:cs="Calibri"/>
        </w:rPr>
        <w:t>ommunity organisation prepares students to sit the external examination for the course as non-school candidates</w:t>
      </w:r>
    </w:p>
    <w:p w14:paraId="1CCF6392" w14:textId="77777777" w:rsidR="000866BC" w:rsidRPr="006C41FF" w:rsidRDefault="000866BC" w:rsidP="00207BC2">
      <w:pPr>
        <w:pStyle w:val="ListParagraph"/>
        <w:numPr>
          <w:ilvl w:val="1"/>
          <w:numId w:val="4"/>
        </w:numPr>
        <w:spacing w:after="200"/>
        <w:rPr>
          <w:rFonts w:ascii="Calibri" w:hAnsi="Calibri" w:cs="Calibri"/>
        </w:rPr>
      </w:pPr>
      <w:r>
        <w:rPr>
          <w:rFonts w:ascii="Calibri" w:hAnsi="Calibri" w:cs="Calibri"/>
        </w:rPr>
        <w:t xml:space="preserve">Mode 2: community organisation delivers the </w:t>
      </w:r>
      <w:proofErr w:type="gramStart"/>
      <w:r>
        <w:rPr>
          <w:rFonts w:ascii="Calibri" w:hAnsi="Calibri" w:cs="Calibri"/>
        </w:rPr>
        <w:t>course</w:t>
      </w:r>
      <w:proofErr w:type="gramEnd"/>
      <w:r>
        <w:rPr>
          <w:rFonts w:ascii="Calibri" w:hAnsi="Calibri" w:cs="Calibri"/>
        </w:rPr>
        <w:t xml:space="preserve"> and students are enrolled in the course through one or more main schools or a single mentor school</w:t>
      </w:r>
    </w:p>
    <w:p w14:paraId="5B2B867E" w14:textId="77777777" w:rsidR="000866BC" w:rsidRDefault="000866BC" w:rsidP="00207BC2">
      <w:pPr>
        <w:pStyle w:val="ListParagraph"/>
        <w:numPr>
          <w:ilvl w:val="0"/>
          <w:numId w:val="4"/>
        </w:numPr>
        <w:spacing w:after="160"/>
      </w:pPr>
      <w:r>
        <w:t>delivery by a registered school.</w:t>
      </w:r>
    </w:p>
    <w:p w14:paraId="2FD3814B" w14:textId="77777777" w:rsidR="000866BC" w:rsidRPr="00556B55" w:rsidRDefault="000866BC" w:rsidP="000866BC">
      <w:pPr>
        <w:rPr>
          <w:u w:val="single"/>
        </w:rPr>
      </w:pPr>
      <w:r>
        <w:t xml:space="preserve">The </w:t>
      </w:r>
      <w:r w:rsidRPr="006C41FF">
        <w:rPr>
          <w:i/>
        </w:rPr>
        <w:t xml:space="preserve">Guidelines for course delivery and assessment of student achievement </w:t>
      </w:r>
      <w:r>
        <w:t>provides information about t</w:t>
      </w:r>
      <w:r w:rsidRPr="001725DB">
        <w:t xml:space="preserve">hese models. This </w:t>
      </w:r>
      <w:r>
        <w:t xml:space="preserve">information can be accessed on the Interstate Languages page at </w:t>
      </w:r>
      <w:r>
        <w:br/>
      </w:r>
      <w:hyperlink r:id="rId18" w:history="1">
        <w:r w:rsidRPr="009E73CB">
          <w:rPr>
            <w:rStyle w:val="Hyperlink"/>
          </w:rPr>
          <w:t>https://senior-secondary.scsa.wa.edu.au/syllabus-and-support-materials/languages/interstate-languages</w:t>
        </w:r>
      </w:hyperlink>
      <w:r>
        <w:rPr>
          <w:rStyle w:val="Hyperlink"/>
        </w:rPr>
        <w:t xml:space="preserve">. </w:t>
      </w:r>
    </w:p>
    <w:p w14:paraId="74627A56" w14:textId="2BEC2D6F" w:rsidR="000866BC" w:rsidRDefault="000866BC" w:rsidP="000866BC">
      <w:pPr>
        <w:pStyle w:val="SCSAHeading2"/>
      </w:pPr>
      <w:bookmarkStart w:id="11" w:name="_Toc216855850"/>
      <w:r>
        <w:t>Target group</w:t>
      </w:r>
      <w:bookmarkEnd w:id="11"/>
    </w:p>
    <w:p w14:paraId="18145C86" w14:textId="43E0B778" w:rsidR="000866BC" w:rsidRDefault="000866BC" w:rsidP="000866BC">
      <w:r w:rsidRPr="00B175C4">
        <w:rPr>
          <w:lang w:eastAsia="en-AU"/>
        </w:rPr>
        <w:t>This</w:t>
      </w:r>
      <w:r w:rsidRPr="00B175C4">
        <w:t xml:space="preserve"> syllabus is designed for students who, typically, will have studied Arabic for 400 to 500 hours by the time they have completed Year 12. Students with less formal experience </w:t>
      </w:r>
      <w:r>
        <w:t>will also be able to</w:t>
      </w:r>
      <w:r w:rsidRPr="00B175C4">
        <w:t xml:space="preserve"> meet the requirements of the syllabus successfully.</w:t>
      </w:r>
    </w:p>
    <w:p w14:paraId="406F4E3A" w14:textId="35D6A398" w:rsidR="000866BC" w:rsidRDefault="000866BC" w:rsidP="000866BC">
      <w:pPr>
        <w:pStyle w:val="SCSAHeading2"/>
      </w:pPr>
      <w:bookmarkStart w:id="12" w:name="_Toc216855851"/>
      <w:r>
        <w:t>The Arabic language</w:t>
      </w:r>
      <w:bookmarkEnd w:id="12"/>
    </w:p>
    <w:p w14:paraId="24AD4555" w14:textId="7D319064" w:rsidR="000866BC" w:rsidRPr="003C56DA" w:rsidRDefault="000866BC" w:rsidP="000866BC">
      <w:r w:rsidRPr="00E655EE">
        <w:rPr>
          <w:lang w:eastAsia="en-AU"/>
        </w:rPr>
        <w:t>Arabic is a Semitic language and shares linguistic and phonological similarities with other Semitic languages such as Syriac, Aramaic and Hebrew. Classical Arabic and its successor, Modern Standard Arabic, ha</w:t>
      </w:r>
      <w:r w:rsidR="0044145C">
        <w:rPr>
          <w:lang w:eastAsia="en-AU"/>
        </w:rPr>
        <w:t>ve</w:t>
      </w:r>
      <w:r w:rsidRPr="00E655EE">
        <w:rPr>
          <w:lang w:eastAsia="en-AU"/>
        </w:rPr>
        <w:t xml:space="preserve"> been and continue to be the language of religious texts as well as the basis for a rich heritage of classical poetry and literary prose. Today, speakers of Arabic come from a variety of social, cultural and religious backgrounds. </w:t>
      </w:r>
      <w:r>
        <w:rPr>
          <w:lang w:eastAsia="en-AU"/>
        </w:rPr>
        <w:t xml:space="preserve">The language to be studied and assessed is </w:t>
      </w:r>
      <w:r w:rsidR="009320CA">
        <w:rPr>
          <w:lang w:eastAsia="en-AU"/>
        </w:rPr>
        <w:t>M</w:t>
      </w:r>
      <w:r>
        <w:rPr>
          <w:lang w:eastAsia="en-AU"/>
        </w:rPr>
        <w:t xml:space="preserve">odern </w:t>
      </w:r>
      <w:r w:rsidR="009320CA">
        <w:rPr>
          <w:lang w:eastAsia="en-AU"/>
        </w:rPr>
        <w:t>S</w:t>
      </w:r>
      <w:r>
        <w:rPr>
          <w:lang w:eastAsia="en-AU"/>
        </w:rPr>
        <w:t>tandard Arabic, which is used</w:t>
      </w:r>
      <w:r>
        <w:rPr>
          <w:rFonts w:hint="eastAsia"/>
          <w:lang w:eastAsia="zh-TW"/>
        </w:rPr>
        <w:t xml:space="preserve"> </w:t>
      </w:r>
      <w:r>
        <w:rPr>
          <w:lang w:eastAsia="en-AU"/>
        </w:rPr>
        <w:t>throughout Arabic-speaking countries and Arab communities in Australia, and is</w:t>
      </w:r>
      <w:r>
        <w:rPr>
          <w:rFonts w:hint="eastAsia"/>
          <w:lang w:eastAsia="zh-TW"/>
        </w:rPr>
        <w:t xml:space="preserve"> </w:t>
      </w:r>
      <w:r>
        <w:rPr>
          <w:lang w:eastAsia="en-AU"/>
        </w:rPr>
        <w:t>the language of modern writers</w:t>
      </w:r>
      <w:r w:rsidR="005A1726">
        <w:rPr>
          <w:lang w:eastAsia="en-AU"/>
        </w:rPr>
        <w:t xml:space="preserve"> and media</w:t>
      </w:r>
      <w:r>
        <w:rPr>
          <w:lang w:eastAsia="en-AU"/>
        </w:rPr>
        <w:t xml:space="preserve"> in the Arab world.</w:t>
      </w:r>
    </w:p>
    <w:p w14:paraId="6C7FAF9F" w14:textId="77777777" w:rsidR="00BB7BA6" w:rsidRPr="00770421" w:rsidRDefault="00BB7BA6" w:rsidP="00770421">
      <w:r w:rsidRPr="00770421">
        <w:br w:type="page"/>
      </w:r>
    </w:p>
    <w:p w14:paraId="3A1EF25A" w14:textId="50442D34" w:rsidR="000866BC" w:rsidRDefault="000866BC" w:rsidP="000866BC">
      <w:pPr>
        <w:pStyle w:val="SCSAHeading1"/>
      </w:pPr>
      <w:bookmarkStart w:id="13" w:name="_Toc195078357"/>
      <w:bookmarkStart w:id="14" w:name="_Toc195078499"/>
      <w:bookmarkStart w:id="15" w:name="_Hlk144817090"/>
      <w:bookmarkStart w:id="16" w:name="_Toc20392949"/>
      <w:bookmarkStart w:id="17" w:name="_Toc32844712"/>
      <w:bookmarkStart w:id="18" w:name="_Toc37765613"/>
      <w:bookmarkStart w:id="19" w:name="_Toc37842373"/>
      <w:bookmarkStart w:id="20" w:name="_Toc49852366"/>
      <w:bookmarkStart w:id="21" w:name="_Toc359483729"/>
      <w:bookmarkStart w:id="22" w:name="_Toc216855852"/>
      <w:r>
        <w:lastRenderedPageBreak/>
        <w:t>Rationale</w:t>
      </w:r>
      <w:bookmarkEnd w:id="22"/>
    </w:p>
    <w:p w14:paraId="618EA3BB" w14:textId="6F3B6BBC" w:rsidR="002959CE" w:rsidRDefault="002959CE" w:rsidP="002959CE">
      <w:r>
        <w:t xml:space="preserve">The Arabic ATAR course connects students with a language spoken by approximately 380 million people around the world, ranking as the fourth language in the world by number of native speakers and the fifth </w:t>
      </w:r>
      <w:r w:rsidR="000504C9">
        <w:t xml:space="preserve">most-spoken language </w:t>
      </w:r>
      <w:r>
        <w:t>in total. It is an official language of 22 countries on two continents as well as one of the six official languages of the United Nations and its agencies, such as UNESCO and the World Health Organisation. It is also the language of religious texts across the Islamic world. In addition, Arabic is an important language in fields such as architecture, calligraphy, commerce, literature, mathematics, music, religion and science.</w:t>
      </w:r>
    </w:p>
    <w:p w14:paraId="382C2B87" w14:textId="735FA94B" w:rsidR="002959CE" w:rsidRDefault="002959CE" w:rsidP="002959CE">
      <w:r>
        <w:t xml:space="preserve">The course provides students with a rich and challenging experience of the linguistic and cultural diversity of Arabic-speaking communities. Through Arabic, students explore aspects of their personal world </w:t>
      </w:r>
      <w:r w:rsidR="000504C9">
        <w:t>and</w:t>
      </w:r>
      <w:r>
        <w:t xml:space="preserve"> the </w:t>
      </w:r>
      <w:r w:rsidR="000504C9">
        <w:t xml:space="preserve">diverse </w:t>
      </w:r>
      <w:r>
        <w:t xml:space="preserve">perspectives of </w:t>
      </w:r>
      <w:r w:rsidR="000504C9">
        <w:t>others,</w:t>
      </w:r>
      <w:r>
        <w:t xml:space="preserve"> and the effect of change and </w:t>
      </w:r>
      <w:r w:rsidR="000504C9">
        <w:t xml:space="preserve">current </w:t>
      </w:r>
      <w:r>
        <w:t xml:space="preserve">issues in the changing world. Within these prescribed themes, </w:t>
      </w:r>
      <w:r w:rsidR="000504C9">
        <w:t xml:space="preserve">they </w:t>
      </w:r>
      <w:r>
        <w:t xml:space="preserve">reflect on personal identity, family and friends, and health. Students investigate </w:t>
      </w:r>
      <w:r w:rsidR="000504C9">
        <w:t xml:space="preserve">modern Arabic literature and </w:t>
      </w:r>
      <w:r>
        <w:t>lifestyles, culture</w:t>
      </w:r>
      <w:r w:rsidR="000504C9">
        <w:t>s</w:t>
      </w:r>
      <w:r>
        <w:t xml:space="preserve"> and traditions in Arabic-speaking communities</w:t>
      </w:r>
      <w:r w:rsidR="000504C9">
        <w:t>,</w:t>
      </w:r>
      <w:r>
        <w:t xml:space="preserve"> and explore media, </w:t>
      </w:r>
      <w:r w:rsidR="000504C9">
        <w:t xml:space="preserve">the </w:t>
      </w:r>
      <w:r>
        <w:t>environment and the world of work.</w:t>
      </w:r>
    </w:p>
    <w:p w14:paraId="118EB7C8" w14:textId="559C2CF9" w:rsidR="002959CE" w:rsidRDefault="002959CE" w:rsidP="002959CE">
      <w:r>
        <w:t>Students expand and consolidate their skills, knowledge and linguistic resources in Arabic, enabling them to communicate effectively in a range of situations. They gain a broader and deeper understanding of the language and culture</w:t>
      </w:r>
      <w:r w:rsidR="008B018B">
        <w:t>s</w:t>
      </w:r>
      <w:r>
        <w:t>, fostering a stronger sense of intercultural awareness and empathy. The course also enhances students’ literacy skills and awareness of their own language. By comparing information and ideas from Arabic media, texts and cultural practices, students strengthen their critical thinking skills and learn to approach global issues from diverse themes.</w:t>
      </w:r>
    </w:p>
    <w:p w14:paraId="2B2D300D" w14:textId="63763581" w:rsidR="002959CE" w:rsidRDefault="002959CE" w:rsidP="002959CE">
      <w:r>
        <w:t>Through the course, students engage with the linguistic and cultural diversity of our interconnected world, reflecting on their role in society and how they interact with others across various social contexts. Language learning is a powerful tool for personal growth and broadens students’ worldviews. Australia’s cultural and linguistic diversity provides many opportunities to hear and use Arabic in real</w:t>
      </w:r>
      <w:r w:rsidR="008B018B">
        <w:t>-</w:t>
      </w:r>
      <w:r>
        <w:t>life situations as well as through Arabic media, and to make actual and virtual connections with Arabic-speaking communities throughout the world.</w:t>
      </w:r>
    </w:p>
    <w:p w14:paraId="7F9925A1" w14:textId="48EF8907" w:rsidR="002959CE" w:rsidRDefault="002959CE" w:rsidP="002959CE">
      <w:r>
        <w:t>Australia has strong personal, cultural, political and trade connections with Arabic-speaking communities and a proficiency in Arabic may provide students with enhanced vocational opportunities in a wide range of sectors. Studying Arabic opens pathways for further academic study in fields like languages, international studies and cross-cultural communication, and careers in areas such as education, business, trade, commerce, diplomacy, tourism, government and law. Ultimately, the course offers students valuable linguistic and intercultural skills, fosters personal growth and empathy, and enhances future academic and career prospects.</w:t>
      </w:r>
    </w:p>
    <w:p w14:paraId="6F50A5A6" w14:textId="4D331113" w:rsidR="000866BC" w:rsidRDefault="000866BC">
      <w:r>
        <w:br w:type="page"/>
      </w:r>
    </w:p>
    <w:p w14:paraId="79814B16" w14:textId="224D8384" w:rsidR="00BB7BA6" w:rsidRPr="003C56DA" w:rsidRDefault="00BB7BA6" w:rsidP="003C56DA">
      <w:pPr>
        <w:pStyle w:val="SCSAHeading1"/>
      </w:pPr>
      <w:bookmarkStart w:id="23" w:name="_Toc216855853"/>
      <w:r w:rsidRPr="003C56DA">
        <w:lastRenderedPageBreak/>
        <w:t>Aims</w:t>
      </w:r>
      <w:bookmarkEnd w:id="13"/>
      <w:bookmarkEnd w:id="14"/>
      <w:bookmarkEnd w:id="23"/>
    </w:p>
    <w:p w14:paraId="2DFF8D25" w14:textId="5C6C1CEF" w:rsidR="000866BC" w:rsidRDefault="000866BC" w:rsidP="000866BC">
      <w:pPr>
        <w:spacing w:after="0"/>
        <w:rPr>
          <w:rFonts w:eastAsia="PMingLiU"/>
          <w:lang w:eastAsia="zh-TW"/>
        </w:rPr>
      </w:pPr>
      <w:bookmarkStart w:id="24" w:name="_Toc195078360"/>
      <w:bookmarkStart w:id="25" w:name="_Toc195078502"/>
      <w:bookmarkEnd w:id="15"/>
      <w:bookmarkEnd w:id="16"/>
      <w:bookmarkEnd w:id="17"/>
      <w:bookmarkEnd w:id="18"/>
      <w:bookmarkEnd w:id="19"/>
      <w:bookmarkEnd w:id="20"/>
      <w:r>
        <w:rPr>
          <w:rFonts w:eastAsia="PMingLiU" w:hint="eastAsia"/>
          <w:lang w:eastAsia="zh-TW"/>
        </w:rPr>
        <w:t xml:space="preserve">The </w:t>
      </w:r>
      <w:r w:rsidR="00F75FD9">
        <w:rPr>
          <w:rFonts w:eastAsia="PMingLiU"/>
          <w:lang w:eastAsia="zh-TW"/>
        </w:rPr>
        <w:t>Arabic</w:t>
      </w:r>
      <w:r>
        <w:rPr>
          <w:rFonts w:eastAsia="PMingLiU" w:hint="eastAsia"/>
          <w:lang w:eastAsia="zh-TW"/>
        </w:rPr>
        <w:t xml:space="preserve"> ATAR course </w:t>
      </w:r>
      <w:r w:rsidR="007936EF">
        <w:rPr>
          <w:rFonts w:eastAsia="PMingLiU" w:hint="eastAsia"/>
          <w:lang w:eastAsia="zh-TW"/>
        </w:rPr>
        <w:t>builds on students</w:t>
      </w:r>
      <w:r w:rsidR="007936EF">
        <w:rPr>
          <w:rFonts w:eastAsia="PMingLiU"/>
          <w:lang w:eastAsia="zh-TW"/>
        </w:rPr>
        <w:t>’</w:t>
      </w:r>
      <w:r w:rsidR="007936EF">
        <w:rPr>
          <w:rFonts w:eastAsia="PMingLiU" w:hint="eastAsia"/>
          <w:lang w:eastAsia="zh-TW"/>
        </w:rPr>
        <w:t xml:space="preserve"> skills </w:t>
      </w:r>
      <w:r w:rsidR="002341A3">
        <w:rPr>
          <w:rFonts w:eastAsia="PMingLiU"/>
          <w:lang w:eastAsia="zh-TW"/>
        </w:rPr>
        <w:t xml:space="preserve">in, </w:t>
      </w:r>
      <w:r w:rsidR="007936EF">
        <w:rPr>
          <w:rFonts w:eastAsia="PMingLiU" w:hint="eastAsia"/>
          <w:lang w:eastAsia="zh-TW"/>
        </w:rPr>
        <w:t>and understanding of</w:t>
      </w:r>
      <w:r w:rsidR="002341A3">
        <w:rPr>
          <w:rFonts w:eastAsia="PMingLiU"/>
          <w:lang w:eastAsia="zh-TW"/>
        </w:rPr>
        <w:t>,</w:t>
      </w:r>
      <w:r w:rsidR="007936EF">
        <w:rPr>
          <w:rFonts w:eastAsia="PMingLiU" w:hint="eastAsia"/>
          <w:lang w:eastAsia="zh-TW"/>
        </w:rPr>
        <w:t xml:space="preserve"> </w:t>
      </w:r>
      <w:r w:rsidR="00145042">
        <w:rPr>
          <w:rFonts w:eastAsia="PMingLiU"/>
          <w:lang w:eastAsia="zh-TW"/>
        </w:rPr>
        <w:t>Arabic</w:t>
      </w:r>
      <w:r w:rsidR="007936EF">
        <w:rPr>
          <w:rFonts w:eastAsia="PMingLiU" w:hint="eastAsia"/>
          <w:lang w:eastAsia="zh-TW"/>
        </w:rPr>
        <w:t xml:space="preserve"> and knowledge about the culture</w:t>
      </w:r>
      <w:r w:rsidR="007936EF">
        <w:rPr>
          <w:rFonts w:eastAsia="PMingLiU"/>
          <w:lang w:eastAsia="zh-TW"/>
        </w:rPr>
        <w:t>s</w:t>
      </w:r>
      <w:r w:rsidR="007936EF">
        <w:rPr>
          <w:rFonts w:eastAsia="PMingLiU" w:hint="eastAsia"/>
          <w:lang w:eastAsia="zh-TW"/>
        </w:rPr>
        <w:t xml:space="preserve"> of </w:t>
      </w:r>
      <w:r w:rsidR="00145042">
        <w:rPr>
          <w:rFonts w:eastAsia="PMingLiU"/>
          <w:lang w:eastAsia="zh-TW"/>
        </w:rPr>
        <w:t>Arabic</w:t>
      </w:r>
      <w:r w:rsidR="007936EF">
        <w:rPr>
          <w:rFonts w:eastAsia="PMingLiU" w:hint="eastAsia"/>
          <w:lang w:eastAsia="zh-TW"/>
        </w:rPr>
        <w:t>-speaking communities. It enables students to</w:t>
      </w:r>
      <w:r w:rsidR="00376360">
        <w:rPr>
          <w:rFonts w:eastAsia="PMingLiU"/>
          <w:lang w:eastAsia="zh-TW"/>
        </w:rPr>
        <w:t>:</w:t>
      </w:r>
    </w:p>
    <w:p w14:paraId="4B25FD93" w14:textId="538EF43F" w:rsidR="000866BC" w:rsidRDefault="000866BC" w:rsidP="00207BC2">
      <w:pPr>
        <w:pStyle w:val="ListParagraph"/>
        <w:numPr>
          <w:ilvl w:val="0"/>
          <w:numId w:val="5"/>
        </w:numPr>
      </w:pPr>
      <w:r>
        <w:t>use Arabic to communicate with others</w:t>
      </w:r>
    </w:p>
    <w:p w14:paraId="0B7DCC45" w14:textId="706AE505" w:rsidR="000866BC" w:rsidRDefault="000866BC" w:rsidP="00207BC2">
      <w:pPr>
        <w:pStyle w:val="ListParagraph"/>
        <w:numPr>
          <w:ilvl w:val="0"/>
          <w:numId w:val="5"/>
        </w:numPr>
      </w:pPr>
      <w:r>
        <w:t>understand and appreciat</w:t>
      </w:r>
      <w:r w:rsidR="007936EF">
        <w:t>e</w:t>
      </w:r>
      <w:r>
        <w:t xml:space="preserve"> the cultural contexts in which Arabic is used</w:t>
      </w:r>
    </w:p>
    <w:p w14:paraId="74121AB3" w14:textId="4FE0E508" w:rsidR="000866BC" w:rsidRDefault="000866BC" w:rsidP="00207BC2">
      <w:pPr>
        <w:pStyle w:val="ListParagraph"/>
        <w:numPr>
          <w:ilvl w:val="0"/>
          <w:numId w:val="5"/>
        </w:numPr>
      </w:pPr>
      <w:r>
        <w:t>reflect on their own culture/s through the study of other cultures</w:t>
      </w:r>
    </w:p>
    <w:p w14:paraId="75974899" w14:textId="01BF3342" w:rsidR="000866BC" w:rsidRDefault="000866BC" w:rsidP="00207BC2">
      <w:pPr>
        <w:pStyle w:val="ListParagraph"/>
        <w:numPr>
          <w:ilvl w:val="0"/>
          <w:numId w:val="5"/>
        </w:numPr>
      </w:pPr>
      <w:r>
        <w:t>understand language as a system</w:t>
      </w:r>
    </w:p>
    <w:p w14:paraId="47C91449" w14:textId="1F1E2C2B" w:rsidR="000866BC" w:rsidRDefault="000866BC" w:rsidP="00207BC2">
      <w:pPr>
        <w:pStyle w:val="ListParagraph"/>
        <w:numPr>
          <w:ilvl w:val="0"/>
          <w:numId w:val="5"/>
        </w:numPr>
      </w:pPr>
      <w:r>
        <w:t>make connections between Arabic and English, and/or other languages</w:t>
      </w:r>
    </w:p>
    <w:p w14:paraId="081C145B" w14:textId="1AB6657A" w:rsidR="000866BC" w:rsidRDefault="007936EF" w:rsidP="00207BC2">
      <w:pPr>
        <w:pStyle w:val="ListParagraph"/>
        <w:numPr>
          <w:ilvl w:val="0"/>
          <w:numId w:val="5"/>
        </w:numPr>
      </w:pPr>
      <w:r>
        <w:t xml:space="preserve">strengthen their </w:t>
      </w:r>
      <w:r w:rsidR="000866BC">
        <w:t>cognitive, learning and social skills</w:t>
      </w:r>
    </w:p>
    <w:p w14:paraId="3845A6C0" w14:textId="63912225" w:rsidR="000866BC" w:rsidRDefault="00604659" w:rsidP="00207BC2">
      <w:pPr>
        <w:pStyle w:val="ListParagraph"/>
        <w:numPr>
          <w:ilvl w:val="0"/>
          <w:numId w:val="5"/>
        </w:numPr>
      </w:pPr>
      <w:r>
        <w:t xml:space="preserve">develop their </w:t>
      </w:r>
      <w:r w:rsidR="000866BC">
        <w:t>potential</w:t>
      </w:r>
      <w:r>
        <w:t xml:space="preserve"> to</w:t>
      </w:r>
      <w:r w:rsidR="000866BC">
        <w:t xml:space="preserve"> apply Arabic to work, further study, training or leisure.</w:t>
      </w:r>
    </w:p>
    <w:p w14:paraId="4E3B7FF7" w14:textId="4D36DE1F" w:rsidR="000866BC" w:rsidRDefault="000866BC" w:rsidP="003C56DA">
      <w:pPr>
        <w:pStyle w:val="SCSAHeading1"/>
      </w:pPr>
      <w:bookmarkStart w:id="26" w:name="_Toc216855854"/>
      <w:r>
        <w:t>Outcomes</w:t>
      </w:r>
      <w:bookmarkEnd w:id="26"/>
    </w:p>
    <w:p w14:paraId="52F2EB2A" w14:textId="769C637A" w:rsidR="000866BC" w:rsidRDefault="000866BC" w:rsidP="000866BC">
      <w:r>
        <w:t>Meeting the outcomes involves using the skills of listening, speaking, reading and writing, either individually or in combination, and be</w:t>
      </w:r>
      <w:r w:rsidR="00AC01C2">
        <w:t>ing</w:t>
      </w:r>
      <w:r>
        <w:t xml:space="preserve"> able to move between Arabic and English.</w:t>
      </w:r>
    </w:p>
    <w:p w14:paraId="4C348286" w14:textId="51D7E2F2" w:rsidR="000866BC" w:rsidRDefault="000866BC" w:rsidP="00EA5C52">
      <w:r>
        <w:t>Students should be able to achieve the following outcomes</w:t>
      </w:r>
      <w:r w:rsidR="00AC01C2">
        <w:t>.</w:t>
      </w:r>
    </w:p>
    <w:p w14:paraId="15802779" w14:textId="77777777" w:rsidR="000866BC" w:rsidRPr="00B16108" w:rsidRDefault="000866BC" w:rsidP="00B16108">
      <w:pPr>
        <w:spacing w:after="0"/>
        <w:rPr>
          <w:b/>
          <w:bCs/>
        </w:rPr>
      </w:pPr>
      <w:bookmarkStart w:id="27" w:name="_Toc210640053"/>
      <w:r w:rsidRPr="00B16108">
        <w:rPr>
          <w:b/>
          <w:bCs/>
        </w:rPr>
        <w:t>Outcome 1 – exchange information, opinions and experiences in Arabic</w:t>
      </w:r>
      <w:bookmarkEnd w:id="27"/>
    </w:p>
    <w:p w14:paraId="707709CC" w14:textId="77777777" w:rsidR="000866BC" w:rsidRDefault="000866BC" w:rsidP="000866BC">
      <w:pPr>
        <w:spacing w:after="0"/>
      </w:pPr>
      <w:r>
        <w:t>In achieving this outcome, students:</w:t>
      </w:r>
    </w:p>
    <w:p w14:paraId="21BFC3D5" w14:textId="77777777" w:rsidR="000866BC" w:rsidRDefault="000866BC" w:rsidP="00207BC2">
      <w:pPr>
        <w:pStyle w:val="ListParagraph"/>
        <w:numPr>
          <w:ilvl w:val="0"/>
          <w:numId w:val="7"/>
        </w:numPr>
        <w:spacing w:after="0"/>
      </w:pPr>
      <w:r>
        <w:t>use a range of strategies to maintain communication</w:t>
      </w:r>
    </w:p>
    <w:p w14:paraId="54C88B6F" w14:textId="77777777" w:rsidR="000866BC" w:rsidRPr="00041CDA" w:rsidRDefault="000866BC" w:rsidP="00207BC2">
      <w:pPr>
        <w:pStyle w:val="ListParagraph"/>
        <w:numPr>
          <w:ilvl w:val="0"/>
          <w:numId w:val="7"/>
        </w:numPr>
      </w:pPr>
      <w:r w:rsidRPr="00041CDA">
        <w:t>convey information appropriate to context, purpose and audience</w:t>
      </w:r>
    </w:p>
    <w:p w14:paraId="2C99FEFC" w14:textId="622A4144" w:rsidR="000866BC" w:rsidRPr="00041CDA" w:rsidRDefault="000866BC" w:rsidP="00207BC2">
      <w:pPr>
        <w:pStyle w:val="ListParagraph"/>
        <w:numPr>
          <w:ilvl w:val="0"/>
          <w:numId w:val="7"/>
        </w:numPr>
      </w:pPr>
      <w:r w:rsidRPr="00041CDA">
        <w:t>exchange and justif</w:t>
      </w:r>
      <w:r w:rsidR="00F537D6">
        <w:t>y</w:t>
      </w:r>
      <w:r w:rsidRPr="00041CDA">
        <w:t xml:space="preserve"> opinions and ideas</w:t>
      </w:r>
    </w:p>
    <w:p w14:paraId="2AD7E556" w14:textId="77777777" w:rsidR="000866BC" w:rsidRDefault="000866BC" w:rsidP="00207BC2">
      <w:pPr>
        <w:pStyle w:val="ListParagraph"/>
        <w:numPr>
          <w:ilvl w:val="0"/>
          <w:numId w:val="7"/>
        </w:numPr>
      </w:pPr>
      <w:r w:rsidRPr="00041CDA">
        <w:t>reflect on aspects of past, present and future experience</w:t>
      </w:r>
      <w:r>
        <w:t>.</w:t>
      </w:r>
    </w:p>
    <w:p w14:paraId="3785DB46" w14:textId="77777777" w:rsidR="000866BC" w:rsidRPr="00B16108" w:rsidRDefault="000866BC" w:rsidP="00B16108">
      <w:pPr>
        <w:spacing w:after="0"/>
        <w:rPr>
          <w:b/>
          <w:bCs/>
        </w:rPr>
      </w:pPr>
      <w:bookmarkStart w:id="28" w:name="_Toc210640054"/>
      <w:r w:rsidRPr="00B16108">
        <w:rPr>
          <w:b/>
          <w:bCs/>
        </w:rPr>
        <w:t>Outcome 2 – express ideas through the production of original texts in Arabic</w:t>
      </w:r>
      <w:bookmarkEnd w:id="28"/>
    </w:p>
    <w:p w14:paraId="2539EDC3" w14:textId="77777777" w:rsidR="000866BC" w:rsidRDefault="000866BC" w:rsidP="000866BC">
      <w:pPr>
        <w:spacing w:after="0"/>
      </w:pPr>
      <w:r>
        <w:t>In achieving this outcome, students:</w:t>
      </w:r>
    </w:p>
    <w:p w14:paraId="3A6329CE" w14:textId="483807DD" w:rsidR="000866BC" w:rsidRPr="00041CDA" w:rsidRDefault="000866BC" w:rsidP="00207BC2">
      <w:pPr>
        <w:pStyle w:val="ListParagraph"/>
        <w:numPr>
          <w:ilvl w:val="0"/>
          <w:numId w:val="8"/>
        </w:numPr>
      </w:pPr>
      <w:r w:rsidRPr="00041CDA">
        <w:t>appl</w:t>
      </w:r>
      <w:r>
        <w:t>y</w:t>
      </w:r>
      <w:r w:rsidRPr="00041CDA">
        <w:t xml:space="preserve"> knowledge of language structures to</w:t>
      </w:r>
      <w:r>
        <w:t xml:space="preserve"> </w:t>
      </w:r>
      <w:r w:rsidRPr="00041CDA">
        <w:t>create original text</w:t>
      </w:r>
      <w:r w:rsidR="00C745EA">
        <w:t xml:space="preserve"> (written or spoken text created by students incorporating their own ideas)</w:t>
      </w:r>
    </w:p>
    <w:p w14:paraId="0947A71F" w14:textId="18244DC5" w:rsidR="000866BC" w:rsidRPr="00041CDA" w:rsidRDefault="000866BC" w:rsidP="00207BC2">
      <w:pPr>
        <w:pStyle w:val="ListParagraph"/>
        <w:numPr>
          <w:ilvl w:val="0"/>
          <w:numId w:val="8"/>
        </w:numPr>
      </w:pPr>
      <w:r w:rsidRPr="00041CDA">
        <w:t>compose</w:t>
      </w:r>
      <w:r w:rsidRPr="00A97AD8">
        <w:t xml:space="preserve"> </w:t>
      </w:r>
      <w:r w:rsidRPr="00041CDA">
        <w:t>descriptive</w:t>
      </w:r>
      <w:r>
        <w:t>,</w:t>
      </w:r>
      <w:r w:rsidRPr="00041CDA">
        <w:t xml:space="preserve"> evaluative</w:t>
      </w:r>
      <w:r>
        <w:t xml:space="preserve">, </w:t>
      </w:r>
      <w:r w:rsidRPr="00041CDA">
        <w:t>informative,</w:t>
      </w:r>
      <w:r>
        <w:t xml:space="preserve"> </w:t>
      </w:r>
      <w:r w:rsidRPr="00041CDA">
        <w:t>persuasive</w:t>
      </w:r>
      <w:r w:rsidR="00604659">
        <w:t xml:space="preserve"> or </w:t>
      </w:r>
      <w:r w:rsidRPr="00041CDA">
        <w:t xml:space="preserve">reflective </w:t>
      </w:r>
      <w:r w:rsidR="00604659">
        <w:t>t</w:t>
      </w:r>
      <w:r w:rsidRPr="00041CDA">
        <w:t>exts appropriate to</w:t>
      </w:r>
      <w:r>
        <w:t xml:space="preserve"> </w:t>
      </w:r>
      <w:r w:rsidRPr="00041CDA">
        <w:t>context, purpose and/or audience</w:t>
      </w:r>
    </w:p>
    <w:p w14:paraId="1CE2F73A" w14:textId="0A16C85D" w:rsidR="000866BC" w:rsidRDefault="000866BC" w:rsidP="00207BC2">
      <w:pPr>
        <w:pStyle w:val="ListParagraph"/>
        <w:numPr>
          <w:ilvl w:val="0"/>
          <w:numId w:val="8"/>
        </w:numPr>
      </w:pPr>
      <w:r w:rsidRPr="00041CDA">
        <w:t>structure and sequence ideas and</w:t>
      </w:r>
      <w:r>
        <w:t xml:space="preserve"> </w:t>
      </w:r>
      <w:r w:rsidRPr="00041CDA">
        <w:t>information</w:t>
      </w:r>
      <w:r>
        <w:t>.</w:t>
      </w:r>
    </w:p>
    <w:p w14:paraId="4A3330EE" w14:textId="77777777" w:rsidR="000866BC" w:rsidRPr="00B16108" w:rsidRDefault="000866BC" w:rsidP="00B16108">
      <w:pPr>
        <w:spacing w:after="0"/>
        <w:rPr>
          <w:b/>
          <w:bCs/>
        </w:rPr>
      </w:pPr>
      <w:bookmarkStart w:id="29" w:name="_Toc210640055"/>
      <w:r w:rsidRPr="00B16108">
        <w:rPr>
          <w:b/>
          <w:bCs/>
        </w:rPr>
        <w:t>Outcome 3 – analyse, process and respond to texts that are in Arabic</w:t>
      </w:r>
      <w:bookmarkEnd w:id="29"/>
    </w:p>
    <w:p w14:paraId="28E8F188" w14:textId="77777777" w:rsidR="000866BC" w:rsidRDefault="000866BC" w:rsidP="000866BC">
      <w:pPr>
        <w:spacing w:after="0"/>
      </w:pPr>
      <w:r>
        <w:t>In achieving this outcome, students:</w:t>
      </w:r>
    </w:p>
    <w:p w14:paraId="0B86A46F" w14:textId="27115886" w:rsidR="000866BC" w:rsidRPr="00041CDA" w:rsidRDefault="000866BC" w:rsidP="00207BC2">
      <w:pPr>
        <w:pStyle w:val="ListParagraph"/>
        <w:numPr>
          <w:ilvl w:val="0"/>
          <w:numId w:val="9"/>
        </w:numPr>
        <w:jc w:val="both"/>
      </w:pPr>
      <w:r w:rsidRPr="00041CDA">
        <w:t>convey the gist of texts and identif</w:t>
      </w:r>
      <w:r w:rsidR="00ED5D1B">
        <w:t>y</w:t>
      </w:r>
      <w:r>
        <w:t xml:space="preserve"> </w:t>
      </w:r>
      <w:r w:rsidRPr="00041CDA">
        <w:t>specific information</w:t>
      </w:r>
    </w:p>
    <w:p w14:paraId="475EE860" w14:textId="77777777" w:rsidR="000866BC" w:rsidRPr="00041CDA" w:rsidRDefault="000866BC" w:rsidP="00207BC2">
      <w:pPr>
        <w:pStyle w:val="ListParagraph"/>
        <w:numPr>
          <w:ilvl w:val="0"/>
          <w:numId w:val="9"/>
        </w:numPr>
        <w:jc w:val="both"/>
      </w:pPr>
      <w:r w:rsidRPr="00041CDA">
        <w:t>summar</w:t>
      </w:r>
      <w:r>
        <w:t>ise</w:t>
      </w:r>
      <w:r w:rsidRPr="00041CDA">
        <w:t xml:space="preserve"> the main ideas</w:t>
      </w:r>
    </w:p>
    <w:p w14:paraId="1F05919B" w14:textId="77777777" w:rsidR="000866BC" w:rsidRPr="00041CDA" w:rsidRDefault="000866BC" w:rsidP="00207BC2">
      <w:pPr>
        <w:pStyle w:val="ListParagraph"/>
        <w:numPr>
          <w:ilvl w:val="0"/>
          <w:numId w:val="9"/>
        </w:numPr>
        <w:jc w:val="both"/>
      </w:pPr>
      <w:r w:rsidRPr="00041CDA">
        <w:t>identif</w:t>
      </w:r>
      <w:r>
        <w:t>y</w:t>
      </w:r>
      <w:r w:rsidRPr="00041CDA">
        <w:t xml:space="preserve"> the tone, purpose, context and</w:t>
      </w:r>
      <w:r>
        <w:t xml:space="preserve"> </w:t>
      </w:r>
      <w:r w:rsidRPr="00041CDA">
        <w:t>audience</w:t>
      </w:r>
    </w:p>
    <w:p w14:paraId="33AF9BE9" w14:textId="77777777" w:rsidR="000866BC" w:rsidRPr="00041CDA" w:rsidRDefault="000866BC" w:rsidP="00207BC2">
      <w:pPr>
        <w:pStyle w:val="ListParagraph"/>
        <w:numPr>
          <w:ilvl w:val="0"/>
          <w:numId w:val="9"/>
        </w:numPr>
        <w:jc w:val="both"/>
      </w:pPr>
      <w:r w:rsidRPr="00041CDA">
        <w:t>draw conclusions from or justif</w:t>
      </w:r>
      <w:r>
        <w:t>y</w:t>
      </w:r>
      <w:r w:rsidRPr="00041CDA">
        <w:t xml:space="preserve"> an opinion</w:t>
      </w:r>
    </w:p>
    <w:p w14:paraId="72FD00C0" w14:textId="77777777" w:rsidR="000866BC" w:rsidRPr="00041CDA" w:rsidRDefault="000866BC" w:rsidP="00207BC2">
      <w:pPr>
        <w:pStyle w:val="ListParagraph"/>
        <w:numPr>
          <w:ilvl w:val="0"/>
          <w:numId w:val="9"/>
        </w:numPr>
        <w:jc w:val="both"/>
      </w:pPr>
      <w:r w:rsidRPr="00041CDA">
        <w:t>interpret, analyse and evaluate information</w:t>
      </w:r>
    </w:p>
    <w:p w14:paraId="6F12AE0C" w14:textId="77777777" w:rsidR="000866BC" w:rsidRDefault="000866BC" w:rsidP="00207BC2">
      <w:pPr>
        <w:pStyle w:val="ListParagraph"/>
        <w:numPr>
          <w:ilvl w:val="0"/>
          <w:numId w:val="9"/>
        </w:numPr>
      </w:pPr>
      <w:r w:rsidRPr="00041CDA">
        <w:t>infer points of view, attitudes or emotions</w:t>
      </w:r>
      <w:r>
        <w:t xml:space="preserve"> </w:t>
      </w:r>
      <w:r w:rsidRPr="00041CDA">
        <w:t>from language and context</w:t>
      </w:r>
      <w:r>
        <w:t>.</w:t>
      </w:r>
    </w:p>
    <w:p w14:paraId="3AABFC91" w14:textId="5F7DE41F" w:rsidR="000866BC" w:rsidRPr="00376360" w:rsidRDefault="000866BC" w:rsidP="00376360">
      <w:pPr>
        <w:spacing w:after="0"/>
        <w:rPr>
          <w:b/>
          <w:bCs/>
        </w:rPr>
      </w:pPr>
      <w:bookmarkStart w:id="30" w:name="_Toc210640056"/>
      <w:r w:rsidRPr="00376360">
        <w:rPr>
          <w:b/>
          <w:bCs/>
        </w:rPr>
        <w:t>Outcome 4 – understand aspects of the language and culture of Arabic-speaking communities</w:t>
      </w:r>
      <w:bookmarkEnd w:id="30"/>
    </w:p>
    <w:p w14:paraId="73052A67" w14:textId="77777777" w:rsidR="000866BC" w:rsidRDefault="000866BC" w:rsidP="000866BC">
      <w:pPr>
        <w:spacing w:after="0"/>
      </w:pPr>
      <w:r>
        <w:t>In achieving this outcome, students:</w:t>
      </w:r>
    </w:p>
    <w:p w14:paraId="2838A88E" w14:textId="77777777" w:rsidR="000866BC" w:rsidRPr="00A97AD8" w:rsidRDefault="000866BC" w:rsidP="00207BC2">
      <w:pPr>
        <w:pStyle w:val="ListParagraph"/>
        <w:numPr>
          <w:ilvl w:val="0"/>
          <w:numId w:val="6"/>
        </w:numPr>
        <w:jc w:val="both"/>
      </w:pPr>
      <w:r w:rsidRPr="00A97AD8">
        <w:t>recognise and employ language</w:t>
      </w:r>
      <w:r>
        <w:t xml:space="preserve"> </w:t>
      </w:r>
      <w:r w:rsidRPr="00A97AD8">
        <w:t>appropriate to different social contexts</w:t>
      </w:r>
    </w:p>
    <w:p w14:paraId="20A7223C" w14:textId="77777777" w:rsidR="000866BC" w:rsidRPr="00A97AD8" w:rsidRDefault="000866BC" w:rsidP="00207BC2">
      <w:pPr>
        <w:pStyle w:val="ListParagraph"/>
        <w:numPr>
          <w:ilvl w:val="0"/>
          <w:numId w:val="6"/>
        </w:numPr>
        <w:jc w:val="both"/>
      </w:pPr>
      <w:r w:rsidRPr="00A97AD8">
        <w:t>identif</w:t>
      </w:r>
      <w:r>
        <w:t>y</w:t>
      </w:r>
      <w:r w:rsidRPr="00A97AD8">
        <w:t xml:space="preserve"> values, attitudes and beliefs of cultural significance</w:t>
      </w:r>
    </w:p>
    <w:p w14:paraId="1194D6F5" w14:textId="4C5D520C" w:rsidR="000866BC" w:rsidRPr="00A22BA8" w:rsidRDefault="000866BC" w:rsidP="00207BC2">
      <w:pPr>
        <w:pStyle w:val="ListParagraph"/>
        <w:numPr>
          <w:ilvl w:val="0"/>
          <w:numId w:val="6"/>
        </w:numPr>
        <w:jc w:val="both"/>
      </w:pPr>
      <w:r w:rsidRPr="00A97AD8">
        <w:t>reflect upon significant aspects of language and culture</w:t>
      </w:r>
      <w:r>
        <w:t>.</w:t>
      </w:r>
    </w:p>
    <w:p w14:paraId="4EB8B72D" w14:textId="7D6D9259" w:rsidR="000866BC" w:rsidRDefault="00A235C1" w:rsidP="003C56DA">
      <w:pPr>
        <w:pStyle w:val="SCSAHeading1"/>
      </w:pPr>
      <w:bookmarkStart w:id="31" w:name="_Toc216855855"/>
      <w:r>
        <w:lastRenderedPageBreak/>
        <w:t>Organisation of content</w:t>
      </w:r>
      <w:bookmarkEnd w:id="31"/>
    </w:p>
    <w:p w14:paraId="4F385C48" w14:textId="70C1178D" w:rsidR="009A6195" w:rsidRDefault="009A6195" w:rsidP="009A6195">
      <w:r>
        <w:rPr>
          <w:rFonts w:hint="eastAsia"/>
          <w:lang w:eastAsia="zh-CN"/>
        </w:rPr>
        <w:t xml:space="preserve">This syllabus presents the content and expectations for both Year 11 and Year 12 students in this course. While the core content applies to both years, it is </w:t>
      </w:r>
      <w:r>
        <w:rPr>
          <w:lang w:eastAsia="zh-CN"/>
        </w:rPr>
        <w:t xml:space="preserve">expected </w:t>
      </w:r>
      <w:r>
        <w:rPr>
          <w:rFonts w:hint="eastAsia"/>
          <w:lang w:eastAsia="zh-CN"/>
        </w:rPr>
        <w:t>that the cognitive complexity of the content increases from Year 11 to Year 12. T</w:t>
      </w:r>
      <w:r w:rsidRPr="002E49ED">
        <w:t xml:space="preserve">he required content, exact sequencing and timing of delivery </w:t>
      </w:r>
      <w:r w:rsidR="002B76B2">
        <w:t>are</w:t>
      </w:r>
      <w:r w:rsidRPr="002E49ED">
        <w:t xml:space="preserve"> school decision</w:t>
      </w:r>
      <w:r w:rsidR="002B76B2">
        <w:t>s</w:t>
      </w:r>
      <w:r w:rsidRPr="002E49ED">
        <w:t>.</w:t>
      </w:r>
    </w:p>
    <w:p w14:paraId="40391012" w14:textId="77777777" w:rsidR="009A6195" w:rsidRDefault="009A6195" w:rsidP="009A0BF4">
      <w:pPr>
        <w:spacing w:after="0"/>
        <w:rPr>
          <w:lang w:eastAsia="zh-CN"/>
        </w:rPr>
      </w:pPr>
      <w:r>
        <w:rPr>
          <w:rFonts w:hint="eastAsia"/>
          <w:lang w:eastAsia="zh-CN"/>
        </w:rPr>
        <w:t xml:space="preserve">The course content is organised into </w:t>
      </w:r>
      <w:r>
        <w:rPr>
          <w:lang w:eastAsia="zh-CN"/>
        </w:rPr>
        <w:t>five</w:t>
      </w:r>
      <w:r>
        <w:rPr>
          <w:rFonts w:hint="eastAsia"/>
          <w:lang w:eastAsia="zh-CN"/>
        </w:rPr>
        <w:t xml:space="preserve"> areas:</w:t>
      </w:r>
    </w:p>
    <w:p w14:paraId="682A5B2D" w14:textId="77777777" w:rsidR="009A6195" w:rsidRDefault="009A6195" w:rsidP="00207BC2">
      <w:pPr>
        <w:pStyle w:val="ListParagraph"/>
        <w:numPr>
          <w:ilvl w:val="0"/>
          <w:numId w:val="10"/>
        </w:numPr>
        <w:rPr>
          <w:lang w:eastAsia="zh-CN"/>
        </w:rPr>
      </w:pPr>
      <w:r>
        <w:rPr>
          <w:rFonts w:hint="eastAsia"/>
          <w:lang w:eastAsia="zh-CN"/>
        </w:rPr>
        <w:t>Themes, topics and sub-topics</w:t>
      </w:r>
    </w:p>
    <w:p w14:paraId="3BF8C8FB" w14:textId="77777777" w:rsidR="009A6195" w:rsidRDefault="009A6195" w:rsidP="00207BC2">
      <w:pPr>
        <w:pStyle w:val="ListParagraph"/>
        <w:numPr>
          <w:ilvl w:val="0"/>
          <w:numId w:val="18"/>
        </w:numPr>
        <w:rPr>
          <w:lang w:eastAsia="zh-CN"/>
        </w:rPr>
      </w:pPr>
      <w:r>
        <w:rPr>
          <w:rFonts w:hint="eastAsia"/>
          <w:lang w:eastAsia="zh-CN"/>
        </w:rPr>
        <w:t>Text types and kinds of writing</w:t>
      </w:r>
    </w:p>
    <w:p w14:paraId="524313C8" w14:textId="77777777" w:rsidR="009A6195" w:rsidRDefault="009A6195" w:rsidP="00207BC2">
      <w:pPr>
        <w:pStyle w:val="ListParagraph"/>
        <w:numPr>
          <w:ilvl w:val="0"/>
          <w:numId w:val="18"/>
        </w:numPr>
        <w:rPr>
          <w:lang w:eastAsia="zh-CN"/>
        </w:rPr>
      </w:pPr>
      <w:r>
        <w:rPr>
          <w:rFonts w:hint="eastAsia"/>
          <w:lang w:eastAsia="zh-CN"/>
        </w:rPr>
        <w:t>Linguistic resources</w:t>
      </w:r>
    </w:p>
    <w:p w14:paraId="725ACE3F" w14:textId="7BA55220" w:rsidR="009A6195" w:rsidRDefault="009A6195" w:rsidP="00207BC2">
      <w:pPr>
        <w:pStyle w:val="ListParagraph"/>
        <w:numPr>
          <w:ilvl w:val="0"/>
          <w:numId w:val="18"/>
        </w:numPr>
        <w:rPr>
          <w:lang w:eastAsia="zh-CN"/>
        </w:rPr>
      </w:pPr>
      <w:r>
        <w:rPr>
          <w:rFonts w:hint="eastAsia"/>
          <w:lang w:eastAsia="zh-CN"/>
        </w:rPr>
        <w:t>Intercultural understanding</w:t>
      </w:r>
    </w:p>
    <w:p w14:paraId="1FD18EC1" w14:textId="77777777" w:rsidR="0003256D" w:rsidRDefault="009A6195" w:rsidP="00207BC2">
      <w:pPr>
        <w:pStyle w:val="ListParagraph"/>
        <w:numPr>
          <w:ilvl w:val="0"/>
          <w:numId w:val="18"/>
        </w:numPr>
        <w:rPr>
          <w:lang w:eastAsia="zh-CN"/>
        </w:rPr>
      </w:pPr>
      <w:r>
        <w:rPr>
          <w:rFonts w:hint="eastAsia"/>
          <w:lang w:eastAsia="zh-CN"/>
        </w:rPr>
        <w:t>Language learning and communication strategies.</w:t>
      </w:r>
    </w:p>
    <w:p w14:paraId="70B53BE9" w14:textId="42CDFB2D" w:rsidR="0003256D" w:rsidRDefault="0003256D" w:rsidP="00570434">
      <w:pPr>
        <w:pStyle w:val="SCSAHeading2"/>
      </w:pPr>
      <w:bookmarkStart w:id="32" w:name="_Toc210640059"/>
      <w:bookmarkStart w:id="33" w:name="_Toc210913392"/>
      <w:bookmarkStart w:id="34" w:name="_Toc216855856"/>
      <w:r>
        <w:rPr>
          <w:rFonts w:hint="eastAsia"/>
        </w:rPr>
        <w:t>Progression from the Years 7</w:t>
      </w:r>
      <w:r w:rsidR="005C0DE3">
        <w:t>–</w:t>
      </w:r>
      <w:r>
        <w:rPr>
          <w:rFonts w:hint="eastAsia"/>
        </w:rPr>
        <w:t>10 curriculum</w:t>
      </w:r>
      <w:bookmarkEnd w:id="32"/>
      <w:bookmarkEnd w:id="33"/>
      <w:bookmarkEnd w:id="34"/>
    </w:p>
    <w:p w14:paraId="4382E007" w14:textId="104C7FCD" w:rsidR="002959CE" w:rsidRPr="00A16772" w:rsidRDefault="002959CE" w:rsidP="002959CE">
      <w:pPr>
        <w:rPr>
          <w:lang w:eastAsia="zh-CN"/>
        </w:rPr>
      </w:pPr>
      <w:r w:rsidRPr="00A16772">
        <w:rPr>
          <w:lang w:eastAsia="zh-CN"/>
        </w:rPr>
        <w:t xml:space="preserve">The Australian Curriculum: </w:t>
      </w:r>
      <w:r>
        <w:rPr>
          <w:lang w:eastAsia="zh-CN"/>
        </w:rPr>
        <w:t>Arabic</w:t>
      </w:r>
      <w:r w:rsidRPr="00A16772">
        <w:rPr>
          <w:lang w:eastAsia="zh-CN"/>
        </w:rPr>
        <w:t xml:space="preserve"> Year 7 to Year 10 is organised through two interrelated strands: Communicating</w:t>
      </w:r>
      <w:r>
        <w:rPr>
          <w:rFonts w:hint="eastAsia"/>
          <w:lang w:eastAsia="zh-CN"/>
        </w:rPr>
        <w:t xml:space="preserve"> meaning in </w:t>
      </w:r>
      <w:r>
        <w:rPr>
          <w:lang w:eastAsia="zh-CN"/>
        </w:rPr>
        <w:t>Arabic</w:t>
      </w:r>
      <w:r w:rsidRPr="00A16772">
        <w:rPr>
          <w:lang w:eastAsia="zh-CN"/>
        </w:rPr>
        <w:t xml:space="preserve"> and Understanding</w:t>
      </w:r>
      <w:r>
        <w:rPr>
          <w:rFonts w:hint="eastAsia"/>
          <w:lang w:eastAsia="zh-CN"/>
        </w:rPr>
        <w:t xml:space="preserve"> language and culture</w:t>
      </w:r>
      <w:r w:rsidRPr="00A16772">
        <w:rPr>
          <w:lang w:eastAsia="zh-CN"/>
        </w:rPr>
        <w:t>. Communicating</w:t>
      </w:r>
      <w:r>
        <w:rPr>
          <w:rFonts w:hint="eastAsia"/>
          <w:lang w:eastAsia="zh-CN"/>
        </w:rPr>
        <w:t xml:space="preserve"> meaning in </w:t>
      </w:r>
      <w:r>
        <w:rPr>
          <w:lang w:eastAsia="zh-CN"/>
        </w:rPr>
        <w:t>Arabic</w:t>
      </w:r>
      <w:r w:rsidRPr="00A16772">
        <w:rPr>
          <w:lang w:eastAsia="zh-CN"/>
        </w:rPr>
        <w:t xml:space="preserve"> is focused on using language for communicative purposes in interpreting, creating and exchanging meaning, while Understanding</w:t>
      </w:r>
      <w:r>
        <w:rPr>
          <w:rFonts w:hint="eastAsia"/>
          <w:lang w:eastAsia="zh-CN"/>
        </w:rPr>
        <w:t xml:space="preserve"> language and culture</w:t>
      </w:r>
      <w:r w:rsidRPr="00A16772">
        <w:rPr>
          <w:lang w:eastAsia="zh-CN"/>
        </w:rPr>
        <w:t xml:space="preserve"> involves examining language and culture as resources for interpreting and creating meaning</w:t>
      </w:r>
      <w:r w:rsidR="00471D42">
        <w:rPr>
          <w:lang w:eastAsia="zh-CN"/>
        </w:rPr>
        <w:t xml:space="preserve"> in intercultural exchange</w:t>
      </w:r>
      <w:r w:rsidRPr="00A16772">
        <w:rPr>
          <w:lang w:eastAsia="zh-CN"/>
        </w:rPr>
        <w:t xml:space="preserve">. </w:t>
      </w:r>
    </w:p>
    <w:p w14:paraId="0ED939CD" w14:textId="0ACFC4BB" w:rsidR="002959CE" w:rsidRPr="00A16772" w:rsidRDefault="002959CE" w:rsidP="002959CE">
      <w:pPr>
        <w:rPr>
          <w:lang w:eastAsia="zh-CN"/>
        </w:rPr>
      </w:pPr>
      <w:r w:rsidRPr="00A16772">
        <w:rPr>
          <w:lang w:eastAsia="zh-CN"/>
        </w:rPr>
        <w:t>T</w:t>
      </w:r>
      <w:r w:rsidR="00471D42">
        <w:rPr>
          <w:lang w:eastAsia="zh-CN"/>
        </w:rPr>
        <w:t>ogether, t</w:t>
      </w:r>
      <w:r w:rsidRPr="00A16772">
        <w:rPr>
          <w:lang w:eastAsia="zh-CN"/>
        </w:rPr>
        <w:t xml:space="preserve">hese strands reflect three important aspects of language learning: engaging in communication, analysing various aspects of language and culture involved in communication, and understanding oneself as a communicator. </w:t>
      </w:r>
    </w:p>
    <w:p w14:paraId="01D0D4DD" w14:textId="43C04D36" w:rsidR="002959CE" w:rsidRDefault="002959CE" w:rsidP="002959CE">
      <w:r w:rsidRPr="00A16772">
        <w:rPr>
          <w:lang w:eastAsia="zh-CN"/>
        </w:rPr>
        <w:t xml:space="preserve">This syllabus continues to develop the knowledge, understanding and skills that ensure students communicate in </w:t>
      </w:r>
      <w:r>
        <w:rPr>
          <w:lang w:eastAsia="zh-CN"/>
        </w:rPr>
        <w:t>Arabic</w:t>
      </w:r>
      <w:r w:rsidR="003A4C38">
        <w:rPr>
          <w:lang w:eastAsia="zh-CN"/>
        </w:rPr>
        <w:t>;</w:t>
      </w:r>
      <w:r w:rsidRPr="00A16772">
        <w:rPr>
          <w:lang w:eastAsia="zh-CN"/>
        </w:rPr>
        <w:t xml:space="preserve"> understand language, culture and learning and their relationship</w:t>
      </w:r>
      <w:r w:rsidR="003A4C38">
        <w:rPr>
          <w:lang w:eastAsia="zh-CN"/>
        </w:rPr>
        <w:t>;</w:t>
      </w:r>
      <w:r w:rsidRPr="00A16772">
        <w:rPr>
          <w:lang w:eastAsia="zh-CN"/>
        </w:rPr>
        <w:t xml:space="preserve"> and thereby develop </w:t>
      </w:r>
      <w:r w:rsidR="00147526">
        <w:rPr>
          <w:lang w:eastAsia="zh-CN"/>
        </w:rPr>
        <w:t>their</w:t>
      </w:r>
      <w:r w:rsidRPr="00A16772">
        <w:rPr>
          <w:lang w:eastAsia="zh-CN"/>
        </w:rPr>
        <w:t xml:space="preserve"> intercultural </w:t>
      </w:r>
      <w:r w:rsidR="00373FAA" w:rsidRPr="00A16772">
        <w:rPr>
          <w:lang w:eastAsia="zh-CN"/>
        </w:rPr>
        <w:t xml:space="preserve">communication </w:t>
      </w:r>
      <w:r w:rsidRPr="00A16772">
        <w:rPr>
          <w:lang w:eastAsia="zh-CN"/>
        </w:rPr>
        <w:t>capability.</w:t>
      </w:r>
    </w:p>
    <w:p w14:paraId="73C85CB1" w14:textId="1DBF3C00" w:rsidR="0003256D" w:rsidRDefault="0003256D" w:rsidP="00147526">
      <w:pPr>
        <w:pStyle w:val="SCSAHeading2"/>
      </w:pPr>
      <w:bookmarkStart w:id="35" w:name="_Toc210640060"/>
      <w:bookmarkStart w:id="36" w:name="_Toc210913393"/>
      <w:bookmarkStart w:id="37" w:name="_Toc216855857"/>
      <w:r>
        <w:rPr>
          <w:rFonts w:hint="eastAsia"/>
        </w:rPr>
        <w:t xml:space="preserve">Representation of the </w:t>
      </w:r>
      <w:r w:rsidR="00147526">
        <w:t>G</w:t>
      </w:r>
      <w:r>
        <w:rPr>
          <w:rFonts w:hint="eastAsia"/>
        </w:rPr>
        <w:t xml:space="preserve">eneral </w:t>
      </w:r>
      <w:r w:rsidR="00147526">
        <w:t>C</w:t>
      </w:r>
      <w:r>
        <w:rPr>
          <w:rFonts w:hint="eastAsia"/>
        </w:rPr>
        <w:t>apabilities</w:t>
      </w:r>
      <w:bookmarkEnd w:id="35"/>
      <w:bookmarkEnd w:id="36"/>
      <w:bookmarkEnd w:id="37"/>
    </w:p>
    <w:p w14:paraId="4D006DFB" w14:textId="723AACE1" w:rsidR="002959CE" w:rsidRDefault="002959CE" w:rsidP="002959CE">
      <w:r w:rsidRPr="00FA5937">
        <w:t xml:space="preserve">The </w:t>
      </w:r>
      <w:r w:rsidR="009A57BF">
        <w:t>G</w:t>
      </w:r>
      <w:r w:rsidRPr="00FA5937">
        <w:t xml:space="preserve">eneral </w:t>
      </w:r>
      <w:r w:rsidR="009A57BF">
        <w:t>C</w:t>
      </w:r>
      <w:r w:rsidRPr="00FA5937">
        <w:t xml:space="preserve">apabilities encompass the knowledge, skills, behaviours and dispositions that will </w:t>
      </w:r>
      <w:r w:rsidR="009A57BF">
        <w:t>support</w:t>
      </w:r>
      <w:r w:rsidR="009A57BF" w:rsidRPr="00FA5937">
        <w:t xml:space="preserve"> </w:t>
      </w:r>
      <w:r w:rsidRPr="00FA5937">
        <w:t xml:space="preserve">students to live and work successfully </w:t>
      </w:r>
      <w:r w:rsidR="009A57BF">
        <w:t>now and into the future</w:t>
      </w:r>
      <w:r w:rsidR="00F86606">
        <w:t>. They</w:t>
      </w:r>
      <w:r w:rsidR="00F86606" w:rsidRPr="00F86606">
        <w:t xml:space="preserve"> </w:t>
      </w:r>
      <w:r w:rsidR="00F86606" w:rsidRPr="00FA5937">
        <w:t>are not assessed unless they are identified within the specified unit content</w:t>
      </w:r>
      <w:r w:rsidRPr="00FA5937">
        <w:t xml:space="preserve">. Teachers should find opportunities to incorporate the following </w:t>
      </w:r>
      <w:r w:rsidR="004B2EC2">
        <w:t>General C</w:t>
      </w:r>
      <w:r w:rsidRPr="00FA5937">
        <w:t xml:space="preserve">apabilities into the teaching and learning program for the </w:t>
      </w:r>
      <w:r>
        <w:rPr>
          <w:lang w:eastAsia="zh-CN"/>
        </w:rPr>
        <w:t>Arabic</w:t>
      </w:r>
      <w:r w:rsidRPr="00FA5937">
        <w:t xml:space="preserve"> ATAR course.</w:t>
      </w:r>
    </w:p>
    <w:p w14:paraId="6898E6AA" w14:textId="77777777" w:rsidR="0003256D" w:rsidRDefault="0003256D" w:rsidP="00147526">
      <w:pPr>
        <w:pStyle w:val="SCSAHeading3"/>
      </w:pPr>
      <w:r>
        <w:rPr>
          <w:rFonts w:hint="eastAsia"/>
        </w:rPr>
        <w:t>Critical and creative thinking</w:t>
      </w:r>
    </w:p>
    <w:p w14:paraId="0EE44617" w14:textId="7565677C" w:rsidR="002959CE" w:rsidRPr="005117AB" w:rsidRDefault="009A57BF" w:rsidP="002959CE">
      <w:r>
        <w:t>Students enhance their critical and creative thinking skills t</w:t>
      </w:r>
      <w:r w:rsidR="002959CE" w:rsidRPr="005117AB">
        <w:t>hrough the</w:t>
      </w:r>
      <w:r w:rsidR="007C296D">
        <w:t>ir</w:t>
      </w:r>
      <w:r w:rsidR="002959CE" w:rsidRPr="005117AB">
        <w:t xml:space="preserve"> study of the </w:t>
      </w:r>
      <w:r w:rsidR="002959CE">
        <w:t>Arabic</w:t>
      </w:r>
      <w:r w:rsidR="002959CE" w:rsidRPr="005117AB">
        <w:t xml:space="preserve"> language and culture</w:t>
      </w:r>
      <w:r>
        <w:t>s</w:t>
      </w:r>
      <w:r w:rsidR="002959CE" w:rsidRPr="005117AB">
        <w:t>. Content in the course is presented through th</w:t>
      </w:r>
      <w:r w:rsidR="00AE4DD9">
        <w:t>re</w:t>
      </w:r>
      <w:r w:rsidR="002959CE" w:rsidRPr="005117AB">
        <w:t xml:space="preserve">e </w:t>
      </w:r>
      <w:r w:rsidR="002959CE">
        <w:t>themes</w:t>
      </w:r>
      <w:r w:rsidR="002959CE" w:rsidRPr="005117AB">
        <w:t xml:space="preserve"> –</w:t>
      </w:r>
      <w:r w:rsidR="007C296D">
        <w:t xml:space="preserve"> </w:t>
      </w:r>
      <w:r w:rsidR="002959CE">
        <w:t xml:space="preserve">The </w:t>
      </w:r>
      <w:r>
        <w:t>i</w:t>
      </w:r>
      <w:r w:rsidR="002959CE">
        <w:t>ndividual</w:t>
      </w:r>
      <w:r w:rsidR="002959CE" w:rsidRPr="005117AB">
        <w:t xml:space="preserve">, </w:t>
      </w:r>
      <w:r w:rsidR="002959CE">
        <w:t>Arabic</w:t>
      </w:r>
      <w:r w:rsidR="006B4C17">
        <w:noBreakHyphen/>
      </w:r>
      <w:r w:rsidR="002959CE">
        <w:t>speaking communities</w:t>
      </w:r>
      <w:r w:rsidR="002959CE" w:rsidRPr="005117AB">
        <w:t xml:space="preserve"> and </w:t>
      </w:r>
      <w:proofErr w:type="gramStart"/>
      <w:r w:rsidR="002959CE">
        <w:t>The</w:t>
      </w:r>
      <w:proofErr w:type="gramEnd"/>
      <w:r w:rsidR="002959CE">
        <w:t xml:space="preserve"> </w:t>
      </w:r>
      <w:r>
        <w:t>c</w:t>
      </w:r>
      <w:r w:rsidR="002959CE">
        <w:t>hanging world</w:t>
      </w:r>
      <w:r w:rsidR="002959CE" w:rsidRPr="005117AB">
        <w:t xml:space="preserve"> – encouraging students to compare information and evaluate ideas from </w:t>
      </w:r>
      <w:r w:rsidR="00AE4DD9">
        <w:t xml:space="preserve">these </w:t>
      </w:r>
      <w:r w:rsidR="002959CE" w:rsidRPr="005117AB">
        <w:t xml:space="preserve">diverse perspectives. By analysing and interpreting spoken and written texts, students strengthen their ability to </w:t>
      </w:r>
      <w:r w:rsidR="00AE4DD9">
        <w:t xml:space="preserve">identify and </w:t>
      </w:r>
      <w:r w:rsidR="002959CE" w:rsidRPr="005117AB">
        <w:t xml:space="preserve">process information and engage in logical and reflective thinking. By extending their skills, knowledge and understanding of the </w:t>
      </w:r>
      <w:r w:rsidR="002959CE">
        <w:t>Arabic</w:t>
      </w:r>
      <w:r w:rsidR="002959CE" w:rsidRPr="005117AB">
        <w:t xml:space="preserve"> language</w:t>
      </w:r>
      <w:r w:rsidR="00E6630A">
        <w:t>,</w:t>
      </w:r>
      <w:r w:rsidR="002959CE" w:rsidRPr="005117AB">
        <w:t xml:space="preserve"> they learn to assess how language conveys meaning and how context, purpose and audience influence communication. </w:t>
      </w:r>
    </w:p>
    <w:p w14:paraId="449E05DA" w14:textId="4185E91C" w:rsidR="002959CE" w:rsidRDefault="00A15ED6" w:rsidP="00A15ED6">
      <w:r w:rsidRPr="00A15ED6">
        <w:lastRenderedPageBreak/>
        <w:t>Through the course, students learn and practise language learning and communication strategies. These strategies support and enhance the development of literacy skills and enable further development of cognitive skills through thinking critically and making connections. The process of transferring linguistic and cultural knowledge and applying it to new contexts fosters students’ metacognition, problem-solving abilities and analytical skills</w:t>
      </w:r>
      <w:r w:rsidR="002959CE" w:rsidRPr="005117AB">
        <w:t>.</w:t>
      </w:r>
    </w:p>
    <w:p w14:paraId="4CD5E50B" w14:textId="77777777" w:rsidR="0003256D" w:rsidRDefault="0003256D" w:rsidP="00147526">
      <w:pPr>
        <w:pStyle w:val="SCSAHeading3"/>
      </w:pPr>
      <w:r w:rsidRPr="00532E0D">
        <w:rPr>
          <w:rFonts w:hint="eastAsia"/>
        </w:rPr>
        <w:t>Intercultural understanding</w:t>
      </w:r>
    </w:p>
    <w:p w14:paraId="174D753E" w14:textId="337ABE56" w:rsidR="00A15ED6" w:rsidRPr="00A15ED6" w:rsidRDefault="00A15ED6" w:rsidP="00A15ED6">
      <w:r w:rsidRPr="00A15ED6">
        <w:t xml:space="preserve">Intercultural understanding is core to language learning. In learning a second or additional language, students develop an appreciation of languages, cultures, and beliefs, including their own. In the course, students explore </w:t>
      </w:r>
      <w:r w:rsidR="009E1B96" w:rsidRPr="00691660">
        <w:rPr>
          <w:rFonts w:cs="Calibri"/>
        </w:rPr>
        <w:t xml:space="preserve">various aspects of life </w:t>
      </w:r>
      <w:r w:rsidRPr="00A15ED6">
        <w:t>such</w:t>
      </w:r>
      <w:r>
        <w:t xml:space="preserve"> as personal identity, culture and traditions, and the world of work</w:t>
      </w:r>
      <w:r w:rsidRPr="00A15ED6">
        <w:t xml:space="preserve">. This helps students to develop connections with communities and cultures, become aware of similarities and differences, cultivate mutual respect and understanding, and improve communication. The course also provides opportunities for students to apply communication strategies in culturally and linguistically diverse contexts. They understand the interconnection between language and culture, gaining insights into how cultural values and beliefs shape communication practices. </w:t>
      </w:r>
    </w:p>
    <w:p w14:paraId="7E64BD91" w14:textId="11977E54" w:rsidR="00A15ED6" w:rsidRDefault="00A15ED6" w:rsidP="00A15ED6">
      <w:r w:rsidRPr="00A15ED6">
        <w:t>Intercultural understanding is one of the five content areas of this course.</w:t>
      </w:r>
    </w:p>
    <w:p w14:paraId="44C0B64E" w14:textId="77777777" w:rsidR="0003256D" w:rsidRDefault="0003256D" w:rsidP="00147526">
      <w:pPr>
        <w:pStyle w:val="SCSAHeading3"/>
      </w:pPr>
      <w:r>
        <w:rPr>
          <w:rFonts w:hint="eastAsia"/>
        </w:rPr>
        <w:t>Literacy</w:t>
      </w:r>
    </w:p>
    <w:p w14:paraId="516972C7" w14:textId="720139D7" w:rsidR="002959CE" w:rsidRPr="00A04187" w:rsidRDefault="002959CE" w:rsidP="002959CE">
      <w:r w:rsidRPr="00A04187">
        <w:t xml:space="preserve">Students develop their literacy as they use </w:t>
      </w:r>
      <w:r>
        <w:t>Arabic</w:t>
      </w:r>
      <w:r w:rsidRPr="00A04187">
        <w:t xml:space="preserve"> to listen to, read, view and respond to a range of texts, participate in spoken interaction, and write texts in </w:t>
      </w:r>
      <w:r>
        <w:t>Arabic</w:t>
      </w:r>
      <w:r w:rsidRPr="00A04187">
        <w:t xml:space="preserve"> for different purposes and contexts. They expand their skills, knowledge and understanding of the </w:t>
      </w:r>
      <w:r>
        <w:t>Arabic</w:t>
      </w:r>
      <w:r w:rsidRPr="00A04187">
        <w:t xml:space="preserve"> language and apply their knowledge of linguistic resources to exchange information, ideas and opinions in </w:t>
      </w:r>
      <w:r>
        <w:t>Arabic</w:t>
      </w:r>
      <w:r w:rsidRPr="00A04187">
        <w:t xml:space="preserve">. </w:t>
      </w:r>
    </w:p>
    <w:p w14:paraId="26F04476" w14:textId="272293AF" w:rsidR="002959CE" w:rsidRDefault="002959CE" w:rsidP="002959CE">
      <w:r w:rsidRPr="00A04187">
        <w:t xml:space="preserve">For language learners, literacy involves skills and knowledge that need guidance, time and support to develop. These skills include developing an ability to decode and encode from sound to written systems; mastering grammatical, orthographic and textual conventions; and developing semantic, pragmatic and critical literacy skills. </w:t>
      </w:r>
      <w:r w:rsidR="00814903">
        <w:t>For learners in</w:t>
      </w:r>
      <w:r w:rsidRPr="00A04187">
        <w:t xml:space="preserve"> </w:t>
      </w:r>
      <w:r>
        <w:t>Arabic</w:t>
      </w:r>
      <w:r w:rsidRPr="00A04187">
        <w:t xml:space="preserve">, </w:t>
      </w:r>
      <w:r w:rsidR="00814903" w:rsidRPr="00023AC2">
        <w:t xml:space="preserve">literacy development in the language </w:t>
      </w:r>
      <w:r w:rsidRPr="00A04187">
        <w:t xml:space="preserve">enhances and extends their knowledge and understanding of English literacy, which in turn supports their learning in </w:t>
      </w:r>
      <w:r>
        <w:t>Arabic</w:t>
      </w:r>
      <w:r w:rsidRPr="00A04187">
        <w:t>.</w:t>
      </w:r>
    </w:p>
    <w:p w14:paraId="301EA9F9" w14:textId="63D9D784" w:rsidR="0003256D" w:rsidRDefault="0003256D" w:rsidP="00147526">
      <w:pPr>
        <w:pStyle w:val="SCSAHeading3"/>
      </w:pPr>
      <w:r>
        <w:rPr>
          <w:rFonts w:hint="eastAsia"/>
        </w:rPr>
        <w:t xml:space="preserve">Addressing the other </w:t>
      </w:r>
      <w:r w:rsidR="00147526">
        <w:t>G</w:t>
      </w:r>
      <w:r>
        <w:rPr>
          <w:rFonts w:hint="eastAsia"/>
        </w:rPr>
        <w:t xml:space="preserve">eneral </w:t>
      </w:r>
      <w:r w:rsidR="00147526">
        <w:t>C</w:t>
      </w:r>
      <w:r>
        <w:rPr>
          <w:rFonts w:hint="eastAsia"/>
        </w:rPr>
        <w:t>apabilities</w:t>
      </w:r>
    </w:p>
    <w:p w14:paraId="13AA6A8C" w14:textId="50072255" w:rsidR="002959CE" w:rsidRDefault="002959CE" w:rsidP="002959CE">
      <w:r w:rsidRPr="00360F61">
        <w:t xml:space="preserve">Although the following </w:t>
      </w:r>
      <w:r w:rsidR="00147526">
        <w:t>G</w:t>
      </w:r>
      <w:r w:rsidRPr="00360F61">
        <w:t xml:space="preserve">eneral </w:t>
      </w:r>
      <w:r w:rsidR="00147526">
        <w:t>C</w:t>
      </w:r>
      <w:r w:rsidRPr="00360F61">
        <w:t xml:space="preserve">apabilities have not been identified as a focus in the </w:t>
      </w:r>
      <w:r>
        <w:t>Arabic</w:t>
      </w:r>
      <w:r w:rsidRPr="00360F61">
        <w:t xml:space="preserve"> ATAR course, teachers may find opportunities to incorporate the</w:t>
      </w:r>
      <w:r w:rsidR="00B23949">
        <w:t xml:space="preserve">m </w:t>
      </w:r>
      <w:r w:rsidRPr="00360F61">
        <w:t>into the teaching and learning program.</w:t>
      </w:r>
    </w:p>
    <w:p w14:paraId="50C29C2D" w14:textId="77777777" w:rsidR="002959CE" w:rsidRDefault="002959CE" w:rsidP="00207BC2">
      <w:pPr>
        <w:pStyle w:val="ListParagraph"/>
        <w:numPr>
          <w:ilvl w:val="0"/>
          <w:numId w:val="19"/>
        </w:numPr>
      </w:pPr>
      <w:r>
        <w:t>Digital literacy</w:t>
      </w:r>
    </w:p>
    <w:p w14:paraId="54980D26" w14:textId="77777777" w:rsidR="002959CE" w:rsidRDefault="002959CE" w:rsidP="00207BC2">
      <w:pPr>
        <w:pStyle w:val="ListParagraph"/>
        <w:numPr>
          <w:ilvl w:val="0"/>
          <w:numId w:val="19"/>
        </w:numPr>
      </w:pPr>
      <w:r>
        <w:t>Ethical understanding</w:t>
      </w:r>
    </w:p>
    <w:p w14:paraId="04172113" w14:textId="77777777" w:rsidR="00FF6230" w:rsidRDefault="00FF6230" w:rsidP="00207BC2">
      <w:pPr>
        <w:pStyle w:val="ListParagraph"/>
        <w:numPr>
          <w:ilvl w:val="0"/>
          <w:numId w:val="19"/>
        </w:numPr>
      </w:pPr>
      <w:r>
        <w:t>Numeracy</w:t>
      </w:r>
    </w:p>
    <w:p w14:paraId="4DED3FE9" w14:textId="74885E9D" w:rsidR="00FF6230" w:rsidRDefault="00FF6230" w:rsidP="00207BC2">
      <w:pPr>
        <w:pStyle w:val="ListParagraph"/>
        <w:numPr>
          <w:ilvl w:val="0"/>
          <w:numId w:val="19"/>
        </w:numPr>
      </w:pPr>
      <w:r>
        <w:t>Personal and social capability</w:t>
      </w:r>
    </w:p>
    <w:p w14:paraId="3C61EC13" w14:textId="333FB759" w:rsidR="002959CE" w:rsidRDefault="002959CE" w:rsidP="002959CE">
      <w:r w:rsidRPr="005761E1">
        <w:t>Such opportunities may occur through the application of different contexts, pedagogical practices and/or assessment strategies that relate to the syllabus as part of the teaching and learning program</w:t>
      </w:r>
      <w:r w:rsidR="00B4411A">
        <w:t>.</w:t>
      </w:r>
    </w:p>
    <w:p w14:paraId="143D6981" w14:textId="77777777" w:rsidR="00B0257A" w:rsidRDefault="00B0257A">
      <w:pPr>
        <w:rPr>
          <w:rFonts w:asciiTheme="majorHAnsi" w:eastAsiaTheme="majorEastAsia" w:hAnsiTheme="majorHAnsi" w:cstheme="majorBidi"/>
          <w:b/>
          <w:bCs/>
          <w:color w:val="595959" w:themeColor="accent6"/>
          <w:sz w:val="28"/>
          <w:szCs w:val="28"/>
          <w14:ligatures w14:val="standardContextual"/>
        </w:rPr>
      </w:pPr>
      <w:r>
        <w:br w:type="page"/>
      </w:r>
    </w:p>
    <w:p w14:paraId="236B94EB" w14:textId="60C8D918" w:rsidR="0003256D" w:rsidRDefault="0003256D" w:rsidP="00147526">
      <w:pPr>
        <w:pStyle w:val="SCSAHeading3"/>
      </w:pPr>
      <w:r>
        <w:lastRenderedPageBreak/>
        <w:t>S</w:t>
      </w:r>
      <w:r>
        <w:rPr>
          <w:rFonts w:hint="eastAsia"/>
        </w:rPr>
        <w:t xml:space="preserve">ummary representation of the </w:t>
      </w:r>
      <w:r w:rsidR="00147526">
        <w:t>G</w:t>
      </w:r>
      <w:r>
        <w:rPr>
          <w:rFonts w:hint="eastAsia"/>
        </w:rPr>
        <w:t xml:space="preserve">eneral </w:t>
      </w:r>
      <w:r w:rsidR="00147526">
        <w:t>C</w:t>
      </w:r>
      <w:r>
        <w:rPr>
          <w:rFonts w:hint="eastAsia"/>
        </w:rPr>
        <w:t>apabilities in the Arabic ATAR course</w:t>
      </w:r>
    </w:p>
    <w:p w14:paraId="2EB6FB73" w14:textId="77777777" w:rsidR="002959CE" w:rsidRDefault="002959CE" w:rsidP="002959CE">
      <w:pPr>
        <w:rPr>
          <w:lang w:eastAsia="zh-CN"/>
        </w:rPr>
      </w:pPr>
      <w:r w:rsidRPr="005925AE">
        <w:rPr>
          <w:lang w:eastAsia="zh-CN"/>
        </w:rPr>
        <w:t>A representation of the general capabilities for the two years is summarised in the table below.</w:t>
      </w:r>
    </w:p>
    <w:tbl>
      <w:tblPr>
        <w:tblStyle w:val="SCSATableclearstyle"/>
        <w:tblW w:w="5000" w:type="pct"/>
        <w:tblLook w:val="04A0" w:firstRow="1" w:lastRow="0" w:firstColumn="1" w:lastColumn="0" w:noHBand="0" w:noVBand="1"/>
      </w:tblPr>
      <w:tblGrid>
        <w:gridCol w:w="981"/>
        <w:gridCol w:w="3055"/>
        <w:gridCol w:w="854"/>
        <w:gridCol w:w="595"/>
        <w:gridCol w:w="596"/>
        <w:gridCol w:w="596"/>
        <w:gridCol w:w="595"/>
        <w:gridCol w:w="596"/>
        <w:gridCol w:w="596"/>
        <w:gridCol w:w="596"/>
      </w:tblGrid>
      <w:tr w:rsidR="002959CE" w:rsidRPr="00AC5C20" w14:paraId="53CED942" w14:textId="77777777" w:rsidTr="0034011F">
        <w:trPr>
          <w:cnfStyle w:val="100000000000" w:firstRow="1" w:lastRow="0" w:firstColumn="0" w:lastColumn="0" w:oddVBand="0" w:evenVBand="0" w:oddHBand="0" w:evenHBand="0" w:firstRowFirstColumn="0" w:firstRowLastColumn="0" w:lastRowFirstColumn="0" w:lastRowLastColumn="0"/>
          <w:trHeight w:val="261"/>
        </w:trPr>
        <w:tc>
          <w:tcPr>
            <w:tcW w:w="981" w:type="dxa"/>
            <w:vMerge w:val="restart"/>
          </w:tcPr>
          <w:p w14:paraId="3CD938C7" w14:textId="77777777" w:rsidR="002959CE" w:rsidRPr="00AC5C20" w:rsidRDefault="002959CE" w:rsidP="0034011F">
            <w:pPr>
              <w:spacing w:after="100" w:afterAutospacing="1"/>
              <w:rPr>
                <w:rFonts w:ascii="Calibri" w:hAnsi="Calibri" w:cs="Calibri"/>
                <w:bCs/>
              </w:rPr>
            </w:pPr>
            <w:bookmarkStart w:id="38" w:name="_Hlk197439578"/>
            <w:r w:rsidRPr="00AC5C20">
              <w:rPr>
                <w:rFonts w:ascii="Calibri" w:hAnsi="Calibri" w:cs="Calibri"/>
                <w:bCs/>
              </w:rPr>
              <w:t>Year</w:t>
            </w:r>
          </w:p>
        </w:tc>
        <w:tc>
          <w:tcPr>
            <w:tcW w:w="3055" w:type="dxa"/>
            <w:vMerge w:val="restart"/>
          </w:tcPr>
          <w:p w14:paraId="74640780" w14:textId="77777777" w:rsidR="002959CE" w:rsidRPr="00AC5C20" w:rsidRDefault="002959CE" w:rsidP="0034011F">
            <w:pPr>
              <w:spacing w:after="100" w:afterAutospacing="1"/>
              <w:rPr>
                <w:rFonts w:ascii="Calibri" w:hAnsi="Calibri" w:cs="Calibri"/>
                <w:bCs/>
              </w:rPr>
            </w:pPr>
            <w:r w:rsidRPr="00AC5C20">
              <w:rPr>
                <w:rFonts w:ascii="Calibri" w:hAnsi="Calibri" w:cs="Calibri"/>
                <w:bCs/>
              </w:rPr>
              <w:t>Course</w:t>
            </w:r>
          </w:p>
        </w:tc>
        <w:tc>
          <w:tcPr>
            <w:tcW w:w="854" w:type="dxa"/>
            <w:vMerge w:val="restart"/>
          </w:tcPr>
          <w:p w14:paraId="3C80B834" w14:textId="77777777" w:rsidR="002959CE" w:rsidRPr="00AC5C20" w:rsidRDefault="002959CE" w:rsidP="0034011F">
            <w:pPr>
              <w:spacing w:after="100" w:afterAutospacing="1"/>
              <w:rPr>
                <w:rFonts w:ascii="Calibri" w:hAnsi="Calibri" w:cs="Calibri"/>
                <w:bCs/>
              </w:rPr>
            </w:pPr>
            <w:r w:rsidRPr="00AC5C20">
              <w:rPr>
                <w:rFonts w:ascii="Calibri" w:hAnsi="Calibri" w:cs="Calibri"/>
                <w:bCs/>
              </w:rPr>
              <w:t>Course type</w:t>
            </w:r>
          </w:p>
        </w:tc>
        <w:tc>
          <w:tcPr>
            <w:tcW w:w="4170" w:type="dxa"/>
            <w:gridSpan w:val="7"/>
          </w:tcPr>
          <w:p w14:paraId="312782BA" w14:textId="078C9459" w:rsidR="002959CE" w:rsidRPr="00AC5C20" w:rsidRDefault="002959CE" w:rsidP="0034011F">
            <w:pPr>
              <w:spacing w:after="100" w:afterAutospacing="1"/>
              <w:jc w:val="center"/>
              <w:rPr>
                <w:rFonts w:ascii="Calibri" w:hAnsi="Calibri" w:cs="Calibri"/>
                <w:bCs/>
              </w:rPr>
            </w:pPr>
            <w:r w:rsidRPr="00AC5C20">
              <w:rPr>
                <w:rFonts w:ascii="Calibri" w:hAnsi="Calibri" w:cs="Calibri"/>
                <w:bCs/>
              </w:rPr>
              <w:t xml:space="preserve">General </w:t>
            </w:r>
            <w:r w:rsidR="007351A9">
              <w:rPr>
                <w:rFonts w:ascii="Calibri" w:hAnsi="Calibri" w:cs="Calibri"/>
                <w:bCs/>
              </w:rPr>
              <w:t>C</w:t>
            </w:r>
            <w:r w:rsidRPr="00AC5C20">
              <w:rPr>
                <w:rFonts w:ascii="Calibri" w:hAnsi="Calibri" w:cs="Calibri"/>
                <w:bCs/>
              </w:rPr>
              <w:t>apabilities</w:t>
            </w:r>
          </w:p>
        </w:tc>
      </w:tr>
      <w:tr w:rsidR="002959CE" w:rsidRPr="00AC5C20" w14:paraId="043120CE" w14:textId="77777777" w:rsidTr="0034011F">
        <w:trPr>
          <w:trHeight w:val="142"/>
        </w:trPr>
        <w:tc>
          <w:tcPr>
            <w:tcW w:w="981" w:type="dxa"/>
            <w:vMerge/>
          </w:tcPr>
          <w:p w14:paraId="4171A1F4" w14:textId="77777777" w:rsidR="002959CE" w:rsidRPr="00AC5C20" w:rsidRDefault="002959CE" w:rsidP="0034011F">
            <w:pPr>
              <w:spacing w:after="100" w:afterAutospacing="1"/>
              <w:rPr>
                <w:rFonts w:ascii="Calibri" w:hAnsi="Calibri" w:cs="Calibri"/>
                <w:b/>
                <w:bCs/>
              </w:rPr>
            </w:pPr>
          </w:p>
        </w:tc>
        <w:tc>
          <w:tcPr>
            <w:tcW w:w="3055" w:type="dxa"/>
            <w:vMerge/>
          </w:tcPr>
          <w:p w14:paraId="3F5ED379" w14:textId="77777777" w:rsidR="002959CE" w:rsidRPr="00AC5C20" w:rsidRDefault="002959CE" w:rsidP="0034011F">
            <w:pPr>
              <w:spacing w:after="100" w:afterAutospacing="1"/>
              <w:rPr>
                <w:rFonts w:ascii="Calibri" w:hAnsi="Calibri" w:cs="Calibri"/>
                <w:b/>
                <w:bCs/>
              </w:rPr>
            </w:pPr>
          </w:p>
        </w:tc>
        <w:tc>
          <w:tcPr>
            <w:tcW w:w="854" w:type="dxa"/>
            <w:vMerge/>
          </w:tcPr>
          <w:p w14:paraId="33E3ADE3" w14:textId="77777777" w:rsidR="002959CE" w:rsidRPr="00AC5C20" w:rsidRDefault="002959CE" w:rsidP="0034011F">
            <w:pPr>
              <w:spacing w:after="100" w:afterAutospacing="1"/>
              <w:rPr>
                <w:rFonts w:ascii="Calibri" w:hAnsi="Calibri" w:cs="Calibri"/>
                <w:b/>
                <w:bCs/>
              </w:rPr>
            </w:pPr>
          </w:p>
        </w:tc>
        <w:tc>
          <w:tcPr>
            <w:tcW w:w="595" w:type="dxa"/>
          </w:tcPr>
          <w:p w14:paraId="4092AAA4" w14:textId="77777777" w:rsidR="002959CE" w:rsidRPr="00AC5C20" w:rsidRDefault="002959CE" w:rsidP="0034011F">
            <w:pPr>
              <w:spacing w:after="100" w:afterAutospacing="1"/>
              <w:jc w:val="center"/>
              <w:rPr>
                <w:rFonts w:ascii="Calibri" w:hAnsi="Calibri" w:cs="Calibri"/>
                <w:b/>
                <w:bCs/>
              </w:rPr>
            </w:pPr>
            <w:r w:rsidRPr="00AC5C20">
              <w:rPr>
                <w:rFonts w:ascii="Calibri" w:hAnsi="Calibri" w:cs="Calibri"/>
                <w:b/>
                <w:bCs/>
              </w:rPr>
              <w:t>CCT</w:t>
            </w:r>
          </w:p>
        </w:tc>
        <w:tc>
          <w:tcPr>
            <w:tcW w:w="596" w:type="dxa"/>
          </w:tcPr>
          <w:p w14:paraId="55A932DD" w14:textId="77777777" w:rsidR="002959CE" w:rsidRPr="00AC5C20" w:rsidRDefault="002959CE" w:rsidP="0034011F">
            <w:pPr>
              <w:spacing w:after="100" w:afterAutospacing="1"/>
              <w:jc w:val="center"/>
              <w:rPr>
                <w:rFonts w:ascii="Calibri" w:hAnsi="Calibri" w:cs="Calibri"/>
                <w:b/>
                <w:bCs/>
              </w:rPr>
            </w:pPr>
            <w:r w:rsidRPr="00AC5C20">
              <w:rPr>
                <w:rFonts w:ascii="Calibri" w:hAnsi="Calibri" w:cs="Calibri"/>
                <w:b/>
                <w:bCs/>
              </w:rPr>
              <w:t>DL</w:t>
            </w:r>
          </w:p>
        </w:tc>
        <w:tc>
          <w:tcPr>
            <w:tcW w:w="596" w:type="dxa"/>
          </w:tcPr>
          <w:p w14:paraId="57112798" w14:textId="77777777" w:rsidR="002959CE" w:rsidRPr="00AC5C20" w:rsidRDefault="002959CE" w:rsidP="0034011F">
            <w:pPr>
              <w:spacing w:after="100" w:afterAutospacing="1"/>
              <w:jc w:val="center"/>
              <w:rPr>
                <w:rFonts w:ascii="Calibri" w:hAnsi="Calibri" w:cs="Calibri"/>
                <w:b/>
                <w:bCs/>
              </w:rPr>
            </w:pPr>
            <w:r w:rsidRPr="00AC5C20">
              <w:rPr>
                <w:rFonts w:ascii="Calibri" w:hAnsi="Calibri" w:cs="Calibri"/>
                <w:b/>
                <w:bCs/>
              </w:rPr>
              <w:t>EU</w:t>
            </w:r>
          </w:p>
        </w:tc>
        <w:tc>
          <w:tcPr>
            <w:tcW w:w="595" w:type="dxa"/>
          </w:tcPr>
          <w:p w14:paraId="4828CDDB" w14:textId="77777777" w:rsidR="002959CE" w:rsidRPr="00AC5C20" w:rsidRDefault="002959CE" w:rsidP="0034011F">
            <w:pPr>
              <w:spacing w:after="100" w:afterAutospacing="1"/>
              <w:jc w:val="center"/>
              <w:rPr>
                <w:rFonts w:ascii="Calibri" w:hAnsi="Calibri" w:cs="Calibri"/>
                <w:b/>
                <w:bCs/>
              </w:rPr>
            </w:pPr>
            <w:r w:rsidRPr="00AC5C20">
              <w:rPr>
                <w:rFonts w:ascii="Calibri" w:hAnsi="Calibri" w:cs="Calibri"/>
                <w:b/>
                <w:bCs/>
              </w:rPr>
              <w:t>IU</w:t>
            </w:r>
          </w:p>
        </w:tc>
        <w:tc>
          <w:tcPr>
            <w:tcW w:w="596" w:type="dxa"/>
          </w:tcPr>
          <w:p w14:paraId="606E2A04" w14:textId="77777777" w:rsidR="002959CE" w:rsidRPr="00AC5C20" w:rsidRDefault="002959CE" w:rsidP="0034011F">
            <w:pPr>
              <w:spacing w:after="100" w:afterAutospacing="1"/>
              <w:jc w:val="center"/>
              <w:rPr>
                <w:rFonts w:ascii="Calibri" w:hAnsi="Calibri" w:cs="Calibri"/>
                <w:b/>
                <w:bCs/>
              </w:rPr>
            </w:pPr>
            <w:r w:rsidRPr="00AC5C20">
              <w:rPr>
                <w:rFonts w:ascii="Calibri" w:hAnsi="Calibri" w:cs="Calibri"/>
                <w:b/>
                <w:bCs/>
              </w:rPr>
              <w:t>L</w:t>
            </w:r>
          </w:p>
        </w:tc>
        <w:tc>
          <w:tcPr>
            <w:tcW w:w="596" w:type="dxa"/>
          </w:tcPr>
          <w:p w14:paraId="7D4EC506" w14:textId="77777777" w:rsidR="002959CE" w:rsidRPr="00AC5C20" w:rsidRDefault="002959CE" w:rsidP="0034011F">
            <w:pPr>
              <w:spacing w:after="100" w:afterAutospacing="1"/>
              <w:jc w:val="center"/>
              <w:rPr>
                <w:rFonts w:ascii="Calibri" w:hAnsi="Calibri" w:cs="Calibri"/>
                <w:b/>
                <w:bCs/>
              </w:rPr>
            </w:pPr>
            <w:r w:rsidRPr="00AC5C20">
              <w:rPr>
                <w:rFonts w:ascii="Calibri" w:hAnsi="Calibri" w:cs="Calibri"/>
                <w:b/>
                <w:bCs/>
              </w:rPr>
              <w:t>N</w:t>
            </w:r>
          </w:p>
        </w:tc>
        <w:tc>
          <w:tcPr>
            <w:tcW w:w="596" w:type="dxa"/>
          </w:tcPr>
          <w:p w14:paraId="51E974C2" w14:textId="77777777" w:rsidR="002959CE" w:rsidRPr="00AC5C20" w:rsidRDefault="002959CE" w:rsidP="0034011F">
            <w:pPr>
              <w:spacing w:after="100" w:afterAutospacing="1"/>
              <w:jc w:val="center"/>
              <w:rPr>
                <w:rFonts w:ascii="Calibri" w:hAnsi="Calibri" w:cs="Calibri"/>
                <w:b/>
                <w:bCs/>
              </w:rPr>
            </w:pPr>
            <w:r w:rsidRPr="00AC5C20">
              <w:rPr>
                <w:rFonts w:ascii="Calibri" w:hAnsi="Calibri" w:cs="Calibri"/>
                <w:b/>
                <w:bCs/>
              </w:rPr>
              <w:t>PSC</w:t>
            </w:r>
          </w:p>
        </w:tc>
      </w:tr>
      <w:bookmarkEnd w:id="38"/>
      <w:tr w:rsidR="002959CE" w:rsidRPr="00AC5C20" w14:paraId="32DAE9A8" w14:textId="77777777" w:rsidTr="0034011F">
        <w:trPr>
          <w:trHeight w:val="261"/>
        </w:trPr>
        <w:tc>
          <w:tcPr>
            <w:tcW w:w="981" w:type="dxa"/>
          </w:tcPr>
          <w:p w14:paraId="6BC428A5" w14:textId="77777777" w:rsidR="002959CE" w:rsidRPr="00AC5C20" w:rsidRDefault="002959CE" w:rsidP="0034011F">
            <w:pPr>
              <w:spacing w:after="100" w:afterAutospacing="1"/>
              <w:rPr>
                <w:rFonts w:ascii="Calibri" w:hAnsi="Calibri" w:cs="Calibri"/>
              </w:rPr>
            </w:pPr>
            <w:r w:rsidRPr="00AC5C20">
              <w:rPr>
                <w:rFonts w:ascii="Calibri" w:hAnsi="Calibri" w:cs="Calibri"/>
              </w:rPr>
              <w:t>Year 11</w:t>
            </w:r>
          </w:p>
        </w:tc>
        <w:tc>
          <w:tcPr>
            <w:tcW w:w="3055" w:type="dxa"/>
          </w:tcPr>
          <w:p w14:paraId="5F58296A" w14:textId="7DEDD3E0" w:rsidR="002959CE" w:rsidRPr="00AC5C20" w:rsidRDefault="002959CE" w:rsidP="0034011F">
            <w:pPr>
              <w:spacing w:after="100" w:afterAutospacing="1"/>
              <w:rPr>
                <w:rFonts w:ascii="Calibri" w:hAnsi="Calibri" w:cs="Calibri"/>
              </w:rPr>
            </w:pPr>
            <w:r>
              <w:rPr>
                <w:rFonts w:ascii="Calibri" w:hAnsi="Calibri" w:cs="Calibri"/>
              </w:rPr>
              <w:t>Arabic</w:t>
            </w:r>
            <w:r w:rsidRPr="00AC5C20">
              <w:rPr>
                <w:rFonts w:ascii="Calibri" w:hAnsi="Calibri" w:cs="Calibri"/>
              </w:rPr>
              <w:t xml:space="preserve"> (</w:t>
            </w:r>
            <w:r>
              <w:rPr>
                <w:rFonts w:ascii="Calibri" w:hAnsi="Calibri" w:cs="Calibri"/>
              </w:rPr>
              <w:t>AEARB</w:t>
            </w:r>
            <w:r w:rsidRPr="00AC5C20">
              <w:rPr>
                <w:rFonts w:ascii="Calibri" w:hAnsi="Calibri" w:cs="Calibri"/>
              </w:rPr>
              <w:t>)</w:t>
            </w:r>
          </w:p>
        </w:tc>
        <w:tc>
          <w:tcPr>
            <w:tcW w:w="854" w:type="dxa"/>
          </w:tcPr>
          <w:p w14:paraId="5439C1DD" w14:textId="77777777" w:rsidR="002959CE" w:rsidRPr="00AC5C20" w:rsidRDefault="002959CE" w:rsidP="0034011F">
            <w:pPr>
              <w:spacing w:after="100" w:afterAutospacing="1"/>
              <w:rPr>
                <w:rFonts w:ascii="Calibri" w:hAnsi="Calibri" w:cs="Calibri"/>
              </w:rPr>
            </w:pPr>
            <w:r>
              <w:rPr>
                <w:rFonts w:ascii="Calibri" w:hAnsi="Calibri" w:cs="Calibri"/>
              </w:rPr>
              <w:t>ATAR</w:t>
            </w:r>
          </w:p>
        </w:tc>
        <w:tc>
          <w:tcPr>
            <w:tcW w:w="595" w:type="dxa"/>
            <w:vAlign w:val="center"/>
          </w:tcPr>
          <w:p w14:paraId="46CF2CE0" w14:textId="77777777" w:rsidR="002959CE" w:rsidRPr="00AC5C20" w:rsidRDefault="002959CE" w:rsidP="0034011F">
            <w:pPr>
              <w:spacing w:after="100" w:afterAutospacing="1"/>
              <w:jc w:val="center"/>
              <w:rPr>
                <w:rFonts w:ascii="Calibri" w:hAnsi="Calibri" w:cs="Calibri"/>
                <w:highlight w:val="yellow"/>
              </w:rPr>
            </w:pPr>
            <w:r w:rsidRPr="00AC5C20">
              <w:rPr>
                <w:rFonts w:ascii="Calibri" w:hAnsi="Calibri" w:cs="Calibri"/>
              </w:rPr>
              <w:sym w:font="Wingdings" w:char="F0FC"/>
            </w:r>
          </w:p>
        </w:tc>
        <w:tc>
          <w:tcPr>
            <w:tcW w:w="596" w:type="dxa"/>
            <w:shd w:val="clear" w:color="auto" w:fill="DECFE8"/>
            <w:vAlign w:val="center"/>
          </w:tcPr>
          <w:p w14:paraId="14F9754E" w14:textId="77777777" w:rsidR="002959CE" w:rsidRPr="00AC5C20" w:rsidRDefault="002959CE" w:rsidP="0034011F">
            <w:pPr>
              <w:spacing w:after="100" w:afterAutospacing="1"/>
              <w:jc w:val="center"/>
              <w:rPr>
                <w:rFonts w:ascii="Calibri" w:hAnsi="Calibri" w:cs="Calibri"/>
                <w:highlight w:val="yellow"/>
              </w:rPr>
            </w:pPr>
          </w:p>
        </w:tc>
        <w:tc>
          <w:tcPr>
            <w:tcW w:w="596" w:type="dxa"/>
            <w:shd w:val="clear" w:color="auto" w:fill="DECFE8"/>
            <w:vAlign w:val="center"/>
          </w:tcPr>
          <w:p w14:paraId="4115E257" w14:textId="77777777" w:rsidR="002959CE" w:rsidRPr="00AC5C20" w:rsidRDefault="002959CE" w:rsidP="0034011F">
            <w:pPr>
              <w:spacing w:after="100" w:afterAutospacing="1"/>
              <w:jc w:val="center"/>
              <w:rPr>
                <w:rFonts w:ascii="Calibri" w:hAnsi="Calibri" w:cs="Calibri"/>
                <w:highlight w:val="yellow"/>
              </w:rPr>
            </w:pPr>
          </w:p>
        </w:tc>
        <w:tc>
          <w:tcPr>
            <w:tcW w:w="595" w:type="dxa"/>
            <w:vAlign w:val="center"/>
          </w:tcPr>
          <w:p w14:paraId="7F98F580" w14:textId="77777777" w:rsidR="002959CE" w:rsidRPr="00AC5C20" w:rsidRDefault="002959CE" w:rsidP="0034011F">
            <w:pPr>
              <w:spacing w:after="100" w:afterAutospacing="1"/>
              <w:jc w:val="center"/>
              <w:rPr>
                <w:rFonts w:ascii="Calibri" w:hAnsi="Calibri" w:cs="Calibri"/>
                <w:highlight w:val="yellow"/>
              </w:rPr>
            </w:pPr>
            <w:r w:rsidRPr="00AC5C20">
              <w:rPr>
                <w:rFonts w:ascii="Calibri" w:hAnsi="Calibri" w:cs="Calibri"/>
              </w:rPr>
              <w:sym w:font="Wingdings" w:char="F0FC"/>
            </w:r>
          </w:p>
        </w:tc>
        <w:tc>
          <w:tcPr>
            <w:tcW w:w="596" w:type="dxa"/>
            <w:shd w:val="clear" w:color="auto" w:fill="FFFFFF"/>
            <w:vAlign w:val="center"/>
          </w:tcPr>
          <w:p w14:paraId="2A0F1DCC" w14:textId="77777777" w:rsidR="002959CE" w:rsidRPr="00AC5C20" w:rsidRDefault="002959CE" w:rsidP="0034011F">
            <w:pPr>
              <w:spacing w:after="100" w:afterAutospacing="1"/>
              <w:jc w:val="center"/>
              <w:rPr>
                <w:rFonts w:ascii="Calibri" w:hAnsi="Calibri" w:cs="Calibri"/>
              </w:rPr>
            </w:pPr>
            <w:r w:rsidRPr="00AC5C20">
              <w:rPr>
                <w:rFonts w:ascii="Calibri" w:hAnsi="Calibri" w:cs="Calibri"/>
              </w:rPr>
              <w:sym w:font="Wingdings" w:char="F0FC"/>
            </w:r>
          </w:p>
        </w:tc>
        <w:tc>
          <w:tcPr>
            <w:tcW w:w="596" w:type="dxa"/>
            <w:shd w:val="clear" w:color="auto" w:fill="DECFE8"/>
            <w:vAlign w:val="center"/>
          </w:tcPr>
          <w:p w14:paraId="20F6DCF9" w14:textId="77777777" w:rsidR="002959CE" w:rsidRPr="00AC5C20" w:rsidRDefault="002959CE" w:rsidP="0034011F">
            <w:pPr>
              <w:spacing w:after="100" w:afterAutospacing="1"/>
              <w:jc w:val="center"/>
              <w:rPr>
                <w:rFonts w:ascii="Calibri" w:hAnsi="Calibri" w:cs="Calibri"/>
              </w:rPr>
            </w:pPr>
          </w:p>
        </w:tc>
        <w:tc>
          <w:tcPr>
            <w:tcW w:w="596" w:type="dxa"/>
            <w:shd w:val="clear" w:color="auto" w:fill="DECFE8"/>
            <w:vAlign w:val="center"/>
          </w:tcPr>
          <w:p w14:paraId="39880956" w14:textId="77777777" w:rsidR="002959CE" w:rsidRPr="00AC5C20" w:rsidRDefault="002959CE" w:rsidP="0034011F">
            <w:pPr>
              <w:spacing w:after="100" w:afterAutospacing="1"/>
              <w:jc w:val="center"/>
              <w:rPr>
                <w:rFonts w:ascii="Calibri" w:hAnsi="Calibri" w:cs="Calibri"/>
              </w:rPr>
            </w:pPr>
          </w:p>
        </w:tc>
      </w:tr>
      <w:tr w:rsidR="002959CE" w:rsidRPr="00AC5C20" w14:paraId="09CF82F7" w14:textId="77777777" w:rsidTr="0034011F">
        <w:trPr>
          <w:trHeight w:val="261"/>
        </w:trPr>
        <w:tc>
          <w:tcPr>
            <w:tcW w:w="981" w:type="dxa"/>
          </w:tcPr>
          <w:p w14:paraId="13429B77" w14:textId="77777777" w:rsidR="002959CE" w:rsidRPr="00AC5C20" w:rsidRDefault="002959CE" w:rsidP="0034011F">
            <w:pPr>
              <w:spacing w:after="100" w:afterAutospacing="1"/>
              <w:rPr>
                <w:rFonts w:ascii="Calibri" w:hAnsi="Calibri" w:cs="Calibri"/>
              </w:rPr>
            </w:pPr>
            <w:r w:rsidRPr="00AC5C20">
              <w:rPr>
                <w:rFonts w:ascii="Calibri" w:hAnsi="Calibri" w:cs="Calibri"/>
              </w:rPr>
              <w:t>Year 12</w:t>
            </w:r>
          </w:p>
        </w:tc>
        <w:tc>
          <w:tcPr>
            <w:tcW w:w="3055" w:type="dxa"/>
          </w:tcPr>
          <w:p w14:paraId="7D52D801" w14:textId="71B9404D" w:rsidR="002959CE" w:rsidRPr="00AC5C20" w:rsidRDefault="002959CE" w:rsidP="0034011F">
            <w:pPr>
              <w:spacing w:after="100" w:afterAutospacing="1"/>
              <w:rPr>
                <w:rFonts w:ascii="Calibri" w:hAnsi="Calibri" w:cs="Calibri"/>
              </w:rPr>
            </w:pPr>
            <w:r>
              <w:rPr>
                <w:rFonts w:ascii="Calibri" w:hAnsi="Calibri" w:cs="Calibri"/>
              </w:rPr>
              <w:t>Arabic (ATARB</w:t>
            </w:r>
            <w:r w:rsidR="00CA4F03">
              <w:rPr>
                <w:rFonts w:ascii="Calibri" w:hAnsi="Calibri" w:cs="Calibri"/>
              </w:rPr>
              <w:t>)</w:t>
            </w:r>
          </w:p>
        </w:tc>
        <w:tc>
          <w:tcPr>
            <w:tcW w:w="854" w:type="dxa"/>
          </w:tcPr>
          <w:p w14:paraId="6E358BE8" w14:textId="77777777" w:rsidR="002959CE" w:rsidRPr="00AC5C20" w:rsidRDefault="002959CE" w:rsidP="0034011F">
            <w:pPr>
              <w:spacing w:after="100" w:afterAutospacing="1"/>
              <w:rPr>
                <w:rFonts w:ascii="Calibri" w:hAnsi="Calibri" w:cs="Calibri"/>
              </w:rPr>
            </w:pPr>
            <w:r>
              <w:rPr>
                <w:rFonts w:ascii="Calibri" w:hAnsi="Calibri" w:cs="Calibri"/>
              </w:rPr>
              <w:t>ATAR</w:t>
            </w:r>
          </w:p>
        </w:tc>
        <w:tc>
          <w:tcPr>
            <w:tcW w:w="595" w:type="dxa"/>
            <w:vAlign w:val="center"/>
          </w:tcPr>
          <w:p w14:paraId="174532B4" w14:textId="77777777" w:rsidR="002959CE" w:rsidRPr="00AC5C20" w:rsidRDefault="002959CE" w:rsidP="0034011F">
            <w:pPr>
              <w:spacing w:after="100" w:afterAutospacing="1"/>
              <w:jc w:val="center"/>
              <w:rPr>
                <w:rFonts w:ascii="Calibri" w:hAnsi="Calibri" w:cs="Calibri"/>
                <w:highlight w:val="yellow"/>
              </w:rPr>
            </w:pPr>
            <w:r w:rsidRPr="00AC5C20">
              <w:rPr>
                <w:rFonts w:ascii="Calibri" w:hAnsi="Calibri" w:cs="Calibri"/>
              </w:rPr>
              <w:sym w:font="Wingdings" w:char="F0FC"/>
            </w:r>
          </w:p>
        </w:tc>
        <w:tc>
          <w:tcPr>
            <w:tcW w:w="596" w:type="dxa"/>
            <w:shd w:val="clear" w:color="auto" w:fill="DECFE8"/>
            <w:vAlign w:val="center"/>
          </w:tcPr>
          <w:p w14:paraId="54B6DAC3" w14:textId="77777777" w:rsidR="002959CE" w:rsidRPr="00AC5C20" w:rsidRDefault="002959CE" w:rsidP="0034011F">
            <w:pPr>
              <w:spacing w:after="100" w:afterAutospacing="1"/>
              <w:jc w:val="center"/>
              <w:rPr>
                <w:rFonts w:ascii="Calibri" w:hAnsi="Calibri" w:cs="Calibri"/>
                <w:highlight w:val="yellow"/>
              </w:rPr>
            </w:pPr>
          </w:p>
        </w:tc>
        <w:tc>
          <w:tcPr>
            <w:tcW w:w="596" w:type="dxa"/>
            <w:shd w:val="clear" w:color="auto" w:fill="DECFE8"/>
            <w:vAlign w:val="center"/>
          </w:tcPr>
          <w:p w14:paraId="05F34D99" w14:textId="77777777" w:rsidR="002959CE" w:rsidRPr="00AC5C20" w:rsidRDefault="002959CE" w:rsidP="0034011F">
            <w:pPr>
              <w:spacing w:after="100" w:afterAutospacing="1"/>
              <w:jc w:val="center"/>
              <w:rPr>
                <w:rFonts w:ascii="Calibri" w:hAnsi="Calibri" w:cs="Calibri"/>
                <w:highlight w:val="yellow"/>
              </w:rPr>
            </w:pPr>
          </w:p>
        </w:tc>
        <w:tc>
          <w:tcPr>
            <w:tcW w:w="595" w:type="dxa"/>
            <w:vAlign w:val="center"/>
          </w:tcPr>
          <w:p w14:paraId="61F4A97E" w14:textId="77777777" w:rsidR="002959CE" w:rsidRPr="00AC5C20" w:rsidRDefault="002959CE" w:rsidP="0034011F">
            <w:pPr>
              <w:spacing w:after="100" w:afterAutospacing="1"/>
              <w:jc w:val="center"/>
              <w:rPr>
                <w:rFonts w:ascii="Calibri" w:hAnsi="Calibri" w:cs="Calibri"/>
                <w:highlight w:val="yellow"/>
              </w:rPr>
            </w:pPr>
            <w:r w:rsidRPr="00AC5C20">
              <w:rPr>
                <w:rFonts w:ascii="Calibri" w:hAnsi="Calibri" w:cs="Calibri"/>
              </w:rPr>
              <w:sym w:font="Wingdings" w:char="F0FC"/>
            </w:r>
          </w:p>
        </w:tc>
        <w:tc>
          <w:tcPr>
            <w:tcW w:w="596" w:type="dxa"/>
            <w:shd w:val="clear" w:color="auto" w:fill="FFFFFF"/>
            <w:vAlign w:val="center"/>
          </w:tcPr>
          <w:p w14:paraId="0217287C" w14:textId="77777777" w:rsidR="002959CE" w:rsidRPr="00AC5C20" w:rsidRDefault="002959CE" w:rsidP="0034011F">
            <w:pPr>
              <w:spacing w:after="100" w:afterAutospacing="1"/>
              <w:jc w:val="center"/>
              <w:rPr>
                <w:rFonts w:ascii="Calibri" w:hAnsi="Calibri" w:cs="Calibri"/>
              </w:rPr>
            </w:pPr>
            <w:r w:rsidRPr="00AC5C20">
              <w:rPr>
                <w:rFonts w:ascii="Calibri" w:hAnsi="Calibri" w:cs="Calibri"/>
              </w:rPr>
              <w:sym w:font="Wingdings" w:char="F0FC"/>
            </w:r>
          </w:p>
        </w:tc>
        <w:tc>
          <w:tcPr>
            <w:tcW w:w="596" w:type="dxa"/>
            <w:shd w:val="clear" w:color="auto" w:fill="DECFE8"/>
            <w:vAlign w:val="center"/>
          </w:tcPr>
          <w:p w14:paraId="4D78CB21" w14:textId="77777777" w:rsidR="002959CE" w:rsidRPr="00AC5C20" w:rsidRDefault="002959CE" w:rsidP="0034011F">
            <w:pPr>
              <w:spacing w:after="100" w:afterAutospacing="1"/>
              <w:jc w:val="center"/>
              <w:rPr>
                <w:rFonts w:ascii="Calibri" w:hAnsi="Calibri" w:cs="Calibri"/>
              </w:rPr>
            </w:pPr>
          </w:p>
        </w:tc>
        <w:tc>
          <w:tcPr>
            <w:tcW w:w="596" w:type="dxa"/>
            <w:shd w:val="clear" w:color="auto" w:fill="DECFE8"/>
            <w:vAlign w:val="center"/>
          </w:tcPr>
          <w:p w14:paraId="2E157FAB" w14:textId="77777777" w:rsidR="002959CE" w:rsidRPr="00AC5C20" w:rsidRDefault="002959CE" w:rsidP="0034011F">
            <w:pPr>
              <w:spacing w:after="100" w:afterAutospacing="1"/>
              <w:jc w:val="center"/>
              <w:rPr>
                <w:rFonts w:ascii="Calibri" w:hAnsi="Calibri" w:cs="Calibri"/>
              </w:rPr>
            </w:pPr>
          </w:p>
        </w:tc>
      </w:tr>
    </w:tbl>
    <w:p w14:paraId="78DFE7E9" w14:textId="77777777" w:rsidR="002959CE" w:rsidRPr="009C3CBD" w:rsidRDefault="002959CE" w:rsidP="002959CE">
      <w:pPr>
        <w:spacing w:before="120" w:after="0"/>
        <w:rPr>
          <w:b/>
          <w:bCs/>
        </w:rPr>
      </w:pPr>
      <w:r w:rsidRPr="009C3CBD">
        <w:rPr>
          <w:b/>
          <w:bCs/>
        </w:rPr>
        <w:t>Key</w:t>
      </w:r>
    </w:p>
    <w:p w14:paraId="40D0DFF6" w14:textId="77777777" w:rsidR="002959CE" w:rsidRPr="009C3CBD" w:rsidRDefault="002959CE" w:rsidP="002959CE">
      <w:r w:rsidRPr="009C3CBD">
        <w:t xml:space="preserve">CCT: Critical and </w:t>
      </w:r>
      <w:r>
        <w:t>c</w:t>
      </w:r>
      <w:r w:rsidRPr="009C3CBD">
        <w:t xml:space="preserve">reative </w:t>
      </w:r>
      <w:r>
        <w:t>t</w:t>
      </w:r>
      <w:r w:rsidRPr="009C3CBD">
        <w:t xml:space="preserve">hinking, DL: Digital </w:t>
      </w:r>
      <w:r>
        <w:t>l</w:t>
      </w:r>
      <w:r w:rsidRPr="009C3CBD">
        <w:t>iteracy, EU: Ethical understanding, IU: Intercultural understanding</w:t>
      </w:r>
      <w:r>
        <w:t xml:space="preserve">, </w:t>
      </w:r>
      <w:r w:rsidRPr="009C3CBD">
        <w:t>L: Literacy, N: Numeracy, PSC: Personal and social capability</w:t>
      </w:r>
    </w:p>
    <w:p w14:paraId="713CBE94" w14:textId="7D534F18" w:rsidR="0003256D" w:rsidRDefault="0003256D" w:rsidP="00147526">
      <w:pPr>
        <w:pStyle w:val="SCSAHeading2"/>
      </w:pPr>
      <w:bookmarkStart w:id="39" w:name="_Toc216855858"/>
      <w:r>
        <w:rPr>
          <w:rFonts w:hint="eastAsia"/>
        </w:rPr>
        <w:t xml:space="preserve">Representation of the </w:t>
      </w:r>
      <w:r w:rsidR="0091339B">
        <w:t>C</w:t>
      </w:r>
      <w:r>
        <w:rPr>
          <w:rFonts w:hint="eastAsia"/>
        </w:rPr>
        <w:t xml:space="preserve">ross-curriculum </w:t>
      </w:r>
      <w:r w:rsidR="0091339B">
        <w:t>P</w:t>
      </w:r>
      <w:r>
        <w:rPr>
          <w:rFonts w:hint="eastAsia"/>
        </w:rPr>
        <w:t>riorities</w:t>
      </w:r>
      <w:bookmarkEnd w:id="39"/>
    </w:p>
    <w:p w14:paraId="2873E985" w14:textId="3CBCF49D" w:rsidR="008C67EA" w:rsidRDefault="008C67EA" w:rsidP="008C67EA">
      <w:pPr>
        <w:rPr>
          <w:lang w:eastAsia="zh-CN"/>
        </w:rPr>
      </w:pPr>
      <w:r w:rsidRPr="003E3732">
        <w:rPr>
          <w:lang w:eastAsia="zh-CN"/>
        </w:rPr>
        <w:t xml:space="preserve">The </w:t>
      </w:r>
      <w:r w:rsidR="00B4411A">
        <w:rPr>
          <w:lang w:eastAsia="zh-CN"/>
        </w:rPr>
        <w:t>C</w:t>
      </w:r>
      <w:r w:rsidRPr="003E3732">
        <w:rPr>
          <w:lang w:eastAsia="zh-CN"/>
        </w:rPr>
        <w:t xml:space="preserve">ross-curriculum </w:t>
      </w:r>
      <w:r w:rsidR="00B4411A">
        <w:rPr>
          <w:lang w:eastAsia="zh-CN"/>
        </w:rPr>
        <w:t>P</w:t>
      </w:r>
      <w:r w:rsidRPr="003E3732">
        <w:rPr>
          <w:lang w:eastAsia="zh-CN"/>
        </w:rPr>
        <w:t xml:space="preserve">riorities address the contemporary issues </w:t>
      </w:r>
      <w:r w:rsidR="00B0257A">
        <w:rPr>
          <w:lang w:eastAsia="zh-CN"/>
        </w:rPr>
        <w:t>that</w:t>
      </w:r>
      <w:r w:rsidR="00B0257A" w:rsidRPr="003E3732">
        <w:rPr>
          <w:lang w:eastAsia="zh-CN"/>
        </w:rPr>
        <w:t xml:space="preserve"> </w:t>
      </w:r>
      <w:r w:rsidRPr="003E3732">
        <w:rPr>
          <w:lang w:eastAsia="zh-CN"/>
        </w:rPr>
        <w:t xml:space="preserve">students face in a globalised world. Teachers may find opportunities to incorporate the priorities into the teaching and learning program for the </w:t>
      </w:r>
      <w:r>
        <w:rPr>
          <w:lang w:eastAsia="zh-CN"/>
        </w:rPr>
        <w:t>Arabic</w:t>
      </w:r>
      <w:r w:rsidRPr="003E3732">
        <w:rPr>
          <w:lang w:eastAsia="zh-CN"/>
        </w:rPr>
        <w:t xml:space="preserve"> ATAR course. The </w:t>
      </w:r>
      <w:r w:rsidR="0091339B">
        <w:rPr>
          <w:lang w:eastAsia="zh-CN"/>
        </w:rPr>
        <w:t>C</w:t>
      </w:r>
      <w:r w:rsidRPr="003E3732">
        <w:rPr>
          <w:lang w:eastAsia="zh-CN"/>
        </w:rPr>
        <w:t xml:space="preserve">ross-curriculum </w:t>
      </w:r>
      <w:r w:rsidR="0091339B">
        <w:rPr>
          <w:lang w:eastAsia="zh-CN"/>
        </w:rPr>
        <w:t>P</w:t>
      </w:r>
      <w:r w:rsidRPr="003E3732">
        <w:rPr>
          <w:lang w:eastAsia="zh-CN"/>
        </w:rPr>
        <w:t xml:space="preserve">riorities are not assessed unless they are identified within the </w:t>
      </w:r>
      <w:r>
        <w:rPr>
          <w:rFonts w:hint="eastAsia"/>
          <w:lang w:eastAsia="zh-CN"/>
        </w:rPr>
        <w:t xml:space="preserve">syllabus </w:t>
      </w:r>
      <w:r w:rsidRPr="003E3732">
        <w:rPr>
          <w:lang w:eastAsia="zh-CN"/>
        </w:rPr>
        <w:t>content.</w:t>
      </w:r>
    </w:p>
    <w:p w14:paraId="42683158" w14:textId="77777777" w:rsidR="0003256D" w:rsidRDefault="0003256D" w:rsidP="00147526">
      <w:pPr>
        <w:pStyle w:val="SCSAHeading3"/>
      </w:pPr>
      <w:bookmarkStart w:id="40" w:name="_Toc210640062"/>
      <w:bookmarkStart w:id="41" w:name="_Toc210913395"/>
      <w:r>
        <w:rPr>
          <w:rFonts w:hint="eastAsia"/>
        </w:rPr>
        <w:t>Aboriginal and Torres Strait Islander histories and cultures</w:t>
      </w:r>
      <w:bookmarkEnd w:id="40"/>
      <w:bookmarkEnd w:id="41"/>
    </w:p>
    <w:p w14:paraId="7BF794DE" w14:textId="5515F9BD" w:rsidR="008C67EA" w:rsidRPr="006D4DBA" w:rsidRDefault="008C67EA" w:rsidP="008C67EA">
      <w:r w:rsidRPr="006D4DBA">
        <w:t xml:space="preserve">The study of Languages </w:t>
      </w:r>
      <w:r w:rsidR="009041E2">
        <w:t xml:space="preserve">involves </w:t>
      </w:r>
      <w:r w:rsidRPr="006D4DBA">
        <w:t>recognis</w:t>
      </w:r>
      <w:r w:rsidR="009041E2">
        <w:t>ing</w:t>
      </w:r>
      <w:r w:rsidRPr="006D4DBA">
        <w:t xml:space="preserve"> the interrelationship of languages, identities and cultures across languages, including Aboriginal and Torres Strait Islander languages, and develops an understanding of concepts related to </w:t>
      </w:r>
      <w:r w:rsidR="009041E2" w:rsidRPr="006D4DBA">
        <w:t>Australia</w:t>
      </w:r>
      <w:r w:rsidR="009041E2">
        <w:t>’s</w:t>
      </w:r>
      <w:r w:rsidR="009041E2" w:rsidRPr="006D4DBA">
        <w:t xml:space="preserve"> </w:t>
      </w:r>
      <w:r w:rsidRPr="006D4DBA">
        <w:t xml:space="preserve">linguistic landscape. </w:t>
      </w:r>
      <w:r>
        <w:rPr>
          <w:rFonts w:hint="eastAsia"/>
          <w:lang w:eastAsia="zh-CN"/>
        </w:rPr>
        <w:t xml:space="preserve">The </w:t>
      </w:r>
      <w:r>
        <w:rPr>
          <w:lang w:eastAsia="zh-CN"/>
        </w:rPr>
        <w:t>Arabic</w:t>
      </w:r>
      <w:r w:rsidRPr="006D4DBA">
        <w:t xml:space="preserve"> ATAR course, along with the Aboriginal and Torres Strait Islander histories and cultures priority, enables students to develop knowledge and understanding by engaging them with the languages and cultures of Australia. </w:t>
      </w:r>
    </w:p>
    <w:p w14:paraId="25D1C822" w14:textId="471A9C1B" w:rsidR="008C67EA" w:rsidRPr="00532E0D" w:rsidRDefault="008C67EA" w:rsidP="008C67EA">
      <w:r w:rsidRPr="006D4DBA">
        <w:t xml:space="preserve">By exploring and reflecting on the interrelationship between language, culture and identity, students are provided with opportunities to understand that the ways people use language reflect the values and beliefs of their respective communities, including Australia’s rich and diverse Aboriginal and Torres Strait Islander communities. </w:t>
      </w:r>
    </w:p>
    <w:p w14:paraId="3239E74B" w14:textId="77777777" w:rsidR="0003256D" w:rsidRDefault="0003256D" w:rsidP="00147526">
      <w:pPr>
        <w:pStyle w:val="SCSAHeading3"/>
      </w:pPr>
      <w:bookmarkStart w:id="42" w:name="_Toc210640063"/>
      <w:bookmarkStart w:id="43" w:name="_Toc210913396"/>
      <w:r w:rsidRPr="00532E0D">
        <w:rPr>
          <w:rFonts w:hint="eastAsia"/>
        </w:rPr>
        <w:t xml:space="preserve">Asia and </w:t>
      </w:r>
      <w:r w:rsidRPr="00532E0D">
        <w:t>Australia’s</w:t>
      </w:r>
      <w:r w:rsidRPr="00532E0D">
        <w:rPr>
          <w:rFonts w:hint="eastAsia"/>
        </w:rPr>
        <w:t xml:space="preserve"> engagement with Asia</w:t>
      </w:r>
      <w:bookmarkEnd w:id="42"/>
      <w:bookmarkEnd w:id="43"/>
    </w:p>
    <w:p w14:paraId="1097ED41" w14:textId="40A43494" w:rsidR="008C67EA" w:rsidRDefault="008C67EA" w:rsidP="008C67EA">
      <w:r w:rsidRPr="00422F7B">
        <w:t xml:space="preserve">In </w:t>
      </w:r>
      <w:r w:rsidR="00FF4DAC">
        <w:t xml:space="preserve">the </w:t>
      </w:r>
      <w:r w:rsidRPr="00422F7B">
        <w:t>Languages</w:t>
      </w:r>
      <w:r w:rsidR="00FF4DAC">
        <w:t xml:space="preserve"> learning area</w:t>
      </w:r>
      <w:r w:rsidRPr="00422F7B">
        <w:t xml:space="preserve">, students </w:t>
      </w:r>
      <w:proofErr w:type="gramStart"/>
      <w:r w:rsidRPr="00422F7B">
        <w:t>are able to</w:t>
      </w:r>
      <w:proofErr w:type="gramEnd"/>
      <w:r w:rsidRPr="00422F7B">
        <w:t xml:space="preserve"> learn languages of the Asian region, learning to communicate and interact in interculturally appropriate ways and exploring concepts, experiences and perspectives from within and across Asian cultures. </w:t>
      </w:r>
    </w:p>
    <w:p w14:paraId="2F758D62" w14:textId="2EC07B0D" w:rsidR="008C67EA" w:rsidRPr="00422F7B" w:rsidRDefault="008C67EA" w:rsidP="008C67EA">
      <w:r w:rsidRPr="00422F7B">
        <w:t xml:space="preserve">In all the languages, the priority of Asia and Australia’s engagement with Asia provides opportunities for students to develop an appreciation for the place of Australia within the Asian region, including the interconnections of languages and cultures, peoples and communities, </w:t>
      </w:r>
      <w:r w:rsidR="005C693E">
        <w:t xml:space="preserve">and </w:t>
      </w:r>
      <w:r w:rsidRPr="00422F7B">
        <w:t>histories and economies. They learn how Australia is situated within the Asian region and how our national linguistic and cultural identity is continuously evolving</w:t>
      </w:r>
      <w:r w:rsidR="00D163BB">
        <w:t xml:space="preserve"> –</w:t>
      </w:r>
      <w:r w:rsidRPr="00422F7B">
        <w:t xml:space="preserve"> locally, regionally and within an international context. </w:t>
      </w:r>
    </w:p>
    <w:p w14:paraId="1B3BF289" w14:textId="77777777" w:rsidR="00EA5C52" w:rsidRDefault="00EA5C52">
      <w:r>
        <w:br w:type="page"/>
      </w:r>
    </w:p>
    <w:p w14:paraId="4BBDA6D9" w14:textId="3E2B3924" w:rsidR="008C67EA" w:rsidRPr="00422F7B" w:rsidRDefault="008C67EA" w:rsidP="00FC3D58">
      <w:pPr>
        <w:widowControl w:val="0"/>
        <w:spacing w:after="0"/>
      </w:pPr>
      <w:r w:rsidRPr="00422F7B">
        <w:lastRenderedPageBreak/>
        <w:t xml:space="preserve">In learning </w:t>
      </w:r>
      <w:r>
        <w:t>Arabic</w:t>
      </w:r>
      <w:r w:rsidRPr="00422F7B">
        <w:t>, students may engage with a range of texts and concepts related to:</w:t>
      </w:r>
    </w:p>
    <w:p w14:paraId="45B6B25E" w14:textId="77777777" w:rsidR="008C67EA" w:rsidRPr="00422F7B" w:rsidRDefault="008C67EA" w:rsidP="00207BC2">
      <w:pPr>
        <w:pStyle w:val="ListParagraph"/>
        <w:numPr>
          <w:ilvl w:val="0"/>
          <w:numId w:val="20"/>
        </w:numPr>
      </w:pPr>
      <w:r w:rsidRPr="00422F7B">
        <w:t xml:space="preserve">Asia and Australia’s engagement with Asia </w:t>
      </w:r>
    </w:p>
    <w:p w14:paraId="0CE58A55" w14:textId="77777777" w:rsidR="008C67EA" w:rsidRPr="00422F7B" w:rsidRDefault="008C67EA" w:rsidP="00207BC2">
      <w:pPr>
        <w:pStyle w:val="ListParagraph"/>
        <w:numPr>
          <w:ilvl w:val="0"/>
          <w:numId w:val="20"/>
        </w:numPr>
      </w:pPr>
      <w:r w:rsidRPr="00422F7B">
        <w:t xml:space="preserve">languages and cultures of Asia </w:t>
      </w:r>
    </w:p>
    <w:p w14:paraId="5CF88B9C" w14:textId="77777777" w:rsidR="008C67EA" w:rsidRPr="00422F7B" w:rsidRDefault="008C67EA" w:rsidP="00207BC2">
      <w:pPr>
        <w:pStyle w:val="ListParagraph"/>
        <w:numPr>
          <w:ilvl w:val="0"/>
          <w:numId w:val="20"/>
        </w:numPr>
      </w:pPr>
      <w:r w:rsidRPr="00422F7B">
        <w:t xml:space="preserve">people of Asian heritage within Australia. </w:t>
      </w:r>
    </w:p>
    <w:p w14:paraId="726AF86B" w14:textId="67A7C82B" w:rsidR="00792F92" w:rsidRDefault="0003256D" w:rsidP="00147526">
      <w:pPr>
        <w:pStyle w:val="SCSAHeading3"/>
      </w:pPr>
      <w:bookmarkStart w:id="44" w:name="_Toc210640064"/>
      <w:bookmarkStart w:id="45" w:name="_Toc210913397"/>
      <w:r>
        <w:rPr>
          <w:rFonts w:hint="eastAsia"/>
        </w:rPr>
        <w:t>Sustainability</w:t>
      </w:r>
      <w:bookmarkEnd w:id="44"/>
      <w:bookmarkEnd w:id="45"/>
    </w:p>
    <w:p w14:paraId="0602BEC2" w14:textId="3697968A" w:rsidR="008C67EA" w:rsidRPr="00811162" w:rsidRDefault="008C67EA" w:rsidP="008C67EA">
      <w:pPr>
        <w:spacing w:after="200"/>
        <w:rPr>
          <w:lang w:eastAsia="en-AU"/>
        </w:rPr>
      </w:pPr>
      <w:r w:rsidRPr="00811162">
        <w:rPr>
          <w:lang w:eastAsia="en-AU"/>
        </w:rPr>
        <w:t xml:space="preserve">The </w:t>
      </w:r>
      <w:r>
        <w:rPr>
          <w:lang w:eastAsia="en-AU"/>
        </w:rPr>
        <w:t>Arabic</w:t>
      </w:r>
      <w:r w:rsidRPr="00811162">
        <w:rPr>
          <w:lang w:eastAsia="en-AU"/>
        </w:rPr>
        <w:t xml:space="preserve"> ATAR course provides a context for students to develop their knowledge and understanding of concepts, perspectives and issues related to sustainability in </w:t>
      </w:r>
      <w:r>
        <w:rPr>
          <w:lang w:eastAsia="en-AU"/>
        </w:rPr>
        <w:t>Arabic</w:t>
      </w:r>
      <w:r w:rsidRPr="00811162">
        <w:rPr>
          <w:lang w:eastAsia="en-AU"/>
        </w:rPr>
        <w:t>-speaking communities and the</w:t>
      </w:r>
      <w:r w:rsidR="00D163BB">
        <w:rPr>
          <w:lang w:eastAsia="en-AU"/>
        </w:rPr>
        <w:t xml:space="preserve"> wider</w:t>
      </w:r>
      <w:r w:rsidRPr="00811162">
        <w:rPr>
          <w:lang w:eastAsia="en-AU"/>
        </w:rPr>
        <w:t xml:space="preserve"> world. Students engage with a range of texts to obtain, interpret and present information, ideas and opinions on concepts such as the environment, conservation, social and political change and how language and culture evolve</w:t>
      </w:r>
      <w:r w:rsidR="00B66029">
        <w:rPr>
          <w:lang w:eastAsia="en-AU"/>
        </w:rPr>
        <w:t>. They</w:t>
      </w:r>
      <w:r w:rsidRPr="00811162">
        <w:rPr>
          <w:lang w:eastAsia="en-AU"/>
        </w:rPr>
        <w:t xml:space="preserve"> develop their knowledge, understanding and skills relating to sustainability within </w:t>
      </w:r>
      <w:proofErr w:type="gramStart"/>
      <w:r w:rsidRPr="00811162">
        <w:rPr>
          <w:lang w:eastAsia="en-AU"/>
        </w:rPr>
        <w:t>particular topics</w:t>
      </w:r>
      <w:proofErr w:type="gramEnd"/>
      <w:r w:rsidRPr="00811162">
        <w:rPr>
          <w:lang w:eastAsia="en-AU"/>
        </w:rPr>
        <w:t xml:space="preserve">. </w:t>
      </w:r>
    </w:p>
    <w:p w14:paraId="0ED11441" w14:textId="7B130A2F" w:rsidR="008C67EA" w:rsidRDefault="008C67EA" w:rsidP="008C67EA">
      <w:pPr>
        <w:spacing w:after="200"/>
        <w:rPr>
          <w:lang w:eastAsia="en-AU"/>
        </w:rPr>
      </w:pPr>
      <w:r w:rsidRPr="00811162">
        <w:rPr>
          <w:lang w:eastAsia="en-AU"/>
        </w:rPr>
        <w:t xml:space="preserve">Through interacting with others, respectfully negotiating meaning and mutual understanding, and reflecting on communication, students can learn to live and work in ways that are both productive and sustainable. </w:t>
      </w:r>
    </w:p>
    <w:p w14:paraId="2AB709DE" w14:textId="77777777" w:rsidR="00792F92" w:rsidRPr="00FC3D58" w:rsidRDefault="00792F92" w:rsidP="00FC3D58">
      <w:r w:rsidRPr="00FC3D58">
        <w:br w:type="page"/>
      </w:r>
    </w:p>
    <w:p w14:paraId="46F8FB45" w14:textId="09B05F0F" w:rsidR="00BB7BA6" w:rsidRPr="003C56DA" w:rsidRDefault="00BB7BA6" w:rsidP="003C56DA">
      <w:pPr>
        <w:pStyle w:val="SCSAHeading1"/>
      </w:pPr>
      <w:bookmarkStart w:id="46" w:name="_Toc216855859"/>
      <w:r w:rsidRPr="003C56DA">
        <w:lastRenderedPageBreak/>
        <w:t>Content</w:t>
      </w:r>
      <w:bookmarkEnd w:id="21"/>
      <w:bookmarkEnd w:id="24"/>
      <w:bookmarkEnd w:id="25"/>
      <w:bookmarkEnd w:id="46"/>
    </w:p>
    <w:p w14:paraId="53C99501" w14:textId="77777777" w:rsidR="00CA52E2" w:rsidRPr="00CA52E2" w:rsidRDefault="00CA52E2" w:rsidP="00CA52E2">
      <w:pPr>
        <w:pStyle w:val="SCSAHeading2"/>
      </w:pPr>
      <w:bookmarkStart w:id="47" w:name="_Content"/>
      <w:bookmarkStart w:id="48" w:name="_Toc347908227"/>
      <w:bookmarkStart w:id="49" w:name="_Toc216855860"/>
      <w:bookmarkEnd w:id="6"/>
      <w:bookmarkEnd w:id="7"/>
      <w:bookmarkEnd w:id="8"/>
      <w:bookmarkEnd w:id="47"/>
      <w:r w:rsidRPr="00CA52E2">
        <w:t>Themes, topics and sub-topics</w:t>
      </w:r>
      <w:bookmarkEnd w:id="49"/>
    </w:p>
    <w:p w14:paraId="776626E5" w14:textId="77777777" w:rsidR="00CA52E2" w:rsidRPr="00E25333" w:rsidRDefault="00CA52E2" w:rsidP="00FC3D58">
      <w:pPr>
        <w:widowControl w:val="0"/>
        <w:spacing w:after="0"/>
      </w:pPr>
      <w:r w:rsidRPr="00E25333">
        <w:t>The course content is organised into three prescribed themes:</w:t>
      </w:r>
    </w:p>
    <w:p w14:paraId="24EF0FBC" w14:textId="77777777" w:rsidR="00CA52E2" w:rsidRPr="00E25333" w:rsidRDefault="00CA52E2" w:rsidP="00207BC2">
      <w:pPr>
        <w:pStyle w:val="ListParagraph"/>
        <w:numPr>
          <w:ilvl w:val="0"/>
          <w:numId w:val="11"/>
        </w:numPr>
      </w:pPr>
      <w:r w:rsidRPr="00E25333">
        <w:t>The individual</w:t>
      </w:r>
    </w:p>
    <w:p w14:paraId="023B728C" w14:textId="7076EA3F" w:rsidR="00CA52E2" w:rsidRPr="00E25333" w:rsidRDefault="00CA52E2" w:rsidP="00207BC2">
      <w:pPr>
        <w:pStyle w:val="ListParagraph"/>
        <w:numPr>
          <w:ilvl w:val="0"/>
          <w:numId w:val="11"/>
        </w:numPr>
      </w:pPr>
      <w:r w:rsidRPr="00E25333">
        <w:t>Arabic-speaking communities</w:t>
      </w:r>
    </w:p>
    <w:p w14:paraId="3DA610C5" w14:textId="77777777" w:rsidR="00CA52E2" w:rsidRPr="00E25333" w:rsidRDefault="00CA52E2" w:rsidP="00207BC2">
      <w:pPr>
        <w:pStyle w:val="ListParagraph"/>
        <w:numPr>
          <w:ilvl w:val="0"/>
          <w:numId w:val="11"/>
        </w:numPr>
      </w:pPr>
      <w:r w:rsidRPr="00E25333">
        <w:t>The</w:t>
      </w:r>
      <w:r>
        <w:t xml:space="preserve"> changing</w:t>
      </w:r>
      <w:r w:rsidRPr="00E25333">
        <w:t xml:space="preserve"> </w:t>
      </w:r>
      <w:r>
        <w:t>world.</w:t>
      </w:r>
    </w:p>
    <w:p w14:paraId="26DE19FB" w14:textId="45FA8843" w:rsidR="00CA52E2" w:rsidRDefault="004317E7" w:rsidP="00CA52E2">
      <w:r>
        <w:t>The</w:t>
      </w:r>
      <w:r w:rsidRPr="00E25333">
        <w:t xml:space="preserve"> </w:t>
      </w:r>
      <w:r w:rsidR="00CA52E2" w:rsidRPr="00E25333">
        <w:t>theme</w:t>
      </w:r>
      <w:r>
        <w:t>s</w:t>
      </w:r>
      <w:r w:rsidR="00CA52E2">
        <w:t xml:space="preserve"> </w:t>
      </w:r>
      <w:r>
        <w:t xml:space="preserve">have </w:t>
      </w:r>
      <w:proofErr w:type="gramStart"/>
      <w:r w:rsidR="00CA52E2" w:rsidRPr="00E25333">
        <w:t>a number of</w:t>
      </w:r>
      <w:proofErr w:type="gramEnd"/>
      <w:r w:rsidR="00CA52E2" w:rsidRPr="00E25333">
        <w:t xml:space="preserve"> prescribed topics and suggested sub-topics</w:t>
      </w:r>
      <w:r w:rsidR="00CA52E2">
        <w:t xml:space="preserve"> </w:t>
      </w:r>
      <w:r w:rsidR="00083DB3">
        <w:t>as shown in the table on the next page</w:t>
      </w:r>
      <w:r w:rsidR="00CA52E2">
        <w:t xml:space="preserve">. </w:t>
      </w:r>
      <w:r w:rsidR="0009520F">
        <w:t>T</w:t>
      </w:r>
      <w:r w:rsidR="00CA52E2" w:rsidRPr="00E25333">
        <w:t xml:space="preserve">opics </w:t>
      </w:r>
      <w:r w:rsidR="0009520F">
        <w:t xml:space="preserve">are placed </w:t>
      </w:r>
      <w:r w:rsidR="00CA52E2" w:rsidRPr="00E25333">
        <w:t>under one or more of the themes to provide a particular perspective or perspectives for each of the topics. The suggested sub-topics expand on the topics and provide guidance to students and teachers on how the topics may be treated.</w:t>
      </w:r>
    </w:p>
    <w:p w14:paraId="0620E6B7" w14:textId="086664E3" w:rsidR="002959CE" w:rsidRDefault="00891663" w:rsidP="00891663">
      <w:r w:rsidRPr="007E23A5">
        <w:t xml:space="preserve">The topics are broad </w:t>
      </w:r>
      <w:r w:rsidR="00083DB3">
        <w:t xml:space="preserve">enough </w:t>
      </w:r>
      <w:r w:rsidRPr="007E23A5">
        <w:t xml:space="preserve">to allow flexibility in school programs, but specific enough to be of practical assistance to students and teachers. Not all topics will require the same amount of study time. </w:t>
      </w:r>
    </w:p>
    <w:p w14:paraId="2D2D096D" w14:textId="5B390831" w:rsidR="00891663" w:rsidRDefault="00083DB3" w:rsidP="00FC3D58">
      <w:pPr>
        <w:widowControl w:val="0"/>
        <w:spacing w:after="0"/>
      </w:pPr>
      <w:r w:rsidRPr="00B43F8E">
        <w:t xml:space="preserve">Students should study a range of spoken, written, visual and multimodal texts in </w:t>
      </w:r>
      <w:r>
        <w:rPr>
          <w:lang w:eastAsia="zh-CN"/>
        </w:rPr>
        <w:t>Arabic</w:t>
      </w:r>
      <w:r w:rsidRPr="00B43F8E">
        <w:t xml:space="preserve"> in their treatment of themes, topics and sub</w:t>
      </w:r>
      <w:r w:rsidR="004F5149">
        <w:rPr>
          <w:rFonts w:eastAsia="PMingLiU" w:hint="eastAsia"/>
          <w:lang w:eastAsia="zh-TW"/>
        </w:rPr>
        <w:t>-</w:t>
      </w:r>
      <w:r w:rsidRPr="00B43F8E">
        <w:t xml:space="preserve">topics. </w:t>
      </w:r>
      <w:r w:rsidR="00891663" w:rsidRPr="007E23A5">
        <w:t xml:space="preserve">The length of time and depth of treatment for each topic will depend on </w:t>
      </w:r>
      <w:proofErr w:type="gramStart"/>
      <w:r w:rsidR="00891663" w:rsidRPr="007E23A5">
        <w:t>a number of</w:t>
      </w:r>
      <w:proofErr w:type="gramEnd"/>
      <w:r w:rsidR="00891663" w:rsidRPr="007E23A5">
        <w:t xml:space="preserve"> factors, including</w:t>
      </w:r>
      <w:r w:rsidR="002E5E19">
        <w:t xml:space="preserve"> the</w:t>
      </w:r>
      <w:r w:rsidR="00891663" w:rsidRPr="007E23A5">
        <w:t xml:space="preserve">: </w:t>
      </w:r>
    </w:p>
    <w:p w14:paraId="33CF6C58" w14:textId="50EAF500" w:rsidR="00891663" w:rsidRDefault="00891663" w:rsidP="00207BC2">
      <w:pPr>
        <w:pStyle w:val="ListParagraph"/>
        <w:numPr>
          <w:ilvl w:val="0"/>
          <w:numId w:val="14"/>
        </w:numPr>
      </w:pPr>
      <w:proofErr w:type="gramStart"/>
      <w:r w:rsidRPr="007E23A5">
        <w:t xml:space="preserve">particular </w:t>
      </w:r>
      <w:r w:rsidR="00C745EA">
        <w:t>outcome/</w:t>
      </w:r>
      <w:r w:rsidR="004F433C" w:rsidRPr="00B43F8E">
        <w:t>s</w:t>
      </w:r>
      <w:proofErr w:type="gramEnd"/>
      <w:r w:rsidR="004F433C" w:rsidRPr="00B43F8E">
        <w:t xml:space="preserve"> </w:t>
      </w:r>
      <w:r w:rsidRPr="007E23A5">
        <w:t xml:space="preserve">being covered </w:t>
      </w:r>
    </w:p>
    <w:p w14:paraId="42F7FC93" w14:textId="07401DDF" w:rsidR="004F433C" w:rsidRDefault="004F433C" w:rsidP="00207BC2">
      <w:pPr>
        <w:pStyle w:val="ListParagraph"/>
        <w:numPr>
          <w:ilvl w:val="0"/>
          <w:numId w:val="14"/>
        </w:numPr>
      </w:pPr>
      <w:r w:rsidRPr="00B43F8E">
        <w:t>degree of familiarity that the student</w:t>
      </w:r>
      <w:r>
        <w:t>s</w:t>
      </w:r>
      <w:r w:rsidRPr="00B43F8E">
        <w:t xml:space="preserve"> ha</w:t>
      </w:r>
      <w:r>
        <w:t>ve</w:t>
      </w:r>
      <w:r w:rsidRPr="00B43F8E">
        <w:t xml:space="preserve"> with topics studied previously</w:t>
      </w:r>
    </w:p>
    <w:p w14:paraId="377C4C54" w14:textId="24407B0F" w:rsidR="00891663" w:rsidRDefault="00891663" w:rsidP="00207BC2">
      <w:pPr>
        <w:pStyle w:val="ListParagraph"/>
        <w:numPr>
          <w:ilvl w:val="0"/>
          <w:numId w:val="14"/>
        </w:numPr>
      </w:pPr>
      <w:r w:rsidRPr="007E23A5">
        <w:t>needs and interests of the student</w:t>
      </w:r>
      <w:r w:rsidR="004F433C">
        <w:t>s</w:t>
      </w:r>
    </w:p>
    <w:p w14:paraId="3688FC9F" w14:textId="58BDC105" w:rsidR="00891663" w:rsidRDefault="00891663" w:rsidP="00207BC2">
      <w:pPr>
        <w:pStyle w:val="ListParagraph"/>
        <w:numPr>
          <w:ilvl w:val="0"/>
          <w:numId w:val="14"/>
        </w:numPr>
      </w:pPr>
      <w:r w:rsidRPr="007E23A5">
        <w:t xml:space="preserve">linguistic and cultural complexity of the texts selected for study </w:t>
      </w:r>
    </w:p>
    <w:p w14:paraId="61242C80" w14:textId="77777777" w:rsidR="004F433C" w:rsidRPr="00B43F8E" w:rsidRDefault="004F433C" w:rsidP="00207BC2">
      <w:pPr>
        <w:pStyle w:val="ListParagraph"/>
        <w:numPr>
          <w:ilvl w:val="0"/>
          <w:numId w:val="14"/>
        </w:numPr>
      </w:pPr>
      <w:r w:rsidRPr="00B43F8E">
        <w:t>linguistic and sociocultural distance between the topic and the student’s own world and experience</w:t>
      </w:r>
    </w:p>
    <w:p w14:paraId="56BF3A4F" w14:textId="77777777" w:rsidR="004F433C" w:rsidRPr="00B43F8E" w:rsidRDefault="004F433C" w:rsidP="00207BC2">
      <w:pPr>
        <w:pStyle w:val="ListParagraph"/>
        <w:numPr>
          <w:ilvl w:val="0"/>
          <w:numId w:val="14"/>
        </w:numPr>
      </w:pPr>
      <w:r w:rsidRPr="00B43F8E">
        <w:t>assessments (including ways in which they are structured</w:t>
      </w:r>
      <w:r>
        <w:t xml:space="preserve"> and</w:t>
      </w:r>
      <w:r w:rsidRPr="00B43F8E">
        <w:t xml:space="preserve"> conditions under which they are set)</w:t>
      </w:r>
    </w:p>
    <w:p w14:paraId="5EB09248" w14:textId="0A291553" w:rsidR="00891663" w:rsidRDefault="00891663" w:rsidP="00207BC2">
      <w:pPr>
        <w:pStyle w:val="ListParagraph"/>
        <w:numPr>
          <w:ilvl w:val="0"/>
          <w:numId w:val="14"/>
        </w:numPr>
      </w:pPr>
      <w:r w:rsidRPr="007E23A5">
        <w:t xml:space="preserve">language of </w:t>
      </w:r>
      <w:r w:rsidR="004F433C">
        <w:t xml:space="preserve">the </w:t>
      </w:r>
      <w:r w:rsidRPr="007E23A5">
        <w:t xml:space="preserve">response </w:t>
      </w:r>
    </w:p>
    <w:p w14:paraId="6D532F89" w14:textId="2031C991" w:rsidR="00C745EA" w:rsidRDefault="00891663" w:rsidP="00207BC2">
      <w:pPr>
        <w:pStyle w:val="ListParagraph"/>
        <w:numPr>
          <w:ilvl w:val="0"/>
          <w:numId w:val="14"/>
        </w:numPr>
      </w:pPr>
      <w:r w:rsidRPr="007E23A5">
        <w:t>nature of the language itself</w:t>
      </w:r>
    </w:p>
    <w:p w14:paraId="36E8C6CC" w14:textId="3D01136E" w:rsidR="00891663" w:rsidRPr="007E23A5" w:rsidRDefault="004F433C" w:rsidP="00207BC2">
      <w:pPr>
        <w:pStyle w:val="ListParagraph"/>
        <w:numPr>
          <w:ilvl w:val="0"/>
          <w:numId w:val="14"/>
        </w:numPr>
      </w:pPr>
      <w:r>
        <w:t>access to resources</w:t>
      </w:r>
      <w:r w:rsidR="00891663" w:rsidRPr="007E23A5">
        <w:t xml:space="preserve">. </w:t>
      </w:r>
    </w:p>
    <w:p w14:paraId="1B1F5681" w14:textId="2DCD5EDB" w:rsidR="00891663" w:rsidRPr="00982FE1" w:rsidRDefault="00891663" w:rsidP="00891663">
      <w:r w:rsidRPr="00451E55">
        <w:t xml:space="preserve">Teachers should structure and organise programs based on the prescribed themes and topics </w:t>
      </w:r>
      <w:r w:rsidR="00AD5CAB">
        <w:t>so that they</w:t>
      </w:r>
      <w:r w:rsidR="00AD5CAB" w:rsidRPr="00451E55">
        <w:t xml:space="preserve"> </w:t>
      </w:r>
      <w:r w:rsidRPr="00451E55">
        <w:t xml:space="preserve">address the </w:t>
      </w:r>
      <w:r w:rsidR="004D1067">
        <w:t>outcomes</w:t>
      </w:r>
      <w:r w:rsidRPr="00451E55">
        <w:t xml:space="preserve"> of the syllabus. In the treatment of some topics, it may be appropriate to focus on only one </w:t>
      </w:r>
      <w:r w:rsidR="004D1067">
        <w:t>outcome</w:t>
      </w:r>
      <w:r w:rsidRPr="00451E55">
        <w:t xml:space="preserve">, such as </w:t>
      </w:r>
      <w:r w:rsidR="004D1067">
        <w:t>Outcome</w:t>
      </w:r>
      <w:r w:rsidRPr="00451E55">
        <w:t xml:space="preserve"> 3 </w:t>
      </w:r>
      <w:r w:rsidR="000F6C0C">
        <w:t>–</w:t>
      </w:r>
      <w:r w:rsidRPr="00451E55">
        <w:t xml:space="preserve"> analyse, process, and respond to a range of texts</w:t>
      </w:r>
      <w:r w:rsidR="00486382">
        <w:t xml:space="preserve"> that are in Arabic</w:t>
      </w:r>
      <w:r w:rsidRPr="00451E55">
        <w:t xml:space="preserve">. Other topics may lend themselves to focusing on more than one </w:t>
      </w:r>
      <w:r w:rsidR="002D4C2E">
        <w:t>outcome</w:t>
      </w:r>
      <w:r w:rsidRPr="00451E55">
        <w:t xml:space="preserve">. It is understood that </w:t>
      </w:r>
      <w:r w:rsidR="00486382">
        <w:t>Outcome</w:t>
      </w:r>
      <w:r w:rsidRPr="00451E55">
        <w:t xml:space="preserve"> 4 </w:t>
      </w:r>
      <w:r w:rsidR="000F6C0C">
        <w:t>–</w:t>
      </w:r>
      <w:r w:rsidRPr="00451E55">
        <w:t xml:space="preserve"> understand aspects of the language and culture of Arabic-speaking communities </w:t>
      </w:r>
      <w:r w:rsidR="000F6C0C">
        <w:t>–</w:t>
      </w:r>
      <w:r w:rsidRPr="00451E55">
        <w:t xml:space="preserve"> underlies the study of all the themes and topics.</w:t>
      </w:r>
    </w:p>
    <w:p w14:paraId="3759D8D9" w14:textId="78F66502" w:rsidR="00857A57" w:rsidRDefault="00486382" w:rsidP="009A0BF4">
      <w:r>
        <w:br w:type="page"/>
      </w:r>
    </w:p>
    <w:tbl>
      <w:tblPr>
        <w:tblStyle w:val="SCSATable"/>
        <w:tblpPr w:leftFromText="180" w:rightFromText="180" w:vertAnchor="text" w:tblpX="-5" w:tblpY="1"/>
        <w:tblW w:w="0" w:type="auto"/>
        <w:tblLook w:val="04A0" w:firstRow="1" w:lastRow="0" w:firstColumn="1" w:lastColumn="0" w:noHBand="0" w:noVBand="1"/>
        <w:tblCaption w:val="Themes, topics and sub-topics"/>
        <w:tblDescription w:val="Prescribed themes and prescribed topics with suggested sub-topics"/>
      </w:tblPr>
      <w:tblGrid>
        <w:gridCol w:w="3256"/>
        <w:gridCol w:w="2464"/>
        <w:gridCol w:w="3340"/>
      </w:tblGrid>
      <w:tr w:rsidR="00857A57" w14:paraId="704FF092" w14:textId="77777777" w:rsidTr="00864352">
        <w:trPr>
          <w:cnfStyle w:val="100000000000" w:firstRow="1" w:lastRow="0" w:firstColumn="0" w:lastColumn="0" w:oddVBand="0" w:evenVBand="0" w:oddHBand="0" w:evenHBand="0" w:firstRowFirstColumn="0" w:firstRowLastColumn="0" w:lastRowFirstColumn="0" w:lastRowLastColumn="0"/>
          <w:trHeight w:val="283"/>
        </w:trPr>
        <w:tc>
          <w:tcPr>
            <w:tcW w:w="3256" w:type="dxa"/>
          </w:tcPr>
          <w:p w14:paraId="0CE0CC2F" w14:textId="77777777" w:rsidR="00857A57" w:rsidRPr="00864352" w:rsidRDefault="00857A57" w:rsidP="00864352">
            <w:r w:rsidRPr="00864352">
              <w:lastRenderedPageBreak/>
              <w:t>Prescribed themes</w:t>
            </w:r>
          </w:p>
        </w:tc>
        <w:tc>
          <w:tcPr>
            <w:tcW w:w="2464" w:type="dxa"/>
          </w:tcPr>
          <w:p w14:paraId="2705E844" w14:textId="77777777" w:rsidR="00857A57" w:rsidRPr="00864352" w:rsidRDefault="00857A57" w:rsidP="00864352">
            <w:r w:rsidRPr="00864352">
              <w:t>Prescribed topics</w:t>
            </w:r>
          </w:p>
        </w:tc>
        <w:tc>
          <w:tcPr>
            <w:tcW w:w="3340" w:type="dxa"/>
          </w:tcPr>
          <w:p w14:paraId="28AC2D3B" w14:textId="77777777" w:rsidR="00857A57" w:rsidRPr="00864352" w:rsidRDefault="00857A57" w:rsidP="00864352">
            <w:r w:rsidRPr="00864352">
              <w:t>Suggested sub-topics</w:t>
            </w:r>
          </w:p>
        </w:tc>
      </w:tr>
      <w:tr w:rsidR="00857A57" w14:paraId="5312316E" w14:textId="77777777" w:rsidTr="00864352">
        <w:trPr>
          <w:trHeight w:val="20"/>
        </w:trPr>
        <w:tc>
          <w:tcPr>
            <w:tcW w:w="3256" w:type="dxa"/>
            <w:vMerge w:val="restart"/>
          </w:tcPr>
          <w:p w14:paraId="5F2C5F0F" w14:textId="77777777" w:rsidR="00857A57" w:rsidRDefault="00857A57" w:rsidP="00864352">
            <w:pPr>
              <w:widowControl w:val="0"/>
              <w:autoSpaceDE w:val="0"/>
              <w:autoSpaceDN w:val="0"/>
              <w:adjustRightInd w:val="0"/>
              <w:rPr>
                <w:rFonts w:cs="Times New Roman"/>
                <w:b/>
                <w:bCs/>
                <w:color w:val="000000"/>
                <w:lang w:eastAsia="en-AU"/>
              </w:rPr>
            </w:pPr>
            <w:r w:rsidRPr="00E13DA3">
              <w:rPr>
                <w:rFonts w:cs="Times New Roman"/>
                <w:b/>
                <w:bCs/>
                <w:color w:val="000000"/>
                <w:lang w:eastAsia="en-AU"/>
              </w:rPr>
              <w:t>The individual</w:t>
            </w:r>
          </w:p>
          <w:p w14:paraId="45CCFD76" w14:textId="6E350940" w:rsidR="00F76999" w:rsidRPr="006018D8" w:rsidRDefault="00F76999" w:rsidP="00864352">
            <w:r w:rsidRPr="009F1FC0">
              <w:t>Th</w:t>
            </w:r>
            <w:r w:rsidR="0085263F">
              <w:t>is</w:t>
            </w:r>
            <w:r w:rsidRPr="009F1FC0">
              <w:t xml:space="preserve"> theme enables students to explore aspects of their personal </w:t>
            </w:r>
            <w:proofErr w:type="gramStart"/>
            <w:r w:rsidRPr="009F1FC0">
              <w:t>world</w:t>
            </w:r>
            <w:r w:rsidR="0085263F">
              <w:t>;</w:t>
            </w:r>
            <w:proofErr w:type="gramEnd"/>
            <w:r w:rsidRPr="009F1FC0">
              <w:t xml:space="preserve"> for example, sense of self, aspirations, personal values, opinions, ideas, and relationships with others. </w:t>
            </w:r>
            <w:r w:rsidR="0085263F">
              <w:t>T</w:t>
            </w:r>
            <w:r w:rsidRPr="009F1FC0">
              <w:t xml:space="preserve">his theme also enables students to study topics from the perspective of other individuals. </w:t>
            </w:r>
          </w:p>
        </w:tc>
        <w:tc>
          <w:tcPr>
            <w:tcW w:w="2464" w:type="dxa"/>
          </w:tcPr>
          <w:p w14:paraId="64246B69" w14:textId="77777777" w:rsidR="00857A57" w:rsidRPr="009C196D" w:rsidRDefault="00857A57" w:rsidP="00864352">
            <w:pPr>
              <w:widowControl w:val="0"/>
              <w:autoSpaceDE w:val="0"/>
              <w:autoSpaceDN w:val="0"/>
              <w:adjustRightInd w:val="0"/>
              <w:rPr>
                <w:rFonts w:cs="Times New Roman"/>
                <w:bCs/>
                <w:iCs/>
                <w:color w:val="000000"/>
                <w:lang w:eastAsia="en-AU"/>
              </w:rPr>
            </w:pPr>
            <w:r>
              <w:rPr>
                <w:rFonts w:cs="Times New Roman"/>
                <w:bCs/>
                <w:iCs/>
                <w:color w:val="000000"/>
                <w:lang w:eastAsia="en-AU"/>
              </w:rPr>
              <w:t>P</w:t>
            </w:r>
            <w:r w:rsidRPr="009C196D">
              <w:rPr>
                <w:rFonts w:cs="Times New Roman"/>
                <w:bCs/>
                <w:iCs/>
                <w:color w:val="000000"/>
                <w:lang w:eastAsia="en-AU"/>
              </w:rPr>
              <w:t xml:space="preserve">ersonal </w:t>
            </w:r>
            <w:r>
              <w:rPr>
                <w:rFonts w:cs="Times New Roman"/>
                <w:bCs/>
                <w:iCs/>
                <w:color w:val="000000"/>
                <w:lang w:eastAsia="en-AU"/>
              </w:rPr>
              <w:t>identity</w:t>
            </w:r>
          </w:p>
        </w:tc>
        <w:tc>
          <w:tcPr>
            <w:tcW w:w="3340" w:type="dxa"/>
          </w:tcPr>
          <w:p w14:paraId="6439894A" w14:textId="77777777" w:rsidR="00857A57" w:rsidRPr="00667ECC" w:rsidRDefault="00857A57" w:rsidP="00207BC2">
            <w:pPr>
              <w:pStyle w:val="ListParagraph"/>
              <w:numPr>
                <w:ilvl w:val="0"/>
                <w:numId w:val="12"/>
              </w:numPr>
              <w:autoSpaceDE w:val="0"/>
              <w:autoSpaceDN w:val="0"/>
              <w:adjustRightInd w:val="0"/>
              <w:rPr>
                <w:rFonts w:cs="Times New Roman"/>
                <w:iCs/>
                <w:color w:val="000000"/>
                <w:lang w:eastAsia="en-AU"/>
              </w:rPr>
            </w:pPr>
            <w:r w:rsidRPr="00E822C6">
              <w:rPr>
                <w:rFonts w:cs="Times New Roman"/>
                <w:iCs/>
                <w:color w:val="000000"/>
                <w:lang w:eastAsia="en-AU"/>
              </w:rPr>
              <w:t>Int</w:t>
            </w:r>
            <w:r w:rsidRPr="00667ECC">
              <w:rPr>
                <w:rFonts w:cs="Times New Roman"/>
                <w:iCs/>
                <w:color w:val="000000"/>
                <w:lang w:eastAsia="en-AU"/>
              </w:rPr>
              <w:t>erests</w:t>
            </w:r>
          </w:p>
          <w:p w14:paraId="0E54B62D" w14:textId="77777777" w:rsidR="00857A57" w:rsidRPr="00667ECC" w:rsidRDefault="00857A57" w:rsidP="00207BC2">
            <w:pPr>
              <w:pStyle w:val="ListParagraph"/>
              <w:numPr>
                <w:ilvl w:val="0"/>
                <w:numId w:val="12"/>
              </w:numPr>
              <w:autoSpaceDE w:val="0"/>
              <w:autoSpaceDN w:val="0"/>
              <w:adjustRightInd w:val="0"/>
              <w:rPr>
                <w:rFonts w:cs="Times New Roman"/>
                <w:iCs/>
                <w:color w:val="000000"/>
                <w:lang w:eastAsia="en-AU"/>
              </w:rPr>
            </w:pPr>
            <w:r w:rsidRPr="00E822C6">
              <w:rPr>
                <w:rFonts w:cs="Times New Roman"/>
                <w:iCs/>
                <w:color w:val="000000"/>
                <w:lang w:eastAsia="en-AU"/>
              </w:rPr>
              <w:t>Hobbies</w:t>
            </w:r>
          </w:p>
          <w:p w14:paraId="62DD8B1A" w14:textId="77777777" w:rsidR="00857A57" w:rsidRPr="00667ECC" w:rsidRDefault="00857A57" w:rsidP="00207BC2">
            <w:pPr>
              <w:pStyle w:val="ListParagraph"/>
              <w:numPr>
                <w:ilvl w:val="0"/>
                <w:numId w:val="12"/>
              </w:numPr>
              <w:autoSpaceDE w:val="0"/>
              <w:autoSpaceDN w:val="0"/>
              <w:adjustRightInd w:val="0"/>
              <w:rPr>
                <w:rFonts w:cs="Times New Roman"/>
                <w:iCs/>
                <w:color w:val="000000"/>
                <w:lang w:eastAsia="en-AU"/>
              </w:rPr>
            </w:pPr>
            <w:r w:rsidRPr="00E822C6">
              <w:rPr>
                <w:rFonts w:cs="Times New Roman"/>
                <w:iCs/>
                <w:color w:val="000000"/>
                <w:lang w:eastAsia="en-AU"/>
              </w:rPr>
              <w:t>Travel</w:t>
            </w:r>
            <w:r w:rsidRPr="00667ECC">
              <w:rPr>
                <w:rFonts w:cs="Times New Roman"/>
                <w:iCs/>
                <w:color w:val="000000"/>
                <w:lang w:eastAsia="en-AU"/>
              </w:rPr>
              <w:t>ling</w:t>
            </w:r>
          </w:p>
          <w:p w14:paraId="682E4B78" w14:textId="77777777" w:rsidR="00857A57" w:rsidRPr="00667ECC" w:rsidRDefault="00857A57" w:rsidP="00207BC2">
            <w:pPr>
              <w:pStyle w:val="ListParagraph"/>
              <w:numPr>
                <w:ilvl w:val="0"/>
                <w:numId w:val="12"/>
              </w:numPr>
              <w:autoSpaceDE w:val="0"/>
              <w:autoSpaceDN w:val="0"/>
              <w:adjustRightInd w:val="0"/>
              <w:rPr>
                <w:rFonts w:cs="Times New Roman"/>
                <w:iCs/>
                <w:color w:val="000000"/>
                <w:lang w:eastAsia="en-AU"/>
              </w:rPr>
            </w:pPr>
            <w:r w:rsidRPr="00E822C6">
              <w:rPr>
                <w:rFonts w:cs="Times New Roman"/>
                <w:iCs/>
                <w:color w:val="000000"/>
                <w:lang w:eastAsia="en-AU"/>
              </w:rPr>
              <w:t xml:space="preserve">Education </w:t>
            </w:r>
            <w:r w:rsidRPr="00667ECC">
              <w:rPr>
                <w:rFonts w:cs="Times New Roman"/>
                <w:iCs/>
                <w:color w:val="000000"/>
                <w:lang w:eastAsia="en-AU"/>
              </w:rPr>
              <w:t>and aspirations</w:t>
            </w:r>
          </w:p>
        </w:tc>
      </w:tr>
      <w:tr w:rsidR="00857A57" w14:paraId="11238890" w14:textId="77777777" w:rsidTr="00864352">
        <w:trPr>
          <w:trHeight w:val="20"/>
        </w:trPr>
        <w:tc>
          <w:tcPr>
            <w:tcW w:w="3256" w:type="dxa"/>
            <w:vMerge/>
          </w:tcPr>
          <w:p w14:paraId="7BFF25F2" w14:textId="77777777" w:rsidR="00857A57" w:rsidRPr="00E13DA3" w:rsidRDefault="00857A57" w:rsidP="00864352">
            <w:pPr>
              <w:widowControl w:val="0"/>
              <w:autoSpaceDE w:val="0"/>
              <w:autoSpaceDN w:val="0"/>
              <w:adjustRightInd w:val="0"/>
              <w:rPr>
                <w:rFonts w:cs="Times New Roman"/>
                <w:b/>
                <w:bCs/>
                <w:color w:val="000000"/>
                <w:lang w:eastAsia="en-AU"/>
              </w:rPr>
            </w:pPr>
          </w:p>
        </w:tc>
        <w:tc>
          <w:tcPr>
            <w:tcW w:w="2464" w:type="dxa"/>
          </w:tcPr>
          <w:p w14:paraId="065F9EB7" w14:textId="77777777" w:rsidR="00857A57" w:rsidRPr="009C196D" w:rsidRDefault="00857A57" w:rsidP="00864352">
            <w:pPr>
              <w:widowControl w:val="0"/>
              <w:autoSpaceDE w:val="0"/>
              <w:autoSpaceDN w:val="0"/>
              <w:adjustRightInd w:val="0"/>
              <w:rPr>
                <w:rFonts w:cs="Times New Roman"/>
                <w:lang w:eastAsia="en-AU"/>
              </w:rPr>
            </w:pPr>
            <w:r>
              <w:rPr>
                <w:rFonts w:cs="Times New Roman"/>
                <w:lang w:eastAsia="en-AU"/>
              </w:rPr>
              <w:t>Family and friends</w:t>
            </w:r>
          </w:p>
        </w:tc>
        <w:tc>
          <w:tcPr>
            <w:tcW w:w="3340" w:type="dxa"/>
          </w:tcPr>
          <w:p w14:paraId="1D58983E" w14:textId="10542A78" w:rsidR="00857A57" w:rsidRPr="00667ECC" w:rsidRDefault="00857A57" w:rsidP="00207BC2">
            <w:pPr>
              <w:pStyle w:val="ListParagraph"/>
              <w:numPr>
                <w:ilvl w:val="0"/>
                <w:numId w:val="13"/>
              </w:numPr>
              <w:autoSpaceDE w:val="0"/>
              <w:autoSpaceDN w:val="0"/>
              <w:adjustRightInd w:val="0"/>
              <w:rPr>
                <w:rFonts w:cs="Times New Roman"/>
                <w:iCs/>
                <w:color w:val="000000"/>
                <w:lang w:eastAsia="en-AU"/>
              </w:rPr>
            </w:pPr>
            <w:r w:rsidRPr="00E822C6">
              <w:rPr>
                <w:rFonts w:cs="Times New Roman"/>
                <w:iCs/>
                <w:color w:val="000000"/>
                <w:lang w:eastAsia="en-AU"/>
              </w:rPr>
              <w:t>Role</w:t>
            </w:r>
            <w:r w:rsidR="00170042">
              <w:rPr>
                <w:rFonts w:cs="Times New Roman"/>
                <w:iCs/>
                <w:color w:val="000000"/>
                <w:lang w:eastAsia="en-AU"/>
              </w:rPr>
              <w:t>s</w:t>
            </w:r>
          </w:p>
          <w:p w14:paraId="6AD53A1E" w14:textId="77777777" w:rsidR="00857A57" w:rsidRPr="00667ECC" w:rsidRDefault="00857A57" w:rsidP="00207BC2">
            <w:pPr>
              <w:pStyle w:val="ListParagraph"/>
              <w:numPr>
                <w:ilvl w:val="0"/>
                <w:numId w:val="13"/>
              </w:numPr>
              <w:autoSpaceDE w:val="0"/>
              <w:autoSpaceDN w:val="0"/>
              <w:adjustRightInd w:val="0"/>
              <w:rPr>
                <w:rFonts w:cs="Times New Roman"/>
                <w:iCs/>
                <w:color w:val="000000"/>
                <w:lang w:eastAsia="en-AU"/>
              </w:rPr>
            </w:pPr>
            <w:r w:rsidRPr="00E822C6">
              <w:rPr>
                <w:rFonts w:cs="Times New Roman"/>
                <w:iCs/>
                <w:color w:val="000000"/>
                <w:lang w:eastAsia="en-AU"/>
              </w:rPr>
              <w:t>Relationships</w:t>
            </w:r>
          </w:p>
        </w:tc>
      </w:tr>
      <w:tr w:rsidR="00857A57" w14:paraId="51DC0515" w14:textId="77777777" w:rsidTr="00864352">
        <w:trPr>
          <w:trHeight w:val="20"/>
        </w:trPr>
        <w:tc>
          <w:tcPr>
            <w:tcW w:w="3256" w:type="dxa"/>
            <w:vMerge/>
          </w:tcPr>
          <w:p w14:paraId="1B3AB2F0" w14:textId="77777777" w:rsidR="00857A57" w:rsidRPr="00E13DA3" w:rsidRDefault="00857A57" w:rsidP="00864352">
            <w:pPr>
              <w:widowControl w:val="0"/>
              <w:autoSpaceDE w:val="0"/>
              <w:autoSpaceDN w:val="0"/>
              <w:adjustRightInd w:val="0"/>
              <w:rPr>
                <w:rFonts w:cs="Times New Roman"/>
                <w:b/>
                <w:bCs/>
                <w:color w:val="000000"/>
                <w:lang w:eastAsia="en-AU"/>
              </w:rPr>
            </w:pPr>
          </w:p>
        </w:tc>
        <w:tc>
          <w:tcPr>
            <w:tcW w:w="2464" w:type="dxa"/>
          </w:tcPr>
          <w:p w14:paraId="35EF64A0" w14:textId="77777777" w:rsidR="00857A57" w:rsidRPr="009C196D" w:rsidRDefault="00857A57" w:rsidP="00864352">
            <w:pPr>
              <w:widowControl w:val="0"/>
              <w:autoSpaceDE w:val="0"/>
              <w:autoSpaceDN w:val="0"/>
              <w:adjustRightInd w:val="0"/>
              <w:rPr>
                <w:rFonts w:cs="Times New Roman"/>
                <w:lang w:eastAsia="en-AU"/>
              </w:rPr>
            </w:pPr>
            <w:r>
              <w:rPr>
                <w:rFonts w:cs="Times New Roman"/>
                <w:lang w:eastAsia="en-AU"/>
              </w:rPr>
              <w:t>Health</w:t>
            </w:r>
          </w:p>
        </w:tc>
        <w:tc>
          <w:tcPr>
            <w:tcW w:w="3340" w:type="dxa"/>
          </w:tcPr>
          <w:p w14:paraId="3BF413E2" w14:textId="77777777" w:rsidR="00857A57"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Food and nutrition</w:t>
            </w:r>
          </w:p>
          <w:p w14:paraId="1DABA310" w14:textId="77777777" w:rsidR="00857A57"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Diseases</w:t>
            </w:r>
          </w:p>
          <w:p w14:paraId="5C9B6E1C" w14:textId="77777777" w:rsidR="00857A57" w:rsidRPr="00C14012"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Hygiene</w:t>
            </w:r>
          </w:p>
        </w:tc>
      </w:tr>
      <w:tr w:rsidR="00857A57" w14:paraId="72A68928" w14:textId="77777777" w:rsidTr="00864352">
        <w:trPr>
          <w:trHeight w:val="324"/>
        </w:trPr>
        <w:tc>
          <w:tcPr>
            <w:tcW w:w="3256" w:type="dxa"/>
            <w:vMerge w:val="restart"/>
          </w:tcPr>
          <w:p w14:paraId="00BBD977" w14:textId="03B0BEDC" w:rsidR="00857A57" w:rsidRDefault="00857A57" w:rsidP="00864352">
            <w:pPr>
              <w:widowControl w:val="0"/>
              <w:autoSpaceDE w:val="0"/>
              <w:autoSpaceDN w:val="0"/>
              <w:adjustRightInd w:val="0"/>
              <w:rPr>
                <w:rFonts w:cs="Times New Roman"/>
                <w:b/>
                <w:bCs/>
                <w:color w:val="000000"/>
                <w:lang w:eastAsia="en-AU"/>
              </w:rPr>
            </w:pPr>
            <w:r w:rsidRPr="00E13DA3">
              <w:rPr>
                <w:rFonts w:cs="Times New Roman"/>
                <w:b/>
                <w:bCs/>
                <w:color w:val="000000"/>
                <w:lang w:eastAsia="en-AU"/>
              </w:rPr>
              <w:t>Arabic-speaking communities</w:t>
            </w:r>
          </w:p>
          <w:p w14:paraId="41924DBF" w14:textId="2E96B2E6" w:rsidR="00857A57" w:rsidRPr="00486382" w:rsidRDefault="00891663" w:rsidP="00864352">
            <w:pPr>
              <w:widowControl w:val="0"/>
              <w:autoSpaceDE w:val="0"/>
              <w:autoSpaceDN w:val="0"/>
              <w:adjustRightInd w:val="0"/>
              <w:rPr>
                <w:rFonts w:cs="Times New Roman"/>
                <w:b/>
                <w:bCs/>
                <w:color w:val="000000"/>
                <w:lang w:eastAsia="en-AU"/>
              </w:rPr>
            </w:pPr>
            <w:r w:rsidRPr="009F1FC0">
              <w:t>Th</w:t>
            </w:r>
            <w:r w:rsidR="0085263F">
              <w:t>is</w:t>
            </w:r>
            <w:r w:rsidRPr="009F1FC0">
              <w:t xml:space="preserve"> theme explores topics from the perspective of groups within those communities or the communities as a </w:t>
            </w:r>
            <w:proofErr w:type="gramStart"/>
            <w:r w:rsidRPr="009F1FC0">
              <w:t>whole</w:t>
            </w:r>
            <w:r w:rsidR="0060365E">
              <w:t>,</w:t>
            </w:r>
            <w:r w:rsidRPr="009F1FC0">
              <w:t xml:space="preserve"> and</w:t>
            </w:r>
            <w:proofErr w:type="gramEnd"/>
            <w:r w:rsidRPr="009F1FC0">
              <w:t xml:space="preserve"> encourages students to reflect on their own and other cultures</w:t>
            </w:r>
            <w:r>
              <w:t>.</w:t>
            </w:r>
          </w:p>
        </w:tc>
        <w:tc>
          <w:tcPr>
            <w:tcW w:w="2464" w:type="dxa"/>
          </w:tcPr>
          <w:p w14:paraId="24BD75FA" w14:textId="77777777" w:rsidR="00857A57" w:rsidRPr="009C196D" w:rsidRDefault="00857A57" w:rsidP="00864352">
            <w:pPr>
              <w:widowControl w:val="0"/>
              <w:autoSpaceDE w:val="0"/>
              <w:autoSpaceDN w:val="0"/>
              <w:adjustRightInd w:val="0"/>
              <w:rPr>
                <w:rFonts w:cs="Times New Roman"/>
                <w:lang w:eastAsia="en-AU"/>
              </w:rPr>
            </w:pPr>
            <w:r>
              <w:rPr>
                <w:rFonts w:cs="Times New Roman"/>
                <w:lang w:eastAsia="en-AU"/>
              </w:rPr>
              <w:t>Lifestyles</w:t>
            </w:r>
          </w:p>
        </w:tc>
        <w:tc>
          <w:tcPr>
            <w:tcW w:w="3340" w:type="dxa"/>
          </w:tcPr>
          <w:p w14:paraId="1363B1BE" w14:textId="77777777" w:rsidR="00857A57" w:rsidRPr="00C14012"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In Australia and abroad</w:t>
            </w:r>
          </w:p>
        </w:tc>
      </w:tr>
      <w:tr w:rsidR="00857A57" w14:paraId="64C6A9FD" w14:textId="77777777" w:rsidTr="00864352">
        <w:trPr>
          <w:trHeight w:val="586"/>
        </w:trPr>
        <w:tc>
          <w:tcPr>
            <w:tcW w:w="3256" w:type="dxa"/>
            <w:vMerge/>
          </w:tcPr>
          <w:p w14:paraId="79E8BA24" w14:textId="77777777" w:rsidR="00857A57" w:rsidRPr="00E13DA3" w:rsidRDefault="00857A57" w:rsidP="00864352">
            <w:pPr>
              <w:widowControl w:val="0"/>
              <w:autoSpaceDE w:val="0"/>
              <w:autoSpaceDN w:val="0"/>
              <w:adjustRightInd w:val="0"/>
              <w:rPr>
                <w:rFonts w:cs="Times New Roman"/>
                <w:b/>
                <w:bCs/>
                <w:color w:val="000000"/>
                <w:lang w:eastAsia="en-AU"/>
              </w:rPr>
            </w:pPr>
          </w:p>
        </w:tc>
        <w:tc>
          <w:tcPr>
            <w:tcW w:w="2464" w:type="dxa"/>
          </w:tcPr>
          <w:p w14:paraId="7039E598" w14:textId="77777777" w:rsidR="00857A57" w:rsidRPr="009C196D" w:rsidRDefault="00857A57" w:rsidP="00864352">
            <w:pPr>
              <w:widowControl w:val="0"/>
              <w:autoSpaceDE w:val="0"/>
              <w:autoSpaceDN w:val="0"/>
              <w:adjustRightInd w:val="0"/>
              <w:rPr>
                <w:rFonts w:cs="Times New Roman"/>
                <w:lang w:eastAsia="en-AU"/>
              </w:rPr>
            </w:pPr>
            <w:r>
              <w:rPr>
                <w:rFonts w:cs="Times New Roman"/>
                <w:lang w:eastAsia="en-AU"/>
              </w:rPr>
              <w:t>Culture and traditions</w:t>
            </w:r>
          </w:p>
        </w:tc>
        <w:tc>
          <w:tcPr>
            <w:tcW w:w="3340" w:type="dxa"/>
          </w:tcPr>
          <w:p w14:paraId="7829F56C" w14:textId="77777777" w:rsidR="00857A57" w:rsidRDefault="00857A57" w:rsidP="00207BC2">
            <w:pPr>
              <w:pStyle w:val="ListParagraph"/>
              <w:numPr>
                <w:ilvl w:val="0"/>
                <w:numId w:val="12"/>
              </w:numPr>
              <w:autoSpaceDE w:val="0"/>
              <w:autoSpaceDN w:val="0"/>
              <w:adjustRightInd w:val="0"/>
              <w:rPr>
                <w:rFonts w:cs="Times New Roman"/>
                <w:iCs/>
                <w:color w:val="000000"/>
                <w:lang w:eastAsia="en-AU"/>
              </w:rPr>
            </w:pPr>
            <w:r w:rsidRPr="00E822C6">
              <w:rPr>
                <w:rFonts w:cs="Times New Roman"/>
                <w:iCs/>
                <w:color w:val="000000"/>
                <w:lang w:eastAsia="en-AU"/>
              </w:rPr>
              <w:t>Festivals</w:t>
            </w:r>
          </w:p>
          <w:p w14:paraId="7CB91E27" w14:textId="77777777" w:rsidR="00857A57" w:rsidRPr="00667ECC" w:rsidRDefault="00857A57" w:rsidP="00207BC2">
            <w:pPr>
              <w:pStyle w:val="ListParagraph"/>
              <w:numPr>
                <w:ilvl w:val="0"/>
                <w:numId w:val="12"/>
              </w:numPr>
              <w:autoSpaceDE w:val="0"/>
              <w:autoSpaceDN w:val="0"/>
              <w:adjustRightInd w:val="0"/>
              <w:rPr>
                <w:rFonts w:cs="Times New Roman"/>
                <w:iCs/>
                <w:color w:val="000000"/>
                <w:lang w:eastAsia="en-AU"/>
              </w:rPr>
            </w:pPr>
            <w:r w:rsidRPr="00E822C6">
              <w:rPr>
                <w:rFonts w:cs="Times New Roman"/>
                <w:iCs/>
                <w:color w:val="000000"/>
                <w:lang w:eastAsia="en-AU"/>
              </w:rPr>
              <w:t>Celebrations</w:t>
            </w:r>
          </w:p>
        </w:tc>
      </w:tr>
      <w:tr w:rsidR="00857A57" w14:paraId="1B9DE86B" w14:textId="77777777" w:rsidTr="00864352">
        <w:trPr>
          <w:trHeight w:val="1019"/>
        </w:trPr>
        <w:tc>
          <w:tcPr>
            <w:tcW w:w="3256" w:type="dxa"/>
            <w:vMerge/>
          </w:tcPr>
          <w:p w14:paraId="34743770" w14:textId="77777777" w:rsidR="00857A57" w:rsidRPr="00E13DA3" w:rsidRDefault="00857A57" w:rsidP="00864352">
            <w:pPr>
              <w:widowControl w:val="0"/>
              <w:autoSpaceDE w:val="0"/>
              <w:autoSpaceDN w:val="0"/>
              <w:adjustRightInd w:val="0"/>
              <w:rPr>
                <w:rFonts w:cs="Times New Roman"/>
                <w:b/>
                <w:bCs/>
                <w:color w:val="000000"/>
                <w:lang w:eastAsia="en-AU"/>
              </w:rPr>
            </w:pPr>
          </w:p>
        </w:tc>
        <w:tc>
          <w:tcPr>
            <w:tcW w:w="2464" w:type="dxa"/>
          </w:tcPr>
          <w:p w14:paraId="697F8612" w14:textId="77777777" w:rsidR="00857A57" w:rsidRPr="009C196D" w:rsidRDefault="00857A57" w:rsidP="00864352">
            <w:pPr>
              <w:widowControl w:val="0"/>
              <w:autoSpaceDE w:val="0"/>
              <w:autoSpaceDN w:val="0"/>
              <w:adjustRightInd w:val="0"/>
              <w:rPr>
                <w:rFonts w:cs="Times New Roman"/>
                <w:lang w:eastAsia="en-AU"/>
              </w:rPr>
            </w:pPr>
            <w:r>
              <w:rPr>
                <w:rFonts w:cs="Times New Roman"/>
                <w:lang w:eastAsia="en-AU"/>
              </w:rPr>
              <w:t>Modern Arabic literature</w:t>
            </w:r>
          </w:p>
        </w:tc>
        <w:tc>
          <w:tcPr>
            <w:tcW w:w="3340" w:type="dxa"/>
          </w:tcPr>
          <w:p w14:paraId="5C475E31" w14:textId="77777777" w:rsidR="00857A57"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The Arab world through contemporary writers*</w:t>
            </w:r>
          </w:p>
          <w:p w14:paraId="38F56F18" w14:textId="77777777" w:rsidR="00857A57"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Life in contemporary Arab society</w:t>
            </w:r>
          </w:p>
          <w:p w14:paraId="3AB3B7C6" w14:textId="77777777" w:rsidR="00857A57" w:rsidRPr="00C14012"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Personalities*</w:t>
            </w:r>
          </w:p>
        </w:tc>
      </w:tr>
      <w:tr w:rsidR="00857A57" w14:paraId="5FE7F906" w14:textId="77777777" w:rsidTr="00864352">
        <w:trPr>
          <w:trHeight w:val="727"/>
        </w:trPr>
        <w:tc>
          <w:tcPr>
            <w:tcW w:w="3256" w:type="dxa"/>
            <w:vMerge w:val="restart"/>
          </w:tcPr>
          <w:p w14:paraId="690A25A2" w14:textId="77777777" w:rsidR="00857A57" w:rsidRDefault="00857A57" w:rsidP="00864352">
            <w:pPr>
              <w:widowControl w:val="0"/>
              <w:autoSpaceDE w:val="0"/>
              <w:autoSpaceDN w:val="0"/>
              <w:adjustRightInd w:val="0"/>
              <w:rPr>
                <w:rFonts w:cs="Times New Roman"/>
                <w:b/>
                <w:bCs/>
                <w:color w:val="000000"/>
                <w:lang w:eastAsia="en-AU"/>
              </w:rPr>
            </w:pPr>
            <w:r w:rsidRPr="00E13DA3">
              <w:rPr>
                <w:rFonts w:cs="Times New Roman"/>
                <w:b/>
                <w:bCs/>
                <w:color w:val="000000"/>
                <w:lang w:eastAsia="en-AU"/>
              </w:rPr>
              <w:t xml:space="preserve">The </w:t>
            </w:r>
            <w:r>
              <w:rPr>
                <w:rFonts w:cs="Times New Roman"/>
                <w:b/>
                <w:bCs/>
                <w:color w:val="000000"/>
                <w:lang w:eastAsia="en-AU"/>
              </w:rPr>
              <w:t xml:space="preserve">changing </w:t>
            </w:r>
            <w:r w:rsidRPr="00E13DA3">
              <w:rPr>
                <w:rFonts w:cs="Times New Roman"/>
                <w:b/>
                <w:bCs/>
                <w:color w:val="000000"/>
                <w:lang w:eastAsia="en-AU"/>
              </w:rPr>
              <w:t>world</w:t>
            </w:r>
          </w:p>
          <w:p w14:paraId="13EA2146" w14:textId="21B869C6" w:rsidR="00891663" w:rsidRPr="00E25333" w:rsidRDefault="00891663" w:rsidP="00864352">
            <w:r w:rsidRPr="009F1FC0">
              <w:t>The theme enables students to explore change as it affects the world of work</w:t>
            </w:r>
            <w:r w:rsidR="0060365E">
              <w:t>,</w:t>
            </w:r>
            <w:r w:rsidRPr="009F1FC0">
              <w:t xml:space="preserve"> media and </w:t>
            </w:r>
            <w:r w:rsidR="0060365E">
              <w:t xml:space="preserve">the </w:t>
            </w:r>
            <w:r w:rsidRPr="009F1FC0">
              <w:t xml:space="preserve">environment. </w:t>
            </w:r>
          </w:p>
        </w:tc>
        <w:tc>
          <w:tcPr>
            <w:tcW w:w="2464" w:type="dxa"/>
          </w:tcPr>
          <w:p w14:paraId="180B2A16" w14:textId="77777777" w:rsidR="00857A57" w:rsidRPr="009C196D" w:rsidRDefault="00857A57" w:rsidP="00864352">
            <w:pPr>
              <w:widowControl w:val="0"/>
              <w:autoSpaceDE w:val="0"/>
              <w:autoSpaceDN w:val="0"/>
              <w:adjustRightInd w:val="0"/>
              <w:rPr>
                <w:rFonts w:cs="Times New Roman"/>
                <w:lang w:eastAsia="en-AU"/>
              </w:rPr>
            </w:pPr>
            <w:r>
              <w:rPr>
                <w:rFonts w:cs="Times New Roman"/>
                <w:lang w:eastAsia="en-AU"/>
              </w:rPr>
              <w:t>M</w:t>
            </w:r>
            <w:r w:rsidRPr="00E11657">
              <w:rPr>
                <w:rFonts w:cs="Times New Roman"/>
                <w:lang w:eastAsia="en-AU"/>
              </w:rPr>
              <w:t>edia</w:t>
            </w:r>
            <w:r>
              <w:rPr>
                <w:rFonts w:cs="Times New Roman"/>
                <w:lang w:eastAsia="en-AU"/>
              </w:rPr>
              <w:t xml:space="preserve"> </w:t>
            </w:r>
          </w:p>
        </w:tc>
        <w:tc>
          <w:tcPr>
            <w:tcW w:w="3340" w:type="dxa"/>
          </w:tcPr>
          <w:p w14:paraId="7F5A558C" w14:textId="77777777" w:rsidR="00857A57"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Current issues</w:t>
            </w:r>
          </w:p>
          <w:p w14:paraId="4790C79B" w14:textId="77777777" w:rsidR="00857A57"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Youth issues</w:t>
            </w:r>
          </w:p>
          <w:p w14:paraId="184666F1" w14:textId="77777777" w:rsidR="00857A57" w:rsidRPr="00C14012"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Travelling</w:t>
            </w:r>
          </w:p>
        </w:tc>
      </w:tr>
      <w:tr w:rsidR="00857A57" w14:paraId="6F2D432B" w14:textId="77777777" w:rsidTr="00864352">
        <w:trPr>
          <w:trHeight w:val="586"/>
        </w:trPr>
        <w:tc>
          <w:tcPr>
            <w:tcW w:w="3256" w:type="dxa"/>
            <w:vMerge/>
          </w:tcPr>
          <w:p w14:paraId="61495456" w14:textId="77777777" w:rsidR="00857A57" w:rsidRPr="00E13DA3" w:rsidRDefault="00857A57" w:rsidP="00864352">
            <w:pPr>
              <w:widowControl w:val="0"/>
              <w:autoSpaceDE w:val="0"/>
              <w:autoSpaceDN w:val="0"/>
              <w:adjustRightInd w:val="0"/>
              <w:rPr>
                <w:rFonts w:cs="Times New Roman"/>
                <w:b/>
                <w:bCs/>
                <w:color w:val="000000"/>
                <w:lang w:eastAsia="en-AU"/>
              </w:rPr>
            </w:pPr>
          </w:p>
        </w:tc>
        <w:tc>
          <w:tcPr>
            <w:tcW w:w="2464" w:type="dxa"/>
          </w:tcPr>
          <w:p w14:paraId="55355C6E" w14:textId="3ABEA6A6" w:rsidR="00857A57" w:rsidRPr="00E11657" w:rsidRDefault="00EF44C8" w:rsidP="00864352">
            <w:pPr>
              <w:widowControl w:val="0"/>
              <w:autoSpaceDE w:val="0"/>
              <w:autoSpaceDN w:val="0"/>
              <w:adjustRightInd w:val="0"/>
              <w:rPr>
                <w:rFonts w:cs="Times New Roman"/>
                <w:lang w:eastAsia="en-AU"/>
              </w:rPr>
            </w:pPr>
            <w:r>
              <w:rPr>
                <w:rFonts w:cs="Times New Roman"/>
                <w:lang w:eastAsia="en-AU"/>
              </w:rPr>
              <w:t>The e</w:t>
            </w:r>
            <w:r w:rsidR="00857A57">
              <w:rPr>
                <w:rFonts w:cs="Times New Roman"/>
                <w:lang w:eastAsia="en-AU"/>
              </w:rPr>
              <w:t>nvironment</w:t>
            </w:r>
            <w:r w:rsidR="00857A57" w:rsidDel="00451E55">
              <w:rPr>
                <w:rFonts w:cs="Times New Roman"/>
                <w:lang w:eastAsia="en-AU"/>
              </w:rPr>
              <w:t xml:space="preserve"> </w:t>
            </w:r>
          </w:p>
        </w:tc>
        <w:tc>
          <w:tcPr>
            <w:tcW w:w="3340" w:type="dxa"/>
          </w:tcPr>
          <w:p w14:paraId="7B27C518" w14:textId="77777777" w:rsidR="00857A57"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Nature</w:t>
            </w:r>
          </w:p>
          <w:p w14:paraId="3FC12174" w14:textId="77777777" w:rsidR="00857A57" w:rsidRPr="00C14012"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Pollution*</w:t>
            </w:r>
          </w:p>
        </w:tc>
      </w:tr>
      <w:tr w:rsidR="00857A57" w14:paraId="72984C0F" w14:textId="77777777" w:rsidTr="00864352">
        <w:trPr>
          <w:trHeight w:val="426"/>
        </w:trPr>
        <w:tc>
          <w:tcPr>
            <w:tcW w:w="3256" w:type="dxa"/>
            <w:vMerge/>
          </w:tcPr>
          <w:p w14:paraId="3676B545" w14:textId="77777777" w:rsidR="00857A57" w:rsidRPr="00E13DA3" w:rsidRDefault="00857A57" w:rsidP="00864352">
            <w:pPr>
              <w:widowControl w:val="0"/>
              <w:autoSpaceDE w:val="0"/>
              <w:autoSpaceDN w:val="0"/>
              <w:adjustRightInd w:val="0"/>
              <w:rPr>
                <w:rFonts w:cs="Times New Roman"/>
                <w:b/>
                <w:bCs/>
                <w:color w:val="000000"/>
                <w:lang w:eastAsia="en-AU"/>
              </w:rPr>
            </w:pPr>
          </w:p>
        </w:tc>
        <w:tc>
          <w:tcPr>
            <w:tcW w:w="2464" w:type="dxa"/>
          </w:tcPr>
          <w:p w14:paraId="0314DA3B" w14:textId="77777777" w:rsidR="00857A57" w:rsidRPr="00E11657" w:rsidRDefault="00857A57" w:rsidP="00864352">
            <w:pPr>
              <w:widowControl w:val="0"/>
              <w:autoSpaceDE w:val="0"/>
              <w:autoSpaceDN w:val="0"/>
              <w:adjustRightInd w:val="0"/>
              <w:rPr>
                <w:rFonts w:cs="Times New Roman"/>
                <w:lang w:eastAsia="en-AU"/>
              </w:rPr>
            </w:pPr>
            <w:r>
              <w:rPr>
                <w:rFonts w:cs="Times New Roman"/>
                <w:lang w:eastAsia="en-AU"/>
              </w:rPr>
              <w:t>T</w:t>
            </w:r>
            <w:r w:rsidRPr="00E11657">
              <w:rPr>
                <w:rFonts w:cs="Times New Roman"/>
                <w:lang w:eastAsia="en-AU"/>
              </w:rPr>
              <w:t xml:space="preserve">he </w:t>
            </w:r>
            <w:r>
              <w:rPr>
                <w:rFonts w:cs="Times New Roman"/>
                <w:lang w:eastAsia="en-AU"/>
              </w:rPr>
              <w:t>world of work</w:t>
            </w:r>
          </w:p>
        </w:tc>
        <w:tc>
          <w:tcPr>
            <w:tcW w:w="3340" w:type="dxa"/>
          </w:tcPr>
          <w:p w14:paraId="5204CBD2" w14:textId="77777777" w:rsidR="00857A57"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Job applications</w:t>
            </w:r>
          </w:p>
          <w:p w14:paraId="1D0C0E96" w14:textId="3F0C005A" w:rsidR="00857A57" w:rsidRPr="00C14012" w:rsidRDefault="00857A57" w:rsidP="00207BC2">
            <w:pPr>
              <w:pStyle w:val="ListParagraph"/>
              <w:numPr>
                <w:ilvl w:val="0"/>
                <w:numId w:val="12"/>
              </w:numPr>
              <w:autoSpaceDE w:val="0"/>
              <w:autoSpaceDN w:val="0"/>
              <w:adjustRightInd w:val="0"/>
              <w:rPr>
                <w:rFonts w:cs="Times New Roman"/>
                <w:iCs/>
                <w:color w:val="000000"/>
                <w:lang w:eastAsia="en-AU"/>
              </w:rPr>
            </w:pPr>
            <w:r>
              <w:rPr>
                <w:rFonts w:cs="Times New Roman"/>
                <w:iCs/>
                <w:color w:val="000000"/>
                <w:lang w:eastAsia="en-AU"/>
              </w:rPr>
              <w:t>Professions</w:t>
            </w:r>
          </w:p>
        </w:tc>
      </w:tr>
    </w:tbl>
    <w:p w14:paraId="17D1FECF" w14:textId="250E2EBA" w:rsidR="004F0B25" w:rsidRPr="00FC3D58" w:rsidRDefault="00857A57" w:rsidP="00FC3D58">
      <w:pPr>
        <w:spacing w:before="240" w:after="240"/>
      </w:pPr>
      <w:r w:rsidRPr="00FC3D58">
        <w:t>*</w:t>
      </w:r>
      <w:r w:rsidR="00170042">
        <w:t xml:space="preserve">For </w:t>
      </w:r>
      <w:r w:rsidRPr="00FC3D58">
        <w:t>receptive use</w:t>
      </w:r>
    </w:p>
    <w:p w14:paraId="551E7125" w14:textId="0DC2B904" w:rsidR="001D74CF" w:rsidRDefault="001D74CF" w:rsidP="001D74CF">
      <w:pPr>
        <w:pStyle w:val="SCSAHeading2"/>
      </w:pPr>
      <w:bookmarkStart w:id="50" w:name="_Toc216855861"/>
      <w:r>
        <w:t>Text</w:t>
      </w:r>
      <w:r w:rsidR="00ED0236">
        <w:t>s</w:t>
      </w:r>
      <w:r w:rsidR="00372119">
        <w:t xml:space="preserve"> </w:t>
      </w:r>
      <w:r w:rsidR="00812658">
        <w:t>and styles of writing</w:t>
      </w:r>
      <w:bookmarkEnd w:id="50"/>
    </w:p>
    <w:p w14:paraId="0ED855FE" w14:textId="4A765290" w:rsidR="00812658" w:rsidRDefault="00812658" w:rsidP="00812658">
      <w:pPr>
        <w:pStyle w:val="SCSAHeading3"/>
      </w:pPr>
      <w:r>
        <w:t>Text</w:t>
      </w:r>
      <w:r w:rsidR="00ED0236">
        <w:t>s</w:t>
      </w:r>
    </w:p>
    <w:p w14:paraId="50165422" w14:textId="259AC0B9" w:rsidR="001D74CF" w:rsidRDefault="00AD2E4D" w:rsidP="00AD2E4D">
      <w:r>
        <w:t xml:space="preserve">Students will access the themes and topics through texts. They should be </w:t>
      </w:r>
      <w:r w:rsidR="00812658">
        <w:t>wide-ranging</w:t>
      </w:r>
      <w:r>
        <w:t xml:space="preserve"> and could include film</w:t>
      </w:r>
      <w:r w:rsidR="00C05DE4">
        <w:t>s</w:t>
      </w:r>
      <w:r>
        <w:t>, short stor</w:t>
      </w:r>
      <w:r w:rsidR="00C05DE4">
        <w:t>ies</w:t>
      </w:r>
      <w:r>
        <w:t>, song</w:t>
      </w:r>
      <w:r w:rsidR="00C05DE4">
        <w:t>s</w:t>
      </w:r>
      <w:r>
        <w:t>, newspaper article</w:t>
      </w:r>
      <w:r w:rsidR="00C05DE4">
        <w:t>s</w:t>
      </w:r>
      <w:r>
        <w:t xml:space="preserve"> or documentar</w:t>
      </w:r>
      <w:r w:rsidR="00C05DE4">
        <w:t>ies</w:t>
      </w:r>
      <w:r>
        <w:t>. While it is expected that students will study a range of oral and written texts in Arabic in their treatment of the themes, topics and sub-topics, it may be appropriate to discuss a text or texts in English. Similarly, the language used by students to respond to a text may be either Arabic or English, as appropriate. As a guide to those aspects of the topics that lend themselves to discussion in English, some sub-topics have been suggested for receptive use. They have been indicated by a</w:t>
      </w:r>
      <w:r w:rsidR="000F5654">
        <w:t>n asterisk</w:t>
      </w:r>
      <w:r>
        <w:t xml:space="preserve"> (</w:t>
      </w:r>
      <w:r w:rsidR="000F5654">
        <w:t>*</w:t>
      </w:r>
      <w:r>
        <w:t xml:space="preserve">) in </w:t>
      </w:r>
      <w:r w:rsidR="000F5654">
        <w:t xml:space="preserve">the </w:t>
      </w:r>
      <w:r w:rsidR="00BF5332">
        <w:t>t</w:t>
      </w:r>
      <w:r w:rsidR="000F5654">
        <w:t xml:space="preserve">able </w:t>
      </w:r>
      <w:r w:rsidR="00BF5332">
        <w:t>above.</w:t>
      </w:r>
    </w:p>
    <w:p w14:paraId="66B1138A" w14:textId="605E6336" w:rsidR="00476577" w:rsidRDefault="008B1BBD" w:rsidP="008B1BBD">
      <w:r>
        <w:t xml:space="preserve">Students are encouraged to read, view and listen to a wide range of texts, including authentic texts. </w:t>
      </w:r>
      <w:r w:rsidR="00C01859" w:rsidRPr="00A619A7">
        <w:t>Students will be expected to be familiar with the text types</w:t>
      </w:r>
      <w:r w:rsidR="00C01859">
        <w:t xml:space="preserve"> listed below</w:t>
      </w:r>
      <w:r w:rsidR="00C01859" w:rsidRPr="00A619A7">
        <w:t xml:space="preserve">. Text types with </w:t>
      </w:r>
      <w:r w:rsidR="00C01859">
        <w:t>two</w:t>
      </w:r>
      <w:r w:rsidR="00C01859" w:rsidRPr="00A619A7">
        <w:t xml:space="preserve"> asterisk</w:t>
      </w:r>
      <w:r w:rsidR="00C01859">
        <w:t>s*</w:t>
      </w:r>
      <w:r w:rsidR="00C01859" w:rsidRPr="00A619A7">
        <w:t xml:space="preserve">* are those that students may be expected to produce in the external </w:t>
      </w:r>
      <w:r w:rsidR="00C01859">
        <w:t xml:space="preserve">written </w:t>
      </w:r>
      <w:r w:rsidR="00C01859" w:rsidRPr="00A619A7">
        <w:t xml:space="preserve">examination. </w:t>
      </w:r>
    </w:p>
    <w:p w14:paraId="060C4C85" w14:textId="0BF9433D" w:rsidR="00410788" w:rsidRDefault="00410788" w:rsidP="004107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660"/>
        <w:gridCol w:w="3071"/>
        <w:gridCol w:w="3339"/>
      </w:tblGrid>
      <w:tr w:rsidR="007671B7" w:rsidRPr="008025C0" w14:paraId="74D7FCBD" w14:textId="77777777" w:rsidTr="007671B7">
        <w:tc>
          <w:tcPr>
            <w:tcW w:w="2547" w:type="dxa"/>
            <w:vAlign w:val="center"/>
          </w:tcPr>
          <w:p w14:paraId="090DFCA6" w14:textId="25C2723D" w:rsidR="007671B7" w:rsidRPr="008025C0" w:rsidRDefault="007671B7" w:rsidP="00207BC2">
            <w:pPr>
              <w:pStyle w:val="ListParagraph"/>
              <w:numPr>
                <w:ilvl w:val="0"/>
                <w:numId w:val="29"/>
              </w:numPr>
            </w:pPr>
            <w:r w:rsidRPr="007671B7">
              <w:lastRenderedPageBreak/>
              <w:t>account</w:t>
            </w:r>
          </w:p>
        </w:tc>
        <w:tc>
          <w:tcPr>
            <w:tcW w:w="3118" w:type="dxa"/>
            <w:vAlign w:val="center"/>
          </w:tcPr>
          <w:p w14:paraId="78A20F71" w14:textId="7731DE11" w:rsidR="007671B7" w:rsidRPr="008025C0" w:rsidRDefault="007671B7" w:rsidP="00207BC2">
            <w:pPr>
              <w:pStyle w:val="ListParagraph"/>
              <w:numPr>
                <w:ilvl w:val="0"/>
                <w:numId w:val="29"/>
              </w:numPr>
            </w:pPr>
            <w:r w:rsidRPr="007671B7">
              <w:t>form</w:t>
            </w:r>
          </w:p>
        </w:tc>
        <w:tc>
          <w:tcPr>
            <w:tcW w:w="3395" w:type="dxa"/>
            <w:vAlign w:val="center"/>
          </w:tcPr>
          <w:p w14:paraId="7C376985" w14:textId="45859CC8" w:rsidR="007671B7" w:rsidRPr="008025C0" w:rsidRDefault="007671B7" w:rsidP="00207BC2">
            <w:pPr>
              <w:pStyle w:val="ListParagraph"/>
              <w:numPr>
                <w:ilvl w:val="0"/>
                <w:numId w:val="29"/>
              </w:numPr>
            </w:pPr>
            <w:r w:rsidRPr="007671B7">
              <w:t>recount**</w:t>
            </w:r>
          </w:p>
        </w:tc>
      </w:tr>
      <w:tr w:rsidR="007671B7" w:rsidRPr="008025C0" w14:paraId="3249BB33" w14:textId="77777777" w:rsidTr="007671B7">
        <w:tc>
          <w:tcPr>
            <w:tcW w:w="2547" w:type="dxa"/>
            <w:vAlign w:val="center"/>
          </w:tcPr>
          <w:p w14:paraId="1D07CE61" w14:textId="728EC413" w:rsidR="007671B7" w:rsidRPr="008025C0" w:rsidRDefault="007671B7" w:rsidP="00207BC2">
            <w:pPr>
              <w:pStyle w:val="ListParagraph"/>
              <w:numPr>
                <w:ilvl w:val="0"/>
                <w:numId w:val="29"/>
              </w:numPr>
            </w:pPr>
            <w:r w:rsidRPr="007671B7">
              <w:t>advertisement</w:t>
            </w:r>
          </w:p>
        </w:tc>
        <w:tc>
          <w:tcPr>
            <w:tcW w:w="3118" w:type="dxa"/>
            <w:vAlign w:val="center"/>
          </w:tcPr>
          <w:p w14:paraId="4F85327C" w14:textId="5C259563" w:rsidR="007671B7" w:rsidRPr="008025C0" w:rsidRDefault="007671B7" w:rsidP="00207BC2">
            <w:pPr>
              <w:pStyle w:val="ListParagraph"/>
              <w:numPr>
                <w:ilvl w:val="0"/>
                <w:numId w:val="29"/>
              </w:numPr>
            </w:pPr>
            <w:r w:rsidRPr="007671B7">
              <w:t>image</w:t>
            </w:r>
          </w:p>
        </w:tc>
        <w:tc>
          <w:tcPr>
            <w:tcW w:w="3395" w:type="dxa"/>
            <w:vAlign w:val="center"/>
          </w:tcPr>
          <w:p w14:paraId="43EE9151" w14:textId="5785B4AA" w:rsidR="007671B7" w:rsidRPr="008025C0" w:rsidRDefault="007671B7" w:rsidP="00207BC2">
            <w:pPr>
              <w:pStyle w:val="ListParagraph"/>
              <w:numPr>
                <w:ilvl w:val="0"/>
                <w:numId w:val="29"/>
              </w:numPr>
            </w:pPr>
            <w:r w:rsidRPr="007671B7">
              <w:t>report**</w:t>
            </w:r>
          </w:p>
        </w:tc>
      </w:tr>
      <w:tr w:rsidR="007671B7" w:rsidRPr="008025C0" w14:paraId="7677CDC1" w14:textId="77777777" w:rsidTr="007671B7">
        <w:tc>
          <w:tcPr>
            <w:tcW w:w="2547" w:type="dxa"/>
            <w:vAlign w:val="center"/>
          </w:tcPr>
          <w:p w14:paraId="519F6726" w14:textId="658A745C" w:rsidR="007671B7" w:rsidRPr="008025C0" w:rsidRDefault="007671B7" w:rsidP="00207BC2">
            <w:pPr>
              <w:pStyle w:val="ListParagraph"/>
              <w:numPr>
                <w:ilvl w:val="0"/>
                <w:numId w:val="29"/>
              </w:numPr>
            </w:pPr>
            <w:r w:rsidRPr="007671B7">
              <w:t>announcement</w:t>
            </w:r>
          </w:p>
        </w:tc>
        <w:tc>
          <w:tcPr>
            <w:tcW w:w="3118" w:type="dxa"/>
            <w:vAlign w:val="center"/>
          </w:tcPr>
          <w:p w14:paraId="6B44EB8D" w14:textId="684324FF" w:rsidR="007671B7" w:rsidRPr="008025C0" w:rsidRDefault="007671B7" w:rsidP="00207BC2">
            <w:pPr>
              <w:pStyle w:val="ListParagraph"/>
              <w:numPr>
                <w:ilvl w:val="0"/>
                <w:numId w:val="29"/>
              </w:numPr>
            </w:pPr>
            <w:r w:rsidRPr="007671B7">
              <w:t>infographic</w:t>
            </w:r>
          </w:p>
        </w:tc>
        <w:tc>
          <w:tcPr>
            <w:tcW w:w="3395" w:type="dxa"/>
            <w:vAlign w:val="center"/>
          </w:tcPr>
          <w:p w14:paraId="4E0D7CC1" w14:textId="5F92DD3C" w:rsidR="007671B7" w:rsidRPr="008025C0" w:rsidRDefault="007671B7" w:rsidP="00207BC2">
            <w:pPr>
              <w:pStyle w:val="ListParagraph"/>
              <w:numPr>
                <w:ilvl w:val="0"/>
                <w:numId w:val="29"/>
              </w:numPr>
            </w:pPr>
            <w:r w:rsidRPr="007671B7">
              <w:t>review</w:t>
            </w:r>
          </w:p>
        </w:tc>
      </w:tr>
      <w:tr w:rsidR="007671B7" w:rsidRPr="008025C0" w14:paraId="0F8079E4" w14:textId="77777777" w:rsidTr="007671B7">
        <w:tc>
          <w:tcPr>
            <w:tcW w:w="2547" w:type="dxa"/>
            <w:vAlign w:val="center"/>
          </w:tcPr>
          <w:p w14:paraId="6D1D568D" w14:textId="0D4B3E4D" w:rsidR="007671B7" w:rsidRPr="008025C0" w:rsidRDefault="007671B7" w:rsidP="00207BC2">
            <w:pPr>
              <w:pStyle w:val="ListParagraph"/>
              <w:numPr>
                <w:ilvl w:val="0"/>
                <w:numId w:val="29"/>
              </w:numPr>
            </w:pPr>
            <w:r w:rsidRPr="007671B7">
              <w:t>article**</w:t>
            </w:r>
          </w:p>
        </w:tc>
        <w:tc>
          <w:tcPr>
            <w:tcW w:w="3118" w:type="dxa"/>
            <w:vAlign w:val="center"/>
          </w:tcPr>
          <w:p w14:paraId="198E5FBA" w14:textId="4A5B29E1" w:rsidR="007671B7" w:rsidRPr="008025C0" w:rsidRDefault="007671B7" w:rsidP="00207BC2">
            <w:pPr>
              <w:pStyle w:val="ListParagraph"/>
              <w:numPr>
                <w:ilvl w:val="0"/>
                <w:numId w:val="29"/>
              </w:numPr>
            </w:pPr>
            <w:r w:rsidRPr="007671B7">
              <w:t>letter**</w:t>
            </w:r>
          </w:p>
        </w:tc>
        <w:tc>
          <w:tcPr>
            <w:tcW w:w="3395" w:type="dxa"/>
            <w:vAlign w:val="center"/>
          </w:tcPr>
          <w:p w14:paraId="05FB29D5" w14:textId="2D4BBC55" w:rsidR="007671B7" w:rsidRPr="008025C0" w:rsidRDefault="007671B7" w:rsidP="00207BC2">
            <w:pPr>
              <w:pStyle w:val="ListParagraph"/>
              <w:numPr>
                <w:ilvl w:val="0"/>
                <w:numId w:val="29"/>
              </w:numPr>
            </w:pPr>
            <w:r w:rsidRPr="007671B7">
              <w:t>role play</w:t>
            </w:r>
          </w:p>
        </w:tc>
      </w:tr>
      <w:tr w:rsidR="007671B7" w:rsidRPr="008025C0" w14:paraId="7C9D2D69" w14:textId="77777777" w:rsidTr="007671B7">
        <w:tc>
          <w:tcPr>
            <w:tcW w:w="2547" w:type="dxa"/>
            <w:vAlign w:val="center"/>
          </w:tcPr>
          <w:p w14:paraId="4ED0EB6E" w14:textId="7B096065" w:rsidR="007671B7" w:rsidRPr="008025C0" w:rsidRDefault="007671B7" w:rsidP="00207BC2">
            <w:pPr>
              <w:pStyle w:val="ListParagraph"/>
              <w:numPr>
                <w:ilvl w:val="0"/>
                <w:numId w:val="29"/>
              </w:numPr>
            </w:pPr>
            <w:r w:rsidRPr="007671B7">
              <w:t>blog</w:t>
            </w:r>
          </w:p>
        </w:tc>
        <w:tc>
          <w:tcPr>
            <w:tcW w:w="3118" w:type="dxa"/>
            <w:vAlign w:val="center"/>
          </w:tcPr>
          <w:p w14:paraId="3FE4BF5D" w14:textId="48735425" w:rsidR="007671B7" w:rsidRPr="008025C0" w:rsidRDefault="007671B7" w:rsidP="00207BC2">
            <w:pPr>
              <w:pStyle w:val="ListParagraph"/>
              <w:numPr>
                <w:ilvl w:val="0"/>
                <w:numId w:val="29"/>
              </w:numPr>
            </w:pPr>
            <w:r w:rsidRPr="007671B7">
              <w:t>message**</w:t>
            </w:r>
          </w:p>
        </w:tc>
        <w:tc>
          <w:tcPr>
            <w:tcW w:w="3395" w:type="dxa"/>
            <w:vAlign w:val="center"/>
          </w:tcPr>
          <w:p w14:paraId="458E3BE9" w14:textId="5E8EE9C0" w:rsidR="007671B7" w:rsidRPr="008025C0" w:rsidRDefault="007671B7" w:rsidP="00207BC2">
            <w:pPr>
              <w:pStyle w:val="ListParagraph"/>
              <w:numPr>
                <w:ilvl w:val="0"/>
                <w:numId w:val="29"/>
              </w:numPr>
            </w:pPr>
            <w:r w:rsidRPr="007671B7">
              <w:t>script of a conversation</w:t>
            </w:r>
          </w:p>
        </w:tc>
      </w:tr>
      <w:tr w:rsidR="007671B7" w:rsidRPr="008025C0" w14:paraId="3F447FEF" w14:textId="77777777" w:rsidTr="007671B7">
        <w:tc>
          <w:tcPr>
            <w:tcW w:w="2547" w:type="dxa"/>
            <w:vAlign w:val="center"/>
          </w:tcPr>
          <w:p w14:paraId="34E41832" w14:textId="40636C04" w:rsidR="007671B7" w:rsidRPr="008025C0" w:rsidRDefault="007671B7" w:rsidP="00207BC2">
            <w:pPr>
              <w:pStyle w:val="ListParagraph"/>
              <w:numPr>
                <w:ilvl w:val="0"/>
                <w:numId w:val="29"/>
              </w:numPr>
            </w:pPr>
            <w:r w:rsidRPr="007671B7">
              <w:t>chart</w:t>
            </w:r>
          </w:p>
        </w:tc>
        <w:tc>
          <w:tcPr>
            <w:tcW w:w="3118" w:type="dxa"/>
            <w:vAlign w:val="center"/>
          </w:tcPr>
          <w:p w14:paraId="2D81042A" w14:textId="76A7C41D" w:rsidR="007671B7" w:rsidRPr="008025C0" w:rsidRDefault="007671B7" w:rsidP="00207BC2">
            <w:pPr>
              <w:pStyle w:val="ListParagraph"/>
              <w:numPr>
                <w:ilvl w:val="0"/>
                <w:numId w:val="29"/>
              </w:numPr>
            </w:pPr>
            <w:r w:rsidRPr="007671B7">
              <w:t>note**</w:t>
            </w:r>
          </w:p>
        </w:tc>
        <w:tc>
          <w:tcPr>
            <w:tcW w:w="3395" w:type="dxa"/>
            <w:vAlign w:val="center"/>
          </w:tcPr>
          <w:p w14:paraId="49899C78" w14:textId="43E1EC9E" w:rsidR="007671B7" w:rsidRPr="008025C0" w:rsidRDefault="007671B7" w:rsidP="00207BC2">
            <w:pPr>
              <w:pStyle w:val="ListParagraph"/>
              <w:numPr>
                <w:ilvl w:val="0"/>
                <w:numId w:val="29"/>
              </w:numPr>
            </w:pPr>
            <w:r w:rsidRPr="007671B7">
              <w:t>script of a speech or talk**</w:t>
            </w:r>
          </w:p>
        </w:tc>
      </w:tr>
      <w:tr w:rsidR="007671B7" w:rsidRPr="008025C0" w14:paraId="2024CFF1" w14:textId="77777777" w:rsidTr="007671B7">
        <w:tc>
          <w:tcPr>
            <w:tcW w:w="2547" w:type="dxa"/>
            <w:vAlign w:val="center"/>
          </w:tcPr>
          <w:p w14:paraId="41ECD395" w14:textId="101FE008" w:rsidR="007671B7" w:rsidRPr="008025C0" w:rsidRDefault="007671B7" w:rsidP="00207BC2">
            <w:pPr>
              <w:pStyle w:val="ListParagraph"/>
              <w:numPr>
                <w:ilvl w:val="0"/>
                <w:numId w:val="29"/>
              </w:numPr>
            </w:pPr>
            <w:r w:rsidRPr="007671B7">
              <w:t>comic strip</w:t>
            </w:r>
          </w:p>
        </w:tc>
        <w:tc>
          <w:tcPr>
            <w:tcW w:w="3118" w:type="dxa"/>
            <w:vAlign w:val="center"/>
          </w:tcPr>
          <w:p w14:paraId="357DDA37" w14:textId="52BB37DD" w:rsidR="007671B7" w:rsidRPr="008025C0" w:rsidRDefault="007671B7" w:rsidP="00207BC2">
            <w:pPr>
              <w:pStyle w:val="ListParagraph"/>
              <w:numPr>
                <w:ilvl w:val="0"/>
                <w:numId w:val="29"/>
              </w:numPr>
            </w:pPr>
            <w:r w:rsidRPr="007671B7">
              <w:t>notice**</w:t>
            </w:r>
          </w:p>
        </w:tc>
        <w:tc>
          <w:tcPr>
            <w:tcW w:w="3395" w:type="dxa"/>
            <w:vAlign w:val="center"/>
          </w:tcPr>
          <w:p w14:paraId="382936B7" w14:textId="064FE038" w:rsidR="007671B7" w:rsidRPr="008025C0" w:rsidRDefault="007671B7" w:rsidP="00207BC2">
            <w:pPr>
              <w:pStyle w:val="ListParagraph"/>
              <w:numPr>
                <w:ilvl w:val="0"/>
                <w:numId w:val="29"/>
              </w:numPr>
            </w:pPr>
            <w:r w:rsidRPr="007671B7">
              <w:t>script of an interview**</w:t>
            </w:r>
          </w:p>
        </w:tc>
      </w:tr>
      <w:tr w:rsidR="007671B7" w:rsidRPr="008025C0" w14:paraId="0EAADF48" w14:textId="77777777" w:rsidTr="007671B7">
        <w:tc>
          <w:tcPr>
            <w:tcW w:w="2547" w:type="dxa"/>
            <w:vAlign w:val="center"/>
          </w:tcPr>
          <w:p w14:paraId="3F4A12A3" w14:textId="207343AB" w:rsidR="007671B7" w:rsidRPr="008025C0" w:rsidRDefault="007671B7" w:rsidP="00207BC2">
            <w:pPr>
              <w:pStyle w:val="ListParagraph"/>
              <w:numPr>
                <w:ilvl w:val="0"/>
                <w:numId w:val="29"/>
              </w:numPr>
            </w:pPr>
            <w:r w:rsidRPr="007671B7">
              <w:t>conversation/interview</w:t>
            </w:r>
          </w:p>
        </w:tc>
        <w:tc>
          <w:tcPr>
            <w:tcW w:w="3118" w:type="dxa"/>
            <w:vAlign w:val="center"/>
          </w:tcPr>
          <w:p w14:paraId="17B9D900" w14:textId="3D99C4BB" w:rsidR="007671B7" w:rsidRPr="008025C0" w:rsidRDefault="007671B7" w:rsidP="00207BC2">
            <w:pPr>
              <w:pStyle w:val="ListParagraph"/>
              <w:numPr>
                <w:ilvl w:val="0"/>
                <w:numId w:val="29"/>
              </w:numPr>
            </w:pPr>
            <w:r w:rsidRPr="007671B7">
              <w:t>plan</w:t>
            </w:r>
          </w:p>
        </w:tc>
        <w:tc>
          <w:tcPr>
            <w:tcW w:w="3395" w:type="dxa"/>
            <w:vAlign w:val="center"/>
          </w:tcPr>
          <w:p w14:paraId="4FC68A0C" w14:textId="27E8C2F3" w:rsidR="007671B7" w:rsidRPr="008025C0" w:rsidRDefault="007671B7" w:rsidP="00207BC2">
            <w:pPr>
              <w:pStyle w:val="ListParagraph"/>
              <w:numPr>
                <w:ilvl w:val="0"/>
                <w:numId w:val="29"/>
              </w:numPr>
            </w:pPr>
            <w:r w:rsidRPr="007671B7">
              <w:t>song</w:t>
            </w:r>
          </w:p>
        </w:tc>
      </w:tr>
      <w:tr w:rsidR="007671B7" w:rsidRPr="008025C0" w14:paraId="31B162FD" w14:textId="77777777" w:rsidTr="007671B7">
        <w:tc>
          <w:tcPr>
            <w:tcW w:w="2547" w:type="dxa"/>
            <w:vAlign w:val="center"/>
          </w:tcPr>
          <w:p w14:paraId="4C44765E" w14:textId="33F2DA23" w:rsidR="007671B7" w:rsidRPr="008025C0" w:rsidRDefault="007671B7" w:rsidP="00207BC2">
            <w:pPr>
              <w:pStyle w:val="ListParagraph"/>
              <w:numPr>
                <w:ilvl w:val="0"/>
                <w:numId w:val="29"/>
              </w:numPr>
            </w:pPr>
            <w:r w:rsidRPr="007671B7">
              <w:t>description</w:t>
            </w:r>
          </w:p>
        </w:tc>
        <w:tc>
          <w:tcPr>
            <w:tcW w:w="3118" w:type="dxa"/>
            <w:vAlign w:val="center"/>
          </w:tcPr>
          <w:p w14:paraId="797DCA3D" w14:textId="582F3A6D" w:rsidR="007671B7" w:rsidRPr="008025C0" w:rsidRDefault="007671B7" w:rsidP="00207BC2">
            <w:pPr>
              <w:pStyle w:val="ListParagraph"/>
              <w:numPr>
                <w:ilvl w:val="0"/>
                <w:numId w:val="29"/>
              </w:numPr>
            </w:pPr>
            <w:r w:rsidRPr="007671B7">
              <w:t>poem</w:t>
            </w:r>
          </w:p>
        </w:tc>
        <w:tc>
          <w:tcPr>
            <w:tcW w:w="3395" w:type="dxa"/>
            <w:vAlign w:val="center"/>
          </w:tcPr>
          <w:p w14:paraId="69C47B0C" w14:textId="29E31F82" w:rsidR="007671B7" w:rsidRPr="008025C0" w:rsidRDefault="007671B7" w:rsidP="00207BC2">
            <w:pPr>
              <w:pStyle w:val="ListParagraph"/>
              <w:numPr>
                <w:ilvl w:val="0"/>
                <w:numId w:val="29"/>
              </w:numPr>
            </w:pPr>
            <w:r w:rsidRPr="007671B7">
              <w:t>speech</w:t>
            </w:r>
          </w:p>
        </w:tc>
      </w:tr>
      <w:tr w:rsidR="007671B7" w:rsidRPr="008025C0" w14:paraId="56E00E19" w14:textId="77777777" w:rsidTr="007671B7">
        <w:tc>
          <w:tcPr>
            <w:tcW w:w="2547" w:type="dxa"/>
            <w:vAlign w:val="center"/>
          </w:tcPr>
          <w:p w14:paraId="7D2F3F66" w14:textId="733B4603" w:rsidR="007671B7" w:rsidRPr="008025C0" w:rsidRDefault="007671B7" w:rsidP="00207BC2">
            <w:pPr>
              <w:pStyle w:val="ListParagraph"/>
              <w:numPr>
                <w:ilvl w:val="0"/>
                <w:numId w:val="29"/>
              </w:numPr>
            </w:pPr>
            <w:r w:rsidRPr="007671B7">
              <w:t>diary entry**</w:t>
            </w:r>
          </w:p>
        </w:tc>
        <w:tc>
          <w:tcPr>
            <w:tcW w:w="3118" w:type="dxa"/>
            <w:vAlign w:val="center"/>
          </w:tcPr>
          <w:p w14:paraId="18A034CD" w14:textId="60E95296" w:rsidR="007671B7" w:rsidRPr="008025C0" w:rsidRDefault="007671B7" w:rsidP="00207BC2">
            <w:pPr>
              <w:pStyle w:val="ListParagraph"/>
              <w:numPr>
                <w:ilvl w:val="0"/>
                <w:numId w:val="29"/>
              </w:numPr>
            </w:pPr>
            <w:r w:rsidRPr="007671B7">
              <w:t>postcard**</w:t>
            </w:r>
          </w:p>
        </w:tc>
        <w:tc>
          <w:tcPr>
            <w:tcW w:w="3395" w:type="dxa"/>
            <w:vAlign w:val="center"/>
          </w:tcPr>
          <w:p w14:paraId="551662FB" w14:textId="3CC08D70" w:rsidR="007671B7" w:rsidRPr="008025C0" w:rsidRDefault="007671B7" w:rsidP="00207BC2">
            <w:pPr>
              <w:pStyle w:val="ListParagraph"/>
              <w:numPr>
                <w:ilvl w:val="0"/>
                <w:numId w:val="29"/>
              </w:numPr>
            </w:pPr>
            <w:r w:rsidRPr="007671B7">
              <w:t>summary</w:t>
            </w:r>
          </w:p>
        </w:tc>
      </w:tr>
      <w:tr w:rsidR="007671B7" w:rsidRPr="008025C0" w14:paraId="65608F05" w14:textId="77777777" w:rsidTr="007671B7">
        <w:tc>
          <w:tcPr>
            <w:tcW w:w="2547" w:type="dxa"/>
            <w:vAlign w:val="center"/>
          </w:tcPr>
          <w:p w14:paraId="6C89C9E5" w14:textId="69B15648" w:rsidR="007671B7" w:rsidRPr="008025C0" w:rsidRDefault="007671B7" w:rsidP="00207BC2">
            <w:pPr>
              <w:pStyle w:val="ListParagraph"/>
              <w:numPr>
                <w:ilvl w:val="0"/>
                <w:numId w:val="29"/>
              </w:numPr>
            </w:pPr>
            <w:r w:rsidRPr="007671B7">
              <w:t>discussion</w:t>
            </w:r>
          </w:p>
        </w:tc>
        <w:tc>
          <w:tcPr>
            <w:tcW w:w="3118" w:type="dxa"/>
            <w:vAlign w:val="center"/>
          </w:tcPr>
          <w:p w14:paraId="7D1336D8" w14:textId="0A7325C2" w:rsidR="007671B7" w:rsidRPr="008025C0" w:rsidRDefault="007671B7" w:rsidP="00207BC2">
            <w:pPr>
              <w:pStyle w:val="ListParagraph"/>
              <w:numPr>
                <w:ilvl w:val="0"/>
                <w:numId w:val="29"/>
              </w:numPr>
            </w:pPr>
            <w:r w:rsidRPr="007671B7">
              <w:t>presentation</w:t>
            </w:r>
          </w:p>
        </w:tc>
        <w:tc>
          <w:tcPr>
            <w:tcW w:w="3395" w:type="dxa"/>
            <w:vAlign w:val="center"/>
          </w:tcPr>
          <w:p w14:paraId="652C08F5" w14:textId="7D0D4F0D" w:rsidR="007671B7" w:rsidRPr="008025C0" w:rsidRDefault="007671B7" w:rsidP="00207BC2">
            <w:pPr>
              <w:pStyle w:val="ListParagraph"/>
              <w:numPr>
                <w:ilvl w:val="0"/>
                <w:numId w:val="29"/>
              </w:numPr>
            </w:pPr>
            <w:r w:rsidRPr="007671B7">
              <w:t>table</w:t>
            </w:r>
          </w:p>
        </w:tc>
      </w:tr>
      <w:tr w:rsidR="007671B7" w:rsidRPr="008025C0" w14:paraId="25AEE444" w14:textId="77777777" w:rsidTr="007671B7">
        <w:tc>
          <w:tcPr>
            <w:tcW w:w="2547" w:type="dxa"/>
            <w:vAlign w:val="center"/>
          </w:tcPr>
          <w:p w14:paraId="445BA1DC" w14:textId="1CA93754" w:rsidR="007671B7" w:rsidRPr="008025C0" w:rsidRDefault="007671B7" w:rsidP="00207BC2">
            <w:pPr>
              <w:pStyle w:val="ListParagraph"/>
              <w:numPr>
                <w:ilvl w:val="0"/>
                <w:numId w:val="29"/>
              </w:numPr>
            </w:pPr>
            <w:r w:rsidRPr="007671B7">
              <w:t>email**</w:t>
            </w:r>
          </w:p>
        </w:tc>
        <w:tc>
          <w:tcPr>
            <w:tcW w:w="3118" w:type="dxa"/>
            <w:vAlign w:val="bottom"/>
          </w:tcPr>
          <w:p w14:paraId="0A5D561C" w14:textId="77777777" w:rsidR="007671B7" w:rsidRPr="008025C0" w:rsidRDefault="007671B7" w:rsidP="007671B7">
            <w:pPr>
              <w:pStyle w:val="ListParagraph"/>
              <w:ind w:left="360"/>
            </w:pPr>
          </w:p>
        </w:tc>
        <w:tc>
          <w:tcPr>
            <w:tcW w:w="3395" w:type="dxa"/>
            <w:vAlign w:val="center"/>
          </w:tcPr>
          <w:p w14:paraId="39BD13D7" w14:textId="77777777" w:rsidR="007671B7" w:rsidRPr="008025C0" w:rsidRDefault="007671B7" w:rsidP="007671B7">
            <w:pPr>
              <w:pStyle w:val="ListParagraph"/>
              <w:ind w:left="360"/>
            </w:pPr>
          </w:p>
        </w:tc>
      </w:tr>
    </w:tbl>
    <w:p w14:paraId="10044F5D" w14:textId="2F7CA56D" w:rsidR="00D427BE" w:rsidRDefault="00D427BE" w:rsidP="008025C0">
      <w:pPr>
        <w:spacing w:before="120" w:after="0"/>
        <w:rPr>
          <w:lang w:eastAsia="zh-CN"/>
        </w:rPr>
      </w:pPr>
      <w:r>
        <w:rPr>
          <w:rFonts w:hint="eastAsia"/>
          <w:lang w:eastAsia="zh-CN"/>
        </w:rPr>
        <w:t>Refer to Appendix 2 for details of the features and conventions of the text types.</w:t>
      </w:r>
    </w:p>
    <w:p w14:paraId="0910385B" w14:textId="37D3F16A" w:rsidR="000F5654" w:rsidRPr="00410788" w:rsidRDefault="00737FEA" w:rsidP="009A0BF4">
      <w:pPr>
        <w:spacing w:before="120"/>
        <w:rPr>
          <w:rFonts w:cs="Calibri"/>
        </w:rPr>
      </w:pPr>
      <w:r>
        <w:t>In the oral examination</w:t>
      </w:r>
      <w:r w:rsidR="00D427BE">
        <w:t>,</w:t>
      </w:r>
      <w:r>
        <w:t xml:space="preserve"> students participate in a conversation.</w:t>
      </w:r>
    </w:p>
    <w:p w14:paraId="665B688B" w14:textId="2813489B" w:rsidR="00465FEE" w:rsidRDefault="00465FEE" w:rsidP="00387D25">
      <w:pPr>
        <w:pStyle w:val="SCSAHeading3"/>
      </w:pPr>
      <w:r>
        <w:t>Styles of writing</w:t>
      </w:r>
    </w:p>
    <w:p w14:paraId="2BF082EE" w14:textId="00699861" w:rsidR="00343810" w:rsidRDefault="00343810" w:rsidP="00DE027C">
      <w:r w:rsidRPr="00C00D1E">
        <w:t xml:space="preserve">The student is expected </w:t>
      </w:r>
      <w:r w:rsidRPr="00727514">
        <w:t xml:space="preserve">to be able to produce </w:t>
      </w:r>
      <w:r w:rsidR="005C27A8">
        <w:t>the following</w:t>
      </w:r>
      <w:r w:rsidR="005C27A8" w:rsidRPr="00727514">
        <w:t xml:space="preserve"> </w:t>
      </w:r>
      <w:r w:rsidRPr="00727514">
        <w:t>styles of writing</w:t>
      </w:r>
      <w:r>
        <w:t xml:space="preserve">: </w:t>
      </w:r>
    </w:p>
    <w:p w14:paraId="7C1E0114" w14:textId="77777777" w:rsidR="00AC1E40" w:rsidRDefault="00AC1E40" w:rsidP="00207BC2">
      <w:pPr>
        <w:pStyle w:val="ListParagraph"/>
        <w:numPr>
          <w:ilvl w:val="0"/>
          <w:numId w:val="15"/>
        </w:numPr>
        <w:sectPr w:rsidR="00AC1E40" w:rsidSect="00BC10CD">
          <w:headerReference w:type="even" r:id="rId19"/>
          <w:headerReference w:type="default" r:id="rId20"/>
          <w:footerReference w:type="even" r:id="rId21"/>
          <w:footerReference w:type="default" r:id="rId22"/>
          <w:type w:val="oddPage"/>
          <w:pgSz w:w="11906" w:h="16838" w:code="9"/>
          <w:pgMar w:top="1644" w:right="1418" w:bottom="1134" w:left="1418" w:header="680" w:footer="567" w:gutter="0"/>
          <w:pgNumType w:start="1"/>
          <w:cols w:space="709"/>
          <w:docGrid w:linePitch="360"/>
        </w:sectPr>
      </w:pPr>
    </w:p>
    <w:p w14:paraId="04B47506" w14:textId="77777777" w:rsidR="00343810" w:rsidRDefault="00343810" w:rsidP="00207BC2">
      <w:pPr>
        <w:pStyle w:val="ListParagraph"/>
        <w:numPr>
          <w:ilvl w:val="0"/>
          <w:numId w:val="15"/>
        </w:numPr>
      </w:pPr>
      <w:r w:rsidRPr="00031BD7">
        <w:t>descriptive</w:t>
      </w:r>
    </w:p>
    <w:p w14:paraId="510EB9D2" w14:textId="477D89D0" w:rsidR="00B554C7" w:rsidRDefault="00B554C7" w:rsidP="00207BC2">
      <w:pPr>
        <w:pStyle w:val="ListParagraph"/>
        <w:numPr>
          <w:ilvl w:val="0"/>
          <w:numId w:val="15"/>
        </w:numPr>
      </w:pPr>
      <w:r>
        <w:t>evaluative</w:t>
      </w:r>
    </w:p>
    <w:p w14:paraId="4778489F" w14:textId="20E6CB37" w:rsidR="00343810" w:rsidRDefault="00343810" w:rsidP="00207BC2">
      <w:pPr>
        <w:pStyle w:val="ListParagraph"/>
        <w:numPr>
          <w:ilvl w:val="0"/>
          <w:numId w:val="15"/>
        </w:numPr>
      </w:pPr>
      <w:r w:rsidRPr="00727514">
        <w:t>informative</w:t>
      </w:r>
    </w:p>
    <w:p w14:paraId="0AB1F2A6" w14:textId="53A40D70" w:rsidR="00343810" w:rsidRDefault="00343810" w:rsidP="00207BC2">
      <w:pPr>
        <w:pStyle w:val="ListParagraph"/>
        <w:numPr>
          <w:ilvl w:val="0"/>
          <w:numId w:val="15"/>
        </w:numPr>
      </w:pPr>
      <w:r w:rsidRPr="00727514">
        <w:t>persuasive</w:t>
      </w:r>
    </w:p>
    <w:p w14:paraId="472268FB" w14:textId="4C7725E7" w:rsidR="00DE027C" w:rsidRPr="00727514" w:rsidRDefault="00343810" w:rsidP="00207BC2">
      <w:pPr>
        <w:pStyle w:val="ListParagraph"/>
        <w:numPr>
          <w:ilvl w:val="0"/>
          <w:numId w:val="15"/>
        </w:numPr>
      </w:pPr>
      <w:r w:rsidRPr="00031BD7">
        <w:t>reflective</w:t>
      </w:r>
      <w:r w:rsidR="00B554C7">
        <w:t>.</w:t>
      </w:r>
    </w:p>
    <w:p w14:paraId="261C6875" w14:textId="77777777" w:rsidR="007E3492" w:rsidRDefault="007E3492" w:rsidP="007A2282">
      <w:pPr>
        <w:rPr>
          <w:lang w:eastAsia="zh-CN"/>
        </w:rPr>
        <w:sectPr w:rsidR="007E3492" w:rsidSect="00AC1E40">
          <w:type w:val="continuous"/>
          <w:pgSz w:w="11906" w:h="16838" w:code="9"/>
          <w:pgMar w:top="1644" w:right="1418" w:bottom="1134" w:left="1418" w:header="680" w:footer="567" w:gutter="0"/>
          <w:pgNumType w:start="1"/>
          <w:cols w:num="2" w:space="709"/>
          <w:docGrid w:linePitch="360"/>
        </w:sectPr>
      </w:pPr>
    </w:p>
    <w:p w14:paraId="43A51012" w14:textId="1080474A" w:rsidR="007E3492" w:rsidRPr="009A0BF4" w:rsidRDefault="007E3492" w:rsidP="00207BC2">
      <w:pPr>
        <w:spacing w:before="240"/>
        <w:rPr>
          <w:b/>
          <w:bCs/>
        </w:rPr>
      </w:pPr>
      <w:bookmarkStart w:id="51" w:name="_Toc216247955"/>
      <w:r>
        <w:t xml:space="preserve">Refer </w:t>
      </w:r>
      <w:r w:rsidRPr="007E3492">
        <w:t xml:space="preserve">to Appendix 3 for details of characteristics of the </w:t>
      </w:r>
      <w:r w:rsidR="00C745EA">
        <w:t>styles</w:t>
      </w:r>
      <w:r w:rsidRPr="007E3492">
        <w:t xml:space="preserve"> of writing.</w:t>
      </w:r>
      <w:bookmarkEnd w:id="51"/>
    </w:p>
    <w:p w14:paraId="3D952A0E" w14:textId="29FC0052" w:rsidR="007B5645" w:rsidRDefault="007B5645" w:rsidP="009A0BF4">
      <w:pPr>
        <w:pStyle w:val="SCSAHeading2"/>
        <w:spacing w:before="120"/>
      </w:pPr>
      <w:bookmarkStart w:id="52" w:name="_Toc216855862"/>
      <w:r>
        <w:t>Linguistic resources</w:t>
      </w:r>
      <w:bookmarkEnd w:id="52"/>
    </w:p>
    <w:p w14:paraId="27844EA5" w14:textId="6E0766B3" w:rsidR="00BF2583" w:rsidRPr="000874CC" w:rsidRDefault="00BF2583" w:rsidP="00BF2583">
      <w:pPr>
        <w:rPr>
          <w:lang w:eastAsia="zh-CN"/>
        </w:rPr>
      </w:pPr>
      <w:r w:rsidRPr="000874CC">
        <w:rPr>
          <w:lang w:eastAsia="zh-CN"/>
        </w:rPr>
        <w:t>Linguistic resources are the specific elements of language that are necessary for communication. Acquiring linguistic resources allows for the development of knowledge, skills and understandings relevant to the vocabulary</w:t>
      </w:r>
      <w:r w:rsidR="005938C9">
        <w:rPr>
          <w:lang w:eastAsia="zh-CN"/>
        </w:rPr>
        <w:t>,</w:t>
      </w:r>
      <w:r>
        <w:rPr>
          <w:rFonts w:hint="eastAsia"/>
          <w:lang w:eastAsia="zh-CN"/>
        </w:rPr>
        <w:t xml:space="preserve"> </w:t>
      </w:r>
      <w:r w:rsidRPr="000874CC">
        <w:rPr>
          <w:lang w:eastAsia="zh-CN"/>
        </w:rPr>
        <w:t>grammar</w:t>
      </w:r>
      <w:r w:rsidR="005938C9">
        <w:rPr>
          <w:lang w:eastAsia="zh-CN"/>
        </w:rPr>
        <w:t>, sound and writing systems</w:t>
      </w:r>
      <w:r w:rsidRPr="000874CC">
        <w:rPr>
          <w:lang w:eastAsia="zh-CN"/>
        </w:rPr>
        <w:t xml:space="preserve"> of </w:t>
      </w:r>
      <w:r>
        <w:rPr>
          <w:lang w:eastAsia="zh-CN"/>
        </w:rPr>
        <w:t>Arabic</w:t>
      </w:r>
      <w:r w:rsidRPr="000874CC">
        <w:rPr>
          <w:lang w:eastAsia="zh-CN"/>
        </w:rPr>
        <w:t xml:space="preserve">. </w:t>
      </w:r>
    </w:p>
    <w:p w14:paraId="19C9CAD6" w14:textId="374A4E5A" w:rsidR="00BF2583" w:rsidRDefault="00BF2583" w:rsidP="00BF2583">
      <w:pPr>
        <w:rPr>
          <w:lang w:eastAsia="zh-CN"/>
        </w:rPr>
      </w:pPr>
      <w:r w:rsidRPr="000874CC">
        <w:rPr>
          <w:lang w:eastAsia="zh-CN"/>
        </w:rPr>
        <w:t xml:space="preserve">As well as enabling communication, developing an understanding of the linguistic resources enhances intercultural understanding, literacy skills and awareness of one’s own language. In the </w:t>
      </w:r>
      <w:r>
        <w:rPr>
          <w:lang w:eastAsia="zh-CN"/>
        </w:rPr>
        <w:t>Arabic</w:t>
      </w:r>
      <w:r w:rsidRPr="000874CC">
        <w:rPr>
          <w:lang w:eastAsia="zh-CN"/>
        </w:rPr>
        <w:t xml:space="preserve"> ATAR course, students are required to further develop their knowledge and understanding of the structure of </w:t>
      </w:r>
      <w:r>
        <w:rPr>
          <w:lang w:eastAsia="zh-CN"/>
        </w:rPr>
        <w:t>Arabic</w:t>
      </w:r>
      <w:r w:rsidRPr="000874CC">
        <w:rPr>
          <w:lang w:eastAsia="zh-CN"/>
        </w:rPr>
        <w:t>.</w:t>
      </w:r>
    </w:p>
    <w:p w14:paraId="20EB7F28" w14:textId="5634FE4A" w:rsidR="007B5645" w:rsidRDefault="007B5645" w:rsidP="007B5645">
      <w:pPr>
        <w:pStyle w:val="SCSAHeading3"/>
      </w:pPr>
      <w:r>
        <w:t>Vocabulary</w:t>
      </w:r>
    </w:p>
    <w:p w14:paraId="114F1362" w14:textId="078F1F74" w:rsidR="00E1392B" w:rsidRDefault="005938C9" w:rsidP="00A776FC">
      <w:r>
        <w:rPr>
          <w:kern w:val="2"/>
          <w:lang w:eastAsia="en-AU"/>
        </w:rPr>
        <w:t>Although</w:t>
      </w:r>
      <w:r w:rsidRPr="00E1392B">
        <w:rPr>
          <w:kern w:val="2"/>
          <w:lang w:eastAsia="en-AU"/>
        </w:rPr>
        <w:t xml:space="preserve"> </w:t>
      </w:r>
      <w:r w:rsidR="00E1392B" w:rsidRPr="00E1392B">
        <w:rPr>
          <w:kern w:val="2"/>
          <w:lang w:eastAsia="en-AU"/>
        </w:rPr>
        <w:t xml:space="preserve">there is no prescribed </w:t>
      </w:r>
      <w:r w:rsidR="00E1392B" w:rsidRPr="00A776FC">
        <w:t>vocabulary</w:t>
      </w:r>
      <w:r w:rsidR="00E1392B" w:rsidRPr="00E1392B">
        <w:rPr>
          <w:kern w:val="2"/>
          <w:lang w:eastAsia="en-AU"/>
        </w:rPr>
        <w:t xml:space="preserve"> list, students </w:t>
      </w:r>
      <w:r w:rsidR="00FB05B1">
        <w:rPr>
          <w:kern w:val="2"/>
          <w:lang w:eastAsia="en-AU"/>
        </w:rPr>
        <w:t>should</w:t>
      </w:r>
      <w:r w:rsidR="00FB05B1" w:rsidRPr="00E1392B">
        <w:rPr>
          <w:kern w:val="2"/>
          <w:lang w:eastAsia="en-AU"/>
        </w:rPr>
        <w:t xml:space="preserve"> </w:t>
      </w:r>
      <w:r w:rsidR="00E1392B" w:rsidRPr="00E1392B">
        <w:rPr>
          <w:kern w:val="2"/>
          <w:lang w:eastAsia="en-AU"/>
        </w:rPr>
        <w:t>be</w:t>
      </w:r>
      <w:r w:rsidR="00E1392B">
        <w:rPr>
          <w:kern w:val="2"/>
          <w:lang w:eastAsia="en-AU"/>
        </w:rPr>
        <w:t xml:space="preserve"> </w:t>
      </w:r>
      <w:r w:rsidR="00E1392B" w:rsidRPr="00E1392B">
        <w:rPr>
          <w:kern w:val="2"/>
          <w:lang w:eastAsia="en-AU"/>
        </w:rPr>
        <w:t>familiar with a range of vocabulary and idiom</w:t>
      </w:r>
      <w:r w:rsidR="00A42170">
        <w:rPr>
          <w:kern w:val="2"/>
          <w:lang w:eastAsia="en-AU"/>
        </w:rPr>
        <w:t>s</w:t>
      </w:r>
      <w:r w:rsidR="00E1392B" w:rsidRPr="00E1392B">
        <w:rPr>
          <w:kern w:val="2"/>
          <w:lang w:eastAsia="en-AU"/>
        </w:rPr>
        <w:t xml:space="preserve"> relevant to the themes</w:t>
      </w:r>
      <w:r w:rsidR="00E1392B">
        <w:rPr>
          <w:kern w:val="2"/>
          <w:lang w:eastAsia="en-AU"/>
        </w:rPr>
        <w:t xml:space="preserve"> </w:t>
      </w:r>
      <w:r w:rsidR="00E1392B" w:rsidRPr="00E1392B">
        <w:rPr>
          <w:kern w:val="2"/>
          <w:lang w:eastAsia="en-AU"/>
        </w:rPr>
        <w:t>and topics prescribed in the syllabus.</w:t>
      </w:r>
    </w:p>
    <w:p w14:paraId="0E8DF39E" w14:textId="77777777" w:rsidR="008025C0" w:rsidRPr="0098435C" w:rsidRDefault="008025C0" w:rsidP="0098435C">
      <w:r w:rsidRPr="0098435C">
        <w:br w:type="page"/>
      </w:r>
    </w:p>
    <w:p w14:paraId="5481D526" w14:textId="25A6E438" w:rsidR="007B5645" w:rsidRDefault="007B5645" w:rsidP="007B5645">
      <w:pPr>
        <w:pStyle w:val="SCSAHeading3"/>
      </w:pPr>
      <w:r>
        <w:lastRenderedPageBreak/>
        <w:t>Grammar</w:t>
      </w:r>
    </w:p>
    <w:p w14:paraId="6F823BF2" w14:textId="7BCA9292" w:rsidR="007B5645" w:rsidRDefault="00C645D9" w:rsidP="00C07F16">
      <w:r w:rsidRPr="00C645D9">
        <w:t>Grammar can be referred to as the organisation of, and relationship between, all the</w:t>
      </w:r>
      <w:r w:rsidR="00C07F16">
        <w:t xml:space="preserve"> </w:t>
      </w:r>
      <w:r w:rsidRPr="00C645D9">
        <w:t>elements that constitute a language as it functions.</w:t>
      </w:r>
    </w:p>
    <w:p w14:paraId="5BBCB3D9" w14:textId="6AAB19BA" w:rsidR="00C07F16" w:rsidRDefault="00C07F16" w:rsidP="00C07F16">
      <w:r w:rsidRPr="00C07F16">
        <w:t xml:space="preserve">There are many different theories of grammar and </w:t>
      </w:r>
      <w:proofErr w:type="gramStart"/>
      <w:r w:rsidRPr="00C07F16">
        <w:t>a number of</w:t>
      </w:r>
      <w:proofErr w:type="gramEnd"/>
      <w:r w:rsidRPr="00C07F16">
        <w:t xml:space="preserve"> different approaches</w:t>
      </w:r>
      <w:r>
        <w:t xml:space="preserve"> </w:t>
      </w:r>
      <w:r w:rsidRPr="00C07F16">
        <w:t>towards its teaching and learning. The categories used below are not intended to</w:t>
      </w:r>
      <w:r>
        <w:t xml:space="preserve"> </w:t>
      </w:r>
      <w:r w:rsidRPr="00C07F16">
        <w:t xml:space="preserve">promote </w:t>
      </w:r>
      <w:r w:rsidR="00DD72BF">
        <w:t xml:space="preserve">or favour </w:t>
      </w:r>
      <w:r w:rsidRPr="00C07F16">
        <w:t xml:space="preserve">any </w:t>
      </w:r>
      <w:proofErr w:type="gramStart"/>
      <w:r w:rsidRPr="00C07F16">
        <w:t>particular theory</w:t>
      </w:r>
      <w:proofErr w:type="gramEnd"/>
      <w:r w:rsidRPr="00C07F16">
        <w:t xml:space="preserve"> of grammar or methodology.</w:t>
      </w:r>
    </w:p>
    <w:p w14:paraId="2C1AF80C" w14:textId="066A90F9" w:rsidR="00D27739" w:rsidRDefault="00D27739" w:rsidP="00864352">
      <w:pPr>
        <w:rPr>
          <w:lang w:eastAsia="en-AU"/>
        </w:rPr>
      </w:pPr>
      <w:r w:rsidRPr="00A619A7">
        <w:rPr>
          <w:lang w:eastAsia="en-AU"/>
        </w:rPr>
        <w:t xml:space="preserve">Students will already have a reasonable understanding of the function of grammar in </w:t>
      </w:r>
      <w:r>
        <w:rPr>
          <w:rFonts w:eastAsia="PMingLiU"/>
          <w:lang w:eastAsia="zh-TW"/>
        </w:rPr>
        <w:t>Arabic</w:t>
      </w:r>
      <w:r w:rsidRPr="00A619A7">
        <w:rPr>
          <w:lang w:eastAsia="en-AU"/>
        </w:rPr>
        <w:t xml:space="preserv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192205E8" w14:textId="62A5C362" w:rsidR="00570434" w:rsidRDefault="00D27739" w:rsidP="008025C0">
      <w:r w:rsidRPr="00A619A7">
        <w:rPr>
          <w:lang w:eastAsia="en-AU"/>
        </w:rPr>
        <w:t xml:space="preserve">Students studying </w:t>
      </w:r>
      <w:r>
        <w:rPr>
          <w:rFonts w:eastAsia="PMingLiU"/>
          <w:lang w:eastAsia="zh-TW"/>
        </w:rPr>
        <w:t>Arabic</w:t>
      </w:r>
      <w:r w:rsidRPr="00A619A7">
        <w:rPr>
          <w:lang w:eastAsia="en-AU"/>
        </w:rPr>
        <w:t xml:space="preserve"> are </w:t>
      </w:r>
      <w:r w:rsidRPr="00A619A7">
        <w:t xml:space="preserve">expected to recognise and use the grammatical items listed on the following </w:t>
      </w:r>
      <w:r w:rsidR="00BA1109">
        <w:t>pages</w:t>
      </w:r>
      <w:r w:rsidRPr="00A619A7">
        <w:t xml:space="preserve">. These grammatical items apply to both Year 11 and Year 12. While it is expected that students will cover </w:t>
      </w:r>
      <w:proofErr w:type="gramStart"/>
      <w:r w:rsidRPr="00A619A7">
        <w:t>all of</w:t>
      </w:r>
      <w:proofErr w:type="gramEnd"/>
      <w:r w:rsidRPr="00A619A7">
        <w:t xml:space="preserve"> these items, the exact sequencing and timing of</w:t>
      </w:r>
      <w:r>
        <w:t xml:space="preserve"> delivery is a teacher decision. This list is not exhaustive.</w:t>
      </w:r>
      <w:r w:rsidR="00C02825" w:rsidRPr="00C02825">
        <w:t xml:space="preserve"> </w:t>
      </w:r>
    </w:p>
    <w:tbl>
      <w:tblPr>
        <w:tblStyle w:val="TableGrid"/>
        <w:tblW w:w="0" w:type="auto"/>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Look w:val="04A0" w:firstRow="1" w:lastRow="0" w:firstColumn="1" w:lastColumn="0" w:noHBand="0" w:noVBand="1"/>
      </w:tblPr>
      <w:tblGrid>
        <w:gridCol w:w="2547"/>
        <w:gridCol w:w="3544"/>
        <w:gridCol w:w="2949"/>
        <w:gridCol w:w="20"/>
      </w:tblGrid>
      <w:tr w:rsidR="00DD6577" w:rsidRPr="00DD6577" w14:paraId="17BCAE42" w14:textId="77777777" w:rsidTr="00632EA8">
        <w:trPr>
          <w:gridAfter w:val="1"/>
          <w:wAfter w:w="20" w:type="dxa"/>
          <w:tblHeader/>
        </w:trPr>
        <w:tc>
          <w:tcPr>
            <w:tcW w:w="2547" w:type="dxa"/>
            <w:tcBorders>
              <w:right w:val="single" w:sz="4" w:space="0" w:color="FFFFFF" w:themeColor="background1"/>
            </w:tcBorders>
            <w:shd w:val="clear" w:color="auto" w:fill="BC9FD1"/>
            <w:vAlign w:val="center"/>
          </w:tcPr>
          <w:p w14:paraId="14838B3F" w14:textId="77777777" w:rsidR="00DD6577" w:rsidRPr="00DD6577" w:rsidRDefault="00DD6577" w:rsidP="00DD6577">
            <w:pPr>
              <w:rPr>
                <w:rFonts w:ascii="Calibri" w:eastAsia="MS Mincho" w:hAnsi="Calibri" w:cs="Traditional Arabic"/>
                <w:b/>
                <w:bCs/>
              </w:rPr>
            </w:pPr>
            <w:bookmarkStart w:id="53" w:name="_Hlk216245293"/>
            <w:r w:rsidRPr="00DD6577">
              <w:rPr>
                <w:rFonts w:ascii="Calibri" w:eastAsia="MS Mincho" w:hAnsi="Calibri" w:cs="Traditional Arabic"/>
                <w:b/>
                <w:bCs/>
              </w:rPr>
              <w:t>Grammatical item</w:t>
            </w:r>
          </w:p>
        </w:tc>
        <w:tc>
          <w:tcPr>
            <w:tcW w:w="3544" w:type="dxa"/>
            <w:tcBorders>
              <w:left w:val="single" w:sz="4" w:space="0" w:color="FFFFFF" w:themeColor="background1"/>
              <w:right w:val="single" w:sz="4" w:space="0" w:color="FFFFFF" w:themeColor="background1"/>
            </w:tcBorders>
            <w:shd w:val="clear" w:color="auto" w:fill="BC9FD1"/>
            <w:vAlign w:val="center"/>
          </w:tcPr>
          <w:p w14:paraId="1581A47D" w14:textId="77777777" w:rsidR="00DD6577" w:rsidRPr="00DD6577" w:rsidRDefault="00DD6577" w:rsidP="00DD6577">
            <w:pPr>
              <w:rPr>
                <w:rFonts w:ascii="Calibri" w:eastAsia="MS Mincho" w:hAnsi="Calibri" w:cs="Traditional Arabic"/>
                <w:b/>
                <w:bCs/>
              </w:rPr>
            </w:pPr>
            <w:r w:rsidRPr="00DD6577">
              <w:rPr>
                <w:rFonts w:ascii="Calibri" w:eastAsia="MS Mincho" w:hAnsi="Calibri" w:cs="Traditional Arabic"/>
                <w:b/>
                <w:bCs/>
              </w:rPr>
              <w:t>Sub-elements</w:t>
            </w:r>
          </w:p>
        </w:tc>
        <w:tc>
          <w:tcPr>
            <w:tcW w:w="2949" w:type="dxa"/>
            <w:tcBorders>
              <w:left w:val="single" w:sz="4" w:space="0" w:color="FFFFFF" w:themeColor="background1"/>
            </w:tcBorders>
            <w:shd w:val="clear" w:color="auto" w:fill="BC9FD1"/>
            <w:vAlign w:val="center"/>
          </w:tcPr>
          <w:p w14:paraId="29901685" w14:textId="47B42F38" w:rsidR="00DD6577" w:rsidRPr="00DD6577" w:rsidRDefault="00DD6577" w:rsidP="00DD6577">
            <w:pPr>
              <w:rPr>
                <w:rFonts w:ascii="Calibri" w:eastAsia="MS Mincho" w:hAnsi="Calibri" w:cs="Traditional Arabic"/>
                <w:b/>
                <w:bCs/>
              </w:rPr>
            </w:pPr>
            <w:r w:rsidRPr="00DD6577">
              <w:rPr>
                <w:rFonts w:ascii="Calibri" w:eastAsia="MS Mincho" w:hAnsi="Calibri" w:cs="Traditional Arabic"/>
                <w:b/>
                <w:bCs/>
              </w:rPr>
              <w:t>Example</w:t>
            </w:r>
            <w:r w:rsidR="0067082F">
              <w:rPr>
                <w:rFonts w:ascii="Calibri" w:eastAsia="MS Mincho" w:hAnsi="Calibri" w:cs="Traditional Arabic"/>
                <w:b/>
                <w:bCs/>
              </w:rPr>
              <w:t>/</w:t>
            </w:r>
            <w:r w:rsidRPr="00DD6577">
              <w:rPr>
                <w:rFonts w:ascii="Calibri" w:eastAsia="MS Mincho" w:hAnsi="Calibri" w:cs="Traditional Arabic"/>
                <w:b/>
                <w:bCs/>
              </w:rPr>
              <w:t>s</w:t>
            </w:r>
          </w:p>
        </w:tc>
      </w:tr>
      <w:tr w:rsidR="00DD6577" w:rsidRPr="00DD6577" w14:paraId="17CE6B13" w14:textId="77777777" w:rsidTr="00632EA8">
        <w:trPr>
          <w:gridAfter w:val="1"/>
          <w:wAfter w:w="20" w:type="dxa"/>
        </w:trPr>
        <w:tc>
          <w:tcPr>
            <w:tcW w:w="2547" w:type="dxa"/>
          </w:tcPr>
          <w:p w14:paraId="3C75C775"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Verbs</w:t>
            </w:r>
          </w:p>
          <w:p w14:paraId="0D71B729" w14:textId="77777777" w:rsidR="00DD6577" w:rsidRPr="00DD6577" w:rsidRDefault="00DD6577" w:rsidP="00467BF2">
            <w:pPr>
              <w:pStyle w:val="SCSANormalArabic"/>
            </w:pPr>
            <w:r w:rsidRPr="00DD6577">
              <w:rPr>
                <w:rtl/>
              </w:rPr>
              <w:t>لأفعال</w:t>
            </w:r>
            <w:r w:rsidRPr="00DD6577">
              <w:rPr>
                <w:sz w:val="28"/>
                <w:szCs w:val="28"/>
                <w:cs/>
              </w:rPr>
              <w:t>‎</w:t>
            </w:r>
          </w:p>
        </w:tc>
        <w:tc>
          <w:tcPr>
            <w:tcW w:w="3544" w:type="dxa"/>
          </w:tcPr>
          <w:p w14:paraId="5E8C69B3"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tense (present, past, future)</w:t>
            </w:r>
          </w:p>
          <w:p w14:paraId="4BBFCEA5" w14:textId="77777777" w:rsidR="00DD6577" w:rsidRPr="00DD6577" w:rsidRDefault="00DD6577" w:rsidP="00467BF2">
            <w:pPr>
              <w:pStyle w:val="SCSANormalArabic"/>
            </w:pPr>
            <w:r w:rsidRPr="00DD6577">
              <w:rPr>
                <w:rtl/>
              </w:rPr>
              <w:t>ماضي، مضارع</w:t>
            </w:r>
            <w:r w:rsidRPr="00DD6577">
              <w:t>...</w:t>
            </w:r>
          </w:p>
          <w:p w14:paraId="186768E2"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mood (indicative,</w:t>
            </w:r>
          </w:p>
          <w:p w14:paraId="010A4C39" w14:textId="1713F9F0" w:rsidR="00DD6577" w:rsidRPr="00DD6577" w:rsidRDefault="00DD6577" w:rsidP="00DD6577">
            <w:pPr>
              <w:rPr>
                <w:rFonts w:ascii="Calibri" w:eastAsia="MS Mincho" w:hAnsi="Calibri" w:cs="Traditional Arabic"/>
              </w:rPr>
            </w:pPr>
            <w:r w:rsidRPr="00DD6577">
              <w:rPr>
                <w:rFonts w:ascii="Calibri" w:eastAsia="MS Mincho" w:hAnsi="Calibri" w:cs="Traditional Arabic"/>
              </w:rPr>
              <w:t>subjunctive †, jussive †,</w:t>
            </w:r>
            <w:r>
              <w:rPr>
                <w:rFonts w:ascii="Calibri" w:eastAsia="MS Mincho" w:hAnsi="Calibri" w:cs="Traditional Arabic"/>
              </w:rPr>
              <w:t xml:space="preserve"> </w:t>
            </w:r>
            <w:r w:rsidRPr="00DD6577">
              <w:rPr>
                <w:rFonts w:ascii="Calibri" w:eastAsia="MS Mincho" w:hAnsi="Calibri" w:cs="Traditional Arabic"/>
              </w:rPr>
              <w:t>imperative)</w:t>
            </w:r>
          </w:p>
          <w:p w14:paraId="031ACA14" w14:textId="77777777" w:rsidR="00DD6577" w:rsidRPr="00DD6577" w:rsidRDefault="00DD6577" w:rsidP="00467BF2">
            <w:pPr>
              <w:pStyle w:val="SCSANormalArabic"/>
            </w:pPr>
            <w:r w:rsidRPr="00DD6577">
              <w:rPr>
                <w:rtl/>
              </w:rPr>
              <w:t>الرفع، النصب، الجزم، الأمر</w:t>
            </w:r>
            <w:r w:rsidRPr="00DD6577">
              <w:t>.</w:t>
            </w:r>
          </w:p>
          <w:p w14:paraId="35C70A8E"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voice (active, passive †)</w:t>
            </w:r>
          </w:p>
          <w:p w14:paraId="2FECABC9" w14:textId="77777777" w:rsidR="00DD6577" w:rsidRPr="00DD6577" w:rsidRDefault="00DD6577" w:rsidP="00467BF2">
            <w:pPr>
              <w:pStyle w:val="SCSANormalArabic"/>
              <w:spacing w:after="120"/>
            </w:pPr>
            <w:r w:rsidRPr="00DD6577">
              <w:rPr>
                <w:rtl/>
              </w:rPr>
              <w:t>المجهول، المعلوم</w:t>
            </w:r>
          </w:p>
          <w:p w14:paraId="2587001C"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subject and object of the verb</w:t>
            </w:r>
          </w:p>
          <w:p w14:paraId="471BED97" w14:textId="77777777" w:rsidR="00DD6577" w:rsidRPr="00DD6577" w:rsidRDefault="00DD6577" w:rsidP="00467BF2">
            <w:pPr>
              <w:pStyle w:val="SCSANormalArabic"/>
            </w:pPr>
            <w:r w:rsidRPr="00DD6577">
              <w:rPr>
                <w:rtl/>
              </w:rPr>
              <w:t>الفاعل، المفعول به</w:t>
            </w:r>
          </w:p>
          <w:p w14:paraId="15769545"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indirect object</w:t>
            </w:r>
          </w:p>
          <w:p w14:paraId="014942A0" w14:textId="77777777" w:rsidR="00DD6577" w:rsidRPr="00DD6577" w:rsidRDefault="00DD6577" w:rsidP="00467BF2">
            <w:pPr>
              <w:pStyle w:val="SCSANormalArabic"/>
            </w:pPr>
            <w:r w:rsidRPr="00DD6577">
              <w:rPr>
                <w:rtl/>
              </w:rPr>
              <w:t>نائب الفاعل</w:t>
            </w:r>
          </w:p>
        </w:tc>
        <w:tc>
          <w:tcPr>
            <w:tcW w:w="2949" w:type="dxa"/>
          </w:tcPr>
          <w:p w14:paraId="728D9D55" w14:textId="77777777" w:rsidR="00DD6577" w:rsidRPr="00DD6577" w:rsidRDefault="00DD6577" w:rsidP="00467BF2">
            <w:pPr>
              <w:pStyle w:val="SCSANormalArabic"/>
              <w:spacing w:after="160"/>
              <w:jc w:val="left"/>
              <w:rPr>
                <w:rtl/>
              </w:rPr>
            </w:pPr>
            <w:r w:rsidRPr="00DD6577">
              <w:rPr>
                <w:rtl/>
              </w:rPr>
              <w:t>درس</w:t>
            </w:r>
            <w:r w:rsidRPr="00DD6577">
              <w:rPr>
                <w:rFonts w:hint="cs"/>
                <w:rtl/>
              </w:rPr>
              <w:t>َ</w:t>
            </w:r>
            <w:r w:rsidRPr="00DD6577">
              <w:rPr>
                <w:rtl/>
              </w:rPr>
              <w:t>، يدرس</w:t>
            </w:r>
            <w:r w:rsidRPr="00DD6577">
              <w:rPr>
                <w:rFonts w:hint="cs"/>
                <w:rtl/>
              </w:rPr>
              <w:t>ُ</w:t>
            </w:r>
            <w:r w:rsidRPr="00DD6577">
              <w:rPr>
                <w:rtl/>
              </w:rPr>
              <w:t>، سيدرس</w:t>
            </w:r>
            <w:r w:rsidRPr="00DD6577">
              <w:rPr>
                <w:rFonts w:hint="cs"/>
                <w:rtl/>
              </w:rPr>
              <w:t>ُ</w:t>
            </w:r>
          </w:p>
          <w:p w14:paraId="3DD9C256" w14:textId="77777777" w:rsidR="00DD6577" w:rsidRPr="00DD6577" w:rsidRDefault="00DD6577" w:rsidP="00467BF2">
            <w:pPr>
              <w:pStyle w:val="SCSANormalArabic"/>
              <w:jc w:val="left"/>
              <w:rPr>
                <w:rtl/>
              </w:rPr>
            </w:pPr>
            <w:r w:rsidRPr="00DD6577">
              <w:rPr>
                <w:rtl/>
              </w:rPr>
              <w:t>يدرس</w:t>
            </w:r>
            <w:r w:rsidRPr="00DD6577">
              <w:rPr>
                <w:rFonts w:hint="cs"/>
                <w:rtl/>
              </w:rPr>
              <w:t>ُ</w:t>
            </w:r>
            <w:r w:rsidRPr="00DD6577">
              <w:rPr>
                <w:rtl/>
              </w:rPr>
              <w:t>، أن يدرس</w:t>
            </w:r>
            <w:r w:rsidRPr="00DD6577">
              <w:rPr>
                <w:rFonts w:hint="cs"/>
                <w:rtl/>
              </w:rPr>
              <w:t>َ</w:t>
            </w:r>
            <w:r w:rsidRPr="00DD6577">
              <w:rPr>
                <w:rtl/>
              </w:rPr>
              <w:t>،</w:t>
            </w:r>
            <w:r w:rsidRPr="00DD6577">
              <w:t xml:space="preserve"> </w:t>
            </w:r>
            <w:r w:rsidRPr="00DD6577">
              <w:rPr>
                <w:rFonts w:hint="cs"/>
                <w:rtl/>
              </w:rPr>
              <w:t xml:space="preserve">لم </w:t>
            </w:r>
            <w:r w:rsidRPr="00DD6577">
              <w:rPr>
                <w:rtl/>
              </w:rPr>
              <w:t>يدرس</w:t>
            </w:r>
            <w:r w:rsidRPr="00DD6577">
              <w:rPr>
                <w:rFonts w:hint="cs"/>
                <w:rtl/>
              </w:rPr>
              <w:t>ْ</w:t>
            </w:r>
            <w:r w:rsidRPr="00DD6577">
              <w:rPr>
                <w:rtl/>
              </w:rPr>
              <w:t>،</w:t>
            </w:r>
          </w:p>
          <w:p w14:paraId="66013761" w14:textId="77777777" w:rsidR="00DD6577" w:rsidRPr="00DD6577" w:rsidRDefault="00DD6577" w:rsidP="00467BF2">
            <w:pPr>
              <w:pStyle w:val="SCSANormalArabic"/>
              <w:spacing w:after="100"/>
              <w:jc w:val="left"/>
            </w:pPr>
            <w:r w:rsidRPr="00DD6577">
              <w:rPr>
                <w:rtl/>
              </w:rPr>
              <w:t>أدرس</w:t>
            </w:r>
            <w:r w:rsidRPr="00DD6577">
              <w:rPr>
                <w:rFonts w:hint="cs"/>
                <w:rtl/>
              </w:rPr>
              <w:t>ْ</w:t>
            </w:r>
          </w:p>
          <w:p w14:paraId="57B671C8" w14:textId="77777777" w:rsidR="00DD6577" w:rsidRPr="00DD6577" w:rsidRDefault="00DD6577" w:rsidP="00467BF2">
            <w:pPr>
              <w:pStyle w:val="SCSANormalArabic"/>
              <w:jc w:val="left"/>
            </w:pPr>
            <w:r w:rsidRPr="00DD6577">
              <w:rPr>
                <w:rtl/>
              </w:rPr>
              <w:t>د</w:t>
            </w:r>
            <w:r w:rsidRPr="00DD6577">
              <w:rPr>
                <w:rFonts w:hint="cs"/>
                <w:rtl/>
              </w:rPr>
              <w:t>ُ</w:t>
            </w:r>
            <w:r w:rsidRPr="00DD6577">
              <w:rPr>
                <w:rtl/>
              </w:rPr>
              <w:t>رس</w:t>
            </w:r>
            <w:r w:rsidRPr="00DD6577">
              <w:rPr>
                <w:rFonts w:hint="cs"/>
                <w:rtl/>
              </w:rPr>
              <w:t>َ</w:t>
            </w:r>
            <w:r w:rsidRPr="00DD6577">
              <w:rPr>
                <w:rtl/>
              </w:rPr>
              <w:t xml:space="preserve"> الدرس</w:t>
            </w:r>
            <w:r w:rsidRPr="00DD6577">
              <w:rPr>
                <w:rFonts w:hint="cs"/>
                <w:rtl/>
              </w:rPr>
              <w:t>ُ</w:t>
            </w:r>
          </w:p>
          <w:p w14:paraId="0D37F4EE" w14:textId="77777777" w:rsidR="00DD6577" w:rsidRPr="00DD6577" w:rsidRDefault="00DD6577" w:rsidP="00467BF2">
            <w:pPr>
              <w:pStyle w:val="SCSANormalArabic"/>
              <w:jc w:val="left"/>
              <w:rPr>
                <w:rtl/>
              </w:rPr>
            </w:pPr>
            <w:r w:rsidRPr="00DD6577">
              <w:rPr>
                <w:rtl/>
              </w:rPr>
              <w:t>د</w:t>
            </w:r>
            <w:r w:rsidRPr="00DD6577">
              <w:rPr>
                <w:rFonts w:hint="cs"/>
                <w:rtl/>
              </w:rPr>
              <w:t>َ</w:t>
            </w:r>
            <w:r w:rsidRPr="00DD6577">
              <w:rPr>
                <w:rtl/>
              </w:rPr>
              <w:t>ر</w:t>
            </w:r>
            <w:r w:rsidRPr="00DD6577">
              <w:rPr>
                <w:rFonts w:hint="cs"/>
                <w:rtl/>
              </w:rPr>
              <w:t>ً</w:t>
            </w:r>
            <w:r w:rsidRPr="00DD6577">
              <w:rPr>
                <w:rtl/>
              </w:rPr>
              <w:t>س</w:t>
            </w:r>
            <w:r w:rsidRPr="00DD6577">
              <w:rPr>
                <w:rFonts w:hint="cs"/>
                <w:rtl/>
              </w:rPr>
              <w:t>َ</w:t>
            </w:r>
            <w:r w:rsidRPr="00DD6577">
              <w:rPr>
                <w:rtl/>
              </w:rPr>
              <w:t xml:space="preserve"> التلميذ</w:t>
            </w:r>
            <w:r w:rsidRPr="00DD6577">
              <w:rPr>
                <w:rFonts w:hint="cs"/>
                <w:rtl/>
              </w:rPr>
              <w:t>ُ</w:t>
            </w:r>
            <w:r w:rsidRPr="00DD6577">
              <w:rPr>
                <w:rtl/>
              </w:rPr>
              <w:t xml:space="preserve"> الدرس</w:t>
            </w:r>
            <w:r w:rsidRPr="00DD6577">
              <w:rPr>
                <w:rFonts w:hint="cs"/>
                <w:rtl/>
              </w:rPr>
              <w:t xml:space="preserve">َ </w:t>
            </w:r>
          </w:p>
          <w:p w14:paraId="36BBF7D2" w14:textId="77777777" w:rsidR="00DD6577" w:rsidRPr="00DD6577" w:rsidRDefault="00DD6577" w:rsidP="00467BF2">
            <w:pPr>
              <w:pStyle w:val="SCSANormalArabic"/>
              <w:spacing w:after="360"/>
              <w:jc w:val="left"/>
            </w:pPr>
            <w:r w:rsidRPr="00DD6577">
              <w:rPr>
                <w:rtl/>
              </w:rPr>
              <w:t>أكل</w:t>
            </w:r>
            <w:r w:rsidRPr="00DD6577">
              <w:rPr>
                <w:rFonts w:hint="cs"/>
                <w:rtl/>
              </w:rPr>
              <w:t>َ</w:t>
            </w:r>
            <w:r w:rsidRPr="00DD6577">
              <w:rPr>
                <w:rtl/>
              </w:rPr>
              <w:t xml:space="preserve"> الولد</w:t>
            </w:r>
            <w:r w:rsidRPr="00DD6577">
              <w:rPr>
                <w:rFonts w:hint="cs"/>
                <w:rtl/>
              </w:rPr>
              <w:t xml:space="preserve">ُ </w:t>
            </w:r>
            <w:r w:rsidRPr="00DD6577">
              <w:rPr>
                <w:rtl/>
              </w:rPr>
              <w:t>البرتقالةَ</w:t>
            </w:r>
          </w:p>
          <w:p w14:paraId="641F1751" w14:textId="77777777" w:rsidR="00DD6577" w:rsidRPr="00DD6577" w:rsidRDefault="00DD6577" w:rsidP="00467BF2">
            <w:pPr>
              <w:pStyle w:val="SCSANormalArabic"/>
              <w:jc w:val="left"/>
            </w:pPr>
            <w:r w:rsidRPr="00DD6577">
              <w:rPr>
                <w:rtl/>
              </w:rPr>
              <w:t>أ</w:t>
            </w:r>
            <w:r w:rsidRPr="00DD6577">
              <w:rPr>
                <w:rFonts w:hint="cs"/>
                <w:rtl/>
              </w:rPr>
              <w:t>ُ</w:t>
            </w:r>
            <w:r w:rsidRPr="00DD6577">
              <w:rPr>
                <w:rtl/>
              </w:rPr>
              <w:t>ك</w:t>
            </w:r>
            <w:r w:rsidRPr="00DD6577">
              <w:rPr>
                <w:rFonts w:hint="cs"/>
                <w:rtl/>
              </w:rPr>
              <w:t>ِ</w:t>
            </w:r>
            <w:r w:rsidRPr="00DD6577">
              <w:rPr>
                <w:rtl/>
              </w:rPr>
              <w:t>ل</w:t>
            </w:r>
            <w:r w:rsidRPr="00DD6577">
              <w:rPr>
                <w:rFonts w:hint="cs"/>
                <w:rtl/>
              </w:rPr>
              <w:t>َ</w:t>
            </w:r>
            <w:r w:rsidRPr="00DD6577">
              <w:rPr>
                <w:rtl/>
              </w:rPr>
              <w:t>ت</w:t>
            </w:r>
            <w:r w:rsidRPr="00DD6577">
              <w:rPr>
                <w:rFonts w:hint="cs"/>
                <w:rtl/>
              </w:rPr>
              <w:t>ِ</w:t>
            </w:r>
            <w:r w:rsidRPr="00DD6577">
              <w:rPr>
                <w:rtl/>
              </w:rPr>
              <w:t xml:space="preserve"> البرتقالة</w:t>
            </w:r>
            <w:r w:rsidRPr="00DD6577">
              <w:rPr>
                <w:rFonts w:hint="cs"/>
                <w:rtl/>
              </w:rPr>
              <w:t>ُ</w:t>
            </w:r>
          </w:p>
        </w:tc>
      </w:tr>
      <w:tr w:rsidR="00DD6577" w:rsidRPr="00DD6577" w14:paraId="5002F672" w14:textId="77777777" w:rsidTr="00632EA8">
        <w:trPr>
          <w:gridAfter w:val="1"/>
          <w:wAfter w:w="20" w:type="dxa"/>
        </w:trPr>
        <w:tc>
          <w:tcPr>
            <w:tcW w:w="2547" w:type="dxa"/>
          </w:tcPr>
          <w:p w14:paraId="64EE79EA"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Adverbs</w:t>
            </w:r>
          </w:p>
          <w:p w14:paraId="2BC7E0D3" w14:textId="77777777" w:rsidR="00DD6577" w:rsidRPr="00DD6577" w:rsidRDefault="00DD6577" w:rsidP="00467BF2">
            <w:pPr>
              <w:pStyle w:val="SCSANormalArabic"/>
            </w:pPr>
            <w:r w:rsidRPr="00467BF2">
              <w:rPr>
                <w:rtl/>
              </w:rPr>
              <w:t>الظرف</w:t>
            </w:r>
            <w:r w:rsidRPr="00DD6577">
              <w:rPr>
                <w:cs/>
              </w:rPr>
              <w:t>‎</w:t>
            </w:r>
          </w:p>
        </w:tc>
        <w:tc>
          <w:tcPr>
            <w:tcW w:w="3544" w:type="dxa"/>
          </w:tcPr>
          <w:p w14:paraId="2E08B7D3"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types: time and place</w:t>
            </w:r>
          </w:p>
          <w:p w14:paraId="1F80E3D5" w14:textId="77777777" w:rsidR="00DD6577" w:rsidRPr="00DD6577" w:rsidRDefault="00DD6577" w:rsidP="00467BF2">
            <w:pPr>
              <w:pStyle w:val="SCSANormalArabic"/>
            </w:pPr>
            <w:r w:rsidRPr="00DD6577">
              <w:rPr>
                <w:rtl/>
              </w:rPr>
              <w:t>ظرف الزمان، ظرف المكان</w:t>
            </w:r>
          </w:p>
        </w:tc>
        <w:tc>
          <w:tcPr>
            <w:tcW w:w="2949" w:type="dxa"/>
          </w:tcPr>
          <w:p w14:paraId="2EB1357A" w14:textId="77777777" w:rsidR="00DD6577" w:rsidRPr="00DD6577" w:rsidRDefault="00DD6577" w:rsidP="00467BF2">
            <w:pPr>
              <w:pStyle w:val="SCSANormalArabic"/>
              <w:jc w:val="left"/>
              <w:rPr>
                <w:rtl/>
              </w:rPr>
            </w:pPr>
            <w:r w:rsidRPr="00DD6577">
              <w:rPr>
                <w:rtl/>
              </w:rPr>
              <w:t>نهارا</w:t>
            </w:r>
            <w:r w:rsidRPr="00DD6577">
              <w:rPr>
                <w:rFonts w:hint="cs"/>
                <w:rtl/>
              </w:rPr>
              <w:t>ً</w:t>
            </w:r>
            <w:r w:rsidRPr="00DD6577">
              <w:rPr>
                <w:rtl/>
              </w:rPr>
              <w:t>، ليلا</w:t>
            </w:r>
            <w:r w:rsidRPr="00DD6577">
              <w:rPr>
                <w:rFonts w:hint="cs"/>
                <w:rtl/>
              </w:rPr>
              <w:t>ً</w:t>
            </w:r>
            <w:r w:rsidRPr="00DD6577">
              <w:rPr>
                <w:rtl/>
              </w:rPr>
              <w:t>، غدا</w:t>
            </w:r>
            <w:r w:rsidRPr="00DD6577">
              <w:rPr>
                <w:rFonts w:hint="cs"/>
                <w:rtl/>
              </w:rPr>
              <w:t>ً</w:t>
            </w:r>
            <w:r w:rsidRPr="00DD6577">
              <w:rPr>
                <w:rtl/>
              </w:rPr>
              <w:t>، يوما</w:t>
            </w:r>
            <w:r w:rsidRPr="00DD6577">
              <w:rPr>
                <w:rFonts w:hint="cs"/>
                <w:rtl/>
              </w:rPr>
              <w:t>ً</w:t>
            </w:r>
          </w:p>
          <w:p w14:paraId="5F5D4DA7" w14:textId="77777777" w:rsidR="00DD6577" w:rsidRPr="00DD6577" w:rsidRDefault="00DD6577" w:rsidP="00467BF2">
            <w:pPr>
              <w:pStyle w:val="SCSANormalArabic"/>
              <w:jc w:val="left"/>
              <w:rPr>
                <w:rtl/>
              </w:rPr>
            </w:pPr>
            <w:r w:rsidRPr="00DD6577">
              <w:rPr>
                <w:rtl/>
              </w:rPr>
              <w:t>شمالا</w:t>
            </w:r>
            <w:r w:rsidRPr="00DD6577">
              <w:rPr>
                <w:rFonts w:hint="cs"/>
                <w:rtl/>
              </w:rPr>
              <w:t>ً</w:t>
            </w:r>
            <w:r w:rsidRPr="00DD6577">
              <w:rPr>
                <w:rtl/>
              </w:rPr>
              <w:t>، يمينا</w:t>
            </w:r>
            <w:r w:rsidRPr="00DD6577">
              <w:rPr>
                <w:rFonts w:hint="cs"/>
                <w:rtl/>
              </w:rPr>
              <w:t>ً</w:t>
            </w:r>
            <w:r w:rsidRPr="00DD6577">
              <w:rPr>
                <w:rtl/>
              </w:rPr>
              <w:t>، بحرا</w:t>
            </w:r>
            <w:r w:rsidRPr="00DD6577">
              <w:rPr>
                <w:rFonts w:hint="cs"/>
                <w:rtl/>
              </w:rPr>
              <w:t>ً</w:t>
            </w:r>
            <w:r w:rsidRPr="00DD6577">
              <w:rPr>
                <w:rtl/>
              </w:rPr>
              <w:t>، جوا</w:t>
            </w:r>
            <w:r w:rsidRPr="00DD6577">
              <w:rPr>
                <w:rFonts w:hint="cs"/>
                <w:rtl/>
              </w:rPr>
              <w:t>ً</w:t>
            </w:r>
            <w:r w:rsidRPr="00DD6577">
              <w:rPr>
                <w:rtl/>
              </w:rPr>
              <w:t>، تحت،</w:t>
            </w:r>
          </w:p>
          <w:p w14:paraId="1978F2B0" w14:textId="77777777" w:rsidR="00DD6577" w:rsidRPr="00DD6577" w:rsidRDefault="00DD6577" w:rsidP="00467BF2">
            <w:pPr>
              <w:pStyle w:val="SCSANormalArabic"/>
              <w:jc w:val="left"/>
            </w:pPr>
            <w:r w:rsidRPr="00DD6577">
              <w:rPr>
                <w:rtl/>
              </w:rPr>
              <w:t>بين، أمام</w:t>
            </w:r>
            <w:r w:rsidRPr="00DD6577">
              <w:t>..</w:t>
            </w:r>
          </w:p>
        </w:tc>
      </w:tr>
      <w:tr w:rsidR="00DD6577" w:rsidRPr="00DD6577" w14:paraId="43FD2B88" w14:textId="77777777" w:rsidTr="00632EA8">
        <w:trPr>
          <w:gridAfter w:val="1"/>
          <w:wAfter w:w="20" w:type="dxa"/>
        </w:trPr>
        <w:tc>
          <w:tcPr>
            <w:tcW w:w="2547" w:type="dxa"/>
          </w:tcPr>
          <w:p w14:paraId="1CB54936"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Adjectives</w:t>
            </w:r>
          </w:p>
          <w:p w14:paraId="71C64F44" w14:textId="77777777" w:rsidR="00DD6577" w:rsidRPr="00DD6577" w:rsidRDefault="00DD6577" w:rsidP="00467BF2">
            <w:pPr>
              <w:pStyle w:val="SCSANormalArabic"/>
            </w:pPr>
            <w:r w:rsidRPr="00DD6577">
              <w:rPr>
                <w:rtl/>
              </w:rPr>
              <w:t>الصفة</w:t>
            </w:r>
            <w:r w:rsidRPr="00DD6577">
              <w:rPr>
                <w:cs/>
              </w:rPr>
              <w:t>‎</w:t>
            </w:r>
          </w:p>
        </w:tc>
        <w:tc>
          <w:tcPr>
            <w:tcW w:w="3544" w:type="dxa"/>
          </w:tcPr>
          <w:p w14:paraId="5FDBDBD0"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Agreement</w:t>
            </w:r>
          </w:p>
          <w:p w14:paraId="108C9B00" w14:textId="77777777" w:rsidR="00DD6577" w:rsidRPr="00DD6577" w:rsidRDefault="00DD6577" w:rsidP="00467BF2">
            <w:pPr>
              <w:pStyle w:val="SCSANormalArabic"/>
            </w:pPr>
            <w:r w:rsidRPr="00DD6577">
              <w:rPr>
                <w:rtl/>
              </w:rPr>
              <w:t>مطابقة الصفة مع الموصوف</w:t>
            </w:r>
          </w:p>
        </w:tc>
        <w:tc>
          <w:tcPr>
            <w:tcW w:w="2949" w:type="dxa"/>
          </w:tcPr>
          <w:p w14:paraId="7D22F9B5" w14:textId="77777777" w:rsidR="00DD6577" w:rsidRPr="00DD6577" w:rsidRDefault="00DD6577" w:rsidP="00467BF2">
            <w:pPr>
              <w:pStyle w:val="SCSANormalArabic"/>
              <w:jc w:val="left"/>
            </w:pPr>
            <w:r w:rsidRPr="00DD6577">
              <w:rPr>
                <w:rtl/>
              </w:rPr>
              <w:t>مر في الشارع سيارةٌ جديدةٌ</w:t>
            </w:r>
            <w:r w:rsidRPr="00DD6577">
              <w:t>.</w:t>
            </w:r>
          </w:p>
          <w:p w14:paraId="41D28320" w14:textId="77777777" w:rsidR="00DD6577" w:rsidRPr="00DD6577" w:rsidRDefault="00DD6577" w:rsidP="00467BF2">
            <w:pPr>
              <w:pStyle w:val="SCSANormalArabic"/>
              <w:jc w:val="left"/>
            </w:pPr>
            <w:r w:rsidRPr="00DD6577">
              <w:rPr>
                <w:rtl/>
              </w:rPr>
              <w:t xml:space="preserve">كتب التلميذُ بالقلم </w:t>
            </w:r>
            <w:r w:rsidRPr="00DD6577">
              <w:rPr>
                <w:rFonts w:hint="cs"/>
                <w:rtl/>
              </w:rPr>
              <w:t>ِ</w:t>
            </w:r>
            <w:r w:rsidRPr="00DD6577">
              <w:rPr>
                <w:rtl/>
              </w:rPr>
              <w:t>الجديد</w:t>
            </w:r>
            <w:r w:rsidRPr="00DD6577">
              <w:rPr>
                <w:rFonts w:hint="cs"/>
                <w:rtl/>
              </w:rPr>
              <w:t>ِ</w:t>
            </w:r>
            <w:r w:rsidRPr="00DD6577">
              <w:t>.</w:t>
            </w:r>
          </w:p>
        </w:tc>
      </w:tr>
      <w:tr w:rsidR="00DD6577" w:rsidRPr="00DD6577" w14:paraId="7830DB2E" w14:textId="77777777" w:rsidTr="00632EA8">
        <w:trPr>
          <w:gridAfter w:val="1"/>
          <w:wAfter w:w="20" w:type="dxa"/>
        </w:trPr>
        <w:tc>
          <w:tcPr>
            <w:tcW w:w="2547" w:type="dxa"/>
          </w:tcPr>
          <w:p w14:paraId="627BD021" w14:textId="77777777" w:rsidR="00DD6577" w:rsidRPr="00DD6577" w:rsidRDefault="00DD6577" w:rsidP="00632EA8">
            <w:pPr>
              <w:pageBreakBefore/>
              <w:rPr>
                <w:rFonts w:ascii="Calibri" w:eastAsia="MS Mincho" w:hAnsi="Calibri" w:cs="Traditional Arabic"/>
              </w:rPr>
            </w:pPr>
            <w:r w:rsidRPr="00DD6577">
              <w:rPr>
                <w:rFonts w:ascii="Calibri" w:eastAsia="MS Mincho" w:hAnsi="Calibri" w:cs="Traditional Arabic"/>
              </w:rPr>
              <w:lastRenderedPageBreak/>
              <w:t>Pronouns</w:t>
            </w:r>
          </w:p>
          <w:p w14:paraId="42EC6605" w14:textId="77777777" w:rsidR="00DD6577" w:rsidRPr="00DD6577" w:rsidRDefault="00DD6577" w:rsidP="00467BF2">
            <w:pPr>
              <w:pStyle w:val="SCSANormalArabic"/>
            </w:pPr>
            <w:r w:rsidRPr="00467BF2">
              <w:rPr>
                <w:rtl/>
              </w:rPr>
              <w:t>الضمائر</w:t>
            </w:r>
            <w:r w:rsidRPr="00DD6577">
              <w:rPr>
                <w:cs/>
              </w:rPr>
              <w:t>‎</w:t>
            </w:r>
          </w:p>
        </w:tc>
        <w:tc>
          <w:tcPr>
            <w:tcW w:w="3544" w:type="dxa"/>
          </w:tcPr>
          <w:p w14:paraId="0212941A"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personal pronouns, suffixes,</w:t>
            </w:r>
          </w:p>
          <w:p w14:paraId="1DC86B76"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demonstratives,</w:t>
            </w:r>
          </w:p>
          <w:p w14:paraId="2CCF4252"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interrogatives, relative</w:t>
            </w:r>
          </w:p>
          <w:p w14:paraId="263013F7" w14:textId="77777777" w:rsidR="00DD6577" w:rsidRPr="00DD6577" w:rsidRDefault="00DD6577" w:rsidP="00467BF2">
            <w:pPr>
              <w:pStyle w:val="SCSANormalArabic"/>
            </w:pPr>
            <w:r w:rsidRPr="00DD6577">
              <w:rPr>
                <w:rtl/>
              </w:rPr>
              <w:t>الضمائر المنفصلة، الضمائر المتصلة، أسماء</w:t>
            </w:r>
          </w:p>
          <w:p w14:paraId="1D7AABD8" w14:textId="77777777" w:rsidR="00DD6577" w:rsidRPr="00DD6577" w:rsidRDefault="00DD6577" w:rsidP="00467BF2">
            <w:pPr>
              <w:pStyle w:val="SCSANormalArabic"/>
            </w:pPr>
            <w:r w:rsidRPr="00DD6577">
              <w:rPr>
                <w:rtl/>
              </w:rPr>
              <w:t>الإشارة، أدوا الاستفهام، الاسم الموصول</w:t>
            </w:r>
            <w:r w:rsidRPr="00DD6577">
              <w:rPr>
                <w:sz w:val="28"/>
                <w:szCs w:val="28"/>
                <w:rtl/>
              </w:rPr>
              <w:t>.</w:t>
            </w:r>
          </w:p>
        </w:tc>
        <w:tc>
          <w:tcPr>
            <w:tcW w:w="2949" w:type="dxa"/>
          </w:tcPr>
          <w:p w14:paraId="061F5164" w14:textId="77777777" w:rsidR="00DD6577" w:rsidRPr="00DD6577" w:rsidRDefault="00DD6577" w:rsidP="00467BF2">
            <w:pPr>
              <w:pStyle w:val="SCSANormalArabic"/>
              <w:jc w:val="left"/>
            </w:pPr>
            <w:r w:rsidRPr="00DD6577">
              <w:rPr>
                <w:rtl/>
              </w:rPr>
              <w:t>هو، هي، هما، أنتم</w:t>
            </w:r>
            <w:r w:rsidRPr="00DD6577">
              <w:t>...</w:t>
            </w:r>
          </w:p>
          <w:p w14:paraId="7A822D96" w14:textId="77777777" w:rsidR="00DD6577" w:rsidRPr="00DD6577" w:rsidRDefault="00DD6577" w:rsidP="00467BF2">
            <w:pPr>
              <w:pStyle w:val="SCSANormalArabic"/>
              <w:jc w:val="left"/>
            </w:pPr>
            <w:r w:rsidRPr="00DD6577">
              <w:rPr>
                <w:rtl/>
              </w:rPr>
              <w:t>ه، ها، هما، كم</w:t>
            </w:r>
            <w:r w:rsidRPr="00DD6577">
              <w:t>...</w:t>
            </w:r>
          </w:p>
          <w:p w14:paraId="6F1BBF89" w14:textId="77777777" w:rsidR="00DD6577" w:rsidRPr="00DD6577" w:rsidRDefault="00DD6577" w:rsidP="00467BF2">
            <w:pPr>
              <w:pStyle w:val="SCSANormalArabic"/>
              <w:jc w:val="left"/>
            </w:pPr>
            <w:r w:rsidRPr="00DD6577">
              <w:rPr>
                <w:rtl/>
              </w:rPr>
              <w:t>هذا، هذه، ذلك، تلك</w:t>
            </w:r>
            <w:r w:rsidRPr="00DD6577">
              <w:t>...</w:t>
            </w:r>
          </w:p>
          <w:p w14:paraId="168FE847" w14:textId="77777777" w:rsidR="00DD6577" w:rsidRPr="00DD6577" w:rsidRDefault="00DD6577" w:rsidP="00467BF2">
            <w:pPr>
              <w:pStyle w:val="SCSANormalArabic"/>
              <w:jc w:val="left"/>
            </w:pPr>
            <w:r w:rsidRPr="00DD6577">
              <w:rPr>
                <w:rtl/>
              </w:rPr>
              <w:t>كيف، كم، ماذا، م</w:t>
            </w:r>
            <w:r w:rsidRPr="00DD6577">
              <w:rPr>
                <w:rFonts w:hint="cs"/>
                <w:rtl/>
              </w:rPr>
              <w:t>َ</w:t>
            </w:r>
            <w:r w:rsidRPr="00DD6577">
              <w:rPr>
                <w:rtl/>
              </w:rPr>
              <w:t>ن، هل</w:t>
            </w:r>
          </w:p>
          <w:p w14:paraId="29CEA8DC" w14:textId="77777777" w:rsidR="00DD6577" w:rsidRPr="00DD6577" w:rsidRDefault="00DD6577" w:rsidP="00467BF2">
            <w:pPr>
              <w:pStyle w:val="SCSANormalArabic"/>
              <w:jc w:val="left"/>
            </w:pPr>
            <w:r w:rsidRPr="00DD6577">
              <w:rPr>
                <w:rtl/>
              </w:rPr>
              <w:t>الذي، التي، اللذان، اللتان</w:t>
            </w:r>
            <w:r w:rsidRPr="00DD6577">
              <w:t>..</w:t>
            </w:r>
          </w:p>
        </w:tc>
      </w:tr>
      <w:tr w:rsidR="00DD6577" w:rsidRPr="007A4969" w14:paraId="25144EF8" w14:textId="77777777" w:rsidTr="00632EA8">
        <w:trPr>
          <w:gridAfter w:val="1"/>
          <w:wAfter w:w="20" w:type="dxa"/>
        </w:trPr>
        <w:tc>
          <w:tcPr>
            <w:tcW w:w="2547" w:type="dxa"/>
          </w:tcPr>
          <w:p w14:paraId="05557D0F" w14:textId="77777777" w:rsidR="00DD6577" w:rsidRPr="00DD6577" w:rsidRDefault="00DD6577" w:rsidP="00467BF2">
            <w:r w:rsidRPr="00DD6577">
              <w:t>Nouns</w:t>
            </w:r>
          </w:p>
          <w:p w14:paraId="3BAB59FA" w14:textId="77777777" w:rsidR="00DD6577" w:rsidRPr="00DD6577" w:rsidRDefault="00DD6577" w:rsidP="00467BF2">
            <w:pPr>
              <w:pStyle w:val="SCSANormalArabic"/>
            </w:pPr>
            <w:r w:rsidRPr="00DD6577">
              <w:rPr>
                <w:rtl/>
              </w:rPr>
              <w:t>الآسماء</w:t>
            </w:r>
            <w:r w:rsidRPr="00DD6577">
              <w:rPr>
                <w:cs/>
              </w:rPr>
              <w:t>‎</w:t>
            </w:r>
          </w:p>
        </w:tc>
        <w:tc>
          <w:tcPr>
            <w:tcW w:w="3544" w:type="dxa"/>
          </w:tcPr>
          <w:p w14:paraId="37A7A822" w14:textId="77777777" w:rsidR="00DD6577" w:rsidRPr="003453E1" w:rsidRDefault="00DD6577" w:rsidP="00467BF2">
            <w:r w:rsidRPr="003453E1">
              <w:t>case: nominative, accusative,</w:t>
            </w:r>
          </w:p>
          <w:p w14:paraId="35E9F1CD" w14:textId="77777777" w:rsidR="00DD6577" w:rsidRPr="003453E1" w:rsidRDefault="00DD6577" w:rsidP="00467BF2">
            <w:r w:rsidRPr="003453E1">
              <w:t>genitive</w:t>
            </w:r>
          </w:p>
          <w:p w14:paraId="6AEE09F4" w14:textId="77777777" w:rsidR="00DD6577" w:rsidRPr="003453E1" w:rsidRDefault="00DD6577" w:rsidP="00467BF2">
            <w:pPr>
              <w:pStyle w:val="SCSANormalArabic"/>
              <w:spacing w:after="120"/>
            </w:pPr>
            <w:r w:rsidRPr="00DD6577">
              <w:rPr>
                <w:rtl/>
              </w:rPr>
              <w:t>الرفع</w:t>
            </w:r>
            <w:r w:rsidRPr="00DD6577">
              <w:rPr>
                <w:b/>
                <w:bCs/>
                <w:rtl/>
              </w:rPr>
              <w:t>،</w:t>
            </w:r>
            <w:r w:rsidRPr="00DD6577">
              <w:rPr>
                <w:rtl/>
              </w:rPr>
              <w:t xml:space="preserve"> النصب</w:t>
            </w:r>
            <w:r w:rsidRPr="00DD6577">
              <w:rPr>
                <w:b/>
                <w:bCs/>
                <w:rtl/>
              </w:rPr>
              <w:t>،</w:t>
            </w:r>
            <w:r w:rsidRPr="00DD6577">
              <w:rPr>
                <w:rtl/>
              </w:rPr>
              <w:t xml:space="preserve"> الجر</w:t>
            </w:r>
          </w:p>
          <w:p w14:paraId="4900D698" w14:textId="77777777" w:rsidR="00DD6577" w:rsidRPr="003453E1" w:rsidRDefault="00DD6577" w:rsidP="00467BF2">
            <w:r w:rsidRPr="003453E1">
              <w:t>nunation</w:t>
            </w:r>
          </w:p>
          <w:p w14:paraId="40354FEC" w14:textId="77777777" w:rsidR="00DD6577" w:rsidRPr="003453E1" w:rsidRDefault="00DD6577" w:rsidP="00467BF2">
            <w:pPr>
              <w:pStyle w:val="SCSANormalArabic"/>
              <w:spacing w:after="240"/>
            </w:pPr>
            <w:r w:rsidRPr="00DD6577">
              <w:rPr>
                <w:rtl/>
              </w:rPr>
              <w:t>التنوين</w:t>
            </w:r>
          </w:p>
          <w:p w14:paraId="5847EE3E" w14:textId="77777777" w:rsidR="00DD6577" w:rsidRPr="003453E1" w:rsidRDefault="00DD6577" w:rsidP="00467BF2">
            <w:r w:rsidRPr="003453E1">
              <w:t>diptotes †</w:t>
            </w:r>
          </w:p>
          <w:p w14:paraId="5A8BB4BC" w14:textId="77777777" w:rsidR="00DD6577" w:rsidRPr="003453E1" w:rsidRDefault="00DD6577" w:rsidP="00467BF2">
            <w:pPr>
              <w:pStyle w:val="SCSANormalArabic"/>
            </w:pPr>
            <w:r w:rsidRPr="00DD6577">
              <w:rPr>
                <w:rtl/>
              </w:rPr>
              <w:t>الممنوع من الصرف</w:t>
            </w:r>
          </w:p>
        </w:tc>
        <w:tc>
          <w:tcPr>
            <w:tcW w:w="2949" w:type="dxa"/>
          </w:tcPr>
          <w:p w14:paraId="3CA185EF" w14:textId="77777777" w:rsidR="00DD6577" w:rsidRPr="003453E1" w:rsidRDefault="00DD6577" w:rsidP="00467BF2">
            <w:pPr>
              <w:pStyle w:val="SCSANormalArabic"/>
              <w:jc w:val="left"/>
            </w:pPr>
            <w:r w:rsidRPr="00DD6577">
              <w:rPr>
                <w:rtl/>
              </w:rPr>
              <w:t>سافر المسافر</w:t>
            </w:r>
            <w:r w:rsidRPr="00DD6577">
              <w:rPr>
                <w:rFonts w:hint="cs"/>
                <w:rtl/>
              </w:rPr>
              <w:t>ُ</w:t>
            </w:r>
            <w:r w:rsidRPr="00DD6577">
              <w:rPr>
                <w:rtl/>
              </w:rPr>
              <w:t>، حي</w:t>
            </w:r>
            <w:r w:rsidRPr="00DD6577">
              <w:rPr>
                <w:rFonts w:hint="cs"/>
                <w:rtl/>
              </w:rPr>
              <w:t>َّ</w:t>
            </w:r>
            <w:r w:rsidRPr="00DD6577">
              <w:rPr>
                <w:rtl/>
              </w:rPr>
              <w:t>يت</w:t>
            </w:r>
            <w:r w:rsidRPr="00DD6577">
              <w:rPr>
                <w:rFonts w:hint="cs"/>
                <w:rtl/>
              </w:rPr>
              <w:t>ُ</w:t>
            </w:r>
            <w:r w:rsidRPr="00DD6577">
              <w:rPr>
                <w:rtl/>
              </w:rPr>
              <w:t xml:space="preserve"> المسافر</w:t>
            </w:r>
            <w:r w:rsidRPr="00DD6577">
              <w:rPr>
                <w:rFonts w:hint="cs"/>
                <w:rtl/>
              </w:rPr>
              <w:t>َ</w:t>
            </w:r>
            <w:r w:rsidRPr="00DD6577">
              <w:rPr>
                <w:rtl/>
              </w:rPr>
              <w:t>،</w:t>
            </w:r>
          </w:p>
          <w:p w14:paraId="1B9C0269" w14:textId="77777777" w:rsidR="00DD6577" w:rsidRPr="003453E1" w:rsidRDefault="00DD6577" w:rsidP="00467BF2">
            <w:pPr>
              <w:pStyle w:val="SCSANormalArabic"/>
              <w:spacing w:after="120"/>
              <w:jc w:val="left"/>
            </w:pPr>
            <w:r w:rsidRPr="00DD6577">
              <w:rPr>
                <w:rtl/>
              </w:rPr>
              <w:t>سلَّمت</w:t>
            </w:r>
            <w:r w:rsidRPr="00DD6577">
              <w:rPr>
                <w:rFonts w:hint="cs"/>
                <w:rtl/>
              </w:rPr>
              <w:t>ُ</w:t>
            </w:r>
            <w:r w:rsidRPr="00DD6577">
              <w:rPr>
                <w:rtl/>
              </w:rPr>
              <w:t xml:space="preserve"> على المسافر</w:t>
            </w:r>
            <w:r w:rsidRPr="00DD6577">
              <w:rPr>
                <w:rFonts w:hint="cs"/>
                <w:rtl/>
              </w:rPr>
              <w:t>ِ</w:t>
            </w:r>
            <w:r w:rsidRPr="003453E1">
              <w:t>.</w:t>
            </w:r>
          </w:p>
          <w:p w14:paraId="4B152ECA" w14:textId="77777777" w:rsidR="00DD6577" w:rsidRPr="003453E1" w:rsidRDefault="00DD6577" w:rsidP="00467BF2">
            <w:pPr>
              <w:pStyle w:val="SCSANormalArabic"/>
              <w:jc w:val="left"/>
            </w:pPr>
            <w:r w:rsidRPr="00DD6577">
              <w:rPr>
                <w:rtl/>
              </w:rPr>
              <w:t>عاد مهاجر</w:t>
            </w:r>
            <w:r w:rsidRPr="00DD6577">
              <w:rPr>
                <w:rFonts w:hint="cs"/>
                <w:rtl/>
              </w:rPr>
              <w:t>ٌ</w:t>
            </w:r>
            <w:r w:rsidRPr="003453E1">
              <w:t xml:space="preserve"> </w:t>
            </w:r>
            <w:r w:rsidRPr="00DD6577">
              <w:rPr>
                <w:rtl/>
              </w:rPr>
              <w:t>الى القرية، إلتقيت</w:t>
            </w:r>
          </w:p>
          <w:p w14:paraId="06B0E184" w14:textId="77777777" w:rsidR="00DD6577" w:rsidRPr="003453E1" w:rsidRDefault="00DD6577" w:rsidP="00467BF2">
            <w:pPr>
              <w:pStyle w:val="SCSANormalArabic"/>
              <w:jc w:val="left"/>
            </w:pPr>
            <w:r w:rsidRPr="00DD6577">
              <w:rPr>
                <w:rtl/>
              </w:rPr>
              <w:t>مهاجراً في القرية، سلَّمت على</w:t>
            </w:r>
          </w:p>
          <w:p w14:paraId="4AC8282B" w14:textId="77777777" w:rsidR="00DD6577" w:rsidRPr="003453E1" w:rsidRDefault="00DD6577" w:rsidP="00467BF2">
            <w:pPr>
              <w:pStyle w:val="SCSANormalArabic"/>
              <w:spacing w:after="20"/>
              <w:jc w:val="left"/>
            </w:pPr>
            <w:r w:rsidRPr="00DD6577">
              <w:rPr>
                <w:rtl/>
              </w:rPr>
              <w:t xml:space="preserve">مهاجر </w:t>
            </w:r>
            <w:r w:rsidRPr="00DD6577">
              <w:rPr>
                <w:rFonts w:hint="cs"/>
                <w:rtl/>
              </w:rPr>
              <w:t>ٍ</w:t>
            </w:r>
            <w:r w:rsidRPr="00DD6577">
              <w:rPr>
                <w:rtl/>
              </w:rPr>
              <w:t>في القرية</w:t>
            </w:r>
            <w:r w:rsidRPr="003453E1">
              <w:t>.</w:t>
            </w:r>
          </w:p>
          <w:p w14:paraId="7BB9E1B1" w14:textId="77777777" w:rsidR="00DD6577" w:rsidRPr="00DD6577" w:rsidRDefault="00DD6577" w:rsidP="00467BF2">
            <w:pPr>
              <w:pStyle w:val="SCSANormalArabic"/>
              <w:jc w:val="left"/>
              <w:rPr>
                <w:rtl/>
              </w:rPr>
            </w:pPr>
            <w:r w:rsidRPr="00DD6577">
              <w:rPr>
                <w:rtl/>
              </w:rPr>
              <w:t xml:space="preserve">ركبت في سيارة </w:t>
            </w:r>
            <w:r w:rsidRPr="00DD6577">
              <w:rPr>
                <w:rFonts w:hint="cs"/>
                <w:rtl/>
              </w:rPr>
              <w:t>ٍ</w:t>
            </w:r>
            <w:r w:rsidRPr="00DD6577">
              <w:rPr>
                <w:rtl/>
              </w:rPr>
              <w:t>حمراء</w:t>
            </w:r>
            <w:r w:rsidRPr="00DD6577">
              <w:rPr>
                <w:rFonts w:hint="cs"/>
                <w:rtl/>
              </w:rPr>
              <w:t>َ.</w:t>
            </w:r>
            <w:r w:rsidRPr="003453E1">
              <w:t xml:space="preserve"> </w:t>
            </w:r>
          </w:p>
        </w:tc>
      </w:tr>
      <w:bookmarkEnd w:id="53"/>
      <w:tr w:rsidR="00DD6577" w:rsidRPr="00DD6577" w14:paraId="5D0021FF" w14:textId="77777777" w:rsidTr="00632EA8">
        <w:tc>
          <w:tcPr>
            <w:tcW w:w="2547" w:type="dxa"/>
          </w:tcPr>
          <w:p w14:paraId="41A67945"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Prepositions and conjunctions</w:t>
            </w:r>
          </w:p>
          <w:p w14:paraId="2A871FD6" w14:textId="77777777" w:rsidR="00DD6577" w:rsidRPr="00DD6577" w:rsidRDefault="00DD6577" w:rsidP="00467BF2">
            <w:pPr>
              <w:pStyle w:val="SCSANormalArabic"/>
            </w:pPr>
            <w:r w:rsidRPr="00DD6577">
              <w:rPr>
                <w:rtl/>
              </w:rPr>
              <w:t>حروف الجر و حروف العطف</w:t>
            </w:r>
          </w:p>
        </w:tc>
        <w:tc>
          <w:tcPr>
            <w:tcW w:w="3544" w:type="dxa"/>
          </w:tcPr>
          <w:p w14:paraId="1CDD316E" w14:textId="17400754" w:rsidR="00DD6577" w:rsidRPr="00DD6577" w:rsidRDefault="00561978" w:rsidP="00DD6577">
            <w:pPr>
              <w:rPr>
                <w:rFonts w:ascii="Calibri" w:eastAsia="MS Mincho" w:hAnsi="Calibri" w:cs="Traditional Arabic"/>
              </w:rPr>
            </w:pPr>
            <w:r>
              <w:rPr>
                <w:rFonts w:ascii="Calibri" w:eastAsia="MS Mincho" w:hAnsi="Calibri" w:cs="Traditional Arabic"/>
              </w:rPr>
              <w:t>p</w:t>
            </w:r>
            <w:r w:rsidR="00DD6577" w:rsidRPr="00DD6577">
              <w:rPr>
                <w:rFonts w:ascii="Calibri" w:eastAsia="MS Mincho" w:hAnsi="Calibri" w:cs="Traditional Arabic"/>
              </w:rPr>
              <w:t>repositions</w:t>
            </w:r>
          </w:p>
          <w:p w14:paraId="6CBE16E2" w14:textId="77777777" w:rsidR="00DD6577" w:rsidRPr="00DD6577" w:rsidRDefault="00DD6577" w:rsidP="008644CE">
            <w:pPr>
              <w:pStyle w:val="SCSANormalArabic"/>
            </w:pPr>
            <w:r w:rsidRPr="00DD6577">
              <w:rPr>
                <w:rtl/>
              </w:rPr>
              <w:t>حروف الجر</w:t>
            </w:r>
          </w:p>
          <w:p w14:paraId="5380D8B5" w14:textId="736C88A9" w:rsidR="00DD6577" w:rsidRPr="00DD6577" w:rsidRDefault="00561978" w:rsidP="00DD6577">
            <w:pPr>
              <w:rPr>
                <w:rFonts w:ascii="Calibri" w:eastAsia="MS Mincho" w:hAnsi="Calibri" w:cs="Traditional Arabic"/>
              </w:rPr>
            </w:pPr>
            <w:r>
              <w:rPr>
                <w:rFonts w:ascii="Calibri" w:eastAsia="MS Mincho" w:hAnsi="Calibri" w:cs="Traditional Arabic"/>
              </w:rPr>
              <w:t>c</w:t>
            </w:r>
            <w:r w:rsidR="00DD6577" w:rsidRPr="00DD6577">
              <w:rPr>
                <w:rFonts w:ascii="Calibri" w:eastAsia="MS Mincho" w:hAnsi="Calibri" w:cs="Traditional Arabic"/>
              </w:rPr>
              <w:t>onjunctions</w:t>
            </w:r>
          </w:p>
          <w:p w14:paraId="1106744B" w14:textId="77777777" w:rsidR="00DD6577" w:rsidRPr="00DD6577" w:rsidRDefault="00DD6577" w:rsidP="008644CE">
            <w:pPr>
              <w:pStyle w:val="SCSANormalArabic"/>
            </w:pPr>
            <w:r w:rsidRPr="00DD6577">
              <w:rPr>
                <w:rtl/>
              </w:rPr>
              <w:t>حروف العطف</w:t>
            </w:r>
          </w:p>
          <w:p w14:paraId="3FA8213C"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verb preposition idioms</w:t>
            </w:r>
          </w:p>
          <w:p w14:paraId="300FD948" w14:textId="77777777" w:rsidR="00DD6577" w:rsidRPr="00DD6577" w:rsidRDefault="00DD6577" w:rsidP="008644CE">
            <w:pPr>
              <w:pStyle w:val="SCSANormalArabic"/>
            </w:pPr>
            <w:r w:rsidRPr="00DD6577">
              <w:rPr>
                <w:rtl/>
              </w:rPr>
              <w:t>الحروف التي تتبع الفعل</w:t>
            </w:r>
          </w:p>
        </w:tc>
        <w:tc>
          <w:tcPr>
            <w:tcW w:w="2969" w:type="dxa"/>
            <w:gridSpan w:val="2"/>
          </w:tcPr>
          <w:p w14:paraId="6B0F7ADE" w14:textId="77777777" w:rsidR="00DD6577" w:rsidRPr="00DD6577" w:rsidRDefault="00DD6577" w:rsidP="00374F32">
            <w:pPr>
              <w:pStyle w:val="SCSANormalArabic"/>
              <w:spacing w:after="240"/>
              <w:jc w:val="left"/>
            </w:pPr>
            <w:r w:rsidRPr="00DD6577">
              <w:rPr>
                <w:rtl/>
              </w:rPr>
              <w:t>في، من، ب، ل، مع</w:t>
            </w:r>
            <w:r w:rsidRPr="00DD6577">
              <w:t>...</w:t>
            </w:r>
          </w:p>
          <w:p w14:paraId="4BE97D13" w14:textId="77777777" w:rsidR="00DD6577" w:rsidRPr="00DD6577" w:rsidRDefault="00DD6577" w:rsidP="00467BF2">
            <w:pPr>
              <w:pStyle w:val="SCSANormalArabic"/>
              <w:jc w:val="left"/>
            </w:pPr>
            <w:r w:rsidRPr="00DD6577">
              <w:rPr>
                <w:rtl/>
              </w:rPr>
              <w:t>و، ف، ثم، أو، أم، بل، لكن، لأن،</w:t>
            </w:r>
          </w:p>
          <w:p w14:paraId="5770276E" w14:textId="77777777" w:rsidR="00DD6577" w:rsidRPr="00DD6577" w:rsidRDefault="00DD6577" w:rsidP="00467BF2">
            <w:pPr>
              <w:pStyle w:val="SCSANormalArabic"/>
              <w:jc w:val="left"/>
            </w:pPr>
            <w:r w:rsidRPr="00DD6577">
              <w:rPr>
                <w:rtl/>
              </w:rPr>
              <w:t>غير أن، إلا أن</w:t>
            </w:r>
            <w:r w:rsidRPr="00DD6577">
              <w:t>...</w:t>
            </w:r>
          </w:p>
          <w:p w14:paraId="04A58586" w14:textId="77777777" w:rsidR="00DD6577" w:rsidRPr="00DD6577" w:rsidRDefault="00DD6577" w:rsidP="00467BF2">
            <w:pPr>
              <w:pStyle w:val="SCSANormalArabic"/>
              <w:jc w:val="left"/>
            </w:pPr>
            <w:r w:rsidRPr="00DD6577">
              <w:rPr>
                <w:rtl/>
              </w:rPr>
              <w:t>حصل على، كتب ب</w:t>
            </w:r>
            <w:r w:rsidRPr="00DD6577">
              <w:rPr>
                <w:rFonts w:hint="cs"/>
                <w:rtl/>
              </w:rPr>
              <w:t>ِ</w:t>
            </w:r>
            <w:r w:rsidRPr="00DD6577">
              <w:rPr>
                <w:rtl/>
              </w:rPr>
              <w:t>، إستمع إلى</w:t>
            </w:r>
          </w:p>
        </w:tc>
      </w:tr>
      <w:tr w:rsidR="00DD6577" w:rsidRPr="00DD6577" w14:paraId="520E42BA" w14:textId="77777777" w:rsidTr="00632EA8">
        <w:tc>
          <w:tcPr>
            <w:tcW w:w="2547" w:type="dxa"/>
          </w:tcPr>
          <w:p w14:paraId="692515F1"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Numerals</w:t>
            </w:r>
          </w:p>
          <w:p w14:paraId="4EC7A461" w14:textId="77777777" w:rsidR="00DD6577" w:rsidRPr="00DD6577" w:rsidRDefault="00DD6577" w:rsidP="00467BF2">
            <w:pPr>
              <w:pStyle w:val="SCSANormalArabic"/>
            </w:pPr>
            <w:r w:rsidRPr="00DD6577">
              <w:rPr>
                <w:rtl/>
              </w:rPr>
              <w:t>الأعداد</w:t>
            </w:r>
          </w:p>
        </w:tc>
        <w:tc>
          <w:tcPr>
            <w:tcW w:w="3544" w:type="dxa"/>
          </w:tcPr>
          <w:p w14:paraId="5BF9F14E"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cardinal, ordinal, gender</w:t>
            </w:r>
          </w:p>
          <w:p w14:paraId="1EAB35E6" w14:textId="77777777" w:rsidR="00DD6577" w:rsidRPr="00DD6577" w:rsidRDefault="00DD6577" w:rsidP="008644CE">
            <w:pPr>
              <w:pStyle w:val="SCSANormalArabic"/>
            </w:pPr>
            <w:r w:rsidRPr="00DD6577">
              <w:rPr>
                <w:rtl/>
              </w:rPr>
              <w:t>العدد الأصلي، العدد الترتيبي، التذكير والتأنيث</w:t>
            </w:r>
          </w:p>
        </w:tc>
        <w:tc>
          <w:tcPr>
            <w:tcW w:w="2969" w:type="dxa"/>
            <w:gridSpan w:val="2"/>
          </w:tcPr>
          <w:p w14:paraId="293F75FF" w14:textId="77777777" w:rsidR="00DD6577" w:rsidRPr="00DD6577" w:rsidRDefault="00DD6577" w:rsidP="00467BF2">
            <w:pPr>
              <w:pStyle w:val="SCSANormalArabic"/>
              <w:jc w:val="left"/>
            </w:pPr>
            <w:r w:rsidRPr="00DD6577">
              <w:rPr>
                <w:rtl/>
              </w:rPr>
              <w:t>واحد، اثنان، ثلاث</w:t>
            </w:r>
            <w:r w:rsidRPr="00DD6577">
              <w:t>...</w:t>
            </w:r>
          </w:p>
          <w:p w14:paraId="029E8F62" w14:textId="77777777" w:rsidR="00DD6577" w:rsidRPr="00DD6577" w:rsidRDefault="00DD6577" w:rsidP="00467BF2">
            <w:pPr>
              <w:pStyle w:val="SCSANormalArabic"/>
              <w:jc w:val="left"/>
            </w:pPr>
            <w:r w:rsidRPr="00DD6577">
              <w:rPr>
                <w:rtl/>
              </w:rPr>
              <w:t>أول، ثاني، ثالث</w:t>
            </w:r>
            <w:r w:rsidRPr="00DD6577">
              <w:t>...</w:t>
            </w:r>
          </w:p>
          <w:p w14:paraId="17EF4A9E" w14:textId="77777777" w:rsidR="00DD6577" w:rsidRPr="00DD6577" w:rsidRDefault="00DD6577" w:rsidP="00467BF2">
            <w:pPr>
              <w:pStyle w:val="SCSANormalArabic"/>
              <w:jc w:val="left"/>
            </w:pPr>
            <w:r w:rsidRPr="00DD6577">
              <w:rPr>
                <w:rtl/>
              </w:rPr>
              <w:t>ثلاثة أولاد، ثلاث بنات</w:t>
            </w:r>
            <w:r w:rsidRPr="00DD6577">
              <w:t>...</w:t>
            </w:r>
          </w:p>
        </w:tc>
      </w:tr>
      <w:tr w:rsidR="00DD6577" w:rsidRPr="00DD6577" w14:paraId="3A94C2E7" w14:textId="77777777" w:rsidTr="00632EA8">
        <w:tc>
          <w:tcPr>
            <w:tcW w:w="2547" w:type="dxa"/>
          </w:tcPr>
          <w:p w14:paraId="0822B450"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Sentence types</w:t>
            </w:r>
          </w:p>
          <w:p w14:paraId="366C1344" w14:textId="77777777" w:rsidR="00DD6577" w:rsidRPr="00DD6577" w:rsidRDefault="00DD6577" w:rsidP="00467BF2">
            <w:pPr>
              <w:pStyle w:val="SCSANormalArabic"/>
            </w:pPr>
            <w:r w:rsidRPr="00DD6577">
              <w:rPr>
                <w:rtl/>
              </w:rPr>
              <w:t>الجملة</w:t>
            </w:r>
          </w:p>
        </w:tc>
        <w:tc>
          <w:tcPr>
            <w:tcW w:w="3544" w:type="dxa"/>
          </w:tcPr>
          <w:p w14:paraId="6B2BE600"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verbal, nominal</w:t>
            </w:r>
          </w:p>
          <w:p w14:paraId="0E238716" w14:textId="77777777" w:rsidR="00DD6577" w:rsidRPr="00DD6577" w:rsidRDefault="00DD6577" w:rsidP="008644CE">
            <w:pPr>
              <w:pStyle w:val="SCSANormalArabic"/>
            </w:pPr>
            <w:r w:rsidRPr="00DD6577">
              <w:rPr>
                <w:rtl/>
              </w:rPr>
              <w:t>الجملة الاسمية، الجملة الفعلية</w:t>
            </w:r>
          </w:p>
          <w:p w14:paraId="04021EDA"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Inna and her sisters</w:t>
            </w:r>
          </w:p>
          <w:p w14:paraId="60664C16" w14:textId="77777777" w:rsidR="00DD6577" w:rsidRPr="00DD6577" w:rsidRDefault="00DD6577" w:rsidP="008644CE">
            <w:pPr>
              <w:pStyle w:val="SCSANormalArabic"/>
            </w:pPr>
            <w:r w:rsidRPr="00DD6577">
              <w:rPr>
                <w:rtl/>
              </w:rPr>
              <w:t>ان و أخواتها</w:t>
            </w:r>
          </w:p>
          <w:p w14:paraId="4F81DF5A"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Kana and her sisters</w:t>
            </w:r>
          </w:p>
          <w:p w14:paraId="44626719" w14:textId="77777777" w:rsidR="00DD6577" w:rsidRPr="00DD6577" w:rsidRDefault="00DD6577" w:rsidP="008644CE">
            <w:pPr>
              <w:pStyle w:val="SCSANormalArabic"/>
            </w:pPr>
            <w:r w:rsidRPr="00DD6577">
              <w:rPr>
                <w:rtl/>
              </w:rPr>
              <w:t>كان وأخواتها</w:t>
            </w:r>
          </w:p>
        </w:tc>
        <w:tc>
          <w:tcPr>
            <w:tcW w:w="2969" w:type="dxa"/>
            <w:gridSpan w:val="2"/>
          </w:tcPr>
          <w:p w14:paraId="0E19F709" w14:textId="77777777" w:rsidR="00DD6577" w:rsidRPr="00DD6577" w:rsidRDefault="00DD6577" w:rsidP="00467BF2">
            <w:pPr>
              <w:pStyle w:val="SCSANormalArabic"/>
              <w:jc w:val="left"/>
            </w:pPr>
            <w:r w:rsidRPr="00DD6577">
              <w:rPr>
                <w:rtl/>
              </w:rPr>
              <w:t>الطقس</w:t>
            </w:r>
            <w:r w:rsidRPr="00DD6577">
              <w:rPr>
                <w:rFonts w:hint="cs"/>
                <w:rtl/>
              </w:rPr>
              <w:t>ُ</w:t>
            </w:r>
            <w:r w:rsidRPr="00DD6577">
              <w:rPr>
                <w:rtl/>
              </w:rPr>
              <w:t xml:space="preserve"> جميل</w:t>
            </w:r>
            <w:r w:rsidRPr="00DD6577">
              <w:rPr>
                <w:rFonts w:hint="cs"/>
                <w:rtl/>
              </w:rPr>
              <w:t>ٌ</w:t>
            </w:r>
          </w:p>
          <w:p w14:paraId="1526DCA7" w14:textId="77777777" w:rsidR="00DD6577" w:rsidRPr="00DD6577" w:rsidRDefault="00DD6577" w:rsidP="00467BF2">
            <w:pPr>
              <w:pStyle w:val="SCSANormalArabic"/>
              <w:jc w:val="left"/>
            </w:pPr>
            <w:r w:rsidRPr="00DD6577">
              <w:rPr>
                <w:rtl/>
              </w:rPr>
              <w:t>أحب الطقس</w:t>
            </w:r>
            <w:r w:rsidRPr="00DD6577">
              <w:rPr>
                <w:rFonts w:hint="cs"/>
                <w:rtl/>
              </w:rPr>
              <w:t>َ</w:t>
            </w:r>
            <w:r w:rsidRPr="00DD6577">
              <w:rPr>
                <w:rtl/>
              </w:rPr>
              <w:t xml:space="preserve"> الجميل</w:t>
            </w:r>
            <w:r w:rsidRPr="00DD6577">
              <w:rPr>
                <w:rFonts w:hint="cs"/>
                <w:rtl/>
              </w:rPr>
              <w:t>َ</w:t>
            </w:r>
          </w:p>
          <w:p w14:paraId="0EEBB7FB" w14:textId="77777777" w:rsidR="00DD6577" w:rsidRPr="00DD6577" w:rsidRDefault="00DD6577" w:rsidP="00374F32">
            <w:pPr>
              <w:pStyle w:val="SCSANormalArabic"/>
              <w:spacing w:after="240"/>
              <w:jc w:val="left"/>
            </w:pPr>
            <w:r w:rsidRPr="00DD6577">
              <w:rPr>
                <w:rtl/>
              </w:rPr>
              <w:t>إن</w:t>
            </w:r>
            <w:r w:rsidRPr="00DD6577">
              <w:rPr>
                <w:rFonts w:hint="cs"/>
                <w:rtl/>
              </w:rPr>
              <w:t>َّ</w:t>
            </w:r>
            <w:r w:rsidRPr="00DD6577">
              <w:rPr>
                <w:rtl/>
              </w:rPr>
              <w:t xml:space="preserve"> الطقس</w:t>
            </w:r>
            <w:r w:rsidRPr="00DD6577">
              <w:rPr>
                <w:rFonts w:hint="cs"/>
                <w:rtl/>
              </w:rPr>
              <w:t>َ</w:t>
            </w:r>
            <w:r w:rsidRPr="00DD6577">
              <w:rPr>
                <w:rtl/>
              </w:rPr>
              <w:t xml:space="preserve"> جميل</w:t>
            </w:r>
            <w:r w:rsidRPr="00DD6577">
              <w:rPr>
                <w:rFonts w:hint="cs"/>
                <w:rtl/>
              </w:rPr>
              <w:t>ٌ</w:t>
            </w:r>
            <w:r w:rsidRPr="00DD6577">
              <w:t>...</w:t>
            </w:r>
          </w:p>
          <w:p w14:paraId="03FDCC56" w14:textId="77777777" w:rsidR="00DD6577" w:rsidRPr="00DD6577" w:rsidRDefault="00DD6577" w:rsidP="00467BF2">
            <w:pPr>
              <w:pStyle w:val="SCSANormalArabic"/>
              <w:jc w:val="left"/>
            </w:pPr>
            <w:r w:rsidRPr="00DD6577">
              <w:rPr>
                <w:rtl/>
              </w:rPr>
              <w:t>كان الطقس</w:t>
            </w:r>
            <w:r w:rsidRPr="00DD6577">
              <w:rPr>
                <w:rFonts w:hint="cs"/>
                <w:rtl/>
              </w:rPr>
              <w:t>ُ</w:t>
            </w:r>
            <w:r w:rsidRPr="00DD6577">
              <w:rPr>
                <w:rtl/>
              </w:rPr>
              <w:t xml:space="preserve"> جميلا</w:t>
            </w:r>
            <w:r w:rsidRPr="00DD6577">
              <w:rPr>
                <w:rFonts w:hint="cs"/>
                <w:rtl/>
              </w:rPr>
              <w:t>ً</w:t>
            </w:r>
            <w:r w:rsidRPr="00DD6577">
              <w:t>...</w:t>
            </w:r>
          </w:p>
        </w:tc>
      </w:tr>
      <w:tr w:rsidR="00DD6577" w:rsidRPr="00DD6577" w14:paraId="7D1AA85F" w14:textId="77777777" w:rsidTr="00632EA8">
        <w:tc>
          <w:tcPr>
            <w:tcW w:w="2547" w:type="dxa"/>
          </w:tcPr>
          <w:p w14:paraId="7805F294"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Gender</w:t>
            </w:r>
          </w:p>
          <w:p w14:paraId="17380FBB" w14:textId="77777777" w:rsidR="00DD6577" w:rsidRPr="00DD6577" w:rsidRDefault="00DD6577" w:rsidP="00467BF2">
            <w:pPr>
              <w:pStyle w:val="SCSANormalArabic"/>
            </w:pPr>
            <w:r w:rsidRPr="00DD6577">
              <w:rPr>
                <w:rtl/>
              </w:rPr>
              <w:t>الجنس</w:t>
            </w:r>
          </w:p>
        </w:tc>
        <w:tc>
          <w:tcPr>
            <w:tcW w:w="3544" w:type="dxa"/>
          </w:tcPr>
          <w:p w14:paraId="5CC02511"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masculine, feminine with nouns, adjectives and pronouns</w:t>
            </w:r>
          </w:p>
          <w:p w14:paraId="525AD67D" w14:textId="77777777" w:rsidR="00DD6577" w:rsidRPr="00DD6577" w:rsidRDefault="00DD6577" w:rsidP="008644CE">
            <w:pPr>
              <w:pStyle w:val="SCSANormalArabic"/>
            </w:pPr>
            <w:r w:rsidRPr="00DD6577">
              <w:rPr>
                <w:rtl/>
              </w:rPr>
              <w:t>للتذكير والتأنيث في الأسماء والصفا والضمائر</w:t>
            </w:r>
          </w:p>
        </w:tc>
        <w:tc>
          <w:tcPr>
            <w:tcW w:w="2969" w:type="dxa"/>
            <w:gridSpan w:val="2"/>
          </w:tcPr>
          <w:p w14:paraId="01E36709" w14:textId="77777777" w:rsidR="00DD6577" w:rsidRPr="00DD6577" w:rsidRDefault="00DD6577" w:rsidP="00467BF2">
            <w:pPr>
              <w:pStyle w:val="SCSANormalArabic"/>
              <w:jc w:val="left"/>
              <w:rPr>
                <w:rtl/>
              </w:rPr>
            </w:pPr>
            <w:r w:rsidRPr="00DD6577">
              <w:rPr>
                <w:rtl/>
              </w:rPr>
              <w:t>معلم</w:t>
            </w:r>
            <w:r w:rsidRPr="00DD6577">
              <w:rPr>
                <w:rFonts w:hint="cs"/>
                <w:rtl/>
              </w:rPr>
              <w:t>ٌ</w:t>
            </w:r>
            <w:r w:rsidRPr="00DD6577">
              <w:rPr>
                <w:rtl/>
              </w:rPr>
              <w:t xml:space="preserve"> ناجح</w:t>
            </w:r>
            <w:r w:rsidRPr="00DD6577">
              <w:rPr>
                <w:rFonts w:hint="cs"/>
                <w:rtl/>
              </w:rPr>
              <w:t>ٌ</w:t>
            </w:r>
            <w:r w:rsidRPr="00DD6577">
              <w:t>..</w:t>
            </w:r>
          </w:p>
          <w:p w14:paraId="0BF46DC9" w14:textId="77777777" w:rsidR="00DD6577" w:rsidRPr="00DD6577" w:rsidRDefault="00DD6577" w:rsidP="00467BF2">
            <w:pPr>
              <w:pStyle w:val="SCSANormalArabic"/>
              <w:jc w:val="left"/>
            </w:pPr>
            <w:r w:rsidRPr="00DD6577">
              <w:rPr>
                <w:rtl/>
              </w:rPr>
              <w:t>معلمة</w:t>
            </w:r>
            <w:r w:rsidRPr="00DD6577">
              <w:rPr>
                <w:rFonts w:hint="cs"/>
                <w:rtl/>
              </w:rPr>
              <w:t>ٌ</w:t>
            </w:r>
            <w:r w:rsidRPr="00DD6577">
              <w:rPr>
                <w:rtl/>
              </w:rPr>
              <w:t xml:space="preserve"> ناجحة</w:t>
            </w:r>
            <w:r w:rsidRPr="00DD6577">
              <w:rPr>
                <w:rFonts w:hint="cs"/>
                <w:rtl/>
              </w:rPr>
              <w:t>ٌ</w:t>
            </w:r>
            <w:r w:rsidRPr="00DD6577">
              <w:t>..</w:t>
            </w:r>
          </w:p>
          <w:p w14:paraId="3B245D43" w14:textId="77777777" w:rsidR="00DD6577" w:rsidRPr="00DD6577" w:rsidRDefault="00DD6577" w:rsidP="00467BF2">
            <w:pPr>
              <w:pStyle w:val="SCSANormalArabic"/>
              <w:jc w:val="left"/>
            </w:pPr>
            <w:r w:rsidRPr="00DD6577">
              <w:rPr>
                <w:rtl/>
              </w:rPr>
              <w:t>هو، هي، انت، انت</w:t>
            </w:r>
            <w:r w:rsidRPr="00DD6577">
              <w:rPr>
                <w:rFonts w:hint="cs"/>
                <w:rtl/>
              </w:rPr>
              <w:t>ِ</w:t>
            </w:r>
            <w:r w:rsidRPr="00DD6577">
              <w:t>...</w:t>
            </w:r>
          </w:p>
        </w:tc>
      </w:tr>
      <w:tr w:rsidR="00DD6577" w:rsidRPr="00DD6577" w14:paraId="15D5BE5B" w14:textId="77777777" w:rsidTr="00632EA8">
        <w:tc>
          <w:tcPr>
            <w:tcW w:w="2547" w:type="dxa"/>
          </w:tcPr>
          <w:p w14:paraId="02BA3BA7" w14:textId="77777777" w:rsidR="00DD6577" w:rsidRPr="00DD6577" w:rsidRDefault="00DD6577" w:rsidP="00632EA8">
            <w:pPr>
              <w:pageBreakBefore/>
              <w:rPr>
                <w:rFonts w:ascii="Calibri" w:eastAsia="MS Mincho" w:hAnsi="Calibri" w:cs="Traditional Arabic"/>
              </w:rPr>
            </w:pPr>
            <w:r w:rsidRPr="00DD6577">
              <w:rPr>
                <w:rFonts w:ascii="Calibri" w:eastAsia="MS Mincho" w:hAnsi="Calibri" w:cs="Traditional Arabic"/>
              </w:rPr>
              <w:lastRenderedPageBreak/>
              <w:t>Dual †</w:t>
            </w:r>
          </w:p>
          <w:p w14:paraId="3D8F21F3" w14:textId="77777777" w:rsidR="00DD6577" w:rsidRPr="00DD6577" w:rsidRDefault="00DD6577" w:rsidP="00467BF2">
            <w:pPr>
              <w:pStyle w:val="SCSANormalArabic"/>
            </w:pPr>
            <w:r w:rsidRPr="00DD6577">
              <w:rPr>
                <w:rtl/>
              </w:rPr>
              <w:t>المثنى</w:t>
            </w:r>
          </w:p>
        </w:tc>
        <w:tc>
          <w:tcPr>
            <w:tcW w:w="3544" w:type="dxa"/>
          </w:tcPr>
          <w:p w14:paraId="37164E88"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with nouns, adjectives and pronouns</w:t>
            </w:r>
          </w:p>
          <w:p w14:paraId="6DCF8D6C" w14:textId="77777777" w:rsidR="00DD6577" w:rsidRPr="00DD6577" w:rsidRDefault="00DD6577" w:rsidP="008644CE">
            <w:pPr>
              <w:pStyle w:val="SCSANormalArabic"/>
            </w:pPr>
            <w:r w:rsidRPr="00DD6577">
              <w:rPr>
                <w:rtl/>
              </w:rPr>
              <w:t>المثنى في الأسماء والصفا والضمائر</w:t>
            </w:r>
          </w:p>
        </w:tc>
        <w:tc>
          <w:tcPr>
            <w:tcW w:w="2969" w:type="dxa"/>
            <w:gridSpan w:val="2"/>
          </w:tcPr>
          <w:p w14:paraId="4E715627" w14:textId="77777777" w:rsidR="00DD6577" w:rsidRPr="00DD6577" w:rsidRDefault="00DD6577" w:rsidP="00467BF2">
            <w:pPr>
              <w:pStyle w:val="SCSANormalArabic"/>
              <w:jc w:val="left"/>
            </w:pPr>
            <w:r w:rsidRPr="00DD6577">
              <w:rPr>
                <w:rtl/>
              </w:rPr>
              <w:t>هذان الشابان الوسيمان</w:t>
            </w:r>
            <w:r w:rsidRPr="00DD6577">
              <w:t>..</w:t>
            </w:r>
          </w:p>
          <w:p w14:paraId="6D0301FD" w14:textId="77777777" w:rsidR="00DD6577" w:rsidRPr="00DD6577" w:rsidRDefault="00DD6577" w:rsidP="00467BF2">
            <w:pPr>
              <w:pStyle w:val="SCSANormalArabic"/>
              <w:jc w:val="left"/>
            </w:pPr>
            <w:r w:rsidRPr="00DD6577">
              <w:rPr>
                <w:rtl/>
              </w:rPr>
              <w:t>سلَّمت على الشابين الوسيمين</w:t>
            </w:r>
            <w:r w:rsidRPr="00DD6577">
              <w:t>.</w:t>
            </w:r>
          </w:p>
          <w:p w14:paraId="27702F5D" w14:textId="77777777" w:rsidR="00DD6577" w:rsidRPr="00DD6577" w:rsidRDefault="00DD6577" w:rsidP="00467BF2">
            <w:pPr>
              <w:pStyle w:val="SCSANormalArabic"/>
              <w:jc w:val="left"/>
              <w:rPr>
                <w:rtl/>
              </w:rPr>
            </w:pPr>
            <w:r w:rsidRPr="00DD6577">
              <w:rPr>
                <w:rtl/>
              </w:rPr>
              <w:t>ه</w:t>
            </w:r>
            <w:r w:rsidRPr="00DD6577">
              <w:rPr>
                <w:rFonts w:hint="cs"/>
                <w:rtl/>
              </w:rPr>
              <w:t>ّ</w:t>
            </w:r>
            <w:r w:rsidRPr="00DD6577">
              <w:rPr>
                <w:rtl/>
              </w:rPr>
              <w:t>ما، أنتما</w:t>
            </w:r>
            <w:r w:rsidRPr="00DD6577">
              <w:t>..</w:t>
            </w:r>
          </w:p>
        </w:tc>
      </w:tr>
      <w:tr w:rsidR="00DD6577" w:rsidRPr="00DD6577" w14:paraId="46C1D011" w14:textId="77777777" w:rsidTr="00632EA8">
        <w:tc>
          <w:tcPr>
            <w:tcW w:w="2547" w:type="dxa"/>
          </w:tcPr>
          <w:p w14:paraId="43F46C0B"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Plural</w:t>
            </w:r>
          </w:p>
          <w:p w14:paraId="12E1CAAD" w14:textId="77777777" w:rsidR="00DD6577" w:rsidRPr="00DD6577" w:rsidRDefault="00DD6577" w:rsidP="00467BF2">
            <w:pPr>
              <w:pStyle w:val="SCSANormalArabic"/>
            </w:pPr>
            <w:r w:rsidRPr="00DD6577">
              <w:rPr>
                <w:rtl/>
              </w:rPr>
              <w:t>الجمع</w:t>
            </w:r>
          </w:p>
        </w:tc>
        <w:tc>
          <w:tcPr>
            <w:tcW w:w="3544" w:type="dxa"/>
          </w:tcPr>
          <w:p w14:paraId="7B28F8CE"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sound masculine and feminine, broken</w:t>
            </w:r>
          </w:p>
          <w:p w14:paraId="75BD1F00" w14:textId="2142D13E" w:rsidR="00DD6577" w:rsidRPr="00DD6577" w:rsidRDefault="00DD6577" w:rsidP="00374F32">
            <w:pPr>
              <w:pStyle w:val="SCSANormalArabic"/>
            </w:pPr>
            <w:r w:rsidRPr="00DD6577">
              <w:rPr>
                <w:rtl/>
              </w:rPr>
              <w:t>جمع المذكر السالم، جمع المؤنث السالم، جمع</w:t>
            </w:r>
            <w:r w:rsidR="00374F32">
              <w:t xml:space="preserve"> </w:t>
            </w:r>
            <w:r w:rsidRPr="00DD6577">
              <w:rPr>
                <w:rtl/>
              </w:rPr>
              <w:t>التكسير</w:t>
            </w:r>
          </w:p>
        </w:tc>
        <w:tc>
          <w:tcPr>
            <w:tcW w:w="2969" w:type="dxa"/>
            <w:gridSpan w:val="2"/>
          </w:tcPr>
          <w:p w14:paraId="735B356A" w14:textId="77777777" w:rsidR="00DD6577" w:rsidRPr="00DD6577" w:rsidRDefault="00DD6577" w:rsidP="00467BF2">
            <w:pPr>
              <w:pStyle w:val="SCSANormalArabic"/>
              <w:jc w:val="left"/>
            </w:pPr>
            <w:r w:rsidRPr="00DD6577">
              <w:rPr>
                <w:rtl/>
              </w:rPr>
              <w:t>المسافرون، المسافرين</w:t>
            </w:r>
          </w:p>
          <w:p w14:paraId="0D1D0B70" w14:textId="77777777" w:rsidR="00DD6577" w:rsidRPr="00DD6577" w:rsidRDefault="00DD6577" w:rsidP="00467BF2">
            <w:pPr>
              <w:pStyle w:val="SCSANormalArabic"/>
              <w:jc w:val="left"/>
            </w:pPr>
            <w:r w:rsidRPr="00DD6577">
              <w:rPr>
                <w:rtl/>
              </w:rPr>
              <w:t>المسافرات</w:t>
            </w:r>
            <w:r w:rsidRPr="00DD6577">
              <w:rPr>
                <w:rFonts w:hint="cs"/>
                <w:rtl/>
              </w:rPr>
              <w:t>ُ</w:t>
            </w:r>
            <w:r w:rsidRPr="00DD6577">
              <w:rPr>
                <w:rtl/>
              </w:rPr>
              <w:t>، المسافرات</w:t>
            </w:r>
            <w:r w:rsidRPr="00DD6577">
              <w:rPr>
                <w:rFonts w:hint="cs"/>
                <w:rtl/>
              </w:rPr>
              <w:t>ِ</w:t>
            </w:r>
          </w:p>
          <w:p w14:paraId="2E4C78C4" w14:textId="77777777" w:rsidR="00DD6577" w:rsidRPr="00DD6577" w:rsidRDefault="00DD6577" w:rsidP="00467BF2">
            <w:pPr>
              <w:pStyle w:val="SCSANormalArabic"/>
              <w:jc w:val="left"/>
              <w:rPr>
                <w:rtl/>
              </w:rPr>
            </w:pPr>
            <w:r w:rsidRPr="00DD6577">
              <w:rPr>
                <w:rtl/>
              </w:rPr>
              <w:t>أبواب، شيوخ، غرف، مقاعد</w:t>
            </w:r>
            <w:r w:rsidRPr="00DD6577">
              <w:t>..</w:t>
            </w:r>
          </w:p>
        </w:tc>
      </w:tr>
      <w:tr w:rsidR="00DD6577" w:rsidRPr="00DD6577" w14:paraId="3B6BD8F9" w14:textId="77777777" w:rsidTr="00632EA8">
        <w:tc>
          <w:tcPr>
            <w:tcW w:w="2547" w:type="dxa"/>
          </w:tcPr>
          <w:p w14:paraId="1458065A" w14:textId="77777777" w:rsidR="00DD6577" w:rsidRPr="00DD6577" w:rsidRDefault="00DD6577" w:rsidP="00DD6577">
            <w:pPr>
              <w:rPr>
                <w:rFonts w:ascii="Calibri" w:eastAsia="MS Mincho" w:hAnsi="Calibri" w:cs="Traditional Arabic"/>
              </w:rPr>
            </w:pPr>
            <w:proofErr w:type="spellStart"/>
            <w:r w:rsidRPr="00561978">
              <w:rPr>
                <w:rFonts w:ascii="Calibri" w:eastAsia="MS Mincho" w:hAnsi="Calibri" w:cs="Traditional Arabic"/>
                <w:i/>
                <w:iCs/>
              </w:rPr>
              <w:t>Idafa</w:t>
            </w:r>
            <w:proofErr w:type="spellEnd"/>
          </w:p>
          <w:p w14:paraId="0FF86CEF" w14:textId="77777777" w:rsidR="00DD6577" w:rsidRPr="00DD6577" w:rsidRDefault="00DD6577" w:rsidP="00467BF2">
            <w:pPr>
              <w:pStyle w:val="SCSANormalArabic"/>
            </w:pPr>
            <w:r w:rsidRPr="00DD6577">
              <w:rPr>
                <w:rtl/>
              </w:rPr>
              <w:t>الإضافة</w:t>
            </w:r>
          </w:p>
        </w:tc>
        <w:tc>
          <w:tcPr>
            <w:tcW w:w="3544" w:type="dxa"/>
          </w:tcPr>
          <w:p w14:paraId="4877D62E" w14:textId="77777777" w:rsidR="00DD6577" w:rsidRPr="00DD6577" w:rsidRDefault="00DD6577" w:rsidP="00DD6577">
            <w:pPr>
              <w:rPr>
                <w:rFonts w:ascii="Calibri" w:eastAsia="MS Mincho" w:hAnsi="Calibri" w:cs="Traditional Arabic"/>
              </w:rPr>
            </w:pPr>
            <w:r w:rsidRPr="00DD6577">
              <w:rPr>
                <w:rFonts w:ascii="Calibri" w:eastAsia="MS Mincho" w:hAnsi="Calibri" w:cs="Traditional Arabic"/>
              </w:rPr>
              <w:t xml:space="preserve">first term, second term and complex </w:t>
            </w:r>
            <w:proofErr w:type="spellStart"/>
            <w:r w:rsidRPr="00561978">
              <w:rPr>
                <w:rFonts w:ascii="Calibri" w:eastAsia="MS Mincho" w:hAnsi="Calibri" w:cs="Traditional Arabic"/>
                <w:i/>
                <w:iCs/>
              </w:rPr>
              <w:t>idafa</w:t>
            </w:r>
            <w:proofErr w:type="spellEnd"/>
            <w:r w:rsidRPr="00DD6577">
              <w:rPr>
                <w:rFonts w:ascii="Calibri" w:eastAsia="MS Mincho" w:hAnsi="Calibri" w:cs="Traditional Arabic"/>
              </w:rPr>
              <w:t xml:space="preserve"> †</w:t>
            </w:r>
          </w:p>
          <w:p w14:paraId="386075E2" w14:textId="77777777" w:rsidR="00DD6577" w:rsidRPr="00DD6577" w:rsidRDefault="00DD6577" w:rsidP="008644CE">
            <w:pPr>
              <w:pStyle w:val="SCSANormalArabic"/>
            </w:pPr>
            <w:r w:rsidRPr="00DD6577">
              <w:rPr>
                <w:rtl/>
              </w:rPr>
              <w:t>المضاف والمضاف إليه</w:t>
            </w:r>
          </w:p>
        </w:tc>
        <w:tc>
          <w:tcPr>
            <w:tcW w:w="2969" w:type="dxa"/>
            <w:gridSpan w:val="2"/>
          </w:tcPr>
          <w:p w14:paraId="67972A67" w14:textId="77777777" w:rsidR="00DD6577" w:rsidRPr="00DD6577" w:rsidRDefault="00DD6577" w:rsidP="00467BF2">
            <w:pPr>
              <w:pStyle w:val="SCSANormalArabic"/>
              <w:jc w:val="left"/>
            </w:pPr>
            <w:r w:rsidRPr="00DD6577">
              <w:rPr>
                <w:rtl/>
              </w:rPr>
              <w:t>أخذت</w:t>
            </w:r>
            <w:r w:rsidRPr="00DD6577">
              <w:rPr>
                <w:rFonts w:hint="cs"/>
                <w:rtl/>
              </w:rPr>
              <w:t>ُ</w:t>
            </w:r>
            <w:r w:rsidRPr="00DD6577">
              <w:rPr>
                <w:rtl/>
              </w:rPr>
              <w:t xml:space="preserve"> القلم</w:t>
            </w:r>
            <w:r w:rsidRPr="00DD6577">
              <w:rPr>
                <w:rFonts w:hint="cs"/>
                <w:rtl/>
              </w:rPr>
              <w:t>َ</w:t>
            </w:r>
            <w:r w:rsidRPr="00DD6577">
              <w:rPr>
                <w:rtl/>
              </w:rPr>
              <w:t xml:space="preserve"> من يد</w:t>
            </w:r>
            <w:r w:rsidRPr="00DD6577">
              <w:rPr>
                <w:rFonts w:hint="cs"/>
                <w:rtl/>
              </w:rPr>
              <w:t>ِ</w:t>
            </w:r>
            <w:r w:rsidRPr="00DD6577">
              <w:rPr>
                <w:rtl/>
              </w:rPr>
              <w:t xml:space="preserve"> الرجل</w:t>
            </w:r>
            <w:r w:rsidRPr="00DD6577">
              <w:rPr>
                <w:rFonts w:hint="cs"/>
                <w:rtl/>
              </w:rPr>
              <w:t>ِ</w:t>
            </w:r>
          </w:p>
          <w:p w14:paraId="2D42A050" w14:textId="77777777" w:rsidR="00DD6577" w:rsidRPr="00DD6577" w:rsidRDefault="00DD6577" w:rsidP="00467BF2">
            <w:pPr>
              <w:pStyle w:val="SCSANormalArabic"/>
              <w:jc w:val="left"/>
            </w:pPr>
            <w:r w:rsidRPr="00DD6577">
              <w:rPr>
                <w:rtl/>
              </w:rPr>
              <w:t>رسمت</w:t>
            </w:r>
            <w:r w:rsidRPr="00DD6577">
              <w:rPr>
                <w:rFonts w:hint="cs"/>
                <w:rtl/>
              </w:rPr>
              <w:t>ُ</w:t>
            </w:r>
            <w:r w:rsidRPr="00DD6577">
              <w:rPr>
                <w:rtl/>
              </w:rPr>
              <w:t xml:space="preserve"> ورقة</w:t>
            </w:r>
            <w:r w:rsidRPr="00DD6577">
              <w:rPr>
                <w:rFonts w:hint="cs"/>
                <w:rtl/>
              </w:rPr>
              <w:t>َ</w:t>
            </w:r>
            <w:r w:rsidRPr="00DD6577">
              <w:rPr>
                <w:rtl/>
              </w:rPr>
              <w:t xml:space="preserve"> شجرة</w:t>
            </w:r>
          </w:p>
          <w:p w14:paraId="700CF04E" w14:textId="77777777" w:rsidR="00DD6577" w:rsidRPr="00DD6577" w:rsidRDefault="00DD6577" w:rsidP="00467BF2">
            <w:pPr>
              <w:pStyle w:val="SCSANormalArabic"/>
              <w:jc w:val="left"/>
              <w:rPr>
                <w:rtl/>
              </w:rPr>
            </w:pPr>
            <w:r w:rsidRPr="00DD6577">
              <w:rPr>
                <w:rtl/>
              </w:rPr>
              <w:t>حقيبة</w:t>
            </w:r>
            <w:r w:rsidRPr="00DD6577">
              <w:rPr>
                <w:rFonts w:hint="cs"/>
                <w:rtl/>
              </w:rPr>
              <w:t>ُ</w:t>
            </w:r>
            <w:r w:rsidRPr="00DD6577">
              <w:rPr>
                <w:rtl/>
              </w:rPr>
              <w:t xml:space="preserve"> تلميذ</w:t>
            </w:r>
            <w:r w:rsidRPr="00DD6577">
              <w:rPr>
                <w:rFonts w:hint="cs"/>
                <w:rtl/>
              </w:rPr>
              <w:t>ِ</w:t>
            </w:r>
            <w:r w:rsidRPr="00DD6577">
              <w:rPr>
                <w:rtl/>
              </w:rPr>
              <w:t xml:space="preserve"> المدرسة</w:t>
            </w:r>
            <w:r w:rsidRPr="00DD6577">
              <w:rPr>
                <w:rFonts w:hint="cs"/>
                <w:rtl/>
              </w:rPr>
              <w:t>ِ</w:t>
            </w:r>
            <w:r w:rsidRPr="00DD6577">
              <w:rPr>
                <w:rtl/>
              </w:rPr>
              <w:t xml:space="preserve"> ثقيلة</w:t>
            </w:r>
            <w:r w:rsidRPr="00DD6577">
              <w:rPr>
                <w:rFonts w:hint="cs"/>
                <w:rtl/>
              </w:rPr>
              <w:t>ٌ</w:t>
            </w:r>
          </w:p>
        </w:tc>
      </w:tr>
    </w:tbl>
    <w:p w14:paraId="16E9DDE8" w14:textId="480DF0B2" w:rsidR="00DD6577" w:rsidRDefault="00DD6577" w:rsidP="00632EA8">
      <w:pPr>
        <w:spacing w:before="120" w:after="240"/>
        <w:jc w:val="center"/>
      </w:pPr>
      <w:r w:rsidRPr="007E1DA9">
        <w:t>†</w:t>
      </w:r>
      <w:r>
        <w:rPr>
          <w:rFonts w:hint="cs"/>
          <w:rtl/>
        </w:rPr>
        <w:t xml:space="preserve"> </w:t>
      </w:r>
      <w:proofErr w:type="gramStart"/>
      <w:r w:rsidRPr="00007A33">
        <w:t>receptive</w:t>
      </w:r>
      <w:proofErr w:type="gramEnd"/>
      <w:r w:rsidRPr="00007A33">
        <w:t xml:space="preserve"> use</w:t>
      </w:r>
    </w:p>
    <w:p w14:paraId="2A108AEF" w14:textId="590806CB" w:rsidR="00E51960" w:rsidRDefault="00E51960" w:rsidP="00E51960">
      <w:pPr>
        <w:pStyle w:val="SCSAHeading3"/>
      </w:pPr>
      <w:r>
        <w:t>Sound and writing systems</w:t>
      </w:r>
    </w:p>
    <w:p w14:paraId="541403C2" w14:textId="44EF2C4C" w:rsidR="00E51960" w:rsidRDefault="00E51960" w:rsidP="00E51960">
      <w:r>
        <w:t>Students consolidate their understanding of the sound and writing systems of Arabic.</w:t>
      </w:r>
    </w:p>
    <w:p w14:paraId="1B8082FB" w14:textId="65EF51FD" w:rsidR="007241CB" w:rsidRDefault="00B571CA" w:rsidP="00B571CA">
      <w:pPr>
        <w:pStyle w:val="SCSAHeading2"/>
      </w:pPr>
      <w:bookmarkStart w:id="54" w:name="_Toc216855863"/>
      <w:r w:rsidRPr="0096669C">
        <w:t>Intercultural</w:t>
      </w:r>
      <w:r>
        <w:t xml:space="preserve"> understanding</w:t>
      </w:r>
      <w:bookmarkEnd w:id="54"/>
    </w:p>
    <w:p w14:paraId="279FCA7F" w14:textId="71820758" w:rsidR="00EB047B" w:rsidRDefault="00EB047B" w:rsidP="00E552AA">
      <w:pPr>
        <w:rPr>
          <w:lang w:eastAsia="zh-CN"/>
        </w:rPr>
      </w:pPr>
      <w:r>
        <w:rPr>
          <w:lang w:eastAsia="zh-CN"/>
        </w:rPr>
        <w:t>Intercultural understanding</w:t>
      </w:r>
      <w:r w:rsidR="00AB34A3">
        <w:rPr>
          <w:lang w:eastAsia="zh-CN"/>
        </w:rPr>
        <w:t xml:space="preserve"> in this course</w:t>
      </w:r>
      <w:r>
        <w:rPr>
          <w:lang w:eastAsia="zh-CN"/>
        </w:rPr>
        <w:t xml:space="preserve"> involve</w:t>
      </w:r>
      <w:r w:rsidR="001F3B85">
        <w:rPr>
          <w:lang w:eastAsia="zh-CN"/>
        </w:rPr>
        <w:t>s</w:t>
      </w:r>
      <w:r>
        <w:rPr>
          <w:lang w:eastAsia="zh-CN"/>
        </w:rPr>
        <w:t xml:space="preserve"> developing knowledge, awareness and understanding of one’s own culture/s and language/s, as well as th</w:t>
      </w:r>
      <w:r w:rsidR="001F3B85">
        <w:rPr>
          <w:lang w:eastAsia="zh-CN"/>
        </w:rPr>
        <w:t>ose</w:t>
      </w:r>
      <w:r>
        <w:rPr>
          <w:lang w:eastAsia="zh-CN"/>
        </w:rPr>
        <w:t xml:space="preserve"> of the Arabic-speaking world. The study of the </w:t>
      </w:r>
      <w:r>
        <w:rPr>
          <w:rFonts w:hint="eastAsia"/>
          <w:lang w:eastAsia="zh-CN"/>
        </w:rPr>
        <w:t>themes, topics and sub-</w:t>
      </w:r>
      <w:r>
        <w:rPr>
          <w:lang w:eastAsia="zh-CN"/>
        </w:rPr>
        <w:t>topics, text</w:t>
      </w:r>
      <w:r w:rsidR="001F3B85">
        <w:rPr>
          <w:lang w:eastAsia="zh-CN"/>
        </w:rPr>
        <w:t xml:space="preserve"> types</w:t>
      </w:r>
      <w:r>
        <w:rPr>
          <w:lang w:eastAsia="zh-CN"/>
        </w:rPr>
        <w:t xml:space="preserve"> and styles of writing</w:t>
      </w:r>
      <w:r w:rsidR="001F3B85">
        <w:rPr>
          <w:lang w:eastAsia="zh-CN"/>
        </w:rPr>
        <w:t>,</w:t>
      </w:r>
      <w:r>
        <w:rPr>
          <w:lang w:eastAsia="zh-CN"/>
        </w:rPr>
        <w:t xml:space="preserve"> and linguistic resources enable</w:t>
      </w:r>
      <w:r w:rsidR="001F3B85">
        <w:rPr>
          <w:lang w:eastAsia="zh-CN"/>
        </w:rPr>
        <w:t>s</w:t>
      </w:r>
      <w:r>
        <w:rPr>
          <w:lang w:eastAsia="zh-CN"/>
        </w:rPr>
        <w:t xml:space="preserve"> </w:t>
      </w:r>
      <w:r w:rsidR="00063894">
        <w:rPr>
          <w:lang w:eastAsia="zh-CN"/>
        </w:rPr>
        <w:t xml:space="preserve">students to develop </w:t>
      </w:r>
      <w:r>
        <w:rPr>
          <w:lang w:eastAsia="zh-CN"/>
        </w:rPr>
        <w:t>intercultural understanding</w:t>
      </w:r>
      <w:r w:rsidR="00DC6697">
        <w:rPr>
          <w:lang w:eastAsia="zh-CN"/>
        </w:rPr>
        <w:t>,</w:t>
      </w:r>
      <w:r>
        <w:rPr>
          <w:lang w:eastAsia="zh-CN"/>
        </w:rPr>
        <w:t xml:space="preserve"> which enhances the</w:t>
      </w:r>
      <w:r w:rsidR="00063894">
        <w:rPr>
          <w:lang w:eastAsia="zh-CN"/>
        </w:rPr>
        <w:t>ir</w:t>
      </w:r>
      <w:r>
        <w:rPr>
          <w:lang w:eastAsia="zh-CN"/>
        </w:rPr>
        <w:t xml:space="preserve"> ability to communicate, interact and negotiate within and across languages and cultures, and to understand </w:t>
      </w:r>
      <w:r w:rsidR="00F00F27">
        <w:rPr>
          <w:lang w:eastAsia="zh-CN"/>
        </w:rPr>
        <w:t xml:space="preserve">themselves </w:t>
      </w:r>
      <w:r>
        <w:rPr>
          <w:lang w:eastAsia="zh-CN"/>
        </w:rPr>
        <w:t>and others.</w:t>
      </w:r>
    </w:p>
    <w:p w14:paraId="24AD7362" w14:textId="53B451D2" w:rsidR="000D2EB8" w:rsidRDefault="00EB047B" w:rsidP="00E552AA">
      <w:pPr>
        <w:rPr>
          <w:lang w:eastAsia="zh-CN"/>
        </w:rPr>
      </w:pPr>
      <w:r>
        <w:rPr>
          <w:lang w:eastAsia="zh-CN"/>
        </w:rPr>
        <w:t xml:space="preserve">The development of intercultural competence can be described as moving from a stage where students are not aware of, or do not understand or practise, cultural norms, to one where cultural </w:t>
      </w:r>
      <w:proofErr w:type="gramStart"/>
      <w:r>
        <w:rPr>
          <w:lang w:eastAsia="zh-CN"/>
        </w:rPr>
        <w:t>practices</w:t>
      </w:r>
      <w:proofErr w:type="gramEnd"/>
      <w:r>
        <w:rPr>
          <w:lang w:eastAsia="zh-CN"/>
        </w:rPr>
        <w:t xml:space="preserve"> are so internalised that the student no longer notices them</w:t>
      </w:r>
      <w:r w:rsidR="00E51960">
        <w:rPr>
          <w:lang w:eastAsia="zh-CN"/>
        </w:rPr>
        <w:t>.</w:t>
      </w:r>
      <w:r w:rsidR="00D02317" w:rsidRPr="00D02317">
        <w:rPr>
          <w:rFonts w:ascii="Calibri" w:hAnsi="Calibri" w:cs="Calibri"/>
          <w:color w:val="000000"/>
        </w:rPr>
        <w:t xml:space="preserve"> </w:t>
      </w:r>
      <w:r w:rsidR="00D96A24">
        <w:rPr>
          <w:lang w:eastAsia="zh-CN"/>
        </w:rPr>
        <w:t xml:space="preserve">It is not expected that </w:t>
      </w:r>
      <w:r w:rsidR="00D96A24">
        <w:rPr>
          <w:rFonts w:hint="eastAsia"/>
          <w:lang w:eastAsia="zh-CN"/>
        </w:rPr>
        <w:t>students</w:t>
      </w:r>
      <w:r w:rsidR="00D96A24">
        <w:rPr>
          <w:lang w:eastAsia="zh-CN"/>
        </w:rPr>
        <w:t xml:space="preserve"> will develop this degree of cultural competence without spending considerable time </w:t>
      </w:r>
      <w:r w:rsidR="00D96A24" w:rsidRPr="00D96A24">
        <w:rPr>
          <w:lang w:eastAsia="zh-CN"/>
        </w:rPr>
        <w:t>in</w:t>
      </w:r>
      <w:r w:rsidR="00D96A24">
        <w:rPr>
          <w:lang w:eastAsia="zh-CN"/>
        </w:rPr>
        <w:noBreakHyphen/>
      </w:r>
      <w:r w:rsidR="00D96A24" w:rsidRPr="00D96A24">
        <w:rPr>
          <w:lang w:eastAsia="zh-CN"/>
        </w:rPr>
        <w:t>country</w:t>
      </w:r>
      <w:r w:rsidR="00D96A24">
        <w:rPr>
          <w:lang w:eastAsia="zh-CN"/>
        </w:rPr>
        <w:t xml:space="preserve">. It is expected, however, that students will develop cultural self-awareness and become aware of cultural issues </w:t>
      </w:r>
      <w:r w:rsidR="002B76B2">
        <w:rPr>
          <w:lang w:eastAsia="zh-CN"/>
        </w:rPr>
        <w:t xml:space="preserve">that </w:t>
      </w:r>
      <w:r w:rsidR="00D96A24">
        <w:rPr>
          <w:lang w:eastAsia="zh-CN"/>
        </w:rPr>
        <w:t>govern speech and behaviour in Arabic-speaking communities, and begin to apply these to communicate effectively.</w:t>
      </w:r>
    </w:p>
    <w:p w14:paraId="16D346DF" w14:textId="64AC0327" w:rsidR="00B571CA" w:rsidRDefault="00EB047B" w:rsidP="00E552AA">
      <w:r w:rsidRPr="004F7A29">
        <w:rPr>
          <w:lang w:eastAsia="zh-CN"/>
        </w:rPr>
        <w:t xml:space="preserve">The </w:t>
      </w:r>
      <w:r w:rsidR="00303760">
        <w:rPr>
          <w:lang w:eastAsia="zh-CN"/>
        </w:rPr>
        <w:t>course</w:t>
      </w:r>
      <w:r w:rsidRPr="004F7A29">
        <w:rPr>
          <w:lang w:eastAsia="zh-CN"/>
        </w:rPr>
        <w:t xml:space="preserve"> should provide students with opportunities to enhance understanding of their own language/s and culture/s in relation to the </w:t>
      </w:r>
      <w:r w:rsidR="000D2EB8">
        <w:rPr>
          <w:lang w:eastAsia="zh-CN"/>
        </w:rPr>
        <w:t>Arabic</w:t>
      </w:r>
      <w:r w:rsidRPr="004F7A29">
        <w:rPr>
          <w:lang w:eastAsia="zh-CN"/>
        </w:rPr>
        <w:t xml:space="preserve"> language and </w:t>
      </w:r>
      <w:proofErr w:type="gramStart"/>
      <w:r w:rsidRPr="004F7A29">
        <w:rPr>
          <w:lang w:eastAsia="zh-CN"/>
        </w:rPr>
        <w:t>culture, and</w:t>
      </w:r>
      <w:proofErr w:type="gramEnd"/>
      <w:r w:rsidRPr="004F7A29">
        <w:rPr>
          <w:lang w:eastAsia="zh-CN"/>
        </w:rPr>
        <w:t xml:space="preserve"> enable them to reflect on the ways in which culture influences communication.</w:t>
      </w:r>
    </w:p>
    <w:p w14:paraId="58F7C097" w14:textId="77777777" w:rsidR="00632EA8" w:rsidRPr="00632EA8" w:rsidRDefault="00632EA8" w:rsidP="00632EA8">
      <w:r w:rsidRPr="00632EA8">
        <w:br w:type="page"/>
      </w:r>
    </w:p>
    <w:p w14:paraId="52086C82" w14:textId="180A29F1" w:rsidR="00B571CA" w:rsidRDefault="00B571CA" w:rsidP="00B571CA">
      <w:pPr>
        <w:pStyle w:val="SCSAHeading2"/>
      </w:pPr>
      <w:bookmarkStart w:id="55" w:name="_Toc216855864"/>
      <w:r>
        <w:lastRenderedPageBreak/>
        <w:t>Language learning and communication strategies</w:t>
      </w:r>
      <w:bookmarkEnd w:id="55"/>
    </w:p>
    <w:p w14:paraId="4F5B39F1" w14:textId="77777777" w:rsidR="00173E7E" w:rsidRPr="00B40AD9" w:rsidRDefault="00173E7E" w:rsidP="00E552AA">
      <w:pPr>
        <w:widowControl w:val="0"/>
        <w:spacing w:after="0"/>
        <w:rPr>
          <w:lang w:eastAsia="zh-CN"/>
        </w:rPr>
      </w:pPr>
      <w:r w:rsidRPr="00B40AD9">
        <w:rPr>
          <w:lang w:eastAsia="zh-CN"/>
        </w:rPr>
        <w:t xml:space="preserve">Language learning and communication strategies are processes, techniques and skills relevant to: </w:t>
      </w:r>
    </w:p>
    <w:p w14:paraId="79CAB7B3" w14:textId="47B3BE61" w:rsidR="00173E7E" w:rsidRPr="00B40AD9" w:rsidRDefault="00173E7E" w:rsidP="00207BC2">
      <w:pPr>
        <w:pStyle w:val="ListParagraph"/>
        <w:numPr>
          <w:ilvl w:val="0"/>
          <w:numId w:val="24"/>
        </w:numPr>
        <w:rPr>
          <w:lang w:eastAsia="zh-CN"/>
        </w:rPr>
      </w:pPr>
      <w:r w:rsidRPr="00B40AD9">
        <w:rPr>
          <w:lang w:eastAsia="zh-CN"/>
        </w:rPr>
        <w:t xml:space="preserve">supporting </w:t>
      </w:r>
      <w:r w:rsidR="002B76B2">
        <w:rPr>
          <w:lang w:eastAsia="zh-CN"/>
        </w:rPr>
        <w:t xml:space="preserve">language </w:t>
      </w:r>
      <w:r w:rsidRPr="00B40AD9">
        <w:rPr>
          <w:lang w:eastAsia="zh-CN"/>
        </w:rPr>
        <w:t>learning and acquisition</w:t>
      </w:r>
    </w:p>
    <w:p w14:paraId="70F65678" w14:textId="77777777" w:rsidR="00173E7E" w:rsidRPr="00B40AD9" w:rsidRDefault="00173E7E" w:rsidP="00207BC2">
      <w:pPr>
        <w:pStyle w:val="ListParagraph"/>
        <w:numPr>
          <w:ilvl w:val="0"/>
          <w:numId w:val="24"/>
        </w:numPr>
        <w:rPr>
          <w:lang w:eastAsia="zh-CN"/>
        </w:rPr>
      </w:pPr>
      <w:r w:rsidRPr="00B40AD9">
        <w:rPr>
          <w:lang w:eastAsia="zh-CN"/>
        </w:rPr>
        <w:t xml:space="preserve">making meaning from texts </w:t>
      </w:r>
    </w:p>
    <w:p w14:paraId="356030F5" w14:textId="77777777" w:rsidR="00173E7E" w:rsidRPr="00B40AD9" w:rsidRDefault="00173E7E" w:rsidP="00207BC2">
      <w:pPr>
        <w:pStyle w:val="ListParagraph"/>
        <w:numPr>
          <w:ilvl w:val="0"/>
          <w:numId w:val="24"/>
        </w:numPr>
        <w:rPr>
          <w:lang w:eastAsia="zh-CN"/>
        </w:rPr>
      </w:pPr>
      <w:r w:rsidRPr="00B40AD9">
        <w:rPr>
          <w:lang w:eastAsia="zh-CN"/>
        </w:rPr>
        <w:t xml:space="preserve">producing texts </w:t>
      </w:r>
    </w:p>
    <w:p w14:paraId="4642E81E" w14:textId="73BE3D71" w:rsidR="00173E7E" w:rsidRPr="00B40AD9" w:rsidRDefault="00173E7E" w:rsidP="00207BC2">
      <w:pPr>
        <w:pStyle w:val="ListParagraph"/>
        <w:numPr>
          <w:ilvl w:val="0"/>
          <w:numId w:val="24"/>
        </w:numPr>
        <w:rPr>
          <w:lang w:eastAsia="zh-CN"/>
        </w:rPr>
      </w:pPr>
      <w:r w:rsidRPr="00B40AD9">
        <w:rPr>
          <w:lang w:eastAsia="zh-CN"/>
        </w:rPr>
        <w:t>engaging in spoken interaction.</w:t>
      </w:r>
    </w:p>
    <w:p w14:paraId="0FCF9AD2" w14:textId="559B67F4" w:rsidR="00173E7E" w:rsidRDefault="00173E7E" w:rsidP="00E552AA">
      <w:pPr>
        <w:rPr>
          <w:lang w:eastAsia="zh-CN"/>
        </w:rPr>
      </w:pPr>
      <w:r w:rsidRPr="00B40AD9">
        <w:rPr>
          <w:lang w:eastAsia="zh-CN"/>
        </w:rPr>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p>
    <w:p w14:paraId="1FCD9CE9" w14:textId="77777777" w:rsidR="00173E7E" w:rsidRDefault="00173E7E" w:rsidP="00E552AA">
      <w:pPr>
        <w:rPr>
          <w:lang w:val="el-GR" w:eastAsia="zh-CN"/>
        </w:rPr>
      </w:pPr>
      <w:r w:rsidRPr="00E61DCE">
        <w:rPr>
          <w:lang w:eastAsia="zh-CN"/>
        </w:rPr>
        <w:t>Refer to Appendix 4 for a list of language learning and communication strategies.</w:t>
      </w:r>
    </w:p>
    <w:p w14:paraId="0A1A8E38" w14:textId="59DAF56B" w:rsidR="00B571CA" w:rsidRDefault="00B571CA" w:rsidP="00B571CA">
      <w:pPr>
        <w:pStyle w:val="SCSAHeading3"/>
      </w:pPr>
      <w:r>
        <w:t>Dictionaries</w:t>
      </w:r>
    </w:p>
    <w:p w14:paraId="476AEF2C" w14:textId="3A98D1B7" w:rsidR="00B35B11" w:rsidRPr="00585438" w:rsidRDefault="00B35B11" w:rsidP="00E552AA">
      <w:r>
        <w:rPr>
          <w:lang w:eastAsia="en-AU"/>
        </w:rPr>
        <w:t xml:space="preserve">Students should be encouraged to use dictionaries. It is expected that teachers will assist students to develop the necessary skills and confidence to use dictionaries effectively. Students are </w:t>
      </w:r>
      <w:r w:rsidR="00190D0F">
        <w:rPr>
          <w:lang w:eastAsia="en-AU"/>
        </w:rPr>
        <w:t xml:space="preserve">permitted </w:t>
      </w:r>
      <w:r>
        <w:rPr>
          <w:lang w:eastAsia="en-AU"/>
        </w:rPr>
        <w:t xml:space="preserve">to use monolingual and/or bilingual printed dictionaries in the </w:t>
      </w:r>
      <w:r w:rsidRPr="00EC4D63">
        <w:rPr>
          <w:lang w:eastAsia="en-AU"/>
        </w:rPr>
        <w:t xml:space="preserve">external </w:t>
      </w:r>
      <w:r w:rsidRPr="00667ECC">
        <w:rPr>
          <w:lang w:eastAsia="en-AU"/>
        </w:rPr>
        <w:t>written</w:t>
      </w:r>
      <w:r w:rsidR="00190D0F">
        <w:rPr>
          <w:lang w:eastAsia="en-AU"/>
        </w:rPr>
        <w:t xml:space="preserve"> ATAR</w:t>
      </w:r>
      <w:r w:rsidRPr="00EC4D63">
        <w:rPr>
          <w:lang w:eastAsia="en-AU"/>
        </w:rPr>
        <w:t xml:space="preserve"> examination. </w:t>
      </w:r>
      <w:r w:rsidR="00CD144B">
        <w:rPr>
          <w:lang w:eastAsia="en-AU"/>
        </w:rPr>
        <w:t xml:space="preserve">Students are </w:t>
      </w:r>
      <w:r w:rsidR="00CD144B" w:rsidRPr="00667ECC">
        <w:rPr>
          <w:lang w:eastAsia="en-AU"/>
        </w:rPr>
        <w:t>not</w:t>
      </w:r>
      <w:r w:rsidR="00CD144B" w:rsidRPr="00EC4D63">
        <w:rPr>
          <w:lang w:eastAsia="en-AU"/>
        </w:rPr>
        <w:t xml:space="preserve"> permitted</w:t>
      </w:r>
      <w:r w:rsidR="00CD144B">
        <w:rPr>
          <w:lang w:eastAsia="en-AU"/>
        </w:rPr>
        <w:t xml:space="preserve"> to</w:t>
      </w:r>
      <w:r w:rsidR="00CD144B" w:rsidRPr="00EC4D63">
        <w:rPr>
          <w:lang w:eastAsia="en-AU"/>
        </w:rPr>
        <w:t xml:space="preserve"> </w:t>
      </w:r>
      <w:r w:rsidRPr="00EC4D63">
        <w:rPr>
          <w:lang w:eastAsia="en-AU"/>
        </w:rPr>
        <w:t xml:space="preserve">use </w:t>
      </w:r>
      <w:r w:rsidR="00CD144B">
        <w:rPr>
          <w:lang w:eastAsia="en-AU"/>
        </w:rPr>
        <w:t xml:space="preserve">a </w:t>
      </w:r>
      <w:r w:rsidRPr="00EC4D63">
        <w:rPr>
          <w:lang w:eastAsia="en-AU"/>
        </w:rPr>
        <w:t>dictionar</w:t>
      </w:r>
      <w:r w:rsidR="00CD144B">
        <w:rPr>
          <w:lang w:eastAsia="en-AU"/>
        </w:rPr>
        <w:t>y</w:t>
      </w:r>
      <w:r w:rsidRPr="00EC4D63">
        <w:rPr>
          <w:lang w:eastAsia="en-AU"/>
        </w:rPr>
        <w:t xml:space="preserve"> </w:t>
      </w:r>
      <w:r w:rsidR="00D62AC0">
        <w:rPr>
          <w:lang w:eastAsia="en-AU"/>
        </w:rPr>
        <w:t>for</w:t>
      </w:r>
      <w:r w:rsidRPr="00EC4D63">
        <w:rPr>
          <w:lang w:eastAsia="en-AU"/>
        </w:rPr>
        <w:t xml:space="preserve"> the external </w:t>
      </w:r>
      <w:r w:rsidRPr="00667ECC">
        <w:rPr>
          <w:lang w:eastAsia="en-AU"/>
        </w:rPr>
        <w:t>oral</w:t>
      </w:r>
      <w:r w:rsidRPr="00EC4D63">
        <w:rPr>
          <w:lang w:eastAsia="en-AU"/>
        </w:rPr>
        <w:t xml:space="preserve"> examination.</w:t>
      </w:r>
    </w:p>
    <w:p w14:paraId="62AA8C1B" w14:textId="77777777" w:rsidR="005A66DE" w:rsidRPr="00E552AA" w:rsidRDefault="005A66DE" w:rsidP="00E552AA">
      <w:bookmarkStart w:id="56" w:name="_Toc195078375"/>
      <w:bookmarkStart w:id="57" w:name="_Toc195078517"/>
      <w:bookmarkEnd w:id="48"/>
      <w:r w:rsidRPr="00E552AA">
        <w:br w:type="page"/>
      </w:r>
    </w:p>
    <w:p w14:paraId="2BC13263" w14:textId="10853E0F" w:rsidR="00C34B75" w:rsidRPr="003C56DA" w:rsidRDefault="00C34B75" w:rsidP="003C56DA">
      <w:pPr>
        <w:pStyle w:val="SCSAHeading1"/>
      </w:pPr>
      <w:bookmarkStart w:id="58" w:name="_Toc216855865"/>
      <w:r w:rsidRPr="003C56DA">
        <w:lastRenderedPageBreak/>
        <w:t>Assessment</w:t>
      </w:r>
      <w:bookmarkEnd w:id="56"/>
      <w:bookmarkEnd w:id="57"/>
      <w:bookmarkEnd w:id="58"/>
    </w:p>
    <w:p w14:paraId="2DB6D65C" w14:textId="1DE4F9F8" w:rsidR="00C34B75" w:rsidRPr="00D24D5A" w:rsidRDefault="00C34B75" w:rsidP="00E552AA">
      <w:pPr>
        <w:widowControl w:val="0"/>
        <w:spacing w:after="0"/>
      </w:pPr>
      <w:r w:rsidRPr="00D24D5A">
        <w:t xml:space="preserve">Assessment is an integral part </w:t>
      </w:r>
      <w:r w:rsidR="0083787A" w:rsidRPr="00D24D5A">
        <w:t>of teaching and learning that in</w:t>
      </w:r>
      <w:r w:rsidRPr="00D24D5A">
        <w:t xml:space="preserve"> </w:t>
      </w:r>
      <w:r w:rsidRPr="00192659">
        <w:t>the</w:t>
      </w:r>
      <w:r w:rsidRPr="00D24D5A">
        <w:t xml:space="preserve"> senior secondary years:</w:t>
      </w:r>
    </w:p>
    <w:p w14:paraId="5A4A4B75" w14:textId="51428C10" w:rsidR="00C34B75" w:rsidRPr="00D20EA3" w:rsidRDefault="00C34B75" w:rsidP="00207BC2">
      <w:pPr>
        <w:pStyle w:val="ListParagraph"/>
        <w:numPr>
          <w:ilvl w:val="0"/>
          <w:numId w:val="25"/>
        </w:numPr>
      </w:pPr>
      <w:r w:rsidRPr="00D20EA3">
        <w:t>provides evidence of student achievement</w:t>
      </w:r>
    </w:p>
    <w:p w14:paraId="6F3D9EA5" w14:textId="3C04877D" w:rsidR="00C34B75" w:rsidRPr="00D20EA3" w:rsidRDefault="00C34B75" w:rsidP="00207BC2">
      <w:pPr>
        <w:pStyle w:val="ListParagraph"/>
        <w:numPr>
          <w:ilvl w:val="0"/>
          <w:numId w:val="25"/>
        </w:numPr>
      </w:pPr>
      <w:r w:rsidRPr="00D20EA3">
        <w:t>identifies opportunities for further learning</w:t>
      </w:r>
    </w:p>
    <w:p w14:paraId="29FC034C" w14:textId="4F057884" w:rsidR="00C34B75" w:rsidRPr="00D20EA3" w:rsidRDefault="00C34B75" w:rsidP="00207BC2">
      <w:pPr>
        <w:pStyle w:val="ListParagraph"/>
        <w:numPr>
          <w:ilvl w:val="0"/>
          <w:numId w:val="25"/>
        </w:numPr>
      </w:pPr>
      <w:r w:rsidRPr="00D20EA3">
        <w:t>connects to the standards described for the course</w:t>
      </w:r>
    </w:p>
    <w:p w14:paraId="44174F0E" w14:textId="14EF4243" w:rsidR="00C34B75" w:rsidRPr="00D20EA3" w:rsidRDefault="00C34B75" w:rsidP="00207BC2">
      <w:pPr>
        <w:pStyle w:val="ListParagraph"/>
        <w:numPr>
          <w:ilvl w:val="0"/>
          <w:numId w:val="25"/>
        </w:numPr>
      </w:pPr>
      <w:r w:rsidRPr="00D20EA3">
        <w:t>contributes to the recognition of student achievement.</w:t>
      </w:r>
    </w:p>
    <w:p w14:paraId="4D409AC3" w14:textId="77777777" w:rsidR="00C34B75" w:rsidRPr="00D24D5A" w:rsidRDefault="00C34B75" w:rsidP="00E552AA">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2D31D634" w:rsidR="00C34B75" w:rsidRPr="00D24D5A" w:rsidRDefault="00C34B75" w:rsidP="00E552AA">
      <w:r w:rsidRPr="00D24D5A">
        <w:t xml:space="preserve">Formative assessment involves a range of informal and formal assessment procedures used by teachers during the learning process to improve student achievement and guide teaching and learning activities. It often involves qualitative feedback (rather than scores) for both students and teachers, which focuses on the details of specific knowledge and skills that are being learnt. </w:t>
      </w:r>
    </w:p>
    <w:p w14:paraId="75EE2B3E" w14:textId="7018C475" w:rsidR="00C34B75" w:rsidRPr="00D24D5A" w:rsidRDefault="00C34B75" w:rsidP="00E552AA">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w:t>
      </w:r>
      <w:r w:rsidR="00DC6697">
        <w:t>ng</w:t>
      </w:r>
      <w:r w:rsidRPr="00D24D5A">
        <w:t xml:space="preserve"> a unit</w:t>
      </w:r>
      <w:r w:rsidR="00CF5024">
        <w:t xml:space="preserve"> or unit</w:t>
      </w:r>
      <w:r w:rsidRPr="00D24D5A">
        <w:t xml:space="preserve">s. These assessments should be limited </w:t>
      </w:r>
      <w:r w:rsidR="00DC6697">
        <w:t>to eight or less</w:t>
      </w:r>
      <w:r w:rsidRPr="00D24D5A">
        <w:t xml:space="preserve"> and made clear to students through the assessment outline.</w:t>
      </w:r>
    </w:p>
    <w:p w14:paraId="4CFDF304" w14:textId="0135A748" w:rsidR="00C34B75" w:rsidRPr="00D24D5A" w:rsidRDefault="00C34B75" w:rsidP="00E552AA">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Pr="00D24D5A">
        <w:t>determined course standards. These standards describe the level of achievement required to achieve each grade from A to E. Teachers use the</w:t>
      </w:r>
      <w:r w:rsidR="00DC6697">
        <w:t>m</w:t>
      </w:r>
      <w:r w:rsidRPr="00D24D5A">
        <w:t xml:space="preserve"> to determine how well a student has demonstrated their learning.</w:t>
      </w:r>
    </w:p>
    <w:p w14:paraId="4560C648" w14:textId="19997193" w:rsidR="00C34B75" w:rsidRPr="00D24D5A" w:rsidRDefault="00C34B75" w:rsidP="00E552AA">
      <w:r w:rsidRPr="00D24D5A">
        <w:t>Where relevant, higher</w:t>
      </w:r>
      <w:r w:rsidR="00C01EED">
        <w:t>-</w:t>
      </w:r>
      <w:r w:rsidRPr="00D24D5A">
        <w:t xml:space="preserve">order cognitive skills (e.g. application, analysis, </w:t>
      </w:r>
      <w:r w:rsidR="002546DE" w:rsidRPr="00D24D5A">
        <w:t xml:space="preserve">synthesis </w:t>
      </w:r>
      <w:r w:rsidR="002546DE">
        <w:t xml:space="preserve">and </w:t>
      </w:r>
      <w:r w:rsidRPr="00D24D5A">
        <w:t xml:space="preserve">evaluation) and the </w:t>
      </w:r>
      <w:r w:rsidR="00AB34A3">
        <w:t>G</w:t>
      </w:r>
      <w:r w:rsidRPr="00D24D5A">
        <w:t xml:space="preserve">eneral </w:t>
      </w:r>
      <w:r w:rsidR="00AB34A3">
        <w:t>C</w:t>
      </w:r>
      <w:r w:rsidRPr="00D24D5A">
        <w:t>apabilities should be included in the assessment of student achievement in this course. All assessment</w:t>
      </w:r>
      <w:r w:rsidR="00F751BE">
        <w:t>s</w:t>
      </w:r>
      <w:r w:rsidRPr="00D24D5A">
        <w:t xml:space="preserve"> should be consistent with the requirements identified </w:t>
      </w:r>
      <w:r w:rsidR="004D6B5C">
        <w:t>in the course assessment table.</w:t>
      </w:r>
    </w:p>
    <w:p w14:paraId="67974433" w14:textId="08EE7DB4" w:rsidR="00774C88" w:rsidRDefault="00C34B75" w:rsidP="00E552AA">
      <w:r w:rsidRPr="00D24D5A">
        <w:t>Assessment should not generate workload or stress that, under fair and reasonable circumstances, would unduly diminish the performance of students.</w:t>
      </w:r>
    </w:p>
    <w:p w14:paraId="7957BF6C" w14:textId="77777777" w:rsidR="001B5F8A" w:rsidRDefault="001B5F8A" w:rsidP="00945A3A">
      <w:r>
        <w:br w:type="page"/>
      </w:r>
    </w:p>
    <w:p w14:paraId="19475F45" w14:textId="0D5E6510" w:rsidR="00C34B75" w:rsidRPr="00CD560E" w:rsidRDefault="00C34B75" w:rsidP="00CD560E">
      <w:pPr>
        <w:pStyle w:val="SCSAHeading2"/>
      </w:pPr>
      <w:bookmarkStart w:id="59" w:name="_Toc216855866"/>
      <w:r w:rsidRPr="00CD560E">
        <w:lastRenderedPageBreak/>
        <w:t>School-based assessment</w:t>
      </w:r>
      <w:bookmarkEnd w:id="59"/>
    </w:p>
    <w:p w14:paraId="621E9781" w14:textId="77777777" w:rsidR="00C34B75" w:rsidRPr="00D24D5A" w:rsidRDefault="00C34B75" w:rsidP="00E552AA">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E552AA">
      <w:r w:rsidRPr="00D24D5A">
        <w:t>School-based assessment involves teachers gathering, describing and quantifying informa</w:t>
      </w:r>
      <w:r w:rsidR="00617911">
        <w:t>tion about student achievement.</w:t>
      </w:r>
    </w:p>
    <w:p w14:paraId="0A9B5179" w14:textId="58169721" w:rsidR="00C34B75" w:rsidRPr="00192659" w:rsidRDefault="00C34B75" w:rsidP="00E552AA">
      <w:pPr>
        <w:widowControl w:val="0"/>
        <w:spacing w:after="0"/>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26CED9AD" w:rsidR="00C34B75" w:rsidRPr="00D20EA3" w:rsidRDefault="00C34B75" w:rsidP="00207BC2">
      <w:pPr>
        <w:pStyle w:val="ListParagraph"/>
        <w:numPr>
          <w:ilvl w:val="0"/>
          <w:numId w:val="27"/>
        </w:numPr>
      </w:pPr>
      <w:r w:rsidRPr="00D20EA3">
        <w:t>Assessment is an integral part of teaching and learning</w:t>
      </w:r>
      <w:r w:rsidR="00C01EED" w:rsidRPr="00D20EA3">
        <w:t>.</w:t>
      </w:r>
    </w:p>
    <w:p w14:paraId="76A8AE40" w14:textId="3E87258A" w:rsidR="00C34B75" w:rsidRPr="00D20EA3" w:rsidRDefault="00C34B75" w:rsidP="00207BC2">
      <w:pPr>
        <w:pStyle w:val="ListParagraph"/>
        <w:numPr>
          <w:ilvl w:val="0"/>
          <w:numId w:val="27"/>
        </w:numPr>
      </w:pPr>
      <w:r w:rsidRPr="00D20EA3">
        <w:t>Assessment should be educative</w:t>
      </w:r>
      <w:r w:rsidR="00C01EED" w:rsidRPr="00D20EA3">
        <w:t>.</w:t>
      </w:r>
    </w:p>
    <w:p w14:paraId="4031D53F" w14:textId="6943E03C" w:rsidR="00C34B75" w:rsidRPr="00D20EA3" w:rsidRDefault="00C34B75" w:rsidP="00207BC2">
      <w:pPr>
        <w:pStyle w:val="ListParagraph"/>
        <w:numPr>
          <w:ilvl w:val="0"/>
          <w:numId w:val="27"/>
        </w:numPr>
      </w:pPr>
      <w:r w:rsidRPr="00D20EA3">
        <w:t xml:space="preserve">Assessment </w:t>
      </w:r>
      <w:r w:rsidR="00E32A9A" w:rsidRPr="00D20EA3">
        <w:t xml:space="preserve">must </w:t>
      </w:r>
      <w:r w:rsidRPr="00D20EA3">
        <w:t>be fair</w:t>
      </w:r>
      <w:r w:rsidR="00C01EED" w:rsidRPr="00D20EA3">
        <w:t>.</w:t>
      </w:r>
    </w:p>
    <w:p w14:paraId="52CE9F70" w14:textId="0C9265A0" w:rsidR="00C34B75" w:rsidRPr="00D20EA3" w:rsidRDefault="00C34B75" w:rsidP="00207BC2">
      <w:pPr>
        <w:pStyle w:val="ListParagraph"/>
        <w:numPr>
          <w:ilvl w:val="0"/>
          <w:numId w:val="27"/>
        </w:numPr>
      </w:pPr>
      <w:r w:rsidRPr="00D20EA3">
        <w:t>Assessment should be designed to meet its specific purpose/s</w:t>
      </w:r>
      <w:r w:rsidR="00C01EED" w:rsidRPr="00D20EA3">
        <w:t>.</w:t>
      </w:r>
    </w:p>
    <w:p w14:paraId="5BC76573" w14:textId="6522E214" w:rsidR="00C34B75" w:rsidRPr="00D20EA3" w:rsidRDefault="00C34B75" w:rsidP="00207BC2">
      <w:pPr>
        <w:pStyle w:val="ListParagraph"/>
        <w:numPr>
          <w:ilvl w:val="0"/>
          <w:numId w:val="27"/>
        </w:numPr>
      </w:pPr>
      <w:r w:rsidRPr="00D20EA3">
        <w:t>Assessment should lead to informative reporting</w:t>
      </w:r>
      <w:r w:rsidR="00C01EED" w:rsidRPr="00D20EA3">
        <w:t>.</w:t>
      </w:r>
    </w:p>
    <w:p w14:paraId="0B8BDDD9" w14:textId="3766FC3F" w:rsidR="00C34B75" w:rsidRPr="00D20EA3" w:rsidRDefault="00C34B75" w:rsidP="00207BC2">
      <w:pPr>
        <w:pStyle w:val="ListParagraph"/>
        <w:numPr>
          <w:ilvl w:val="0"/>
          <w:numId w:val="27"/>
        </w:numPr>
      </w:pPr>
      <w:r w:rsidRPr="00D20EA3">
        <w:t>Assessment should lead to school-wide evaluation processes</w:t>
      </w:r>
      <w:r w:rsidR="00C01EED" w:rsidRPr="00D20EA3">
        <w:t>.</w:t>
      </w:r>
    </w:p>
    <w:p w14:paraId="0FCA84FC" w14:textId="037D7482" w:rsidR="00C34B75" w:rsidRPr="00D20EA3" w:rsidRDefault="00C34B75" w:rsidP="00207BC2">
      <w:pPr>
        <w:pStyle w:val="ListParagraph"/>
        <w:numPr>
          <w:ilvl w:val="0"/>
          <w:numId w:val="27"/>
        </w:numPr>
      </w:pPr>
      <w:r w:rsidRPr="00D20EA3">
        <w:t>Assessment should provide significant data for improvement of teaching practices.</w:t>
      </w:r>
    </w:p>
    <w:p w14:paraId="5DB6AB8B" w14:textId="77777777" w:rsidR="00C34B75" w:rsidRPr="00D24D5A" w:rsidRDefault="00C34B75" w:rsidP="00E552AA">
      <w:pPr>
        <w:widowControl w:val="0"/>
        <w:spacing w:after="0"/>
      </w:pPr>
      <w:r w:rsidRPr="00192659">
        <w:t>Summative</w:t>
      </w:r>
      <w:r w:rsidRPr="00D24D5A">
        <w:t xml:space="preserve"> assessments in this course must:</w:t>
      </w:r>
    </w:p>
    <w:p w14:paraId="43DFD414" w14:textId="16BAEB22" w:rsidR="00C34B75" w:rsidRPr="00D20EA3" w:rsidRDefault="00C34B75" w:rsidP="00207BC2">
      <w:pPr>
        <w:pStyle w:val="ListParagraph"/>
        <w:numPr>
          <w:ilvl w:val="0"/>
          <w:numId w:val="26"/>
        </w:numPr>
      </w:pPr>
      <w:r w:rsidRPr="00D20EA3">
        <w:t xml:space="preserve">be limited to </w:t>
      </w:r>
      <w:r w:rsidR="003D3B1B" w:rsidRPr="00D20EA3">
        <w:t>eight</w:t>
      </w:r>
      <w:r w:rsidR="00760487" w:rsidRPr="00D20EA3">
        <w:t xml:space="preserve"> </w:t>
      </w:r>
      <w:r w:rsidRPr="00D20EA3">
        <w:t>tasks</w:t>
      </w:r>
      <w:r w:rsidR="00F751BE">
        <w:t xml:space="preserve"> or less</w:t>
      </w:r>
    </w:p>
    <w:p w14:paraId="619CA22A" w14:textId="77777777" w:rsidR="00544144" w:rsidRPr="00D20EA3" w:rsidRDefault="00544144" w:rsidP="00207BC2">
      <w:pPr>
        <w:pStyle w:val="ListParagraph"/>
        <w:numPr>
          <w:ilvl w:val="0"/>
          <w:numId w:val="26"/>
        </w:numPr>
      </w:pPr>
      <w:r w:rsidRPr="00D20EA3">
        <w:t>allow for the assessment of each assessment type at least once over the year/pair of units</w:t>
      </w:r>
    </w:p>
    <w:p w14:paraId="01107D90" w14:textId="5D996AA2" w:rsidR="00C34B75" w:rsidRPr="00D20EA3" w:rsidRDefault="00C34B75" w:rsidP="00207BC2">
      <w:pPr>
        <w:pStyle w:val="ListParagraph"/>
        <w:numPr>
          <w:ilvl w:val="0"/>
          <w:numId w:val="26"/>
        </w:numPr>
      </w:pPr>
      <w:r w:rsidRPr="00D20EA3">
        <w:t xml:space="preserve">have a minimum value of </w:t>
      </w:r>
      <w:r w:rsidR="00C15B7E" w:rsidRPr="00D20EA3">
        <w:t>five</w:t>
      </w:r>
      <w:r w:rsidRPr="00D20EA3">
        <w:t xml:space="preserve"> per cent of the total school assessment mark</w:t>
      </w:r>
    </w:p>
    <w:p w14:paraId="70ADA09A" w14:textId="4727DD11" w:rsidR="00C34B75" w:rsidRPr="00D20EA3" w:rsidRDefault="00C34B75" w:rsidP="00207BC2">
      <w:pPr>
        <w:pStyle w:val="ListParagraph"/>
        <w:numPr>
          <w:ilvl w:val="0"/>
          <w:numId w:val="26"/>
        </w:numPr>
      </w:pPr>
      <w:r w:rsidRPr="00D20EA3">
        <w:t>provide a representative sampling of the syllabus content.</w:t>
      </w:r>
    </w:p>
    <w:p w14:paraId="3D7A807C" w14:textId="77777777" w:rsidR="005005FA" w:rsidRPr="00192659" w:rsidRDefault="00C34B75" w:rsidP="00192659">
      <w:r w:rsidRPr="00192659">
        <w:t>Assessment tasks not administered under test or controlled conditions require appropriate authentication processes.</w:t>
      </w:r>
    </w:p>
    <w:p w14:paraId="018E40FC" w14:textId="41866B87" w:rsidR="00732D9C" w:rsidRPr="00192659" w:rsidRDefault="00732D9C" w:rsidP="00192659">
      <w:r w:rsidRPr="00192659">
        <w:t>The Assessment table</w:t>
      </w:r>
      <w:r w:rsidR="00FF49CF" w:rsidRPr="00192659">
        <w:t>s</w:t>
      </w:r>
      <w:r w:rsidR="002546DE">
        <w:t xml:space="preserve"> below</w:t>
      </w:r>
      <w:r w:rsidRPr="00192659">
        <w:t xml:space="preserve"> provide details of the assessment types and their weighting for the </w:t>
      </w:r>
      <w:r w:rsidR="00C7516C">
        <w:t>Arabic</w:t>
      </w:r>
      <w:r w:rsidRPr="00192659">
        <w:t xml:space="preserve"> ATAR Year 11 and Year 12 syllabus.</w:t>
      </w:r>
    </w:p>
    <w:p w14:paraId="62BE0231" w14:textId="308436F4" w:rsidR="004F1FB1" w:rsidRPr="00192659" w:rsidRDefault="004F1FB1" w:rsidP="00192659">
      <w:r w:rsidRPr="00192659">
        <w:br w:type="page"/>
      </w:r>
    </w:p>
    <w:p w14:paraId="570630A1" w14:textId="120B0ABE" w:rsidR="007766C5" w:rsidRPr="00E552AA" w:rsidRDefault="007766C5" w:rsidP="00E552AA">
      <w:pPr>
        <w:pStyle w:val="SCSAHeading2"/>
      </w:pPr>
      <w:bookmarkStart w:id="60" w:name="_Toc195078376"/>
      <w:bookmarkStart w:id="61" w:name="_Toc195078518"/>
      <w:bookmarkStart w:id="62" w:name="_Toc347908211"/>
      <w:bookmarkStart w:id="63" w:name="_Toc360457894"/>
      <w:bookmarkStart w:id="64" w:name="_Toc216855867"/>
      <w:r w:rsidRPr="00E552AA">
        <w:lastRenderedPageBreak/>
        <w:t>Assessment table</w:t>
      </w:r>
      <w:r w:rsidR="00F17E64" w:rsidRPr="00E552AA">
        <w:t xml:space="preserve"> </w:t>
      </w:r>
      <w:r w:rsidR="0000345F" w:rsidRPr="00E552AA">
        <w:t>–</w:t>
      </w:r>
      <w:r w:rsidR="00F17E64" w:rsidRPr="00E552AA">
        <w:t xml:space="preserve"> Year 11</w:t>
      </w:r>
      <w:bookmarkEnd w:id="60"/>
      <w:bookmarkEnd w:id="61"/>
      <w:bookmarkEnd w:id="64"/>
    </w:p>
    <w:tbl>
      <w:tblPr>
        <w:tblStyle w:val="SCSATable"/>
        <w:tblW w:w="5000" w:type="pct"/>
        <w:tblLook w:val="04A0" w:firstRow="1" w:lastRow="0" w:firstColumn="1" w:lastColumn="0" w:noHBand="0" w:noVBand="1"/>
      </w:tblPr>
      <w:tblGrid>
        <w:gridCol w:w="7650"/>
        <w:gridCol w:w="1410"/>
      </w:tblGrid>
      <w:tr w:rsidR="00D20EA3" w:rsidRPr="00D20EA3" w14:paraId="52561748" w14:textId="77777777" w:rsidTr="00DD6577">
        <w:trPr>
          <w:cnfStyle w:val="100000000000" w:firstRow="1" w:lastRow="0" w:firstColumn="0" w:lastColumn="0" w:oddVBand="0" w:evenVBand="0" w:oddHBand="0" w:evenHBand="0" w:firstRowFirstColumn="0" w:firstRowLastColumn="0" w:lastRowFirstColumn="0" w:lastRowLastColumn="0"/>
        </w:trPr>
        <w:tc>
          <w:tcPr>
            <w:tcW w:w="4222" w:type="pct"/>
            <w:shd w:val="clear" w:color="auto" w:fill="BC9FD1"/>
          </w:tcPr>
          <w:p w14:paraId="6BC5D075" w14:textId="77777777" w:rsidR="007708B5" w:rsidRPr="00E552AA" w:rsidRDefault="007708B5" w:rsidP="00E552AA">
            <w:r w:rsidRPr="00E552AA">
              <w:t>Type of assessment</w:t>
            </w:r>
          </w:p>
        </w:tc>
        <w:tc>
          <w:tcPr>
            <w:tcW w:w="778" w:type="pct"/>
            <w:vAlign w:val="center"/>
          </w:tcPr>
          <w:p w14:paraId="1EDAFE2F" w14:textId="77777777" w:rsidR="007708B5" w:rsidRPr="00E552AA" w:rsidRDefault="007708B5" w:rsidP="00E552AA">
            <w:pPr>
              <w:jc w:val="center"/>
            </w:pPr>
            <w:r w:rsidRPr="00E552AA">
              <w:t>Weighting</w:t>
            </w:r>
          </w:p>
        </w:tc>
      </w:tr>
      <w:tr w:rsidR="007708B5" w:rsidRPr="0083568D" w14:paraId="5B090E26" w14:textId="77777777" w:rsidTr="00E552AA">
        <w:tc>
          <w:tcPr>
            <w:tcW w:w="4222" w:type="pct"/>
          </w:tcPr>
          <w:p w14:paraId="65DBDCBC" w14:textId="266C55AF" w:rsidR="007708B5" w:rsidRPr="004E7820" w:rsidRDefault="00D00F50" w:rsidP="00E552AA">
            <w:pPr>
              <w:rPr>
                <w:b/>
                <w:bCs/>
              </w:rPr>
            </w:pPr>
            <w:r w:rsidRPr="004E7820">
              <w:rPr>
                <w:b/>
                <w:bCs/>
              </w:rPr>
              <w:t>Oral communication</w:t>
            </w:r>
          </w:p>
          <w:p w14:paraId="2619C1DD" w14:textId="5D13D80C" w:rsidR="008305D2" w:rsidRPr="00E552AA" w:rsidRDefault="008305D2" w:rsidP="00E552AA">
            <w:r w:rsidRPr="00E552AA">
              <w:t>Interaction with others to exchange information, ideas, opinions and/or experiences in spoken Arabic.</w:t>
            </w:r>
          </w:p>
          <w:p w14:paraId="3A26CD0C" w14:textId="452F0889" w:rsidR="0062501F" w:rsidRPr="00E552AA" w:rsidRDefault="008305D2" w:rsidP="00E552AA">
            <w:r w:rsidRPr="00E552AA">
              <w:t>Typically, these tasks are administered under test conditions.</w:t>
            </w:r>
          </w:p>
        </w:tc>
        <w:tc>
          <w:tcPr>
            <w:tcW w:w="778" w:type="pct"/>
            <w:vAlign w:val="center"/>
          </w:tcPr>
          <w:p w14:paraId="7D95130E" w14:textId="1446734D" w:rsidR="007708B5" w:rsidRPr="0083568D" w:rsidRDefault="00C36D86" w:rsidP="00E552AA">
            <w:pPr>
              <w:spacing w:line="240" w:lineRule="auto"/>
              <w:jc w:val="center"/>
            </w:pPr>
            <w:r>
              <w:t>1</w:t>
            </w:r>
            <w:r w:rsidR="000B5043">
              <w:t>5</w:t>
            </w:r>
            <w:r w:rsidR="00B15C85">
              <w:t>%</w:t>
            </w:r>
          </w:p>
        </w:tc>
      </w:tr>
      <w:tr w:rsidR="007708B5" w:rsidRPr="0083568D" w14:paraId="6014DD9A" w14:textId="77777777" w:rsidTr="00E552AA">
        <w:tc>
          <w:tcPr>
            <w:tcW w:w="4222" w:type="pct"/>
          </w:tcPr>
          <w:p w14:paraId="65116EE8" w14:textId="77777777" w:rsidR="007708B5" w:rsidRPr="004E7820" w:rsidRDefault="007B5EEB" w:rsidP="00E552AA">
            <w:pPr>
              <w:rPr>
                <w:b/>
                <w:bCs/>
              </w:rPr>
            </w:pPr>
            <w:r w:rsidRPr="004E7820">
              <w:rPr>
                <w:b/>
                <w:bCs/>
              </w:rPr>
              <w:t>Responding</w:t>
            </w:r>
            <w:r w:rsidR="00E57D2C" w:rsidRPr="004E7820">
              <w:rPr>
                <w:b/>
                <w:bCs/>
              </w:rPr>
              <w:t xml:space="preserve"> to texts</w:t>
            </w:r>
          </w:p>
          <w:p w14:paraId="640929D6" w14:textId="405928F9" w:rsidR="00466CE3" w:rsidRPr="00E552AA" w:rsidRDefault="00466CE3" w:rsidP="00E552AA">
            <w:r w:rsidRPr="00E552AA">
              <w:t xml:space="preserve">Comprehension and interpretation of spoken and </w:t>
            </w:r>
            <w:r w:rsidR="00B516FE">
              <w:t>written</w:t>
            </w:r>
            <w:r w:rsidR="00B516FE" w:rsidRPr="00E552AA">
              <w:t xml:space="preserve"> </w:t>
            </w:r>
            <w:r w:rsidRPr="00E552AA">
              <w:t xml:space="preserve">texts in Arabic. </w:t>
            </w:r>
          </w:p>
          <w:p w14:paraId="4E96D839" w14:textId="77777777" w:rsidR="00466CE3" w:rsidRPr="00E552AA" w:rsidRDefault="00466CE3" w:rsidP="00E552AA">
            <w:r w:rsidRPr="00E552AA">
              <w:t>Texts represent different text types and styles of writing.</w:t>
            </w:r>
          </w:p>
          <w:p w14:paraId="0BF1E89D" w14:textId="3785B658" w:rsidR="00466CE3" w:rsidRPr="00E552AA" w:rsidRDefault="00466CE3" w:rsidP="00E552AA">
            <w:r w:rsidRPr="00E552AA">
              <w:t xml:space="preserve">Questions for spoken and </w:t>
            </w:r>
            <w:r w:rsidR="00B516FE">
              <w:t>written</w:t>
            </w:r>
            <w:r w:rsidR="00B516FE" w:rsidRPr="00E552AA">
              <w:t xml:space="preserve"> </w:t>
            </w:r>
            <w:r w:rsidRPr="00E552AA">
              <w:t xml:space="preserve">texts are either phrased in Arabic and English for responses in </w:t>
            </w:r>
            <w:proofErr w:type="gramStart"/>
            <w:r w:rsidRPr="00E552AA">
              <w:t>English, or</w:t>
            </w:r>
            <w:proofErr w:type="gramEnd"/>
            <w:r w:rsidRPr="00E552AA">
              <w:t xml:space="preserve"> phrased in Arabic and English for responses in Arabic, depending on the requirements of the question.</w:t>
            </w:r>
          </w:p>
          <w:p w14:paraId="70610C1E" w14:textId="5A7583B5" w:rsidR="00B37278" w:rsidRPr="00E552AA" w:rsidRDefault="00466CE3" w:rsidP="00E552AA">
            <w:r w:rsidRPr="00E552AA">
              <w:t>Typically, these tasks are administered under test conditions.</w:t>
            </w:r>
          </w:p>
        </w:tc>
        <w:tc>
          <w:tcPr>
            <w:tcW w:w="778" w:type="pct"/>
            <w:vAlign w:val="center"/>
          </w:tcPr>
          <w:p w14:paraId="561AE01F" w14:textId="55B2C2D2" w:rsidR="007708B5" w:rsidRPr="0083568D" w:rsidRDefault="000B5043" w:rsidP="00E552AA">
            <w:pPr>
              <w:spacing w:line="240" w:lineRule="auto"/>
              <w:jc w:val="center"/>
            </w:pPr>
            <w:r>
              <w:t>35</w:t>
            </w:r>
            <w:r w:rsidR="00B15C85">
              <w:t>%</w:t>
            </w:r>
          </w:p>
        </w:tc>
      </w:tr>
      <w:tr w:rsidR="007708B5" w:rsidRPr="0083568D" w14:paraId="0604EEB3" w14:textId="77777777" w:rsidTr="00E552AA">
        <w:tc>
          <w:tcPr>
            <w:tcW w:w="4222" w:type="pct"/>
          </w:tcPr>
          <w:p w14:paraId="201B68DC" w14:textId="4DFEBC0B" w:rsidR="007708B5" w:rsidRPr="004E7820" w:rsidRDefault="0062501F" w:rsidP="00E552AA">
            <w:pPr>
              <w:rPr>
                <w:b/>
                <w:bCs/>
              </w:rPr>
            </w:pPr>
            <w:r w:rsidRPr="004E7820">
              <w:rPr>
                <w:b/>
                <w:bCs/>
              </w:rPr>
              <w:t xml:space="preserve">Written communication </w:t>
            </w:r>
          </w:p>
          <w:p w14:paraId="092489BF" w14:textId="77777777" w:rsidR="00D97598" w:rsidRPr="00E552AA" w:rsidRDefault="00D97598" w:rsidP="00E552AA">
            <w:r w:rsidRPr="00E552AA">
              <w:t>Production of written texts to convey information and express ideas, opinions and/or experiences in Arabic.</w:t>
            </w:r>
          </w:p>
          <w:p w14:paraId="59C528F2" w14:textId="77777777" w:rsidR="00D97598" w:rsidRPr="00E552AA" w:rsidRDefault="00D97598" w:rsidP="00E552AA">
            <w:r w:rsidRPr="00E552AA">
              <w:t xml:space="preserve">Questions specify the context, purpose, audience, text type and style of writing. </w:t>
            </w:r>
          </w:p>
          <w:p w14:paraId="52D1158B" w14:textId="7BC0AD78" w:rsidR="00466CE3" w:rsidRPr="00E552AA" w:rsidRDefault="00D97598" w:rsidP="00E552AA">
            <w:r w:rsidRPr="00E552AA">
              <w:t>Typically, these tasks are administered under test conditions.</w:t>
            </w:r>
          </w:p>
        </w:tc>
        <w:tc>
          <w:tcPr>
            <w:tcW w:w="778" w:type="pct"/>
            <w:vAlign w:val="center"/>
          </w:tcPr>
          <w:p w14:paraId="3A345DF2" w14:textId="39C81CB0" w:rsidR="007708B5" w:rsidRPr="0083568D" w:rsidRDefault="000B5043" w:rsidP="00E552AA">
            <w:pPr>
              <w:spacing w:line="240" w:lineRule="auto"/>
              <w:jc w:val="center"/>
            </w:pPr>
            <w:r>
              <w:t>20</w:t>
            </w:r>
            <w:r w:rsidR="00B15C85">
              <w:t>%</w:t>
            </w:r>
          </w:p>
        </w:tc>
      </w:tr>
      <w:tr w:rsidR="007708B5" w:rsidRPr="0083568D" w14:paraId="4F6CC0A8" w14:textId="77777777" w:rsidTr="00E552AA">
        <w:tc>
          <w:tcPr>
            <w:tcW w:w="4222" w:type="pct"/>
          </w:tcPr>
          <w:p w14:paraId="3A6DC9FC" w14:textId="0C070116" w:rsidR="007708B5" w:rsidRPr="004E7820" w:rsidRDefault="0062501F" w:rsidP="00E552AA">
            <w:pPr>
              <w:rPr>
                <w:b/>
                <w:bCs/>
              </w:rPr>
            </w:pPr>
            <w:r w:rsidRPr="004E7820">
              <w:rPr>
                <w:b/>
                <w:bCs/>
              </w:rPr>
              <w:t>Examination</w:t>
            </w:r>
          </w:p>
          <w:p w14:paraId="0B24865C" w14:textId="77777777" w:rsidR="0062501F" w:rsidRPr="004E7820" w:rsidRDefault="0062501F" w:rsidP="00E552AA">
            <w:pPr>
              <w:rPr>
                <w:b/>
                <w:bCs/>
              </w:rPr>
            </w:pPr>
            <w:r w:rsidRPr="004E7820">
              <w:rPr>
                <w:b/>
                <w:bCs/>
              </w:rPr>
              <w:t>Practical (oral) examination</w:t>
            </w:r>
          </w:p>
          <w:p w14:paraId="48B82936" w14:textId="1FB1184D" w:rsidR="00CE4932" w:rsidRPr="00E552AA" w:rsidRDefault="00CE4932" w:rsidP="00E552AA">
            <w:r w:rsidRPr="00E552AA">
              <w:t xml:space="preserve">Typically conducted at the end of each semester. </w:t>
            </w:r>
            <w:r w:rsidR="004D402C" w:rsidRPr="00A62871">
              <w:t>In preparation for Year 12, the examination should reflect the External examination information in this syllabus</w:t>
            </w:r>
            <w:r w:rsidR="004D402C">
              <w:t>.</w:t>
            </w:r>
          </w:p>
          <w:p w14:paraId="5E22F0F4" w14:textId="77777777" w:rsidR="0062501F" w:rsidRPr="004E7820" w:rsidRDefault="0062501F" w:rsidP="00E552AA">
            <w:pPr>
              <w:rPr>
                <w:b/>
                <w:bCs/>
              </w:rPr>
            </w:pPr>
            <w:r w:rsidRPr="004E7820">
              <w:rPr>
                <w:b/>
                <w:bCs/>
              </w:rPr>
              <w:t>Written examination</w:t>
            </w:r>
          </w:p>
          <w:p w14:paraId="5BE105C3" w14:textId="67FDFCA4" w:rsidR="00CE4932" w:rsidRPr="00E552AA" w:rsidRDefault="00C36D86" w:rsidP="00E552AA">
            <w:r w:rsidRPr="00E552AA">
              <w:t xml:space="preserve">Typically conducted at the end of each semester. </w:t>
            </w:r>
            <w:r w:rsidR="004D402C" w:rsidRPr="00A62871">
              <w:t>In preparation for Year 12, the examination should reflect the External examination information in this syllabus</w:t>
            </w:r>
            <w:r w:rsidR="004D402C">
              <w:t>.</w:t>
            </w:r>
          </w:p>
        </w:tc>
        <w:tc>
          <w:tcPr>
            <w:tcW w:w="778" w:type="pct"/>
            <w:vAlign w:val="center"/>
          </w:tcPr>
          <w:p w14:paraId="6DFB205B" w14:textId="77777777" w:rsidR="007708B5" w:rsidRDefault="007708B5" w:rsidP="00E552AA">
            <w:pPr>
              <w:spacing w:line="240" w:lineRule="auto"/>
              <w:jc w:val="center"/>
            </w:pPr>
          </w:p>
          <w:p w14:paraId="326396A3" w14:textId="05582173" w:rsidR="00B15C85" w:rsidRDefault="00DF0D1A" w:rsidP="00E552AA">
            <w:pPr>
              <w:spacing w:line="240" w:lineRule="auto"/>
              <w:jc w:val="center"/>
            </w:pPr>
            <w:r>
              <w:t>10</w:t>
            </w:r>
            <w:r w:rsidR="00ED4E91">
              <w:t>%</w:t>
            </w:r>
          </w:p>
          <w:p w14:paraId="7D83193E" w14:textId="77777777" w:rsidR="00B15C85" w:rsidRDefault="00B15C85" w:rsidP="00E552AA">
            <w:pPr>
              <w:spacing w:line="240" w:lineRule="auto"/>
              <w:jc w:val="center"/>
            </w:pPr>
          </w:p>
          <w:p w14:paraId="3AA496B8" w14:textId="77777777" w:rsidR="00B15C85" w:rsidRDefault="00B15C85" w:rsidP="00E552AA">
            <w:pPr>
              <w:spacing w:line="240" w:lineRule="auto"/>
              <w:jc w:val="center"/>
            </w:pPr>
          </w:p>
          <w:p w14:paraId="6F5D7E2F" w14:textId="77777777" w:rsidR="00B15C85" w:rsidRDefault="00B15C85" w:rsidP="00E552AA">
            <w:pPr>
              <w:spacing w:line="240" w:lineRule="auto"/>
              <w:jc w:val="center"/>
            </w:pPr>
          </w:p>
          <w:p w14:paraId="38D49BE0" w14:textId="78162A0D" w:rsidR="00B15C85" w:rsidRPr="0083568D" w:rsidRDefault="00ED4E91" w:rsidP="00E552AA">
            <w:pPr>
              <w:spacing w:line="240" w:lineRule="auto"/>
              <w:jc w:val="center"/>
            </w:pPr>
            <w:r>
              <w:t>20</w:t>
            </w:r>
            <w:r w:rsidR="00B15C85">
              <w:t>%</w:t>
            </w:r>
          </w:p>
        </w:tc>
      </w:tr>
    </w:tbl>
    <w:p w14:paraId="0B44E794" w14:textId="43479AEA" w:rsidR="00E714AA" w:rsidRDefault="00BE74B3" w:rsidP="00192659">
      <w:pPr>
        <w:spacing w:before="12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w:t>
      </w:r>
      <w:r w:rsidR="00327A7C">
        <w:rPr>
          <w:color w:val="000000"/>
        </w:rPr>
        <w:t xml:space="preserve">Year 11 </w:t>
      </w:r>
      <w:r w:rsidRPr="00D24D5A">
        <w:rPr>
          <w:color w:val="000000"/>
        </w:rPr>
        <w:t>units.</w:t>
      </w:r>
    </w:p>
    <w:p w14:paraId="01A7B7D0" w14:textId="77777777" w:rsidR="00A333EF" w:rsidRPr="00D24D5A" w:rsidRDefault="00A333EF" w:rsidP="00A333EF">
      <w:pPr>
        <w:widowControl w:val="0"/>
        <w:spacing w:after="0"/>
      </w:pPr>
      <w:r w:rsidRPr="00D24D5A">
        <w:t xml:space="preserve">The </w:t>
      </w:r>
      <w:r w:rsidRPr="00192659">
        <w:t>assessment</w:t>
      </w:r>
      <w:r w:rsidRPr="00D24D5A">
        <w:t xml:space="preserve"> outline must:</w:t>
      </w:r>
    </w:p>
    <w:p w14:paraId="1A4362F5" w14:textId="77777777" w:rsidR="00A333EF" w:rsidRPr="00F569E2" w:rsidRDefault="00A333EF" w:rsidP="00207BC2">
      <w:pPr>
        <w:pStyle w:val="ListParagraph"/>
        <w:numPr>
          <w:ilvl w:val="0"/>
          <w:numId w:val="23"/>
        </w:numPr>
      </w:pPr>
      <w:r w:rsidRPr="00F569E2">
        <w:t>include a set of assessment tasks</w:t>
      </w:r>
    </w:p>
    <w:p w14:paraId="263813EB" w14:textId="77777777" w:rsidR="00A333EF" w:rsidRPr="00F569E2" w:rsidRDefault="00A333EF" w:rsidP="00207BC2">
      <w:pPr>
        <w:pStyle w:val="ListParagraph"/>
        <w:numPr>
          <w:ilvl w:val="0"/>
          <w:numId w:val="23"/>
        </w:numPr>
      </w:pPr>
      <w:r w:rsidRPr="00F569E2">
        <w:t>include a general description of each task</w:t>
      </w:r>
    </w:p>
    <w:p w14:paraId="5060E537" w14:textId="77777777" w:rsidR="00A333EF" w:rsidRPr="00F569E2" w:rsidRDefault="00A333EF" w:rsidP="00207BC2">
      <w:pPr>
        <w:pStyle w:val="ListParagraph"/>
        <w:numPr>
          <w:ilvl w:val="0"/>
          <w:numId w:val="23"/>
        </w:numPr>
      </w:pPr>
      <w:r w:rsidRPr="00F569E2">
        <w:t>indicate the unit content to be assessed</w:t>
      </w:r>
    </w:p>
    <w:p w14:paraId="79775D6C" w14:textId="77777777" w:rsidR="00A333EF" w:rsidRDefault="00A333EF" w:rsidP="00207BC2">
      <w:pPr>
        <w:pStyle w:val="ListParagraph"/>
        <w:numPr>
          <w:ilvl w:val="0"/>
          <w:numId w:val="23"/>
        </w:numPr>
      </w:pPr>
      <w:r w:rsidRPr="00F569E2">
        <w:t>indicate a weighting for each task and each assessment type</w:t>
      </w:r>
    </w:p>
    <w:p w14:paraId="4D8A159D" w14:textId="15D20209" w:rsidR="00A333EF" w:rsidRPr="00192659" w:rsidRDefault="00A333EF" w:rsidP="00207BC2">
      <w:pPr>
        <w:pStyle w:val="ListParagraph"/>
        <w:numPr>
          <w:ilvl w:val="0"/>
          <w:numId w:val="23"/>
        </w:numPr>
      </w:pPr>
      <w:r w:rsidRPr="00F569E2">
        <w:t>include the approximate timing of each task (for example, the week the task is conducted or the issue and submission dates for an extended task).</w:t>
      </w:r>
    </w:p>
    <w:p w14:paraId="2F8B56A7" w14:textId="77777777" w:rsidR="00327A7C" w:rsidRPr="00192659" w:rsidRDefault="00327A7C" w:rsidP="00192659">
      <w:bookmarkStart w:id="65" w:name="_Toc49852386"/>
      <w:bookmarkStart w:id="66" w:name="_Toc74822044"/>
      <w:r w:rsidRPr="00192659">
        <w:br w:type="page"/>
      </w:r>
    </w:p>
    <w:p w14:paraId="1ABDD455" w14:textId="345F1BA2" w:rsidR="00BB32A4" w:rsidRDefault="00BB32A4" w:rsidP="003C56DA">
      <w:pPr>
        <w:pStyle w:val="SCSAHeading2"/>
      </w:pPr>
      <w:bookmarkStart w:id="67" w:name="_Toc139543690"/>
      <w:bookmarkStart w:id="68" w:name="_Toc139543749"/>
      <w:bookmarkStart w:id="69" w:name="_Toc195078377"/>
      <w:bookmarkStart w:id="70" w:name="_Toc195078519"/>
      <w:bookmarkStart w:id="71" w:name="_Toc216855868"/>
      <w:r w:rsidRPr="003C56DA">
        <w:lastRenderedPageBreak/>
        <w:t>Assessment table – Year 12</w:t>
      </w:r>
      <w:bookmarkEnd w:id="67"/>
      <w:bookmarkEnd w:id="68"/>
      <w:bookmarkEnd w:id="69"/>
      <w:bookmarkEnd w:id="70"/>
      <w:bookmarkEnd w:id="71"/>
    </w:p>
    <w:tbl>
      <w:tblPr>
        <w:tblStyle w:val="SCSATable"/>
        <w:tblW w:w="5000" w:type="pct"/>
        <w:tblLook w:val="04A0" w:firstRow="1" w:lastRow="0" w:firstColumn="1" w:lastColumn="0" w:noHBand="0" w:noVBand="1"/>
      </w:tblPr>
      <w:tblGrid>
        <w:gridCol w:w="7650"/>
        <w:gridCol w:w="1410"/>
      </w:tblGrid>
      <w:tr w:rsidR="007E618B" w:rsidRPr="00D20EA3" w14:paraId="2524D391" w14:textId="77777777" w:rsidTr="004E7820">
        <w:trPr>
          <w:cnfStyle w:val="100000000000" w:firstRow="1" w:lastRow="0" w:firstColumn="0" w:lastColumn="0" w:oddVBand="0" w:evenVBand="0" w:oddHBand="0" w:evenHBand="0" w:firstRowFirstColumn="0" w:firstRowLastColumn="0" w:lastRowFirstColumn="0" w:lastRowLastColumn="0"/>
        </w:trPr>
        <w:tc>
          <w:tcPr>
            <w:tcW w:w="4222" w:type="pct"/>
          </w:tcPr>
          <w:p w14:paraId="5AA51DA0" w14:textId="77777777" w:rsidR="007E618B" w:rsidRPr="004E7820" w:rsidRDefault="007E618B" w:rsidP="004E7820">
            <w:r w:rsidRPr="004E7820">
              <w:t>Type of assessment</w:t>
            </w:r>
          </w:p>
        </w:tc>
        <w:tc>
          <w:tcPr>
            <w:tcW w:w="778" w:type="pct"/>
            <w:vAlign w:val="center"/>
          </w:tcPr>
          <w:p w14:paraId="0B6E64FC" w14:textId="77777777" w:rsidR="007E618B" w:rsidRPr="004E7820" w:rsidRDefault="007E618B" w:rsidP="004E7820">
            <w:pPr>
              <w:jc w:val="center"/>
            </w:pPr>
            <w:r w:rsidRPr="004E7820">
              <w:t>Weighting</w:t>
            </w:r>
          </w:p>
        </w:tc>
      </w:tr>
      <w:tr w:rsidR="007E618B" w:rsidRPr="0083568D" w14:paraId="07221CE6" w14:textId="77777777" w:rsidTr="004E7820">
        <w:tc>
          <w:tcPr>
            <w:tcW w:w="4222" w:type="pct"/>
          </w:tcPr>
          <w:p w14:paraId="10D5281D" w14:textId="6838E10F" w:rsidR="007E618B" w:rsidRPr="004E7820" w:rsidRDefault="007E618B" w:rsidP="004E7820">
            <w:pPr>
              <w:rPr>
                <w:b/>
                <w:bCs/>
              </w:rPr>
            </w:pPr>
            <w:r w:rsidRPr="004E7820">
              <w:rPr>
                <w:b/>
                <w:bCs/>
              </w:rPr>
              <w:t>Oral communication</w:t>
            </w:r>
          </w:p>
          <w:p w14:paraId="5C708A1E" w14:textId="77777777" w:rsidR="007E618B" w:rsidRPr="004E7820" w:rsidRDefault="007E618B" w:rsidP="004E7820">
            <w:r w:rsidRPr="004E7820">
              <w:t>Interaction with others to exchange information, ideas, opinions and/or experiences in spoken Arabic.</w:t>
            </w:r>
          </w:p>
          <w:p w14:paraId="646F99D5" w14:textId="77777777" w:rsidR="007E618B" w:rsidRPr="004E7820" w:rsidRDefault="007E618B" w:rsidP="004E7820">
            <w:r w:rsidRPr="004E7820">
              <w:t>Typically, these tasks are administered under test conditions.</w:t>
            </w:r>
          </w:p>
        </w:tc>
        <w:tc>
          <w:tcPr>
            <w:tcW w:w="778" w:type="pct"/>
            <w:vAlign w:val="center"/>
          </w:tcPr>
          <w:p w14:paraId="286D60AA" w14:textId="2933301A" w:rsidR="007E618B" w:rsidRPr="004E7820" w:rsidRDefault="007E618B" w:rsidP="004E7820">
            <w:pPr>
              <w:jc w:val="center"/>
            </w:pPr>
            <w:r w:rsidRPr="004E7820">
              <w:t>10%</w:t>
            </w:r>
          </w:p>
        </w:tc>
      </w:tr>
      <w:tr w:rsidR="007E618B" w:rsidRPr="0083568D" w14:paraId="739FD420" w14:textId="77777777" w:rsidTr="004E7820">
        <w:tc>
          <w:tcPr>
            <w:tcW w:w="4222" w:type="pct"/>
          </w:tcPr>
          <w:p w14:paraId="42BB4D71" w14:textId="77777777" w:rsidR="007E618B" w:rsidRPr="004E7820" w:rsidRDefault="007E618B" w:rsidP="004E7820">
            <w:pPr>
              <w:rPr>
                <w:b/>
                <w:bCs/>
              </w:rPr>
            </w:pPr>
            <w:r w:rsidRPr="004E7820">
              <w:rPr>
                <w:b/>
                <w:bCs/>
              </w:rPr>
              <w:t>Responding to texts</w:t>
            </w:r>
          </w:p>
          <w:p w14:paraId="2696B022" w14:textId="34A4E0AC" w:rsidR="007E618B" w:rsidRPr="004E7820" w:rsidRDefault="007E618B" w:rsidP="004E7820">
            <w:r w:rsidRPr="004E7820">
              <w:t xml:space="preserve">Comprehension and interpretation of spoken and </w:t>
            </w:r>
            <w:r w:rsidR="00B516FE">
              <w:t>written</w:t>
            </w:r>
            <w:r w:rsidR="00B516FE" w:rsidRPr="004E7820">
              <w:t xml:space="preserve"> </w:t>
            </w:r>
            <w:r w:rsidRPr="004E7820">
              <w:t xml:space="preserve">texts in Arabic. </w:t>
            </w:r>
          </w:p>
          <w:p w14:paraId="7DEFD826" w14:textId="77777777" w:rsidR="007E618B" w:rsidRPr="004E7820" w:rsidRDefault="007E618B" w:rsidP="004E7820">
            <w:r w:rsidRPr="004E7820">
              <w:t>Texts represent different text types and styles of writing.</w:t>
            </w:r>
          </w:p>
          <w:p w14:paraId="754414CD" w14:textId="344BF250" w:rsidR="007E618B" w:rsidRPr="004E7820" w:rsidRDefault="007E618B" w:rsidP="004E7820">
            <w:r w:rsidRPr="004E7820">
              <w:t xml:space="preserve">Questions for spoken and </w:t>
            </w:r>
            <w:r w:rsidR="00B516FE">
              <w:t>written</w:t>
            </w:r>
            <w:r w:rsidR="00B516FE" w:rsidRPr="004E7820">
              <w:t xml:space="preserve"> </w:t>
            </w:r>
            <w:r w:rsidRPr="004E7820">
              <w:t xml:space="preserve">texts are either phrased in Arabic and English for responses in </w:t>
            </w:r>
            <w:proofErr w:type="gramStart"/>
            <w:r w:rsidRPr="004E7820">
              <w:t>English, or</w:t>
            </w:r>
            <w:proofErr w:type="gramEnd"/>
            <w:r w:rsidRPr="004E7820">
              <w:t xml:space="preserve"> phrased in Arabic and English for responses in Arabic, depending on the requirements of the question.</w:t>
            </w:r>
          </w:p>
          <w:p w14:paraId="4FDEE4FF" w14:textId="77777777" w:rsidR="007E618B" w:rsidRPr="004E7820" w:rsidRDefault="007E618B" w:rsidP="004E7820">
            <w:r w:rsidRPr="004E7820">
              <w:t>Typically, these tasks are administered under test conditions.</w:t>
            </w:r>
          </w:p>
        </w:tc>
        <w:tc>
          <w:tcPr>
            <w:tcW w:w="778" w:type="pct"/>
            <w:vAlign w:val="center"/>
          </w:tcPr>
          <w:p w14:paraId="3503F376" w14:textId="29ED9544" w:rsidR="007E618B" w:rsidRPr="004E7820" w:rsidRDefault="005E016F" w:rsidP="004E7820">
            <w:pPr>
              <w:jc w:val="center"/>
            </w:pPr>
            <w:r w:rsidRPr="004E7820">
              <w:t>32.5</w:t>
            </w:r>
            <w:r w:rsidR="007E618B" w:rsidRPr="004E7820">
              <w:t>%</w:t>
            </w:r>
          </w:p>
        </w:tc>
      </w:tr>
      <w:tr w:rsidR="007E618B" w:rsidRPr="0083568D" w14:paraId="58A38167" w14:textId="77777777" w:rsidTr="004E7820">
        <w:tc>
          <w:tcPr>
            <w:tcW w:w="4222" w:type="pct"/>
          </w:tcPr>
          <w:p w14:paraId="5599BCCB" w14:textId="35A0786E" w:rsidR="007E618B" w:rsidRPr="004E7820" w:rsidRDefault="007E618B" w:rsidP="004E7820">
            <w:pPr>
              <w:rPr>
                <w:b/>
                <w:bCs/>
              </w:rPr>
            </w:pPr>
            <w:r w:rsidRPr="004E7820">
              <w:rPr>
                <w:b/>
                <w:bCs/>
              </w:rPr>
              <w:t>Written communication</w:t>
            </w:r>
          </w:p>
          <w:p w14:paraId="05ECAA9D" w14:textId="77777777" w:rsidR="007E618B" w:rsidRPr="004E7820" w:rsidRDefault="007E618B" w:rsidP="004E7820">
            <w:r w:rsidRPr="004E7820">
              <w:t>Production of written texts to convey information and express ideas, opinions and/or experiences in Arabic.</w:t>
            </w:r>
          </w:p>
          <w:p w14:paraId="635A0DF8" w14:textId="77777777" w:rsidR="007E618B" w:rsidRPr="004E7820" w:rsidRDefault="007E618B" w:rsidP="004E7820">
            <w:r w:rsidRPr="004E7820">
              <w:t xml:space="preserve">Questions specify the context, purpose, audience, text type and style of writing. </w:t>
            </w:r>
          </w:p>
          <w:p w14:paraId="10D6C122" w14:textId="77777777" w:rsidR="007E618B" w:rsidRPr="004E7820" w:rsidRDefault="007E618B" w:rsidP="004E7820">
            <w:r w:rsidRPr="004E7820">
              <w:t>Typically, these tasks are administered under test conditions.</w:t>
            </w:r>
          </w:p>
        </w:tc>
        <w:tc>
          <w:tcPr>
            <w:tcW w:w="778" w:type="pct"/>
            <w:vAlign w:val="center"/>
          </w:tcPr>
          <w:p w14:paraId="19BBE742" w14:textId="24EE4E0A" w:rsidR="007E618B" w:rsidRPr="004E7820" w:rsidRDefault="005E016F" w:rsidP="004E7820">
            <w:pPr>
              <w:jc w:val="center"/>
            </w:pPr>
            <w:r w:rsidRPr="004E7820">
              <w:t>7.5</w:t>
            </w:r>
            <w:r w:rsidR="007E618B" w:rsidRPr="004E7820">
              <w:t>%</w:t>
            </w:r>
          </w:p>
        </w:tc>
      </w:tr>
      <w:tr w:rsidR="007E618B" w:rsidRPr="0083568D" w14:paraId="0D4F158D" w14:textId="77777777" w:rsidTr="004E7820">
        <w:tc>
          <w:tcPr>
            <w:tcW w:w="4222" w:type="pct"/>
          </w:tcPr>
          <w:p w14:paraId="13A82FA0" w14:textId="77777777" w:rsidR="007E618B" w:rsidRPr="004E7820" w:rsidRDefault="007E618B" w:rsidP="004E7820">
            <w:pPr>
              <w:rPr>
                <w:b/>
                <w:bCs/>
              </w:rPr>
            </w:pPr>
            <w:r w:rsidRPr="004E7820">
              <w:rPr>
                <w:b/>
                <w:bCs/>
              </w:rPr>
              <w:t>Examination</w:t>
            </w:r>
          </w:p>
          <w:p w14:paraId="3637D37C" w14:textId="77777777" w:rsidR="007E618B" w:rsidRPr="004E7820" w:rsidRDefault="007E618B" w:rsidP="004E7820">
            <w:pPr>
              <w:rPr>
                <w:b/>
                <w:bCs/>
              </w:rPr>
            </w:pPr>
            <w:r w:rsidRPr="004E7820">
              <w:rPr>
                <w:b/>
                <w:bCs/>
              </w:rPr>
              <w:t>Practical (oral) examination</w:t>
            </w:r>
          </w:p>
          <w:p w14:paraId="16B90508" w14:textId="609BBA02" w:rsidR="007E618B" w:rsidRPr="004E7820" w:rsidRDefault="007E618B" w:rsidP="004E7820">
            <w:r w:rsidRPr="004E7820">
              <w:t xml:space="preserve">Typically conducted at the end of each semester. </w:t>
            </w:r>
            <w:r w:rsidR="004D402C">
              <w:t>T</w:t>
            </w:r>
            <w:r w:rsidR="004D402C" w:rsidRPr="0083568D">
              <w:t>he examination should reflect the External examination information in this syllabus.</w:t>
            </w:r>
          </w:p>
          <w:p w14:paraId="5302B43C" w14:textId="77777777" w:rsidR="007E618B" w:rsidRPr="004E7820" w:rsidRDefault="007E618B" w:rsidP="004E7820">
            <w:pPr>
              <w:rPr>
                <w:b/>
                <w:bCs/>
              </w:rPr>
            </w:pPr>
            <w:r w:rsidRPr="004E7820">
              <w:rPr>
                <w:b/>
                <w:bCs/>
              </w:rPr>
              <w:t>Written examination</w:t>
            </w:r>
          </w:p>
          <w:p w14:paraId="29C941B5" w14:textId="513BBB7D" w:rsidR="007E618B" w:rsidRPr="004E7820" w:rsidRDefault="007E618B" w:rsidP="004E7820">
            <w:r w:rsidRPr="004E7820">
              <w:t xml:space="preserve">Typically conducted at the end of each semester. </w:t>
            </w:r>
            <w:r w:rsidR="004D402C">
              <w:t>T</w:t>
            </w:r>
            <w:r w:rsidR="004D402C" w:rsidRPr="0083568D">
              <w:t>he examination should reflect the External examination information in this syllabus.</w:t>
            </w:r>
          </w:p>
        </w:tc>
        <w:tc>
          <w:tcPr>
            <w:tcW w:w="778" w:type="pct"/>
            <w:vAlign w:val="center"/>
          </w:tcPr>
          <w:p w14:paraId="34311E35" w14:textId="6F7BFC0B" w:rsidR="007E618B" w:rsidRPr="004E7820" w:rsidRDefault="007E618B" w:rsidP="004E7820">
            <w:pPr>
              <w:spacing w:before="240" w:after="600"/>
              <w:jc w:val="center"/>
            </w:pPr>
            <w:r w:rsidRPr="004E7820">
              <w:t>10%</w:t>
            </w:r>
          </w:p>
          <w:p w14:paraId="122E17AD" w14:textId="67403935" w:rsidR="007E618B" w:rsidRPr="004E7820" w:rsidRDefault="007E618B" w:rsidP="004E7820">
            <w:pPr>
              <w:jc w:val="center"/>
            </w:pPr>
            <w:r w:rsidRPr="004E7820">
              <w:t>40%</w:t>
            </w:r>
          </w:p>
        </w:tc>
      </w:tr>
    </w:tbl>
    <w:p w14:paraId="237F41DA" w14:textId="77777777" w:rsidR="0010152D" w:rsidRPr="00CA07CA" w:rsidRDefault="0010152D" w:rsidP="0010152D">
      <w:pPr>
        <w:spacing w:before="120"/>
      </w:pPr>
      <w:r w:rsidRPr="00CA07CA">
        <w:rPr>
          <w:color w:val="000000"/>
        </w:rPr>
        <w:t>Teachers must use the assessment table to develop an assessment outline for the pair of Year 1</w:t>
      </w:r>
      <w:r w:rsidRPr="00CA07CA">
        <w:rPr>
          <w:rFonts w:hint="eastAsia"/>
          <w:color w:val="000000"/>
          <w:lang w:eastAsia="zh-TW"/>
        </w:rPr>
        <w:t>2</w:t>
      </w:r>
      <w:r w:rsidRPr="00CA07CA">
        <w:rPr>
          <w:color w:val="000000"/>
        </w:rPr>
        <w:t xml:space="preserve"> units.</w:t>
      </w:r>
    </w:p>
    <w:p w14:paraId="640E05EF" w14:textId="77777777" w:rsidR="0010152D" w:rsidRPr="00CA07CA" w:rsidRDefault="0010152D" w:rsidP="004E7820">
      <w:pPr>
        <w:widowControl w:val="0"/>
        <w:spacing w:after="0"/>
      </w:pPr>
      <w:r w:rsidRPr="00CA07CA">
        <w:t>The assessment outline must:</w:t>
      </w:r>
    </w:p>
    <w:p w14:paraId="09069571" w14:textId="77777777" w:rsidR="0010152D" w:rsidRPr="00CA07CA" w:rsidRDefault="0010152D" w:rsidP="00207BC2">
      <w:pPr>
        <w:pStyle w:val="ListParagraph"/>
        <w:numPr>
          <w:ilvl w:val="0"/>
          <w:numId w:val="28"/>
        </w:numPr>
      </w:pPr>
      <w:r w:rsidRPr="00CA07CA">
        <w:t>include a set of assessment tasks</w:t>
      </w:r>
    </w:p>
    <w:p w14:paraId="5C9FCDF1" w14:textId="77777777" w:rsidR="0010152D" w:rsidRPr="00CA07CA" w:rsidRDefault="0010152D" w:rsidP="00207BC2">
      <w:pPr>
        <w:pStyle w:val="ListParagraph"/>
        <w:numPr>
          <w:ilvl w:val="0"/>
          <w:numId w:val="28"/>
        </w:numPr>
      </w:pPr>
      <w:r w:rsidRPr="00CA07CA">
        <w:t>include a general description of each task</w:t>
      </w:r>
    </w:p>
    <w:p w14:paraId="79AC71BC" w14:textId="77777777" w:rsidR="0010152D" w:rsidRPr="00CA07CA" w:rsidRDefault="0010152D" w:rsidP="00207BC2">
      <w:pPr>
        <w:pStyle w:val="ListParagraph"/>
        <w:numPr>
          <w:ilvl w:val="0"/>
          <w:numId w:val="28"/>
        </w:numPr>
      </w:pPr>
      <w:r w:rsidRPr="00CA07CA">
        <w:t>indicate the unit content to be assessed</w:t>
      </w:r>
    </w:p>
    <w:p w14:paraId="0A5FEF00" w14:textId="77777777" w:rsidR="00A333EF" w:rsidRDefault="0010152D" w:rsidP="00207BC2">
      <w:pPr>
        <w:pStyle w:val="ListParagraph"/>
        <w:numPr>
          <w:ilvl w:val="0"/>
          <w:numId w:val="28"/>
        </w:numPr>
      </w:pPr>
      <w:r w:rsidRPr="00CA07CA">
        <w:t>indicate a weighting for each task and each assessment type</w:t>
      </w:r>
    </w:p>
    <w:p w14:paraId="3CC2116C" w14:textId="31D9C4CE" w:rsidR="0010152D" w:rsidRPr="00CA07CA" w:rsidRDefault="0010152D" w:rsidP="00207BC2">
      <w:pPr>
        <w:pStyle w:val="ListParagraph"/>
        <w:numPr>
          <w:ilvl w:val="0"/>
          <w:numId w:val="28"/>
        </w:numPr>
      </w:pPr>
      <w:r w:rsidRPr="00CA07CA">
        <w:t>include the approximate timing of each task (for example, the week the task is conducted or the issue and submission dates for an extended task).</w:t>
      </w:r>
    </w:p>
    <w:p w14:paraId="594D736E" w14:textId="77777777" w:rsidR="004D2D19" w:rsidRPr="004D2D19" w:rsidRDefault="004D2D19" w:rsidP="004D2D19">
      <w:r w:rsidRPr="004D2D19">
        <w:br w:type="page"/>
      </w:r>
    </w:p>
    <w:p w14:paraId="25A47DCB" w14:textId="77777777" w:rsidR="0011575A" w:rsidRPr="003C56DA" w:rsidRDefault="0011575A" w:rsidP="003C56DA">
      <w:pPr>
        <w:pStyle w:val="SCSAHeading2"/>
      </w:pPr>
      <w:bookmarkStart w:id="72" w:name="_Toc195078380"/>
      <w:bookmarkStart w:id="73" w:name="_Toc195078522"/>
      <w:bookmarkStart w:id="74" w:name="_Toc216855869"/>
      <w:bookmarkEnd w:id="62"/>
      <w:bookmarkEnd w:id="65"/>
      <w:bookmarkEnd w:id="66"/>
      <w:r w:rsidRPr="003C56DA">
        <w:lastRenderedPageBreak/>
        <w:t>Reporting</w:t>
      </w:r>
      <w:bookmarkEnd w:id="72"/>
      <w:bookmarkEnd w:id="73"/>
      <w:bookmarkEnd w:id="74"/>
    </w:p>
    <w:p w14:paraId="255293C7" w14:textId="7B947F4D" w:rsidR="003B66D1" w:rsidRPr="00192659" w:rsidRDefault="00F4471A" w:rsidP="00192659">
      <w:r>
        <w:t>Schools report student achievement underpinned by a set of predetermined standards, using the following grades:</w:t>
      </w:r>
    </w:p>
    <w:tbl>
      <w:tblPr>
        <w:tblStyle w:val="SCSATable"/>
        <w:tblW w:w="1719" w:type="pct"/>
        <w:tblLayout w:type="fixed"/>
        <w:tblLook w:val="04A0" w:firstRow="1" w:lastRow="0" w:firstColumn="1" w:lastColumn="0" w:noHBand="0" w:noVBand="1"/>
      </w:tblPr>
      <w:tblGrid>
        <w:gridCol w:w="722"/>
        <w:gridCol w:w="2393"/>
      </w:tblGrid>
      <w:tr w:rsidR="00F569E2" w:rsidRPr="00F569E2" w14:paraId="29F85B36" w14:textId="77777777" w:rsidTr="004E7820">
        <w:trPr>
          <w:cnfStyle w:val="100000000000" w:firstRow="1" w:lastRow="0" w:firstColumn="0" w:lastColumn="0" w:oddVBand="0" w:evenVBand="0" w:oddHBand="0" w:evenHBand="0" w:firstRowFirstColumn="0" w:firstRowLastColumn="0" w:lastRowFirstColumn="0" w:lastRowLastColumn="0"/>
        </w:trPr>
        <w:tc>
          <w:tcPr>
            <w:tcW w:w="722" w:type="dxa"/>
          </w:tcPr>
          <w:p w14:paraId="6BFBF5E8" w14:textId="77777777" w:rsidR="003B66D1" w:rsidRPr="004E7820" w:rsidRDefault="003B66D1" w:rsidP="004E7820">
            <w:r w:rsidRPr="004E7820">
              <w:t>Grade</w:t>
            </w:r>
          </w:p>
        </w:tc>
        <w:tc>
          <w:tcPr>
            <w:tcW w:w="2392" w:type="dxa"/>
          </w:tcPr>
          <w:p w14:paraId="3C15C376" w14:textId="77777777" w:rsidR="003B66D1" w:rsidRPr="004E7820" w:rsidRDefault="003B66D1" w:rsidP="004E7820">
            <w:r w:rsidRPr="004E7820">
              <w:t>Interpretation</w:t>
            </w:r>
          </w:p>
        </w:tc>
      </w:tr>
      <w:tr w:rsidR="003B66D1" w:rsidRPr="001122AF" w14:paraId="4B18B5F8" w14:textId="77777777" w:rsidTr="004E7820">
        <w:tc>
          <w:tcPr>
            <w:tcW w:w="722" w:type="dxa"/>
          </w:tcPr>
          <w:p w14:paraId="37CFFC30" w14:textId="77777777" w:rsidR="003B66D1" w:rsidRPr="00E617D4" w:rsidRDefault="003B66D1" w:rsidP="00F569E2">
            <w:pPr>
              <w:spacing w:line="240" w:lineRule="auto"/>
              <w:jc w:val="center"/>
              <w:rPr>
                <w:b/>
                <w:bCs/>
              </w:rPr>
            </w:pPr>
            <w:r w:rsidRPr="00E617D4">
              <w:rPr>
                <w:b/>
                <w:bCs/>
              </w:rPr>
              <w:t>A</w:t>
            </w:r>
          </w:p>
        </w:tc>
        <w:tc>
          <w:tcPr>
            <w:tcW w:w="2392" w:type="dxa"/>
          </w:tcPr>
          <w:p w14:paraId="410A818C" w14:textId="77777777" w:rsidR="003B66D1" w:rsidRPr="00E617D4" w:rsidRDefault="003B66D1" w:rsidP="00F569E2">
            <w:pPr>
              <w:spacing w:line="240" w:lineRule="auto"/>
            </w:pPr>
            <w:r w:rsidRPr="00E617D4">
              <w:t>Excellent achievement</w:t>
            </w:r>
          </w:p>
        </w:tc>
      </w:tr>
      <w:tr w:rsidR="003B66D1" w:rsidRPr="001122AF" w14:paraId="2F0367A8" w14:textId="77777777" w:rsidTr="004E7820">
        <w:tc>
          <w:tcPr>
            <w:tcW w:w="722" w:type="dxa"/>
          </w:tcPr>
          <w:p w14:paraId="0E09CA55" w14:textId="77777777" w:rsidR="003B66D1" w:rsidRPr="00E617D4" w:rsidRDefault="003B66D1" w:rsidP="00F569E2">
            <w:pPr>
              <w:spacing w:line="240" w:lineRule="auto"/>
              <w:jc w:val="center"/>
              <w:rPr>
                <w:b/>
                <w:bCs/>
              </w:rPr>
            </w:pPr>
            <w:r w:rsidRPr="00E617D4">
              <w:rPr>
                <w:b/>
                <w:bCs/>
              </w:rPr>
              <w:t>B</w:t>
            </w:r>
          </w:p>
        </w:tc>
        <w:tc>
          <w:tcPr>
            <w:tcW w:w="2392" w:type="dxa"/>
          </w:tcPr>
          <w:p w14:paraId="28A3CD30" w14:textId="77777777" w:rsidR="003B66D1" w:rsidRPr="00E617D4" w:rsidRDefault="003B66D1" w:rsidP="00F569E2">
            <w:pPr>
              <w:spacing w:line="240" w:lineRule="auto"/>
            </w:pPr>
            <w:r w:rsidRPr="00E617D4">
              <w:t>High achievement</w:t>
            </w:r>
          </w:p>
        </w:tc>
      </w:tr>
      <w:tr w:rsidR="003B66D1" w:rsidRPr="001122AF" w14:paraId="6F3B9B87" w14:textId="77777777" w:rsidTr="004E7820">
        <w:tc>
          <w:tcPr>
            <w:tcW w:w="722" w:type="dxa"/>
          </w:tcPr>
          <w:p w14:paraId="30AC5ADE" w14:textId="77777777" w:rsidR="003B66D1" w:rsidRPr="00E617D4" w:rsidRDefault="003B66D1" w:rsidP="00F569E2">
            <w:pPr>
              <w:spacing w:line="240" w:lineRule="auto"/>
              <w:jc w:val="center"/>
              <w:rPr>
                <w:b/>
                <w:bCs/>
              </w:rPr>
            </w:pPr>
            <w:r w:rsidRPr="00E617D4">
              <w:rPr>
                <w:b/>
                <w:bCs/>
              </w:rPr>
              <w:t>C</w:t>
            </w:r>
          </w:p>
        </w:tc>
        <w:tc>
          <w:tcPr>
            <w:tcW w:w="2392" w:type="dxa"/>
          </w:tcPr>
          <w:p w14:paraId="5F26D163" w14:textId="77777777" w:rsidR="003B66D1" w:rsidRPr="00E617D4" w:rsidRDefault="003B66D1" w:rsidP="00F569E2">
            <w:pPr>
              <w:spacing w:line="240" w:lineRule="auto"/>
            </w:pPr>
            <w:r w:rsidRPr="00E617D4">
              <w:t>Satisfactory achievement</w:t>
            </w:r>
          </w:p>
        </w:tc>
      </w:tr>
      <w:tr w:rsidR="003B66D1" w:rsidRPr="001122AF" w14:paraId="4293C80C" w14:textId="77777777" w:rsidTr="004E7820">
        <w:tc>
          <w:tcPr>
            <w:tcW w:w="722" w:type="dxa"/>
          </w:tcPr>
          <w:p w14:paraId="5CCA7EB4" w14:textId="77777777" w:rsidR="003B66D1" w:rsidRPr="00E617D4" w:rsidRDefault="003B66D1" w:rsidP="00F569E2">
            <w:pPr>
              <w:spacing w:line="240" w:lineRule="auto"/>
              <w:jc w:val="center"/>
              <w:rPr>
                <w:b/>
                <w:bCs/>
              </w:rPr>
            </w:pPr>
            <w:r w:rsidRPr="00E617D4">
              <w:rPr>
                <w:b/>
                <w:bCs/>
              </w:rPr>
              <w:t>D</w:t>
            </w:r>
          </w:p>
        </w:tc>
        <w:tc>
          <w:tcPr>
            <w:tcW w:w="2392" w:type="dxa"/>
          </w:tcPr>
          <w:p w14:paraId="5F6BB88C" w14:textId="77777777" w:rsidR="003B66D1" w:rsidRPr="00E617D4" w:rsidRDefault="003B66D1" w:rsidP="00F569E2">
            <w:pPr>
              <w:spacing w:line="240" w:lineRule="auto"/>
            </w:pPr>
            <w:r w:rsidRPr="00E617D4">
              <w:t>Limited achievement</w:t>
            </w:r>
          </w:p>
        </w:tc>
      </w:tr>
      <w:tr w:rsidR="003B66D1" w:rsidRPr="001122AF" w14:paraId="7152CD1A" w14:textId="77777777" w:rsidTr="004E7820">
        <w:tc>
          <w:tcPr>
            <w:tcW w:w="722" w:type="dxa"/>
          </w:tcPr>
          <w:p w14:paraId="3A6E517F" w14:textId="77777777" w:rsidR="003B66D1" w:rsidRPr="00E617D4" w:rsidRDefault="003B66D1" w:rsidP="00F569E2">
            <w:pPr>
              <w:spacing w:line="240" w:lineRule="auto"/>
              <w:jc w:val="center"/>
              <w:rPr>
                <w:b/>
                <w:bCs/>
              </w:rPr>
            </w:pPr>
            <w:r w:rsidRPr="00E617D4">
              <w:rPr>
                <w:b/>
                <w:bCs/>
              </w:rPr>
              <w:t>E</w:t>
            </w:r>
          </w:p>
        </w:tc>
        <w:tc>
          <w:tcPr>
            <w:tcW w:w="2392" w:type="dxa"/>
          </w:tcPr>
          <w:p w14:paraId="35394683" w14:textId="77777777" w:rsidR="003B66D1" w:rsidRPr="00E617D4" w:rsidRDefault="003B66D1" w:rsidP="00F569E2">
            <w:pPr>
              <w:spacing w:line="240" w:lineRule="auto"/>
            </w:pPr>
            <w:r w:rsidRPr="00E617D4">
              <w:t>Very low achievement</w:t>
            </w:r>
          </w:p>
        </w:tc>
      </w:tr>
    </w:tbl>
    <w:p w14:paraId="037861FC" w14:textId="1BDB2E89" w:rsidR="0011575A" w:rsidRPr="00D24D5A" w:rsidRDefault="0011575A" w:rsidP="00192659">
      <w:pPr>
        <w:spacing w:before="120"/>
        <w:rPr>
          <w:rFonts w:eastAsia="Times New Roman" w:cs="Times New Roman"/>
        </w:rPr>
      </w:pPr>
      <w:r w:rsidRPr="00D24D5A">
        <w:t>The grad</w:t>
      </w:r>
      <w:r w:rsidR="00271B6B" w:rsidRPr="00D24D5A">
        <w:t>e descriptions for the</w:t>
      </w:r>
      <w:r w:rsidR="00271B6B" w:rsidRPr="00687D19">
        <w:t xml:space="preserve"> </w:t>
      </w:r>
      <w:r w:rsidR="006517B4">
        <w:t>Arabic</w:t>
      </w:r>
      <w:r w:rsidR="00042EB5">
        <w:t xml:space="preserve"> ATAR</w:t>
      </w:r>
      <w:r w:rsidR="00EB7691">
        <w:t xml:space="preserve"> </w:t>
      </w:r>
      <w:r w:rsidR="00271B6B" w:rsidRPr="00D24D5A">
        <w:t>Year 11</w:t>
      </w:r>
      <w:r w:rsidR="003D1189">
        <w:t xml:space="preserve"> a</w:t>
      </w:r>
      <w:r w:rsidR="00732D9C">
        <w:t>n</w:t>
      </w:r>
      <w:r w:rsidR="003D1189">
        <w:t>d Year 12</w:t>
      </w:r>
      <w:r w:rsidRPr="00D24D5A">
        <w:t xml:space="preserve"> syllabus are provided in Appendix 1. They are used to support the allocation of grade</w:t>
      </w:r>
      <w:r w:rsidR="00CC6EB3">
        <w:t>s</w:t>
      </w:r>
      <w:r w:rsidRPr="00D24D5A">
        <w:t xml:space="preserve">. They can also be accessed 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930913">
        <w:rPr>
          <w:rFonts w:eastAsia="Times New Roman" w:cs="Calibri"/>
          <w:szCs w:val="26"/>
        </w:rPr>
        <w:t xml:space="preserve"> </w:t>
      </w:r>
      <w:r w:rsidR="00544144">
        <w:rPr>
          <w:rFonts w:eastAsia="Times New Roman" w:cs="Calibri"/>
          <w:szCs w:val="26"/>
        </w:rPr>
        <w:t xml:space="preserve">at </w:t>
      </w:r>
      <w:hyperlink r:id="rId23" w:history="1">
        <w:r w:rsidR="00544144" w:rsidRPr="005C5571">
          <w:rPr>
            <w:rStyle w:val="Hyperlink"/>
          </w:rPr>
          <w:t>www.scsa.wa.edu.au</w:t>
        </w:r>
      </w:hyperlink>
      <w:r w:rsidR="00930913">
        <w:rPr>
          <w:rFonts w:eastAsia="Times New Roman" w:cs="Calibri"/>
          <w:szCs w:val="26"/>
        </w:rPr>
        <w:t>.</w:t>
      </w:r>
    </w:p>
    <w:p w14:paraId="3C53B23A" w14:textId="77777777" w:rsidR="0011575A" w:rsidRPr="00D24D5A" w:rsidRDefault="0011575A" w:rsidP="00192659">
      <w:r w:rsidRPr="00D24D5A">
        <w:t xml:space="preserve">To be assigned a grade, a student must have had the opportunity to complete the education program, including the assessment program (unless the school accepts that there are exceptional and justifiable </w:t>
      </w:r>
      <w:r w:rsidRPr="00192659">
        <w:t>circumstances</w:t>
      </w:r>
      <w:r w:rsidRPr="00D24D5A">
        <w:t>).</w:t>
      </w:r>
    </w:p>
    <w:p w14:paraId="71E91EF4" w14:textId="77777777" w:rsidR="0011575A" w:rsidRPr="00D24D5A" w:rsidRDefault="0011575A" w:rsidP="00192659">
      <w:r w:rsidRPr="00D24D5A">
        <w:t xml:space="preserve">Refer to the </w:t>
      </w:r>
      <w:r w:rsidRPr="00465535">
        <w:rPr>
          <w:i/>
          <w:iCs/>
        </w:rPr>
        <w:t>WACE Manual</w:t>
      </w:r>
      <w:r w:rsidRPr="00D24D5A">
        <w:t xml:space="preserve"> for further information about the use of a ranked list in the process of assigning </w:t>
      </w:r>
      <w:r w:rsidRPr="00192659">
        <w:t>grades</w:t>
      </w:r>
      <w:r w:rsidRPr="00D24D5A">
        <w:t>.</w:t>
      </w:r>
    </w:p>
    <w:p w14:paraId="6E8EBBDE" w14:textId="0AE4A576" w:rsidR="00552389" w:rsidRDefault="0011575A" w:rsidP="00192659">
      <w:r w:rsidRPr="00D24D5A">
        <w:t xml:space="preserve">The grade is </w:t>
      </w:r>
      <w:r w:rsidRPr="00192659">
        <w:t>determined</w:t>
      </w:r>
      <w:r w:rsidRPr="00D24D5A">
        <w:t xml:space="preserve"> by reference to the standard, not allocated </w:t>
      </w:r>
      <w:proofErr w:type="gramStart"/>
      <w:r w:rsidRPr="00D24D5A">
        <w:t>on the basis of</w:t>
      </w:r>
      <w:proofErr w:type="gramEnd"/>
      <w:r w:rsidRPr="00D24D5A">
        <w:t xml:space="preserve"> a predetermined range of marks (cut-offs).</w:t>
      </w:r>
    </w:p>
    <w:p w14:paraId="07BED75D" w14:textId="77777777" w:rsidR="00552389" w:rsidRDefault="00552389">
      <w:r>
        <w:br w:type="page"/>
      </w:r>
    </w:p>
    <w:p w14:paraId="3A806F98" w14:textId="77777777" w:rsidR="00364A3C" w:rsidRDefault="00364A3C" w:rsidP="0060526A">
      <w:pPr>
        <w:pStyle w:val="SCSAHeading1"/>
      </w:pPr>
      <w:bookmarkStart w:id="75" w:name="_Toc216855870"/>
      <w:r>
        <w:lastRenderedPageBreak/>
        <w:t>External examination specifications</w:t>
      </w:r>
      <w:bookmarkEnd w:id="75"/>
    </w:p>
    <w:p w14:paraId="757AD281" w14:textId="6ED77176" w:rsidR="00A027D6" w:rsidRPr="00BB04B6" w:rsidRDefault="00A027D6" w:rsidP="004E7820">
      <w:pPr>
        <w:widowControl w:val="0"/>
        <w:spacing w:after="0"/>
      </w:pPr>
      <w:bookmarkStart w:id="76" w:name="_Toc476648009"/>
      <w:bookmarkStart w:id="77" w:name="_Toc511214978"/>
      <w:r w:rsidRPr="00BB04B6">
        <w:t xml:space="preserve">The external examination and its marking relate to the syllabus by: </w:t>
      </w:r>
    </w:p>
    <w:p w14:paraId="03EA96D4" w14:textId="77777777" w:rsidR="00A027D6" w:rsidRPr="00BB04B6" w:rsidRDefault="00A027D6" w:rsidP="00207BC2">
      <w:pPr>
        <w:pStyle w:val="ListParagraph"/>
        <w:numPr>
          <w:ilvl w:val="0"/>
          <w:numId w:val="16"/>
        </w:numPr>
        <w:spacing w:before="60" w:after="60"/>
        <w:ind w:left="357" w:hanging="357"/>
      </w:pPr>
      <w:r w:rsidRPr="00BB04B6">
        <w:t>providing clear links to syllabus outcomes</w:t>
      </w:r>
    </w:p>
    <w:p w14:paraId="59A8EF26" w14:textId="77777777" w:rsidR="00A027D6" w:rsidRPr="00BB04B6" w:rsidRDefault="00A027D6" w:rsidP="00207BC2">
      <w:pPr>
        <w:pStyle w:val="ListParagraph"/>
        <w:numPr>
          <w:ilvl w:val="0"/>
          <w:numId w:val="16"/>
        </w:numPr>
        <w:spacing w:before="60" w:after="60"/>
        <w:ind w:left="357" w:hanging="357"/>
      </w:pPr>
      <w:r w:rsidRPr="00BB04B6">
        <w:t xml:space="preserve">enabling students to demonstrate the levels of achievement outlined in the </w:t>
      </w:r>
      <w:r>
        <w:t>grade descriptions</w:t>
      </w:r>
    </w:p>
    <w:p w14:paraId="40EB5E1F" w14:textId="77777777" w:rsidR="00A027D6" w:rsidRPr="00BB04B6" w:rsidRDefault="00A027D6" w:rsidP="00207BC2">
      <w:pPr>
        <w:pStyle w:val="ListParagraph"/>
        <w:numPr>
          <w:ilvl w:val="0"/>
          <w:numId w:val="16"/>
        </w:numPr>
        <w:spacing w:before="60" w:after="60"/>
        <w:ind w:left="357" w:hanging="357"/>
      </w:pPr>
      <w:r w:rsidRPr="00BB04B6">
        <w:t>applying marking guidelines based on criteria that relate to the quality of the response</w:t>
      </w:r>
    </w:p>
    <w:p w14:paraId="20869285" w14:textId="77777777" w:rsidR="00A027D6" w:rsidRPr="00BB04B6" w:rsidRDefault="00A027D6" w:rsidP="00207BC2">
      <w:pPr>
        <w:pStyle w:val="ListParagraph"/>
        <w:numPr>
          <w:ilvl w:val="0"/>
          <w:numId w:val="16"/>
        </w:numPr>
        <w:spacing w:before="60" w:after="60"/>
        <w:ind w:left="357" w:hanging="357"/>
      </w:pPr>
      <w:r w:rsidRPr="00BB04B6">
        <w:t>aligning performance in the examination each year to the standards established for the course.</w:t>
      </w:r>
    </w:p>
    <w:p w14:paraId="65AFC830" w14:textId="77777777" w:rsidR="00A027D6" w:rsidRPr="00BB04B6" w:rsidRDefault="00A027D6" w:rsidP="00A027D6">
      <w:r w:rsidRPr="00BB04B6">
        <w:t>Examination questions may require candidates to integrate knowledge, understanding and skills developed through studying the course.</w:t>
      </w:r>
    </w:p>
    <w:p w14:paraId="239FCB68" w14:textId="559897C6" w:rsidR="00A027D6" w:rsidRPr="00BB04B6" w:rsidRDefault="00A027D6" w:rsidP="00A027D6">
      <w:r w:rsidRPr="00BB04B6">
        <w:t xml:space="preserve">The examination will consist of a written paper worth 80 marks and an oral examination worth </w:t>
      </w:r>
      <w:r w:rsidR="00560337">
        <w:br/>
      </w:r>
      <w:r w:rsidRPr="00BB04B6">
        <w:t>20 marks.</w:t>
      </w:r>
    </w:p>
    <w:p w14:paraId="0F09A676" w14:textId="0A06263A" w:rsidR="00333051" w:rsidRDefault="00333051" w:rsidP="00333051">
      <w:pPr>
        <w:pStyle w:val="SCSAHeading2"/>
      </w:pPr>
      <w:bookmarkStart w:id="78" w:name="_Toc210913411"/>
      <w:bookmarkStart w:id="79" w:name="_Toc216855871"/>
      <w:bookmarkEnd w:id="76"/>
      <w:bookmarkEnd w:id="77"/>
      <w:r w:rsidRPr="00D63D73">
        <w:t xml:space="preserve">Oral </w:t>
      </w:r>
      <w:r>
        <w:t>e</w:t>
      </w:r>
      <w:r w:rsidRPr="00D63D73">
        <w:t>xamination</w:t>
      </w:r>
      <w:bookmarkEnd w:id="78"/>
      <w:bookmarkEnd w:id="79"/>
    </w:p>
    <w:p w14:paraId="28A54C6D" w14:textId="206405B4" w:rsidR="00A23D0A" w:rsidRPr="00D63D73" w:rsidRDefault="00A23D0A" w:rsidP="00A23D0A">
      <w:r>
        <w:t>20 marks</w:t>
      </w:r>
    </w:p>
    <w:tbl>
      <w:tblPr>
        <w:tblStyle w:val="SCSATable"/>
        <w:tblW w:w="0" w:type="auto"/>
        <w:tblLook w:val="04A0" w:firstRow="1" w:lastRow="0" w:firstColumn="1" w:lastColumn="0" w:noHBand="0" w:noVBand="1"/>
      </w:tblPr>
      <w:tblGrid>
        <w:gridCol w:w="3256"/>
        <w:gridCol w:w="5804"/>
      </w:tblGrid>
      <w:tr w:rsidR="00AC1E40" w:rsidRPr="00AC1E40" w14:paraId="1E350E84" w14:textId="77777777" w:rsidTr="004E7820">
        <w:trPr>
          <w:cnfStyle w:val="100000000000" w:firstRow="1" w:lastRow="0" w:firstColumn="0" w:lastColumn="0" w:oddVBand="0" w:evenVBand="0" w:oddHBand="0" w:evenHBand="0" w:firstRowFirstColumn="0" w:firstRowLastColumn="0" w:lastRowFirstColumn="0" w:lastRowLastColumn="0"/>
        </w:trPr>
        <w:tc>
          <w:tcPr>
            <w:tcW w:w="3256" w:type="dxa"/>
          </w:tcPr>
          <w:p w14:paraId="1145F8E3" w14:textId="215AE8D7" w:rsidR="00AC1E40" w:rsidRPr="004E7820" w:rsidRDefault="00AC1E40" w:rsidP="004E7820">
            <w:r w:rsidRPr="004E7820">
              <w:t>Section</w:t>
            </w:r>
          </w:p>
        </w:tc>
        <w:tc>
          <w:tcPr>
            <w:tcW w:w="5804" w:type="dxa"/>
          </w:tcPr>
          <w:p w14:paraId="7C608757" w14:textId="2FF1F397" w:rsidR="00AC1E40" w:rsidRPr="004E7820" w:rsidRDefault="00AC1E40" w:rsidP="004E7820">
            <w:r w:rsidRPr="004E7820">
              <w:t>Supporting information</w:t>
            </w:r>
          </w:p>
        </w:tc>
      </w:tr>
      <w:tr w:rsidR="00AC1E40" w:rsidRPr="00AC1E40" w14:paraId="48E7E214" w14:textId="77777777" w:rsidTr="004E7820">
        <w:tc>
          <w:tcPr>
            <w:tcW w:w="3256" w:type="dxa"/>
          </w:tcPr>
          <w:p w14:paraId="1F0C9593" w14:textId="77777777" w:rsidR="00AC1E40" w:rsidRPr="00AC1E40" w:rsidRDefault="00AC1E40" w:rsidP="00AC1E40">
            <w:pPr>
              <w:spacing w:after="120"/>
              <w:rPr>
                <w:b/>
                <w:bCs/>
              </w:rPr>
            </w:pPr>
            <w:r w:rsidRPr="00AC1E40">
              <w:rPr>
                <w:b/>
                <w:bCs/>
              </w:rPr>
              <w:t>Oral examination</w:t>
            </w:r>
          </w:p>
          <w:p w14:paraId="00407E15" w14:textId="5FFA1294" w:rsidR="00AC1E40" w:rsidRDefault="00AC1E40" w:rsidP="00AC1E40">
            <w:pPr>
              <w:spacing w:after="120"/>
            </w:pPr>
            <w:r>
              <w:t>20 marks</w:t>
            </w:r>
          </w:p>
          <w:p w14:paraId="52276F0E" w14:textId="6B55C2D4" w:rsidR="00AC1E40" w:rsidRPr="00AC1E40" w:rsidRDefault="00AC1E40" w:rsidP="00AC1E40">
            <w:pPr>
              <w:spacing w:after="120"/>
            </w:pPr>
            <w:r>
              <w:t>Approximate duration: 10 minutes</w:t>
            </w:r>
          </w:p>
        </w:tc>
        <w:tc>
          <w:tcPr>
            <w:tcW w:w="5804" w:type="dxa"/>
          </w:tcPr>
          <w:p w14:paraId="7A73D60E" w14:textId="17A79DBF" w:rsidR="00AC1E40" w:rsidRPr="00AC1E40" w:rsidRDefault="00AC1E40" w:rsidP="00AC1E40">
            <w:r w:rsidRPr="009F2411">
              <w:t>The oral examination will consist of a conversation between the candidate and the examiner. In the oral examination, the candidate will respond to the examiner’s questions on the prescribed syllabus topics as they relate to the candidate’s personal world.</w:t>
            </w:r>
          </w:p>
        </w:tc>
      </w:tr>
    </w:tbl>
    <w:p w14:paraId="7B32D9C4" w14:textId="77777777" w:rsidR="00FA0C05" w:rsidRPr="004E7820" w:rsidRDefault="00FA0C05" w:rsidP="004E7820">
      <w:r w:rsidRPr="004E7820">
        <w:br w:type="page"/>
      </w:r>
    </w:p>
    <w:p w14:paraId="050647E0" w14:textId="637E2110" w:rsidR="00665B67" w:rsidRDefault="00665B67" w:rsidP="00665B67">
      <w:pPr>
        <w:pStyle w:val="SCSAHeading2"/>
      </w:pPr>
      <w:bookmarkStart w:id="80" w:name="_Toc210913412"/>
      <w:bookmarkStart w:id="81" w:name="_Toc216855872"/>
      <w:r w:rsidRPr="00AF6593">
        <w:lastRenderedPageBreak/>
        <w:t xml:space="preserve">Written </w:t>
      </w:r>
      <w:r>
        <w:t>examination</w:t>
      </w:r>
      <w:bookmarkEnd w:id="80"/>
      <w:bookmarkEnd w:id="81"/>
    </w:p>
    <w:p w14:paraId="14C58E89" w14:textId="63EA51F7" w:rsidR="00A23D0A" w:rsidRPr="009D7B10" w:rsidRDefault="00A23D0A" w:rsidP="00A23D0A">
      <w:r>
        <w:t>80 marks</w:t>
      </w:r>
    </w:p>
    <w:p w14:paraId="1C814A94" w14:textId="6E792377" w:rsidR="00AC1E40" w:rsidRPr="00AC1E40" w:rsidRDefault="00665B67" w:rsidP="00665B67">
      <w:pPr>
        <w:rPr>
          <w:b/>
          <w:bCs/>
        </w:rPr>
      </w:pPr>
      <w:r w:rsidRPr="00AC1E40">
        <w:rPr>
          <w:b/>
          <w:bCs/>
        </w:rPr>
        <w:t>Time allo</w:t>
      </w:r>
      <w:r w:rsidR="00804921">
        <w:rPr>
          <w:b/>
          <w:bCs/>
        </w:rPr>
        <w:t>cated</w:t>
      </w:r>
    </w:p>
    <w:p w14:paraId="74C8F391" w14:textId="77777777" w:rsidR="00AC1E40" w:rsidRDefault="00AC1E40" w:rsidP="00665B67">
      <w:r>
        <w:t>Reading time before commencing work: 10 minutes</w:t>
      </w:r>
    </w:p>
    <w:p w14:paraId="5D0016BE" w14:textId="38ADCB79" w:rsidR="00665B67" w:rsidRDefault="00AC1E40" w:rsidP="00AC1E40">
      <w:r>
        <w:t xml:space="preserve">Working time: </w:t>
      </w:r>
      <w:r w:rsidR="00665B67">
        <w:t>2</w:t>
      </w:r>
      <w:r w:rsidR="00665B67" w:rsidRPr="00BB04B6">
        <w:t xml:space="preserve"> hours </w:t>
      </w:r>
      <w:r w:rsidR="00665B67">
        <w:t xml:space="preserve">and 50 minutes </w:t>
      </w:r>
    </w:p>
    <w:p w14:paraId="677563F8" w14:textId="77777777" w:rsidR="00665B67" w:rsidRDefault="00665B67" w:rsidP="00665B67">
      <w:r w:rsidRPr="00BB04B6">
        <w:t>The stimulus texts and the writing tasks will relate to the topics as listed in the syllabus.</w:t>
      </w:r>
      <w:r>
        <w:t xml:space="preserve"> </w:t>
      </w:r>
    </w:p>
    <w:p w14:paraId="17B78AF8" w14:textId="775AFF7E" w:rsidR="00AC1E40" w:rsidRPr="00AC1E40" w:rsidRDefault="00AC1E40" w:rsidP="00665B67">
      <w:pPr>
        <w:rPr>
          <w:b/>
          <w:bCs/>
        </w:rPr>
      </w:pPr>
      <w:r w:rsidRPr="00AC1E40">
        <w:rPr>
          <w:b/>
          <w:bCs/>
        </w:rPr>
        <w:t>Permissible items</w:t>
      </w:r>
    </w:p>
    <w:p w14:paraId="40A7EA68" w14:textId="77777777" w:rsidR="008923CC" w:rsidRDefault="008923CC" w:rsidP="00E60EB0">
      <w:r>
        <w:t xml:space="preserve">Standard items: </w:t>
      </w:r>
      <w:r w:rsidRPr="00A4594C">
        <w:t>pens (blue/black preferred), pencils (including coloured), sharpener, correction fluid/tape, eraser, ruler, highlighters</w:t>
      </w:r>
    </w:p>
    <w:p w14:paraId="04D873CC" w14:textId="77777777" w:rsidR="008923CC" w:rsidRPr="00A4594C" w:rsidRDefault="008923CC" w:rsidP="00E60EB0">
      <w:r>
        <w:t xml:space="preserve">Special items: </w:t>
      </w:r>
      <w:r w:rsidRPr="00A4594C">
        <w:t xml:space="preserve">monolingual and/or bilingual print dictionaries </w:t>
      </w:r>
    </w:p>
    <w:p w14:paraId="7EDF0EAE" w14:textId="77777777" w:rsidR="008923CC" w:rsidRDefault="008923CC" w:rsidP="008923CC">
      <w:r w:rsidRPr="00A4594C">
        <w:t>Note: dictionaries must not contain any notes or other marks. No electronic dictionaries are allowed.</w:t>
      </w:r>
    </w:p>
    <w:tbl>
      <w:tblPr>
        <w:tblStyle w:val="SCSATable"/>
        <w:tblW w:w="0" w:type="auto"/>
        <w:tblLook w:val="04A0" w:firstRow="1" w:lastRow="0" w:firstColumn="1" w:lastColumn="0" w:noHBand="0" w:noVBand="1"/>
      </w:tblPr>
      <w:tblGrid>
        <w:gridCol w:w="3256"/>
        <w:gridCol w:w="5804"/>
      </w:tblGrid>
      <w:tr w:rsidR="00AC1E40" w:rsidRPr="00AC1E40" w14:paraId="0BC043E4" w14:textId="77777777" w:rsidTr="004E7820">
        <w:trPr>
          <w:cnfStyle w:val="100000000000" w:firstRow="1" w:lastRow="0" w:firstColumn="0" w:lastColumn="0" w:oddVBand="0" w:evenVBand="0" w:oddHBand="0" w:evenHBand="0" w:firstRowFirstColumn="0" w:firstRowLastColumn="0" w:lastRowFirstColumn="0" w:lastRowLastColumn="0"/>
        </w:trPr>
        <w:tc>
          <w:tcPr>
            <w:tcW w:w="3256" w:type="dxa"/>
          </w:tcPr>
          <w:p w14:paraId="533543F8" w14:textId="77777777" w:rsidR="00AC1E40" w:rsidRPr="004E7820" w:rsidRDefault="00AC1E40" w:rsidP="004E7820">
            <w:r w:rsidRPr="004E7820">
              <w:t>Section</w:t>
            </w:r>
          </w:p>
        </w:tc>
        <w:tc>
          <w:tcPr>
            <w:tcW w:w="5804" w:type="dxa"/>
          </w:tcPr>
          <w:p w14:paraId="3D7D5204" w14:textId="77777777" w:rsidR="00AC1E40" w:rsidRPr="004E7820" w:rsidRDefault="00AC1E40" w:rsidP="004E7820">
            <w:r w:rsidRPr="004E7820">
              <w:t>Supporting information</w:t>
            </w:r>
          </w:p>
        </w:tc>
      </w:tr>
      <w:tr w:rsidR="00AC1E40" w:rsidRPr="0015552E" w14:paraId="6E81E208" w14:textId="77777777" w:rsidTr="00E7768D">
        <w:tc>
          <w:tcPr>
            <w:tcW w:w="3256" w:type="dxa"/>
            <w:tcBorders>
              <w:bottom w:val="single" w:sz="4" w:space="0" w:color="BC9FD1" w:themeColor="accent4"/>
            </w:tcBorders>
          </w:tcPr>
          <w:p w14:paraId="4EF68836" w14:textId="77777777" w:rsidR="00AC1E40" w:rsidRPr="0015552E" w:rsidRDefault="00AC1E40" w:rsidP="0034011F">
            <w:pPr>
              <w:spacing w:after="120"/>
              <w:rPr>
                <w:b/>
                <w:bCs/>
              </w:rPr>
            </w:pPr>
            <w:r w:rsidRPr="0015552E">
              <w:rPr>
                <w:b/>
                <w:bCs/>
              </w:rPr>
              <w:t>Section I</w:t>
            </w:r>
          </w:p>
          <w:p w14:paraId="56544917" w14:textId="77777777" w:rsidR="00AC1E40" w:rsidRPr="0015552E" w:rsidRDefault="00AC1E40" w:rsidP="0034011F">
            <w:pPr>
              <w:spacing w:after="120"/>
              <w:rPr>
                <w:b/>
                <w:bCs/>
              </w:rPr>
            </w:pPr>
            <w:r w:rsidRPr="0015552E">
              <w:rPr>
                <w:b/>
                <w:bCs/>
              </w:rPr>
              <w:t xml:space="preserve">Listening and responding </w:t>
            </w:r>
          </w:p>
          <w:p w14:paraId="3B52A4FB" w14:textId="77777777" w:rsidR="00AC1E40" w:rsidRPr="0015552E" w:rsidRDefault="00AC1E40" w:rsidP="00AC1E40">
            <w:pPr>
              <w:spacing w:after="120"/>
            </w:pPr>
            <w:r w:rsidRPr="0015552E">
              <w:t>25 marks</w:t>
            </w:r>
          </w:p>
          <w:p w14:paraId="67F19A10" w14:textId="2F7F637E" w:rsidR="009E531B" w:rsidRPr="0015552E" w:rsidRDefault="009E531B" w:rsidP="00AC1E40">
            <w:pPr>
              <w:spacing w:after="120"/>
            </w:pPr>
            <w:r w:rsidRPr="0015552E">
              <w:t>Approximately 8 questions</w:t>
            </w:r>
          </w:p>
          <w:p w14:paraId="2F198E67" w14:textId="3DCE4FD8" w:rsidR="009E531B" w:rsidRPr="0015552E" w:rsidRDefault="009E531B" w:rsidP="00AC1E40">
            <w:pPr>
              <w:spacing w:after="120"/>
            </w:pPr>
            <w:r w:rsidRPr="0015552E">
              <w:t>Suggested working time: approximately 30 minutes</w:t>
            </w:r>
          </w:p>
        </w:tc>
        <w:tc>
          <w:tcPr>
            <w:tcW w:w="5804" w:type="dxa"/>
            <w:tcBorders>
              <w:bottom w:val="single" w:sz="4" w:space="0" w:color="BC9FD1" w:themeColor="accent4"/>
            </w:tcBorders>
          </w:tcPr>
          <w:p w14:paraId="6CBCC04D" w14:textId="0CAC88BA" w:rsidR="0015552E" w:rsidRPr="0015552E" w:rsidRDefault="0015552E" w:rsidP="0015552E">
            <w:pPr>
              <w:spacing w:before="60" w:after="60"/>
            </w:pPr>
            <w:r>
              <w:rPr>
                <w:rFonts w:eastAsia="PMingLiU" w:hint="eastAsia"/>
                <w:lang w:eastAsia="zh-TW"/>
              </w:rPr>
              <w:t>The c</w:t>
            </w:r>
            <w:r w:rsidR="00AC1E40" w:rsidRPr="0015552E">
              <w:t>andidate will be required to demonstrate their understanding of spoken text</w:t>
            </w:r>
            <w:r>
              <w:rPr>
                <w:rFonts w:eastAsia="PMingLiU" w:hint="eastAsia"/>
                <w:lang w:eastAsia="zh-TW"/>
              </w:rPr>
              <w:t>s</w:t>
            </w:r>
            <w:r w:rsidR="00AC1E40" w:rsidRPr="0015552E">
              <w:t>.</w:t>
            </w:r>
            <w:r w:rsidRPr="0015552E">
              <w:t xml:space="preserve"> The texts will include a range of text types. The texts will vary in length ranging from approximately 35 seconds to approximately 80 seconds. The total time for one playing of all the texts will be approximately eight minutes.</w:t>
            </w:r>
          </w:p>
          <w:p w14:paraId="679B2475" w14:textId="5B45E499" w:rsidR="00AC1E40" w:rsidRDefault="00AC1E40" w:rsidP="0015552E">
            <w:pPr>
              <w:spacing w:before="60" w:after="60"/>
              <w:rPr>
                <w:rFonts w:eastAsia="PMingLiU"/>
                <w:lang w:eastAsia="zh-TW"/>
              </w:rPr>
            </w:pPr>
            <w:r w:rsidRPr="0015552E">
              <w:t xml:space="preserve">The </w:t>
            </w:r>
            <w:r w:rsidR="0015552E">
              <w:rPr>
                <w:rFonts w:eastAsia="PMingLiU" w:hint="eastAsia"/>
                <w:lang w:eastAsia="zh-TW"/>
              </w:rPr>
              <w:t xml:space="preserve">spoken </w:t>
            </w:r>
            <w:r w:rsidRPr="0015552E">
              <w:t xml:space="preserve">texts will be </w:t>
            </w:r>
            <w:r w:rsidR="0015552E">
              <w:rPr>
                <w:rFonts w:eastAsia="PMingLiU" w:hint="eastAsia"/>
                <w:lang w:eastAsia="zh-TW"/>
              </w:rPr>
              <w:t>read</w:t>
            </w:r>
            <w:r w:rsidRPr="0015552E">
              <w:t xml:space="preserve"> twice</w:t>
            </w:r>
            <w:r w:rsidR="0015552E">
              <w:rPr>
                <w:rFonts w:eastAsia="PMingLiU" w:hint="eastAsia"/>
                <w:lang w:eastAsia="zh-TW"/>
              </w:rPr>
              <w:t xml:space="preserve"> with </w:t>
            </w:r>
            <w:r w:rsidRPr="0015552E">
              <w:t>a</w:t>
            </w:r>
            <w:r w:rsidR="0015552E">
              <w:rPr>
                <w:rFonts w:eastAsia="PMingLiU" w:hint="eastAsia"/>
                <w:lang w:eastAsia="zh-TW"/>
              </w:rPr>
              <w:t xml:space="preserve"> short</w:t>
            </w:r>
            <w:r w:rsidRPr="0015552E">
              <w:t xml:space="preserve"> pause between the </w:t>
            </w:r>
            <w:r w:rsidR="0015552E">
              <w:rPr>
                <w:rFonts w:eastAsia="PMingLiU" w:hint="eastAsia"/>
                <w:lang w:eastAsia="zh-TW"/>
              </w:rPr>
              <w:t>readings</w:t>
            </w:r>
            <w:r w:rsidRPr="0015552E">
              <w:t xml:space="preserve"> and a longer pause after the second </w:t>
            </w:r>
            <w:r w:rsidR="0015552E">
              <w:rPr>
                <w:rFonts w:eastAsia="PMingLiU" w:hint="eastAsia"/>
                <w:lang w:eastAsia="zh-TW"/>
              </w:rPr>
              <w:t>reading</w:t>
            </w:r>
            <w:r w:rsidR="00E11B04">
              <w:rPr>
                <w:rFonts w:eastAsia="PMingLiU"/>
                <w:lang w:eastAsia="zh-TW"/>
              </w:rPr>
              <w:t>,</w:t>
            </w:r>
            <w:r w:rsidRPr="0015552E">
              <w:t xml:space="preserve"> to allow </w:t>
            </w:r>
            <w:r w:rsidR="0015552E">
              <w:rPr>
                <w:rFonts w:eastAsia="PMingLiU" w:hint="eastAsia"/>
                <w:lang w:eastAsia="zh-TW"/>
              </w:rPr>
              <w:t xml:space="preserve">time for the </w:t>
            </w:r>
            <w:r w:rsidRPr="0015552E">
              <w:t xml:space="preserve">candidate to </w:t>
            </w:r>
            <w:r w:rsidR="0015552E">
              <w:rPr>
                <w:rFonts w:eastAsia="PMingLiU" w:hint="eastAsia"/>
                <w:lang w:eastAsia="zh-TW"/>
              </w:rPr>
              <w:t>respond to the question/s</w:t>
            </w:r>
            <w:r w:rsidRPr="0015552E">
              <w:t xml:space="preserve">. </w:t>
            </w:r>
          </w:p>
          <w:p w14:paraId="5A70CB1A" w14:textId="449C2C80" w:rsidR="0015552E" w:rsidRPr="0015552E" w:rsidRDefault="0015552E" w:rsidP="0015552E">
            <w:pPr>
              <w:spacing w:before="60" w:after="60"/>
              <w:rPr>
                <w:rFonts w:eastAsia="PMingLiU"/>
                <w:lang w:eastAsia="zh-TW"/>
              </w:rPr>
            </w:pPr>
            <w:r w:rsidRPr="0015552E">
              <w:t xml:space="preserve">There will be approximately eight questions phrased in English. Each question will be based on a </w:t>
            </w:r>
            <w:r w:rsidRPr="0015552E">
              <w:rPr>
                <w:rFonts w:eastAsia="PMingLiU" w:hint="eastAsia"/>
                <w:lang w:eastAsia="zh-TW"/>
              </w:rPr>
              <w:t xml:space="preserve">spoken </w:t>
            </w:r>
            <w:r w:rsidRPr="0015552E">
              <w:t>text in Arabic</w:t>
            </w:r>
            <w:r>
              <w:rPr>
                <w:rFonts w:eastAsia="PMingLiU" w:hint="eastAsia"/>
                <w:lang w:eastAsia="zh-TW"/>
              </w:rPr>
              <w:t>.</w:t>
            </w:r>
          </w:p>
          <w:p w14:paraId="5E59F31D" w14:textId="501C300B" w:rsidR="00AC1E40" w:rsidRPr="0015552E" w:rsidRDefault="0015552E" w:rsidP="0015552E">
            <w:pPr>
              <w:spacing w:before="60" w:after="60"/>
            </w:pPr>
            <w:r>
              <w:rPr>
                <w:rFonts w:eastAsia="PMingLiU" w:hint="eastAsia"/>
                <w:lang w:eastAsia="zh-TW"/>
              </w:rPr>
              <w:t>Questions are in formats</w:t>
            </w:r>
            <w:r w:rsidR="00AC1E40" w:rsidRPr="0015552E">
              <w:t xml:space="preserve"> such as short-answer questions that require a response in English or the completion of a table, list or form in Arabic or English, and objective response questions with distractors in Arabic or English.</w:t>
            </w:r>
          </w:p>
          <w:p w14:paraId="0278C749" w14:textId="302C832E" w:rsidR="00AC1E40" w:rsidRPr="0015552E" w:rsidRDefault="00AC1E40" w:rsidP="0015552E">
            <w:pPr>
              <w:spacing w:before="60" w:after="60"/>
            </w:pPr>
            <w:r w:rsidRPr="0015552E">
              <w:t xml:space="preserve">Questions may contain parts. There will be at least one </w:t>
            </w:r>
            <w:r w:rsidR="0015552E">
              <w:rPr>
                <w:rFonts w:eastAsia="PMingLiU" w:hint="eastAsia"/>
                <w:lang w:eastAsia="zh-TW"/>
              </w:rPr>
              <w:t>question</w:t>
            </w:r>
            <w:r w:rsidRPr="0015552E">
              <w:t xml:space="preserve"> worth from five to six marks.</w:t>
            </w:r>
          </w:p>
        </w:tc>
      </w:tr>
      <w:tr w:rsidR="00AC1E40" w:rsidRPr="0015552E" w14:paraId="72E3D9E7" w14:textId="77777777" w:rsidTr="00E7768D">
        <w:trPr>
          <w:trHeight w:val="806"/>
        </w:trPr>
        <w:tc>
          <w:tcPr>
            <w:tcW w:w="3256" w:type="dxa"/>
            <w:tcBorders>
              <w:bottom w:val="nil"/>
              <w:right w:val="single" w:sz="4" w:space="0" w:color="BC9FD1" w:themeColor="accent4"/>
            </w:tcBorders>
          </w:tcPr>
          <w:p w14:paraId="4853BEDA" w14:textId="77777777" w:rsidR="00AC1E40" w:rsidRPr="00E11B04" w:rsidRDefault="00AC1E40" w:rsidP="00E7768D">
            <w:pPr>
              <w:pageBreakBefore/>
              <w:spacing w:after="120"/>
              <w:rPr>
                <w:b/>
                <w:bCs/>
              </w:rPr>
            </w:pPr>
            <w:r w:rsidRPr="009A0BF4">
              <w:rPr>
                <w:b/>
                <w:bCs/>
              </w:rPr>
              <w:lastRenderedPageBreak/>
              <w:t>Section II</w:t>
            </w:r>
          </w:p>
          <w:p w14:paraId="2BF73EA6" w14:textId="77777777" w:rsidR="00966A21" w:rsidRPr="00E11B04" w:rsidRDefault="00AC1E40" w:rsidP="00AC1E40">
            <w:pPr>
              <w:spacing w:after="120"/>
              <w:rPr>
                <w:b/>
                <w:bCs/>
              </w:rPr>
            </w:pPr>
            <w:r w:rsidRPr="009A0BF4">
              <w:rPr>
                <w:b/>
                <w:bCs/>
              </w:rPr>
              <w:t xml:space="preserve">Reading and responding </w:t>
            </w:r>
          </w:p>
          <w:p w14:paraId="5CAECE9E" w14:textId="77777777" w:rsidR="00FC4737" w:rsidRPr="0015552E" w:rsidRDefault="00FC4737" w:rsidP="00FC4737">
            <w:pPr>
              <w:spacing w:after="120"/>
            </w:pPr>
            <w:r w:rsidRPr="0015552E">
              <w:t>40 marks</w:t>
            </w:r>
          </w:p>
          <w:p w14:paraId="4EE47283" w14:textId="0A694DF1" w:rsidR="009E531B" w:rsidRPr="0015552E" w:rsidRDefault="009E531B" w:rsidP="00FC4737">
            <w:pPr>
              <w:spacing w:after="120"/>
              <w:rPr>
                <w:b/>
                <w:bCs/>
              </w:rPr>
            </w:pPr>
            <w:r w:rsidRPr="0015552E">
              <w:t>Suggested working time: approximately 80 minutes</w:t>
            </w:r>
          </w:p>
        </w:tc>
        <w:tc>
          <w:tcPr>
            <w:tcW w:w="5804" w:type="dxa"/>
            <w:tcBorders>
              <w:left w:val="single" w:sz="4" w:space="0" w:color="BC9FD1" w:themeColor="accent4"/>
              <w:bottom w:val="nil"/>
            </w:tcBorders>
          </w:tcPr>
          <w:p w14:paraId="2D09FAB6" w14:textId="5BC8F781" w:rsidR="00AC1E40" w:rsidRPr="0015552E" w:rsidRDefault="00AC1E40" w:rsidP="00FC4737">
            <w:pPr>
              <w:rPr>
                <w:b/>
                <w:bCs/>
              </w:rPr>
            </w:pPr>
            <w:r w:rsidRPr="0015552E">
              <w:t>This section will consist of two parts.</w:t>
            </w:r>
          </w:p>
        </w:tc>
      </w:tr>
      <w:tr w:rsidR="00FC4737" w:rsidRPr="0015552E" w14:paraId="291D833F" w14:textId="77777777" w:rsidTr="00E7768D">
        <w:trPr>
          <w:trHeight w:val="2700"/>
        </w:trPr>
        <w:tc>
          <w:tcPr>
            <w:tcW w:w="3256" w:type="dxa"/>
            <w:tcBorders>
              <w:top w:val="nil"/>
              <w:bottom w:val="nil"/>
              <w:right w:val="single" w:sz="4" w:space="0" w:color="BC9FD1" w:themeColor="accent4"/>
            </w:tcBorders>
          </w:tcPr>
          <w:p w14:paraId="37E01BF5" w14:textId="77777777" w:rsidR="00FC4737" w:rsidRPr="0015552E" w:rsidRDefault="00FC4737" w:rsidP="00FC4737">
            <w:pPr>
              <w:spacing w:after="120"/>
            </w:pPr>
            <w:r w:rsidRPr="0015552E">
              <w:rPr>
                <w:b/>
                <w:bCs/>
              </w:rPr>
              <w:t>Part A</w:t>
            </w:r>
            <w:r w:rsidRPr="0015552E">
              <w:t xml:space="preserve"> (25 marks)</w:t>
            </w:r>
          </w:p>
          <w:p w14:paraId="436F74EF" w14:textId="646BF441" w:rsidR="009E531B" w:rsidRPr="0015552E" w:rsidRDefault="00FC4737" w:rsidP="009E531B">
            <w:pPr>
              <w:spacing w:after="120"/>
            </w:pPr>
            <w:r w:rsidRPr="0015552E">
              <w:t xml:space="preserve">Two </w:t>
            </w:r>
            <w:r w:rsidR="00B516FE">
              <w:rPr>
                <w:rFonts w:eastAsia="PMingLiU"/>
                <w:lang w:eastAsia="zh-TW"/>
              </w:rPr>
              <w:t xml:space="preserve">written </w:t>
            </w:r>
            <w:r w:rsidRPr="0015552E">
              <w:t>texts in Arabic</w:t>
            </w:r>
          </w:p>
          <w:p w14:paraId="02516303" w14:textId="2F52D097" w:rsidR="009E531B" w:rsidRPr="003C63EB" w:rsidRDefault="009E531B" w:rsidP="009E531B">
            <w:pPr>
              <w:spacing w:after="120"/>
              <w:rPr>
                <w:rFonts w:eastAsia="PMingLiU"/>
                <w:lang w:eastAsia="zh-TW"/>
              </w:rPr>
            </w:pPr>
            <w:r w:rsidRPr="0015552E">
              <w:t>Two questions</w:t>
            </w:r>
          </w:p>
        </w:tc>
        <w:tc>
          <w:tcPr>
            <w:tcW w:w="5804" w:type="dxa"/>
            <w:tcBorders>
              <w:top w:val="nil"/>
              <w:left w:val="single" w:sz="4" w:space="0" w:color="BC9FD1" w:themeColor="accent4"/>
              <w:bottom w:val="nil"/>
            </w:tcBorders>
          </w:tcPr>
          <w:p w14:paraId="40736BC2" w14:textId="77777777" w:rsidR="00FC4737" w:rsidRPr="0015552E" w:rsidRDefault="00FC4737" w:rsidP="00FC4737">
            <w:pPr>
              <w:pStyle w:val="SCSAHeading4"/>
              <w:rPr>
                <w:sz w:val="20"/>
                <w:szCs w:val="20"/>
              </w:rPr>
            </w:pPr>
            <w:r w:rsidRPr="0015552E">
              <w:rPr>
                <w:sz w:val="20"/>
                <w:szCs w:val="20"/>
              </w:rPr>
              <w:t xml:space="preserve">Part A </w:t>
            </w:r>
          </w:p>
          <w:p w14:paraId="484D1F5F" w14:textId="10AD1562" w:rsidR="007E1274" w:rsidRPr="007E1274" w:rsidRDefault="003C63EB" w:rsidP="007E1274">
            <w:pPr>
              <w:spacing w:before="60" w:after="60"/>
            </w:pPr>
            <w:r>
              <w:rPr>
                <w:rFonts w:eastAsia="PMingLiU" w:hint="eastAsia"/>
                <w:lang w:eastAsia="zh-TW"/>
              </w:rPr>
              <w:t>The c</w:t>
            </w:r>
            <w:r w:rsidR="00FC4737" w:rsidRPr="007E1274">
              <w:t>andidate will be required to demonstrate their understanding of written text</w:t>
            </w:r>
            <w:r w:rsidR="007E1274">
              <w:rPr>
                <w:rFonts w:eastAsia="PMingLiU" w:hint="eastAsia"/>
                <w:lang w:eastAsia="zh-TW"/>
              </w:rPr>
              <w:t>s</w:t>
            </w:r>
            <w:r w:rsidR="00FC4737" w:rsidRPr="007E1274">
              <w:t>.</w:t>
            </w:r>
            <w:r w:rsidR="007E1274" w:rsidRPr="007E1274">
              <w:t xml:space="preserve"> Each question will be based on a written text in Arabic.</w:t>
            </w:r>
            <w:r w:rsidR="007E1274">
              <w:rPr>
                <w:rFonts w:eastAsia="PMingLiU" w:hint="eastAsia"/>
                <w:lang w:eastAsia="zh-TW"/>
              </w:rPr>
              <w:t xml:space="preserve"> </w:t>
            </w:r>
            <w:r w:rsidR="007E1274" w:rsidRPr="007E1274">
              <w:t>The total length of the two texts will be approximately 600 words in Arabic.</w:t>
            </w:r>
          </w:p>
          <w:p w14:paraId="0750280F" w14:textId="4EAE6A6A" w:rsidR="00FC4737" w:rsidRPr="007E1274" w:rsidRDefault="00FC4737" w:rsidP="003C63EB">
            <w:pPr>
              <w:spacing w:before="60" w:after="60"/>
            </w:pPr>
            <w:r w:rsidRPr="007E1274">
              <w:t>There will be two questions phrased in English requiring a response in English. Questions will contain short-answer parts and may contain objective response parts. There will be approximately eight parts</w:t>
            </w:r>
            <w:r w:rsidR="003C63EB">
              <w:rPr>
                <w:rFonts w:eastAsia="PMingLiU" w:hint="eastAsia"/>
                <w:lang w:eastAsia="zh-TW"/>
              </w:rPr>
              <w:t xml:space="preserve"> in total</w:t>
            </w:r>
            <w:r w:rsidRPr="007E1274">
              <w:t>. There will be at least one part worth from five to seven marks.</w:t>
            </w:r>
          </w:p>
        </w:tc>
      </w:tr>
      <w:tr w:rsidR="00571665" w:rsidRPr="0015552E" w14:paraId="69A02109" w14:textId="77777777" w:rsidTr="00E7768D">
        <w:trPr>
          <w:trHeight w:val="3294"/>
        </w:trPr>
        <w:tc>
          <w:tcPr>
            <w:tcW w:w="3256" w:type="dxa"/>
            <w:tcBorders>
              <w:top w:val="nil"/>
              <w:right w:val="single" w:sz="4" w:space="0" w:color="BC9FD1" w:themeColor="accent4"/>
            </w:tcBorders>
          </w:tcPr>
          <w:p w14:paraId="54496CA8" w14:textId="77777777" w:rsidR="00571665" w:rsidRPr="0015552E" w:rsidRDefault="00571665" w:rsidP="00571665">
            <w:pPr>
              <w:spacing w:after="120"/>
            </w:pPr>
            <w:r w:rsidRPr="0015552E">
              <w:rPr>
                <w:b/>
                <w:bCs/>
              </w:rPr>
              <w:t>Part B</w:t>
            </w:r>
            <w:r w:rsidRPr="0015552E">
              <w:t xml:space="preserve"> (15 marks)</w:t>
            </w:r>
          </w:p>
          <w:p w14:paraId="1FDA53BB" w14:textId="67894172" w:rsidR="00571665" w:rsidRPr="0015552E" w:rsidRDefault="00571665" w:rsidP="00571665">
            <w:pPr>
              <w:spacing w:after="120"/>
            </w:pPr>
            <w:r w:rsidRPr="0015552E">
              <w:t>One</w:t>
            </w:r>
            <w:r w:rsidR="007E1274">
              <w:rPr>
                <w:rFonts w:eastAsia="PMingLiU" w:hint="eastAsia"/>
                <w:lang w:eastAsia="zh-TW"/>
              </w:rPr>
              <w:t xml:space="preserve"> </w:t>
            </w:r>
            <w:r w:rsidR="00B516FE">
              <w:rPr>
                <w:rFonts w:eastAsia="PMingLiU"/>
                <w:lang w:eastAsia="zh-TW"/>
              </w:rPr>
              <w:t>written</w:t>
            </w:r>
            <w:r w:rsidR="00B516FE" w:rsidRPr="0015552E">
              <w:t xml:space="preserve"> </w:t>
            </w:r>
            <w:r w:rsidRPr="0015552E">
              <w:t>text in Arabic</w:t>
            </w:r>
          </w:p>
          <w:p w14:paraId="71E9F7F9" w14:textId="1CA31366" w:rsidR="00571665" w:rsidRPr="0015552E" w:rsidRDefault="00A333EF" w:rsidP="00571665">
            <w:pPr>
              <w:spacing w:after="120"/>
              <w:rPr>
                <w:b/>
                <w:bCs/>
              </w:rPr>
            </w:pPr>
            <w:r w:rsidRPr="0015552E">
              <w:t>One e</w:t>
            </w:r>
            <w:r w:rsidR="00571665" w:rsidRPr="0015552E">
              <w:t xml:space="preserve">xtended response </w:t>
            </w:r>
            <w:r w:rsidRPr="0015552E">
              <w:t>question</w:t>
            </w:r>
          </w:p>
        </w:tc>
        <w:tc>
          <w:tcPr>
            <w:tcW w:w="5804" w:type="dxa"/>
            <w:tcBorders>
              <w:top w:val="nil"/>
              <w:left w:val="single" w:sz="4" w:space="0" w:color="BC9FD1" w:themeColor="accent4"/>
            </w:tcBorders>
          </w:tcPr>
          <w:p w14:paraId="7929E9C7" w14:textId="77777777" w:rsidR="00571665" w:rsidRPr="0015552E" w:rsidRDefault="00571665" w:rsidP="00571665">
            <w:pPr>
              <w:pStyle w:val="SCSAHeading4"/>
              <w:rPr>
                <w:sz w:val="20"/>
                <w:szCs w:val="20"/>
              </w:rPr>
            </w:pPr>
            <w:r w:rsidRPr="0015552E">
              <w:rPr>
                <w:sz w:val="20"/>
                <w:szCs w:val="20"/>
              </w:rPr>
              <w:t xml:space="preserve">Part B </w:t>
            </w:r>
          </w:p>
          <w:p w14:paraId="12AAF0C2" w14:textId="77777777" w:rsidR="00147364" w:rsidRPr="00147364" w:rsidRDefault="003C63EB" w:rsidP="00147364">
            <w:pPr>
              <w:spacing w:before="60" w:after="60"/>
            </w:pPr>
            <w:r w:rsidRPr="00147364">
              <w:rPr>
                <w:rFonts w:eastAsia="PMingLiU" w:hint="eastAsia"/>
                <w:lang w:eastAsia="zh-TW"/>
              </w:rPr>
              <w:t>The c</w:t>
            </w:r>
            <w:r w:rsidR="00571665" w:rsidRPr="00147364">
              <w:t>andidate will be required to demonstrate their understanding of written text by writing an extended response in Arabic.</w:t>
            </w:r>
            <w:r w:rsidR="00147364">
              <w:rPr>
                <w:rFonts w:eastAsia="PMingLiU" w:hint="eastAsia"/>
                <w:lang w:eastAsia="zh-TW"/>
              </w:rPr>
              <w:t xml:space="preserve"> </w:t>
            </w:r>
            <w:r w:rsidR="00147364" w:rsidRPr="00147364">
              <w:t>The question will be based on a written text of approximately 150 words in Arabic.</w:t>
            </w:r>
          </w:p>
          <w:p w14:paraId="37DB0D75" w14:textId="06C3D92F" w:rsidR="00571665" w:rsidRPr="00147364" w:rsidRDefault="00571665" w:rsidP="00147364">
            <w:pPr>
              <w:spacing w:before="60" w:after="60"/>
            </w:pPr>
            <w:r w:rsidRPr="00147364">
              <w:t xml:space="preserve">There will be one extended response question phrased in English relating to Outcomes 1 and 2. The question will specify the </w:t>
            </w:r>
            <w:r w:rsidR="009C2CDF" w:rsidRPr="00147364">
              <w:t>context</w:t>
            </w:r>
            <w:r w:rsidRPr="00147364">
              <w:t xml:space="preserve">, purpose and </w:t>
            </w:r>
            <w:r w:rsidR="009C2CDF" w:rsidRPr="00147364">
              <w:t>audience</w:t>
            </w:r>
            <w:r w:rsidR="009C2CDF" w:rsidRPr="00147364" w:rsidDel="009C2CDF">
              <w:t xml:space="preserve"> </w:t>
            </w:r>
            <w:r w:rsidRPr="00147364">
              <w:t>of the response.</w:t>
            </w:r>
            <w:r w:rsidR="00147364">
              <w:rPr>
                <w:rFonts w:eastAsia="PMingLiU" w:hint="eastAsia"/>
                <w:lang w:eastAsia="zh-TW"/>
              </w:rPr>
              <w:t xml:space="preserve"> </w:t>
            </w:r>
            <w:r w:rsidRPr="00147364">
              <w:t xml:space="preserve">Candidates will be required to respond to questions, statements, comments and/or specific information in the text. The expected length of response will be approximately 200 words in Arabic. </w:t>
            </w:r>
          </w:p>
        </w:tc>
      </w:tr>
      <w:tr w:rsidR="00AC1E40" w:rsidRPr="00AC1E40" w14:paraId="04AB4C23" w14:textId="77777777" w:rsidTr="004E7820">
        <w:tc>
          <w:tcPr>
            <w:tcW w:w="3256" w:type="dxa"/>
          </w:tcPr>
          <w:p w14:paraId="4C2A7D5A" w14:textId="77777777" w:rsidR="00AC1E40" w:rsidRPr="0015552E" w:rsidRDefault="00966A21" w:rsidP="00966A21">
            <w:pPr>
              <w:spacing w:after="120"/>
              <w:rPr>
                <w:b/>
                <w:bCs/>
              </w:rPr>
            </w:pPr>
            <w:r w:rsidRPr="0015552E">
              <w:rPr>
                <w:b/>
                <w:bCs/>
              </w:rPr>
              <w:t>Section III</w:t>
            </w:r>
          </w:p>
          <w:p w14:paraId="5D17708E" w14:textId="77777777" w:rsidR="00966A21" w:rsidRPr="0015552E" w:rsidRDefault="00966A21" w:rsidP="00966A21">
            <w:pPr>
              <w:spacing w:after="120"/>
              <w:rPr>
                <w:b/>
                <w:bCs/>
              </w:rPr>
            </w:pPr>
            <w:r w:rsidRPr="0015552E">
              <w:rPr>
                <w:b/>
                <w:bCs/>
              </w:rPr>
              <w:t xml:space="preserve">Writing in Arabic </w:t>
            </w:r>
          </w:p>
          <w:p w14:paraId="64276484" w14:textId="1EE2F822" w:rsidR="00966A21" w:rsidRPr="0015552E" w:rsidRDefault="00966A21" w:rsidP="00966A21">
            <w:pPr>
              <w:spacing w:after="120"/>
            </w:pPr>
            <w:r w:rsidRPr="0015552E">
              <w:t>Two questions</w:t>
            </w:r>
          </w:p>
          <w:p w14:paraId="18AC7C56" w14:textId="77777777" w:rsidR="00966A21" w:rsidRPr="0015552E" w:rsidRDefault="00966A21" w:rsidP="00966A21">
            <w:pPr>
              <w:spacing w:after="120"/>
            </w:pPr>
            <w:r w:rsidRPr="0015552E">
              <w:t>15 marks</w:t>
            </w:r>
          </w:p>
          <w:p w14:paraId="6FE9AC2A" w14:textId="1DC9274C" w:rsidR="009E531B" w:rsidRPr="0015552E" w:rsidRDefault="009E531B" w:rsidP="00966A21">
            <w:pPr>
              <w:spacing w:after="120"/>
            </w:pPr>
            <w:r w:rsidRPr="0015552E">
              <w:t>Suggested working time: 60 minutes</w:t>
            </w:r>
          </w:p>
        </w:tc>
        <w:tc>
          <w:tcPr>
            <w:tcW w:w="5804" w:type="dxa"/>
          </w:tcPr>
          <w:p w14:paraId="361F9B33" w14:textId="57E1A541" w:rsidR="00966A21" w:rsidRPr="00147364" w:rsidRDefault="00966A21" w:rsidP="00FA70AD">
            <w:pPr>
              <w:spacing w:before="60" w:after="60"/>
            </w:pPr>
            <w:r w:rsidRPr="00147364">
              <w:t>There will be two questions phrased in English requiring a response in Arabic</w:t>
            </w:r>
            <w:r w:rsidR="00147364">
              <w:rPr>
                <w:rFonts w:eastAsia="PMingLiU" w:hint="eastAsia"/>
                <w:lang w:eastAsia="zh-TW"/>
              </w:rPr>
              <w:t>.</w:t>
            </w:r>
            <w:r w:rsidR="00FA70AD">
              <w:rPr>
                <w:rFonts w:eastAsia="PMingLiU" w:hint="eastAsia"/>
                <w:lang w:eastAsia="zh-TW"/>
              </w:rPr>
              <w:t xml:space="preserve"> </w:t>
            </w:r>
            <w:r w:rsidRPr="00147364">
              <w:t>Each question will specify the audience, purpose and context of the response.</w:t>
            </w:r>
          </w:p>
          <w:p w14:paraId="7591C63F" w14:textId="226F919B" w:rsidR="00966A21" w:rsidRPr="00147364" w:rsidRDefault="00966A21" w:rsidP="00147364">
            <w:pPr>
              <w:spacing w:before="60" w:after="60"/>
            </w:pPr>
            <w:r w:rsidRPr="00147364">
              <w:t xml:space="preserve">The first question will be worth </w:t>
            </w:r>
            <w:r w:rsidR="005906ED">
              <w:t>five</w:t>
            </w:r>
            <w:r w:rsidRPr="00147364">
              <w:t xml:space="preserve"> marks and candidates will be required to write an informative or descriptive response of approximately 75 words in Arabic.</w:t>
            </w:r>
          </w:p>
          <w:p w14:paraId="727EC728" w14:textId="675F7916" w:rsidR="00AC1E40" w:rsidRPr="00147364" w:rsidRDefault="00966A21" w:rsidP="00147364">
            <w:pPr>
              <w:spacing w:before="60" w:after="60"/>
            </w:pPr>
            <w:r w:rsidRPr="00147364">
              <w:t>The second question will be worth 10 marks and will have two extended response alternatives, each requiring the same text type. Candidates will be required to answer one alternative and write an evaluative, persuasive or reflective response of approximately 200 words in Arabic.</w:t>
            </w:r>
          </w:p>
        </w:tc>
      </w:tr>
    </w:tbl>
    <w:p w14:paraId="6AB65CCE" w14:textId="77777777" w:rsidR="00FA0C05" w:rsidRPr="00E7768D" w:rsidRDefault="00FA0C05" w:rsidP="00E7768D">
      <w:bookmarkStart w:id="82" w:name="_Toc358372267"/>
      <w:bookmarkStart w:id="83" w:name="_Toc195078386"/>
      <w:bookmarkStart w:id="84" w:name="_Toc195078528"/>
      <w:r w:rsidRPr="00E7768D">
        <w:br w:type="page"/>
      </w:r>
    </w:p>
    <w:p w14:paraId="77789571" w14:textId="10641640" w:rsidR="00A15F55" w:rsidRPr="00004AC6" w:rsidRDefault="000830BD" w:rsidP="00BB2DA1">
      <w:pPr>
        <w:pStyle w:val="SCSAAppendixHeading1"/>
      </w:pPr>
      <w:bookmarkStart w:id="85" w:name="_Toc216855873"/>
      <w:r w:rsidRPr="003C56DA">
        <w:lastRenderedPageBreak/>
        <w:t xml:space="preserve">Appendix 1 – </w:t>
      </w:r>
      <w:r w:rsidR="007766C5" w:rsidRPr="003C56DA">
        <w:t>Grade descriptions</w:t>
      </w:r>
      <w:bookmarkEnd w:id="82"/>
      <w:r w:rsidR="007766C5" w:rsidRPr="003C56DA">
        <w:t xml:space="preserve"> Year 11</w:t>
      </w:r>
      <w:r w:rsidR="00537F46" w:rsidRPr="003C56DA">
        <w:t xml:space="preserve"> and Year 12</w:t>
      </w:r>
      <w:bookmarkStart w:id="86" w:name="_Toc382556833"/>
      <w:bookmarkStart w:id="87" w:name="_Toc360700429"/>
      <w:bookmarkStart w:id="88" w:name="_Toc52787743"/>
      <w:bookmarkEnd w:id="63"/>
      <w:bookmarkEnd w:id="83"/>
      <w:bookmarkEnd w:id="84"/>
      <w:bookmarkEnd w:id="85"/>
    </w:p>
    <w:tbl>
      <w:tblPr>
        <w:tblStyle w:val="SCSASyllabusGradeDescriptionsTable"/>
        <w:tblW w:w="5000" w:type="pct"/>
        <w:tblLook w:val="00A0" w:firstRow="1" w:lastRow="0" w:firstColumn="1" w:lastColumn="0" w:noHBand="0" w:noVBand="0"/>
      </w:tblPr>
      <w:tblGrid>
        <w:gridCol w:w="935"/>
        <w:gridCol w:w="8125"/>
      </w:tblGrid>
      <w:tr w:rsidR="00A15F55" w:rsidRPr="00591300" w14:paraId="383083C8" w14:textId="77777777" w:rsidTr="00E7768D">
        <w:tc>
          <w:tcPr>
            <w:cnfStyle w:val="001000000000" w:firstRow="0" w:lastRow="0" w:firstColumn="1" w:lastColumn="0" w:oddVBand="0" w:evenVBand="0" w:oddHBand="0" w:evenHBand="0" w:firstRowFirstColumn="0" w:firstRowLastColumn="0" w:lastRowFirstColumn="0" w:lastRowLastColumn="0"/>
            <w:tcW w:w="934" w:type="dxa"/>
            <w:vMerge w:val="restart"/>
          </w:tcPr>
          <w:p w14:paraId="6809FA12" w14:textId="77777777" w:rsidR="00A15F55" w:rsidRPr="00591300" w:rsidRDefault="00A15F55" w:rsidP="00591300">
            <w:pPr>
              <w:rPr>
                <w:b w:val="0"/>
                <w:bCs/>
                <w:color w:val="FFFFFF" w:themeColor="background1"/>
                <w:szCs w:val="40"/>
              </w:rPr>
            </w:pPr>
            <w:r w:rsidRPr="00591300">
              <w:rPr>
                <w:bCs/>
                <w:color w:val="FFFFFF" w:themeColor="background1"/>
                <w:szCs w:val="40"/>
              </w:rPr>
              <w:t>A</w:t>
            </w:r>
          </w:p>
        </w:tc>
        <w:tc>
          <w:tcPr>
            <w:tcW w:w="8116" w:type="dxa"/>
          </w:tcPr>
          <w:p w14:paraId="04D3BD59" w14:textId="77777777" w:rsidR="00EC5BD7" w:rsidRPr="00EC5BD7" w:rsidRDefault="00EC5BD7" w:rsidP="00EC5BD7">
            <w:pPr>
              <w:cnfStyle w:val="000000000000" w:firstRow="0" w:lastRow="0" w:firstColumn="0" w:lastColumn="0" w:oddVBand="0" w:evenVBand="0" w:oddHBand="0" w:evenHBand="0" w:firstRowFirstColumn="0" w:firstRowLastColumn="0" w:lastRowFirstColumn="0" w:lastRowLastColumn="0"/>
              <w:rPr>
                <w:b/>
                <w:bCs/>
                <w:szCs w:val="20"/>
              </w:rPr>
            </w:pPr>
            <w:r w:rsidRPr="00EC5BD7">
              <w:rPr>
                <w:b/>
                <w:bCs/>
                <w:szCs w:val="20"/>
              </w:rPr>
              <w:t>Written production</w:t>
            </w:r>
          </w:p>
          <w:p w14:paraId="4A13A492" w14:textId="77777777" w:rsidR="00EC5BD7" w:rsidRPr="00EC5BD7" w:rsidRDefault="00EC5BD7" w:rsidP="00EC5BD7">
            <w:pPr>
              <w:cnfStyle w:val="000000000000" w:firstRow="0" w:lastRow="0" w:firstColumn="0" w:lastColumn="0" w:oddVBand="0" w:evenVBand="0" w:oddHBand="0" w:evenHBand="0" w:firstRowFirstColumn="0" w:firstRowLastColumn="0" w:lastRowFirstColumn="0" w:lastRowLastColumn="0"/>
              <w:rPr>
                <w:szCs w:val="20"/>
              </w:rPr>
            </w:pPr>
            <w:r w:rsidRPr="00EC5BD7">
              <w:rPr>
                <w:szCs w:val="20"/>
              </w:rPr>
              <w:t>Competently conveys information and develops ideas that are relevant to the topic.</w:t>
            </w:r>
          </w:p>
          <w:p w14:paraId="6E9D5971" w14:textId="77777777" w:rsidR="00EC5BD7" w:rsidRPr="00EC5BD7" w:rsidRDefault="00EC5BD7" w:rsidP="00EC5BD7">
            <w:pPr>
              <w:cnfStyle w:val="000000000000" w:firstRow="0" w:lastRow="0" w:firstColumn="0" w:lastColumn="0" w:oddVBand="0" w:evenVBand="0" w:oddHBand="0" w:evenHBand="0" w:firstRowFirstColumn="0" w:firstRowLastColumn="0" w:lastRowFirstColumn="0" w:lastRowLastColumn="0"/>
              <w:rPr>
                <w:szCs w:val="20"/>
              </w:rPr>
            </w:pPr>
            <w:r w:rsidRPr="00EC5BD7">
              <w:rPr>
                <w:szCs w:val="20"/>
              </w:rPr>
              <w:t>Makes comparisons and relevant cultural and cross-cultural references (where required) across a range of topics and uses examples to illustrate ideas and/or opinions.</w:t>
            </w:r>
          </w:p>
          <w:p w14:paraId="257D2D2D" w14:textId="636ABE6C" w:rsidR="00EC5BD7" w:rsidRPr="00EC5BD7" w:rsidRDefault="00EC5BD7" w:rsidP="00EC5BD7">
            <w:pPr>
              <w:cnfStyle w:val="000000000000" w:firstRow="0" w:lastRow="0" w:firstColumn="0" w:lastColumn="0" w:oddVBand="0" w:evenVBand="0" w:oddHBand="0" w:evenHBand="0" w:firstRowFirstColumn="0" w:firstRowLastColumn="0" w:lastRowFirstColumn="0" w:lastRowLastColumn="0"/>
              <w:rPr>
                <w:szCs w:val="20"/>
              </w:rPr>
            </w:pPr>
            <w:r w:rsidRPr="00EC5BD7">
              <w:rPr>
                <w:szCs w:val="20"/>
              </w:rPr>
              <w:t xml:space="preserve">Uses a broad range of language with a high degree of grammatical accuracy, and appropriately for the </w:t>
            </w:r>
            <w:r w:rsidR="009C2CDF" w:rsidRPr="00EC5BD7">
              <w:rPr>
                <w:szCs w:val="20"/>
              </w:rPr>
              <w:t>context</w:t>
            </w:r>
            <w:r w:rsidR="009C2CDF">
              <w:rPr>
                <w:szCs w:val="20"/>
              </w:rPr>
              <w:t>,</w:t>
            </w:r>
            <w:r w:rsidR="009C2CDF" w:rsidRPr="00EC5BD7">
              <w:rPr>
                <w:szCs w:val="20"/>
              </w:rPr>
              <w:t xml:space="preserve"> purpose</w:t>
            </w:r>
            <w:r w:rsidR="009C2CDF">
              <w:rPr>
                <w:szCs w:val="20"/>
              </w:rPr>
              <w:t>,</w:t>
            </w:r>
            <w:r w:rsidR="009C2CDF" w:rsidRPr="00EC5BD7">
              <w:rPr>
                <w:szCs w:val="20"/>
              </w:rPr>
              <w:t xml:space="preserve"> </w:t>
            </w:r>
            <w:r w:rsidRPr="00EC5BD7">
              <w:rPr>
                <w:szCs w:val="20"/>
              </w:rPr>
              <w:t>audience and/or text type.</w:t>
            </w:r>
          </w:p>
          <w:p w14:paraId="4E3AEB31" w14:textId="77777777" w:rsidR="00EC5BD7" w:rsidRDefault="00EC5BD7" w:rsidP="00EC5BD7">
            <w:pPr>
              <w:cnfStyle w:val="000000000000" w:firstRow="0" w:lastRow="0" w:firstColumn="0" w:lastColumn="0" w:oddVBand="0" w:evenVBand="0" w:oddHBand="0" w:evenHBand="0" w:firstRowFirstColumn="0" w:firstRowLastColumn="0" w:lastRowFirstColumn="0" w:lastRowLastColumn="0"/>
              <w:rPr>
                <w:szCs w:val="20"/>
              </w:rPr>
            </w:pPr>
            <w:r w:rsidRPr="00EC5BD7">
              <w:rPr>
                <w:szCs w:val="20"/>
              </w:rPr>
              <w:t>Produces writing that is fluent and sequenced logically, using a sophisticated vocabulary, complex sentence structures and range of verb tenses.</w:t>
            </w:r>
          </w:p>
          <w:p w14:paraId="702E383E" w14:textId="65D53C90" w:rsidR="00A15F55" w:rsidRPr="00591300" w:rsidRDefault="00EC5BD7" w:rsidP="00EC5BD7">
            <w:pPr>
              <w:cnfStyle w:val="000000000000" w:firstRow="0" w:lastRow="0" w:firstColumn="0" w:lastColumn="0" w:oddVBand="0" w:evenVBand="0" w:oddHBand="0" w:evenHBand="0" w:firstRowFirstColumn="0" w:firstRowLastColumn="0" w:lastRowFirstColumn="0" w:lastRowLastColumn="0"/>
              <w:rPr>
                <w:szCs w:val="20"/>
              </w:rPr>
            </w:pPr>
            <w:r w:rsidRPr="00EC5BD7">
              <w:rPr>
                <w:szCs w:val="20"/>
              </w:rPr>
              <w:t>Demonstrates comprehensive understanding of the language features and the conventions of text types.</w:t>
            </w:r>
          </w:p>
        </w:tc>
      </w:tr>
      <w:tr w:rsidR="00A15F55" w:rsidRPr="00591300" w14:paraId="3579821D" w14:textId="77777777" w:rsidTr="00E7768D">
        <w:tc>
          <w:tcPr>
            <w:cnfStyle w:val="001000000000" w:firstRow="0" w:lastRow="0" w:firstColumn="1" w:lastColumn="0" w:oddVBand="0" w:evenVBand="0" w:oddHBand="0" w:evenHBand="0" w:firstRowFirstColumn="0" w:firstRowLastColumn="0" w:lastRowFirstColumn="0" w:lastRowLastColumn="0"/>
            <w:tcW w:w="934" w:type="dxa"/>
            <w:vMerge/>
          </w:tcPr>
          <w:p w14:paraId="383C60CE" w14:textId="77777777" w:rsidR="00A15F55" w:rsidRPr="00591300" w:rsidRDefault="00A15F55" w:rsidP="00591300">
            <w:pPr>
              <w:rPr>
                <w:sz w:val="20"/>
                <w:szCs w:val="20"/>
              </w:rPr>
            </w:pPr>
          </w:p>
        </w:tc>
        <w:tc>
          <w:tcPr>
            <w:tcW w:w="8116" w:type="dxa"/>
          </w:tcPr>
          <w:p w14:paraId="67F29FD0" w14:textId="77777777" w:rsidR="00563C00" w:rsidRPr="00563C00" w:rsidRDefault="00563C00" w:rsidP="00563C00">
            <w:pPr>
              <w:cnfStyle w:val="000000000000" w:firstRow="0" w:lastRow="0" w:firstColumn="0" w:lastColumn="0" w:oddVBand="0" w:evenVBand="0" w:oddHBand="0" w:evenHBand="0" w:firstRowFirstColumn="0" w:firstRowLastColumn="0" w:lastRowFirstColumn="0" w:lastRowLastColumn="0"/>
              <w:rPr>
                <w:b/>
                <w:bCs/>
                <w:szCs w:val="20"/>
              </w:rPr>
            </w:pPr>
            <w:r w:rsidRPr="00563C00">
              <w:rPr>
                <w:b/>
                <w:bCs/>
                <w:szCs w:val="20"/>
              </w:rPr>
              <w:t>Oral production</w:t>
            </w:r>
          </w:p>
          <w:p w14:paraId="61E9D5BD" w14:textId="77777777" w:rsidR="00563C00" w:rsidRPr="00563C00" w:rsidRDefault="00563C00" w:rsidP="00563C00">
            <w:pPr>
              <w:cnfStyle w:val="000000000000" w:firstRow="0" w:lastRow="0" w:firstColumn="0" w:lastColumn="0" w:oddVBand="0" w:evenVBand="0" w:oddHBand="0" w:evenHBand="0" w:firstRowFirstColumn="0" w:firstRowLastColumn="0" w:lastRowFirstColumn="0" w:lastRowLastColumn="0"/>
              <w:rPr>
                <w:szCs w:val="20"/>
              </w:rPr>
            </w:pPr>
            <w:r w:rsidRPr="00563C00">
              <w:rPr>
                <w:szCs w:val="20"/>
              </w:rPr>
              <w:t>Capably identifies and comments on culturally specific aspects of language, behaviour and/or attitudes.</w:t>
            </w:r>
          </w:p>
          <w:p w14:paraId="62B99211" w14:textId="77777777" w:rsidR="00563C00" w:rsidRPr="00563C00" w:rsidRDefault="00563C00" w:rsidP="00563C00">
            <w:pPr>
              <w:cnfStyle w:val="000000000000" w:firstRow="0" w:lastRow="0" w:firstColumn="0" w:lastColumn="0" w:oddVBand="0" w:evenVBand="0" w:oddHBand="0" w:evenHBand="0" w:firstRowFirstColumn="0" w:firstRowLastColumn="0" w:lastRowFirstColumn="0" w:lastRowLastColumn="0"/>
              <w:rPr>
                <w:szCs w:val="20"/>
              </w:rPr>
            </w:pPr>
            <w:r w:rsidRPr="00563C00">
              <w:rPr>
                <w:szCs w:val="20"/>
              </w:rPr>
              <w:t>Presents an opinion or information about an aspect of the culture associated with the language, with a range of ideas and/or comparisons effectively supported by relevant evidence from the texts studied.</w:t>
            </w:r>
          </w:p>
          <w:p w14:paraId="04259149" w14:textId="77777777" w:rsidR="00563C00" w:rsidRPr="00563C00" w:rsidRDefault="00563C00" w:rsidP="00563C00">
            <w:pPr>
              <w:cnfStyle w:val="000000000000" w:firstRow="0" w:lastRow="0" w:firstColumn="0" w:lastColumn="0" w:oddVBand="0" w:evenVBand="0" w:oddHBand="0" w:evenHBand="0" w:firstRowFirstColumn="0" w:firstRowLastColumn="0" w:lastRowFirstColumn="0" w:lastRowLastColumn="0"/>
              <w:rPr>
                <w:szCs w:val="20"/>
              </w:rPr>
            </w:pPr>
            <w:r w:rsidRPr="00563C00">
              <w:rPr>
                <w:szCs w:val="20"/>
              </w:rPr>
              <w:t>Capably maintains and advances the exchange, using efficient communication and repair strategies.</w:t>
            </w:r>
          </w:p>
          <w:p w14:paraId="304361B5" w14:textId="77777777" w:rsidR="00563C00" w:rsidRPr="00563C00" w:rsidRDefault="00563C00" w:rsidP="00563C00">
            <w:pPr>
              <w:cnfStyle w:val="000000000000" w:firstRow="0" w:lastRow="0" w:firstColumn="0" w:lastColumn="0" w:oddVBand="0" w:evenVBand="0" w:oddHBand="0" w:evenHBand="0" w:firstRowFirstColumn="0" w:firstRowLastColumn="0" w:lastRowFirstColumn="0" w:lastRowLastColumn="0"/>
              <w:rPr>
                <w:szCs w:val="20"/>
              </w:rPr>
            </w:pPr>
            <w:r w:rsidRPr="00563C00">
              <w:rPr>
                <w:szCs w:val="20"/>
              </w:rPr>
              <w:t>Uses highly accurate, well-structured responses, and a broad range of language and sentence structures.</w:t>
            </w:r>
          </w:p>
          <w:p w14:paraId="0050C3F0" w14:textId="24081B79" w:rsidR="00A15F55" w:rsidRPr="00591300" w:rsidRDefault="00563C00" w:rsidP="00563C00">
            <w:pPr>
              <w:cnfStyle w:val="000000000000" w:firstRow="0" w:lastRow="0" w:firstColumn="0" w:lastColumn="0" w:oddVBand="0" w:evenVBand="0" w:oddHBand="0" w:evenHBand="0" w:firstRowFirstColumn="0" w:firstRowLastColumn="0" w:lastRowFirstColumn="0" w:lastRowLastColumn="0"/>
              <w:rPr>
                <w:szCs w:val="20"/>
              </w:rPr>
            </w:pPr>
            <w:r w:rsidRPr="00563C00">
              <w:rPr>
                <w:szCs w:val="20"/>
              </w:rPr>
              <w:t>Demonstrates excellent pronunciation, intonation, register, stress and/or tempo.</w:t>
            </w:r>
          </w:p>
        </w:tc>
      </w:tr>
      <w:tr w:rsidR="00A15F55" w:rsidRPr="00591300" w14:paraId="4E7AD99F" w14:textId="77777777" w:rsidTr="00E7768D">
        <w:tc>
          <w:tcPr>
            <w:cnfStyle w:val="001000000000" w:firstRow="0" w:lastRow="0" w:firstColumn="1" w:lastColumn="0" w:oddVBand="0" w:evenVBand="0" w:oddHBand="0" w:evenHBand="0" w:firstRowFirstColumn="0" w:firstRowLastColumn="0" w:lastRowFirstColumn="0" w:lastRowLastColumn="0"/>
            <w:tcW w:w="934" w:type="dxa"/>
            <w:vMerge/>
          </w:tcPr>
          <w:p w14:paraId="118167A9" w14:textId="77777777" w:rsidR="00A15F55" w:rsidRPr="00591300" w:rsidRDefault="00A15F55" w:rsidP="00591300">
            <w:pPr>
              <w:rPr>
                <w:sz w:val="20"/>
                <w:szCs w:val="20"/>
              </w:rPr>
            </w:pPr>
          </w:p>
        </w:tc>
        <w:tc>
          <w:tcPr>
            <w:tcW w:w="8116" w:type="dxa"/>
          </w:tcPr>
          <w:p w14:paraId="105B277E" w14:textId="77777777" w:rsidR="00C70E6D" w:rsidRPr="00C70E6D" w:rsidRDefault="00C70E6D" w:rsidP="00C70E6D">
            <w:pPr>
              <w:cnfStyle w:val="000000000000" w:firstRow="0" w:lastRow="0" w:firstColumn="0" w:lastColumn="0" w:oddVBand="0" w:evenVBand="0" w:oddHBand="0" w:evenHBand="0" w:firstRowFirstColumn="0" w:firstRowLastColumn="0" w:lastRowFirstColumn="0" w:lastRowLastColumn="0"/>
              <w:rPr>
                <w:b/>
                <w:bCs/>
                <w:szCs w:val="20"/>
              </w:rPr>
            </w:pPr>
            <w:r w:rsidRPr="00C70E6D">
              <w:rPr>
                <w:b/>
                <w:bCs/>
                <w:szCs w:val="20"/>
              </w:rPr>
              <w:t>Comprehension of spoken and written text</w:t>
            </w:r>
          </w:p>
          <w:p w14:paraId="1406D263" w14:textId="77777777" w:rsidR="00C70E6D" w:rsidRPr="00C70E6D" w:rsidRDefault="00C70E6D" w:rsidP="00C70E6D">
            <w:pPr>
              <w:cnfStyle w:val="000000000000" w:firstRow="0" w:lastRow="0" w:firstColumn="0" w:lastColumn="0" w:oddVBand="0" w:evenVBand="0" w:oddHBand="0" w:evenHBand="0" w:firstRowFirstColumn="0" w:firstRowLastColumn="0" w:lastRowFirstColumn="0" w:lastRowLastColumn="0"/>
              <w:rPr>
                <w:szCs w:val="20"/>
              </w:rPr>
            </w:pPr>
            <w:r w:rsidRPr="00C70E6D">
              <w:rPr>
                <w:szCs w:val="20"/>
              </w:rPr>
              <w:t>Accurately identifies, extracts and processes information from the text.</w:t>
            </w:r>
          </w:p>
          <w:p w14:paraId="64C1C9A0" w14:textId="77777777" w:rsidR="00C70E6D" w:rsidRPr="00C70E6D" w:rsidRDefault="00C70E6D" w:rsidP="00C70E6D">
            <w:pPr>
              <w:cnfStyle w:val="000000000000" w:firstRow="0" w:lastRow="0" w:firstColumn="0" w:lastColumn="0" w:oddVBand="0" w:evenVBand="0" w:oddHBand="0" w:evenHBand="0" w:firstRowFirstColumn="0" w:firstRowLastColumn="0" w:lastRowFirstColumn="0" w:lastRowLastColumn="0"/>
              <w:rPr>
                <w:szCs w:val="20"/>
              </w:rPr>
            </w:pPr>
            <w:r w:rsidRPr="00C70E6D">
              <w:rPr>
                <w:szCs w:val="20"/>
              </w:rPr>
              <w:t>Effectively infers aspects such as points of view, attitudes and/or emotions and cultural cues from the text.</w:t>
            </w:r>
          </w:p>
          <w:p w14:paraId="7960D8A9" w14:textId="77777777" w:rsidR="00C70E6D" w:rsidRPr="00C70E6D" w:rsidRDefault="00C70E6D" w:rsidP="00C70E6D">
            <w:pPr>
              <w:cnfStyle w:val="000000000000" w:firstRow="0" w:lastRow="0" w:firstColumn="0" w:lastColumn="0" w:oddVBand="0" w:evenVBand="0" w:oddHBand="0" w:evenHBand="0" w:firstRowFirstColumn="0" w:firstRowLastColumn="0" w:lastRowFirstColumn="0" w:lastRowLastColumn="0"/>
              <w:rPr>
                <w:szCs w:val="20"/>
              </w:rPr>
            </w:pPr>
            <w:r w:rsidRPr="00C70E6D">
              <w:rPr>
                <w:szCs w:val="20"/>
              </w:rPr>
              <w:t>Effectively summarises, interprets, evaluates, compares and/or contrasts relevant information.</w:t>
            </w:r>
          </w:p>
          <w:p w14:paraId="113F8FC3" w14:textId="38FBEF5B" w:rsidR="00A15F55" w:rsidRPr="00591300" w:rsidRDefault="00C70E6D" w:rsidP="00C70E6D">
            <w:pPr>
              <w:cnfStyle w:val="000000000000" w:firstRow="0" w:lastRow="0" w:firstColumn="0" w:lastColumn="0" w:oddVBand="0" w:evenVBand="0" w:oddHBand="0" w:evenHBand="0" w:firstRowFirstColumn="0" w:firstRowLastColumn="0" w:lastRowFirstColumn="0" w:lastRowLastColumn="0"/>
              <w:rPr>
                <w:szCs w:val="20"/>
              </w:rPr>
            </w:pPr>
            <w:r w:rsidRPr="00C70E6D">
              <w:rPr>
                <w:szCs w:val="20"/>
              </w:rPr>
              <w:t>Misinterprets only minor details in complex texts.</w:t>
            </w:r>
          </w:p>
        </w:tc>
      </w:tr>
    </w:tbl>
    <w:p w14:paraId="5394BB1C" w14:textId="77777777" w:rsidR="00B76814" w:rsidRDefault="00B76814">
      <w:r>
        <w:br w:type="page"/>
      </w:r>
    </w:p>
    <w:tbl>
      <w:tblPr>
        <w:tblStyle w:val="SCSASyllabusGradeDescriptionsTable"/>
        <w:tblW w:w="5000" w:type="pct"/>
        <w:tblLook w:val="00A0" w:firstRow="1" w:lastRow="0" w:firstColumn="1" w:lastColumn="0" w:noHBand="0" w:noVBand="0"/>
      </w:tblPr>
      <w:tblGrid>
        <w:gridCol w:w="942"/>
        <w:gridCol w:w="8118"/>
      </w:tblGrid>
      <w:tr w:rsidR="00A15F55" w:rsidRPr="003E31EA" w14:paraId="36B75588" w14:textId="77777777" w:rsidTr="00E7768D">
        <w:tc>
          <w:tcPr>
            <w:cnfStyle w:val="001000000000" w:firstRow="0" w:lastRow="0" w:firstColumn="1" w:lastColumn="0" w:oddVBand="0" w:evenVBand="0" w:oddHBand="0" w:evenHBand="0" w:firstRowFirstColumn="0" w:firstRowLastColumn="0" w:lastRowFirstColumn="0" w:lastRowLastColumn="0"/>
            <w:tcW w:w="942" w:type="dxa"/>
            <w:vMerge w:val="restart"/>
          </w:tcPr>
          <w:p w14:paraId="2426B914" w14:textId="77777777" w:rsidR="00A15F55" w:rsidRPr="003E31EA" w:rsidRDefault="00A15F55" w:rsidP="003E31EA">
            <w:pPr>
              <w:rPr>
                <w:b w:val="0"/>
                <w:bCs/>
                <w:color w:val="FFFFFF" w:themeColor="background1"/>
                <w:szCs w:val="40"/>
              </w:rPr>
            </w:pPr>
            <w:r w:rsidRPr="003E31EA">
              <w:rPr>
                <w:bCs/>
                <w:color w:val="FFFFFF" w:themeColor="background1"/>
                <w:szCs w:val="40"/>
              </w:rPr>
              <w:lastRenderedPageBreak/>
              <w:t>B</w:t>
            </w:r>
          </w:p>
        </w:tc>
        <w:tc>
          <w:tcPr>
            <w:tcW w:w="8118" w:type="dxa"/>
          </w:tcPr>
          <w:p w14:paraId="5E02226F" w14:textId="77777777" w:rsidR="000B6391" w:rsidRPr="000B6391" w:rsidRDefault="000B6391" w:rsidP="000B6391">
            <w:pPr>
              <w:cnfStyle w:val="000000000000" w:firstRow="0" w:lastRow="0" w:firstColumn="0" w:lastColumn="0" w:oddVBand="0" w:evenVBand="0" w:oddHBand="0" w:evenHBand="0" w:firstRowFirstColumn="0" w:firstRowLastColumn="0" w:lastRowFirstColumn="0" w:lastRowLastColumn="0"/>
              <w:rPr>
                <w:b/>
                <w:bCs/>
                <w:szCs w:val="20"/>
              </w:rPr>
            </w:pPr>
            <w:r w:rsidRPr="000B6391">
              <w:rPr>
                <w:b/>
                <w:bCs/>
                <w:szCs w:val="20"/>
              </w:rPr>
              <w:t>Written production</w:t>
            </w:r>
          </w:p>
          <w:p w14:paraId="12EFE035" w14:textId="77777777" w:rsidR="000B6391" w:rsidRPr="000B6391" w:rsidRDefault="000B6391" w:rsidP="000B6391">
            <w:pPr>
              <w:cnfStyle w:val="000000000000" w:firstRow="0" w:lastRow="0" w:firstColumn="0" w:lastColumn="0" w:oddVBand="0" w:evenVBand="0" w:oddHBand="0" w:evenHBand="0" w:firstRowFirstColumn="0" w:firstRowLastColumn="0" w:lastRowFirstColumn="0" w:lastRowLastColumn="0"/>
              <w:rPr>
                <w:szCs w:val="20"/>
              </w:rPr>
            </w:pPr>
            <w:r w:rsidRPr="000B6391">
              <w:rPr>
                <w:szCs w:val="20"/>
              </w:rPr>
              <w:t xml:space="preserve">Produces writing that is effective and </w:t>
            </w:r>
            <w:proofErr w:type="gramStart"/>
            <w:r w:rsidRPr="000B6391">
              <w:rPr>
                <w:szCs w:val="20"/>
              </w:rPr>
              <w:t>relevant, and</w:t>
            </w:r>
            <w:proofErr w:type="gramEnd"/>
            <w:r w:rsidRPr="000B6391">
              <w:rPr>
                <w:szCs w:val="20"/>
              </w:rPr>
              <w:t xml:space="preserve"> covers a range of aspects within the topic.</w:t>
            </w:r>
          </w:p>
          <w:p w14:paraId="1779099A" w14:textId="34B00E99" w:rsidR="000B6391" w:rsidRPr="000B6391" w:rsidRDefault="000B6391" w:rsidP="000B6391">
            <w:pPr>
              <w:cnfStyle w:val="000000000000" w:firstRow="0" w:lastRow="0" w:firstColumn="0" w:lastColumn="0" w:oddVBand="0" w:evenVBand="0" w:oddHBand="0" w:evenHBand="0" w:firstRowFirstColumn="0" w:firstRowLastColumn="0" w:lastRowFirstColumn="0" w:lastRowLastColumn="0"/>
              <w:rPr>
                <w:szCs w:val="20"/>
              </w:rPr>
            </w:pPr>
            <w:r w:rsidRPr="000B6391">
              <w:rPr>
                <w:szCs w:val="20"/>
              </w:rPr>
              <w:t xml:space="preserve">Conveys information, develops ideas and/or expresses opinions and makes relevant cultural and </w:t>
            </w:r>
            <w:r w:rsidRPr="000B6391">
              <w:rPr>
                <w:szCs w:val="20"/>
              </w:rPr>
              <w:br/>
              <w:t>cross-cultural references (where required) across a range of topics</w:t>
            </w:r>
            <w:r w:rsidR="007F0DC8">
              <w:rPr>
                <w:szCs w:val="20"/>
              </w:rPr>
              <w:t>,</w:t>
            </w:r>
            <w:r w:rsidRPr="000B6391">
              <w:rPr>
                <w:szCs w:val="20"/>
              </w:rPr>
              <w:t xml:space="preserve"> using some examples to illustrate.</w:t>
            </w:r>
          </w:p>
          <w:p w14:paraId="19722334" w14:textId="11182016" w:rsidR="000B6391" w:rsidRPr="000B6391" w:rsidRDefault="000B6391" w:rsidP="000B6391">
            <w:pPr>
              <w:cnfStyle w:val="000000000000" w:firstRow="0" w:lastRow="0" w:firstColumn="0" w:lastColumn="0" w:oddVBand="0" w:evenVBand="0" w:oddHBand="0" w:evenHBand="0" w:firstRowFirstColumn="0" w:firstRowLastColumn="0" w:lastRowFirstColumn="0" w:lastRowLastColumn="0"/>
              <w:rPr>
                <w:szCs w:val="20"/>
              </w:rPr>
            </w:pPr>
            <w:r w:rsidRPr="000B6391">
              <w:rPr>
                <w:szCs w:val="20"/>
              </w:rPr>
              <w:t>Uses a range of vocabulary</w:t>
            </w:r>
            <w:r w:rsidR="007F0DC8">
              <w:rPr>
                <w:szCs w:val="20"/>
              </w:rPr>
              <w:t xml:space="preserve"> and</w:t>
            </w:r>
            <w:r w:rsidRPr="000B6391">
              <w:rPr>
                <w:szCs w:val="20"/>
              </w:rPr>
              <w:t xml:space="preserve"> structures and a variety of verb tenses.</w:t>
            </w:r>
          </w:p>
          <w:p w14:paraId="4ABD3597" w14:textId="6593A037" w:rsidR="000B6391" w:rsidRPr="000B6391" w:rsidRDefault="000B6391" w:rsidP="000B6391">
            <w:pPr>
              <w:cnfStyle w:val="000000000000" w:firstRow="0" w:lastRow="0" w:firstColumn="0" w:lastColumn="0" w:oddVBand="0" w:evenVBand="0" w:oddHBand="0" w:evenHBand="0" w:firstRowFirstColumn="0" w:firstRowLastColumn="0" w:lastRowFirstColumn="0" w:lastRowLastColumn="0"/>
              <w:rPr>
                <w:szCs w:val="20"/>
              </w:rPr>
            </w:pPr>
            <w:r w:rsidRPr="000B6391">
              <w:rPr>
                <w:szCs w:val="20"/>
              </w:rPr>
              <w:t>Uses language appropriate for the context, purpose</w:t>
            </w:r>
            <w:r w:rsidR="007F0DC8">
              <w:rPr>
                <w:szCs w:val="20"/>
              </w:rPr>
              <w:t>,</w:t>
            </w:r>
            <w:r w:rsidRPr="000B6391">
              <w:rPr>
                <w:szCs w:val="20"/>
              </w:rPr>
              <w:t xml:space="preserve"> </w:t>
            </w:r>
            <w:r w:rsidR="007F0DC8" w:rsidRPr="000B6391">
              <w:rPr>
                <w:szCs w:val="20"/>
              </w:rPr>
              <w:t xml:space="preserve">audience </w:t>
            </w:r>
            <w:r w:rsidRPr="000B6391">
              <w:rPr>
                <w:szCs w:val="20"/>
              </w:rPr>
              <w:t>and/or text type, with occasional errors.</w:t>
            </w:r>
          </w:p>
          <w:p w14:paraId="57BDC86E" w14:textId="42950B48" w:rsidR="000B6391" w:rsidRPr="000B6391" w:rsidRDefault="000B6391" w:rsidP="000B6391">
            <w:pPr>
              <w:cnfStyle w:val="000000000000" w:firstRow="0" w:lastRow="0" w:firstColumn="0" w:lastColumn="0" w:oddVBand="0" w:evenVBand="0" w:oddHBand="0" w:evenHBand="0" w:firstRowFirstColumn="0" w:firstRowLastColumn="0" w:lastRowFirstColumn="0" w:lastRowLastColumn="0"/>
              <w:rPr>
                <w:szCs w:val="20"/>
              </w:rPr>
            </w:pPr>
            <w:r w:rsidRPr="000B6391">
              <w:rPr>
                <w:szCs w:val="20"/>
              </w:rPr>
              <w:t>Applies the rules of grammar and punctuation but not always consistently.</w:t>
            </w:r>
          </w:p>
          <w:p w14:paraId="04366B19" w14:textId="26BF175A" w:rsidR="00A15F55" w:rsidRPr="003E31EA" w:rsidRDefault="000B6391" w:rsidP="000B6391">
            <w:pPr>
              <w:cnfStyle w:val="000000000000" w:firstRow="0" w:lastRow="0" w:firstColumn="0" w:lastColumn="0" w:oddVBand="0" w:evenVBand="0" w:oddHBand="0" w:evenHBand="0" w:firstRowFirstColumn="0" w:firstRowLastColumn="0" w:lastRowFirstColumn="0" w:lastRowLastColumn="0"/>
              <w:rPr>
                <w:szCs w:val="20"/>
              </w:rPr>
            </w:pPr>
            <w:r w:rsidRPr="000B6391">
              <w:rPr>
                <w:szCs w:val="20"/>
              </w:rPr>
              <w:t>Observes most of the conventions of text types and sequences content logically.</w:t>
            </w:r>
          </w:p>
        </w:tc>
      </w:tr>
      <w:tr w:rsidR="00A15F55" w:rsidRPr="003E31EA" w14:paraId="3B184AA5" w14:textId="77777777" w:rsidTr="00E7768D">
        <w:tc>
          <w:tcPr>
            <w:cnfStyle w:val="001000000000" w:firstRow="0" w:lastRow="0" w:firstColumn="1" w:lastColumn="0" w:oddVBand="0" w:evenVBand="0" w:oddHBand="0" w:evenHBand="0" w:firstRowFirstColumn="0" w:firstRowLastColumn="0" w:lastRowFirstColumn="0" w:lastRowLastColumn="0"/>
            <w:tcW w:w="942" w:type="dxa"/>
            <w:vMerge/>
          </w:tcPr>
          <w:p w14:paraId="325905C5" w14:textId="77777777" w:rsidR="00A15F55" w:rsidRPr="003E31EA" w:rsidRDefault="00A15F55" w:rsidP="003E31EA">
            <w:pPr>
              <w:rPr>
                <w:sz w:val="20"/>
                <w:szCs w:val="20"/>
              </w:rPr>
            </w:pPr>
          </w:p>
        </w:tc>
        <w:tc>
          <w:tcPr>
            <w:tcW w:w="8118" w:type="dxa"/>
          </w:tcPr>
          <w:p w14:paraId="7DDD901B" w14:textId="77777777" w:rsidR="000D0C5A" w:rsidRPr="000D0C5A" w:rsidRDefault="000D0C5A" w:rsidP="000D0C5A">
            <w:pPr>
              <w:cnfStyle w:val="000000000000" w:firstRow="0" w:lastRow="0" w:firstColumn="0" w:lastColumn="0" w:oddVBand="0" w:evenVBand="0" w:oddHBand="0" w:evenHBand="0" w:firstRowFirstColumn="0" w:firstRowLastColumn="0" w:lastRowFirstColumn="0" w:lastRowLastColumn="0"/>
              <w:rPr>
                <w:b/>
                <w:bCs/>
                <w:szCs w:val="20"/>
              </w:rPr>
            </w:pPr>
            <w:r w:rsidRPr="000D0C5A">
              <w:rPr>
                <w:b/>
                <w:bCs/>
                <w:szCs w:val="20"/>
              </w:rPr>
              <w:t>Oral production</w:t>
            </w:r>
          </w:p>
          <w:p w14:paraId="37EE4742" w14:textId="77777777" w:rsidR="000D0C5A" w:rsidRPr="000D0C5A" w:rsidRDefault="000D0C5A" w:rsidP="000D0C5A">
            <w:pPr>
              <w:cnfStyle w:val="000000000000" w:firstRow="0" w:lastRow="0" w:firstColumn="0" w:lastColumn="0" w:oddVBand="0" w:evenVBand="0" w:oddHBand="0" w:evenHBand="0" w:firstRowFirstColumn="0" w:firstRowLastColumn="0" w:lastRowFirstColumn="0" w:lastRowLastColumn="0"/>
              <w:rPr>
                <w:szCs w:val="20"/>
              </w:rPr>
            </w:pPr>
            <w:r w:rsidRPr="000D0C5A">
              <w:rPr>
                <w:szCs w:val="20"/>
              </w:rPr>
              <w:t>Identifies and comments on culturally specific aspects of language, behaviour and/or attitudes.</w:t>
            </w:r>
          </w:p>
          <w:p w14:paraId="4B3074BC" w14:textId="77777777" w:rsidR="000D0C5A" w:rsidRPr="000D0C5A" w:rsidRDefault="000D0C5A" w:rsidP="000D0C5A">
            <w:pPr>
              <w:cnfStyle w:val="000000000000" w:firstRow="0" w:lastRow="0" w:firstColumn="0" w:lastColumn="0" w:oddVBand="0" w:evenVBand="0" w:oddHBand="0" w:evenHBand="0" w:firstRowFirstColumn="0" w:firstRowLastColumn="0" w:lastRowFirstColumn="0" w:lastRowLastColumn="0"/>
              <w:rPr>
                <w:szCs w:val="20"/>
              </w:rPr>
            </w:pPr>
            <w:r w:rsidRPr="000D0C5A">
              <w:rPr>
                <w:szCs w:val="20"/>
              </w:rPr>
              <w:t xml:space="preserve">Presents information about an aspect of the culture associated with the language, with </w:t>
            </w:r>
            <w:proofErr w:type="gramStart"/>
            <w:r w:rsidRPr="000D0C5A">
              <w:rPr>
                <w:szCs w:val="20"/>
              </w:rPr>
              <w:t>particular ideas</w:t>
            </w:r>
            <w:proofErr w:type="gramEnd"/>
            <w:r w:rsidRPr="000D0C5A">
              <w:rPr>
                <w:szCs w:val="20"/>
              </w:rPr>
              <w:t>, opinions and/or comparisons supported by relevant evidence from the texts studied.</w:t>
            </w:r>
          </w:p>
          <w:p w14:paraId="1CFB2E42" w14:textId="77777777" w:rsidR="000D0C5A" w:rsidRPr="000D0C5A" w:rsidRDefault="000D0C5A" w:rsidP="000D0C5A">
            <w:pPr>
              <w:cnfStyle w:val="000000000000" w:firstRow="0" w:lastRow="0" w:firstColumn="0" w:lastColumn="0" w:oddVBand="0" w:evenVBand="0" w:oddHBand="0" w:evenHBand="0" w:firstRowFirstColumn="0" w:firstRowLastColumn="0" w:lastRowFirstColumn="0" w:lastRowLastColumn="0"/>
              <w:rPr>
                <w:szCs w:val="20"/>
              </w:rPr>
            </w:pPr>
            <w:r w:rsidRPr="000D0C5A">
              <w:rPr>
                <w:szCs w:val="20"/>
              </w:rPr>
              <w:t>Maintains and advances the exchange, using communication and repair strategies.</w:t>
            </w:r>
          </w:p>
          <w:p w14:paraId="6B2A6B45" w14:textId="77777777" w:rsidR="000D0C5A" w:rsidRPr="000D0C5A" w:rsidRDefault="000D0C5A" w:rsidP="000D0C5A">
            <w:pPr>
              <w:cnfStyle w:val="000000000000" w:firstRow="0" w:lastRow="0" w:firstColumn="0" w:lastColumn="0" w:oddVBand="0" w:evenVBand="0" w:oddHBand="0" w:evenHBand="0" w:firstRowFirstColumn="0" w:firstRowLastColumn="0" w:lastRowFirstColumn="0" w:lastRowLastColumn="0"/>
              <w:rPr>
                <w:szCs w:val="20"/>
              </w:rPr>
            </w:pPr>
            <w:r w:rsidRPr="000D0C5A">
              <w:rPr>
                <w:szCs w:val="20"/>
              </w:rPr>
              <w:t>Uses a range of relevant and well-structured language, appropriate vocabulary and grammatical structures.</w:t>
            </w:r>
          </w:p>
          <w:p w14:paraId="55623957" w14:textId="77777777" w:rsidR="000D0C5A" w:rsidRPr="000D0C5A" w:rsidRDefault="000D0C5A" w:rsidP="000D0C5A">
            <w:pPr>
              <w:cnfStyle w:val="000000000000" w:firstRow="0" w:lastRow="0" w:firstColumn="0" w:lastColumn="0" w:oddVBand="0" w:evenVBand="0" w:oddHBand="0" w:evenHBand="0" w:firstRowFirstColumn="0" w:firstRowLastColumn="0" w:lastRowFirstColumn="0" w:lastRowLastColumn="0"/>
              <w:rPr>
                <w:szCs w:val="20"/>
              </w:rPr>
            </w:pPr>
            <w:r w:rsidRPr="000D0C5A">
              <w:rPr>
                <w:szCs w:val="20"/>
              </w:rPr>
              <w:t>Achieves a high level of accuracy.</w:t>
            </w:r>
          </w:p>
          <w:p w14:paraId="21E3CC10" w14:textId="76244009" w:rsidR="00A15F55" w:rsidRPr="003E31EA" w:rsidRDefault="000D0C5A" w:rsidP="000D0C5A">
            <w:pPr>
              <w:cnfStyle w:val="000000000000" w:firstRow="0" w:lastRow="0" w:firstColumn="0" w:lastColumn="0" w:oddVBand="0" w:evenVBand="0" w:oddHBand="0" w:evenHBand="0" w:firstRowFirstColumn="0" w:firstRowLastColumn="0" w:lastRowFirstColumn="0" w:lastRowLastColumn="0"/>
              <w:rPr>
                <w:szCs w:val="20"/>
              </w:rPr>
            </w:pPr>
            <w:r w:rsidRPr="000D0C5A">
              <w:rPr>
                <w:szCs w:val="20"/>
              </w:rPr>
              <w:t>Demonstrates good pronunciation, intonation, register, stress and/or tempo</w:t>
            </w:r>
            <w:r w:rsidR="00583706">
              <w:rPr>
                <w:szCs w:val="20"/>
              </w:rPr>
              <w:t>.</w:t>
            </w:r>
          </w:p>
        </w:tc>
      </w:tr>
      <w:tr w:rsidR="00A15F55" w:rsidRPr="003E31EA" w14:paraId="4A08487E" w14:textId="77777777" w:rsidTr="00E7768D">
        <w:tc>
          <w:tcPr>
            <w:cnfStyle w:val="001000000000" w:firstRow="0" w:lastRow="0" w:firstColumn="1" w:lastColumn="0" w:oddVBand="0" w:evenVBand="0" w:oddHBand="0" w:evenHBand="0" w:firstRowFirstColumn="0" w:firstRowLastColumn="0" w:lastRowFirstColumn="0" w:lastRowLastColumn="0"/>
            <w:tcW w:w="942" w:type="dxa"/>
            <w:vMerge/>
          </w:tcPr>
          <w:p w14:paraId="2DF464B3" w14:textId="77777777" w:rsidR="00A15F55" w:rsidRPr="003E31EA" w:rsidRDefault="00A15F55" w:rsidP="003E31EA">
            <w:pPr>
              <w:rPr>
                <w:sz w:val="20"/>
                <w:szCs w:val="20"/>
              </w:rPr>
            </w:pPr>
          </w:p>
        </w:tc>
        <w:tc>
          <w:tcPr>
            <w:tcW w:w="8118" w:type="dxa"/>
          </w:tcPr>
          <w:p w14:paraId="0065D6DF" w14:textId="77777777" w:rsidR="00000FC8" w:rsidRDefault="00000FC8" w:rsidP="00000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Cs w:val="20"/>
              </w:rPr>
            </w:pPr>
            <w:r>
              <w:rPr>
                <w:rFonts w:ascii="Calibri" w:eastAsia="Times New Roman" w:hAnsi="Calibri" w:cs="Arial"/>
                <w:b/>
                <w:color w:val="000000"/>
                <w:szCs w:val="20"/>
              </w:rPr>
              <w:t>Comprehension of spoken and written text</w:t>
            </w:r>
          </w:p>
          <w:p w14:paraId="5DF0D093" w14:textId="6B764EF8" w:rsidR="00000FC8" w:rsidRDefault="00000FC8" w:rsidP="00000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0"/>
              </w:rPr>
            </w:pPr>
            <w:r>
              <w:rPr>
                <w:rFonts w:ascii="Calibri" w:eastAsia="Times New Roman" w:hAnsi="Calibri" w:cs="Arial"/>
                <w:color w:val="000000"/>
                <w:szCs w:val="20"/>
              </w:rPr>
              <w:t>Identifies, extracts and processes most</w:t>
            </w:r>
            <w:r w:rsidR="007F0DC8">
              <w:rPr>
                <w:rFonts w:ascii="Calibri" w:eastAsia="Times New Roman" w:hAnsi="Calibri" w:cs="Arial"/>
                <w:color w:val="000000"/>
                <w:szCs w:val="20"/>
              </w:rPr>
              <w:t xml:space="preserve"> of the</w:t>
            </w:r>
            <w:r>
              <w:rPr>
                <w:rFonts w:ascii="Calibri" w:eastAsia="Times New Roman" w:hAnsi="Calibri" w:cs="Arial"/>
                <w:color w:val="000000"/>
                <w:szCs w:val="20"/>
              </w:rPr>
              <w:t xml:space="preserve"> relevant information from the text.</w:t>
            </w:r>
          </w:p>
          <w:p w14:paraId="7A7E6DA5" w14:textId="77777777" w:rsidR="00000FC8" w:rsidRDefault="00000FC8" w:rsidP="00000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Infers some meaning from cultural cues and aspects such as points of view, attitudes and/or emotions.</w:t>
            </w:r>
          </w:p>
          <w:p w14:paraId="5F413DCA" w14:textId="77777777" w:rsidR="00000FC8" w:rsidRDefault="00000FC8" w:rsidP="00000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Arial"/>
                <w:color w:val="000000"/>
                <w:szCs w:val="20"/>
              </w:rPr>
              <w:t xml:space="preserve">Responds correctly to literal questions and </w:t>
            </w:r>
            <w:r>
              <w:rPr>
                <w:rFonts w:ascii="Calibri" w:eastAsia="Times New Roman" w:hAnsi="Calibri" w:cs="Times New Roman"/>
              </w:rPr>
              <w:t>presents relevant information.</w:t>
            </w:r>
          </w:p>
          <w:p w14:paraId="64EC491E" w14:textId="77777777" w:rsidR="00000FC8" w:rsidRDefault="00000FC8" w:rsidP="00000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0"/>
              </w:rPr>
            </w:pPr>
            <w:r>
              <w:rPr>
                <w:rFonts w:ascii="Calibri" w:eastAsia="Times New Roman" w:hAnsi="Calibri" w:cs="Arial"/>
                <w:color w:val="000000"/>
                <w:szCs w:val="20"/>
              </w:rPr>
              <w:t xml:space="preserve">Provides responses that may lack detail to inferential questions. </w:t>
            </w:r>
          </w:p>
          <w:p w14:paraId="41C5EF26" w14:textId="77777777" w:rsidR="00000FC8" w:rsidRDefault="00000FC8" w:rsidP="00000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Summarises, interprets, evaluates, compares and/or contrasts relevant information.</w:t>
            </w:r>
          </w:p>
          <w:p w14:paraId="760C1ED8" w14:textId="4DD7CC29" w:rsidR="00A15F55" w:rsidRPr="003E31EA" w:rsidRDefault="00000FC8" w:rsidP="00000FC8">
            <w:pPr>
              <w:cnfStyle w:val="000000000000" w:firstRow="0" w:lastRow="0" w:firstColumn="0" w:lastColumn="0" w:oddVBand="0" w:evenVBand="0" w:oddHBand="0" w:evenHBand="0" w:firstRowFirstColumn="0" w:firstRowLastColumn="0" w:lastRowFirstColumn="0" w:lastRowLastColumn="0"/>
              <w:rPr>
                <w:szCs w:val="20"/>
              </w:rPr>
            </w:pPr>
            <w:r>
              <w:rPr>
                <w:rFonts w:ascii="Calibri" w:eastAsia="Times New Roman" w:hAnsi="Calibri" w:cs="Arial"/>
                <w:color w:val="000000"/>
                <w:szCs w:val="20"/>
              </w:rPr>
              <w:t>Selects the wrong word or phrase occasionally when consulting the dictionary.</w:t>
            </w:r>
          </w:p>
        </w:tc>
      </w:tr>
    </w:tbl>
    <w:p w14:paraId="3AD1E5B6" w14:textId="77777777" w:rsidR="00A15F55" w:rsidRPr="002C6879" w:rsidRDefault="00A15F55" w:rsidP="00A15F55">
      <w:pPr>
        <w:spacing w:after="0"/>
        <w:rPr>
          <w:sz w:val="2"/>
          <w:szCs w:val="8"/>
        </w:rPr>
      </w:pPr>
      <w:r w:rsidRPr="002C6879">
        <w:rPr>
          <w:sz w:val="2"/>
          <w:szCs w:val="8"/>
        </w:rPr>
        <w:br w:type="page"/>
      </w:r>
    </w:p>
    <w:tbl>
      <w:tblPr>
        <w:tblStyle w:val="SCSASyllabusGradeDescriptionsTable"/>
        <w:tblW w:w="5000" w:type="pct"/>
        <w:tblLook w:val="00A0" w:firstRow="1" w:lastRow="0" w:firstColumn="1" w:lastColumn="0" w:noHBand="0" w:noVBand="0"/>
      </w:tblPr>
      <w:tblGrid>
        <w:gridCol w:w="942"/>
        <w:gridCol w:w="8118"/>
      </w:tblGrid>
      <w:tr w:rsidR="001A59FF" w:rsidRPr="00A93F91" w14:paraId="52D8645F" w14:textId="77777777" w:rsidTr="00E7768D">
        <w:tc>
          <w:tcPr>
            <w:cnfStyle w:val="001000000000" w:firstRow="0" w:lastRow="0" w:firstColumn="1" w:lastColumn="0" w:oddVBand="0" w:evenVBand="0" w:oddHBand="0" w:evenHBand="0" w:firstRowFirstColumn="0" w:firstRowLastColumn="0" w:lastRowFirstColumn="0" w:lastRowLastColumn="0"/>
            <w:tcW w:w="942" w:type="dxa"/>
            <w:vMerge w:val="restart"/>
          </w:tcPr>
          <w:p w14:paraId="21664C17" w14:textId="77777777" w:rsidR="001A59FF" w:rsidRPr="00093BA8" w:rsidRDefault="001A59FF" w:rsidP="001A59FF">
            <w:pPr>
              <w:rPr>
                <w:rFonts w:cs="Arial"/>
                <w:b w:val="0"/>
                <w:color w:val="FFFFFF" w:themeColor="background1"/>
                <w:szCs w:val="40"/>
              </w:rPr>
            </w:pPr>
            <w:r w:rsidRPr="00093BA8">
              <w:rPr>
                <w:rFonts w:cs="Arial"/>
                <w:color w:val="FFFFFF" w:themeColor="background1"/>
                <w:szCs w:val="40"/>
              </w:rPr>
              <w:lastRenderedPageBreak/>
              <w:t>C</w:t>
            </w:r>
          </w:p>
        </w:tc>
        <w:tc>
          <w:tcPr>
            <w:tcW w:w="8118" w:type="dxa"/>
          </w:tcPr>
          <w:p w14:paraId="109CBA6E" w14:textId="77777777"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Cs w:val="20"/>
              </w:rPr>
            </w:pPr>
            <w:r>
              <w:rPr>
                <w:rFonts w:ascii="Calibri" w:eastAsia="Times New Roman" w:hAnsi="Calibri" w:cs="Arial"/>
                <w:b/>
                <w:color w:val="000000"/>
                <w:szCs w:val="20"/>
              </w:rPr>
              <w:t>Written production</w:t>
            </w:r>
          </w:p>
          <w:p w14:paraId="67A8BCF0" w14:textId="34C07D00"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Arial"/>
                <w:color w:val="000000"/>
                <w:szCs w:val="20"/>
              </w:rPr>
              <w:t xml:space="preserve">Produces writing that is </w:t>
            </w:r>
            <w:r>
              <w:rPr>
                <w:rFonts w:ascii="Calibri" w:eastAsia="Times New Roman" w:hAnsi="Calibri" w:cs="Times New Roman"/>
              </w:rPr>
              <w:t xml:space="preserve">generally relevant </w:t>
            </w:r>
            <w:r>
              <w:rPr>
                <w:rFonts w:ascii="Calibri" w:eastAsia="Times New Roman" w:hAnsi="Calibri" w:cs="Arial"/>
                <w:color w:val="000000"/>
                <w:szCs w:val="20"/>
              </w:rPr>
              <w:t>but often lacks detail</w:t>
            </w:r>
            <w:r>
              <w:rPr>
                <w:rFonts w:ascii="Calibri" w:eastAsia="Times New Roman" w:hAnsi="Calibri" w:cs="Times New Roman"/>
              </w:rPr>
              <w:t xml:space="preserve"> and </w:t>
            </w:r>
            <w:r>
              <w:rPr>
                <w:rFonts w:ascii="Calibri" w:eastAsia="Times New Roman" w:hAnsi="Calibri" w:cs="Arial"/>
                <w:color w:val="000000"/>
                <w:szCs w:val="20"/>
              </w:rPr>
              <w:t>internal cohesion.</w:t>
            </w:r>
          </w:p>
          <w:p w14:paraId="4F653F1E" w14:textId="77777777"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0"/>
              </w:rPr>
            </w:pPr>
            <w:r>
              <w:rPr>
                <w:rFonts w:ascii="Calibri" w:eastAsia="Times New Roman" w:hAnsi="Calibri" w:cs="Times New Roman"/>
              </w:rPr>
              <w:t>E</w:t>
            </w:r>
            <w:r>
              <w:rPr>
                <w:rFonts w:ascii="Calibri" w:eastAsia="Times New Roman" w:hAnsi="Calibri" w:cs="Arial"/>
                <w:color w:val="000000"/>
                <w:szCs w:val="20"/>
              </w:rPr>
              <w:t xml:space="preserve">xpresses </w:t>
            </w:r>
            <w:r>
              <w:rPr>
                <w:rFonts w:ascii="Calibri" w:eastAsia="Times New Roman" w:hAnsi="Calibri" w:cs="Times New Roman"/>
              </w:rPr>
              <w:t xml:space="preserve">a range of simple ideas, opinions and/or comparisons </w:t>
            </w:r>
            <w:r>
              <w:rPr>
                <w:rFonts w:ascii="Calibri" w:eastAsia="Times New Roman" w:hAnsi="Calibri" w:cs="Arial"/>
                <w:color w:val="000000"/>
                <w:szCs w:val="20"/>
              </w:rPr>
              <w:t>related to the topic.</w:t>
            </w:r>
          </w:p>
          <w:p w14:paraId="7A334C5E" w14:textId="6ADEB29E"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Arial"/>
                <w:color w:val="000000"/>
                <w:szCs w:val="20"/>
              </w:rPr>
              <w:t>Co</w:t>
            </w:r>
            <w:r>
              <w:rPr>
                <w:rFonts w:ascii="Calibri" w:eastAsia="Times New Roman" w:hAnsi="Calibri" w:cs="Times New Roman"/>
              </w:rPr>
              <w:t xml:space="preserve">vers some aspects and provides </w:t>
            </w:r>
            <w:r>
              <w:rPr>
                <w:rFonts w:ascii="Calibri" w:eastAsia="Times New Roman" w:hAnsi="Calibri" w:cs="Arial"/>
                <w:color w:val="000000"/>
                <w:szCs w:val="20"/>
              </w:rPr>
              <w:t xml:space="preserve">some cultural references </w:t>
            </w:r>
            <w:r>
              <w:rPr>
                <w:rFonts w:ascii="Calibri" w:eastAsia="Times New Roman" w:hAnsi="Calibri" w:cs="Times New Roman"/>
              </w:rPr>
              <w:t>within the topic but ideas may lack direction.</w:t>
            </w:r>
          </w:p>
          <w:p w14:paraId="1D05B6A0" w14:textId="57883B0C"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0"/>
              </w:rPr>
            </w:pPr>
            <w:r>
              <w:rPr>
                <w:rFonts w:ascii="Calibri" w:eastAsia="Times New Roman" w:hAnsi="Calibri" w:cs="Times New Roman"/>
              </w:rPr>
              <w:t>Uses language that is usually suitable for the context, purpose</w:t>
            </w:r>
            <w:r w:rsidR="00464FA3">
              <w:rPr>
                <w:rFonts w:ascii="Calibri" w:eastAsia="Times New Roman" w:hAnsi="Calibri" w:cs="Times New Roman"/>
              </w:rPr>
              <w:t>,</w:t>
            </w:r>
            <w:r>
              <w:rPr>
                <w:rFonts w:ascii="Calibri" w:eastAsia="Times New Roman" w:hAnsi="Calibri" w:cs="Times New Roman"/>
              </w:rPr>
              <w:t xml:space="preserve"> </w:t>
            </w:r>
            <w:r w:rsidR="00464FA3">
              <w:rPr>
                <w:rFonts w:ascii="Calibri" w:eastAsia="Times New Roman" w:hAnsi="Calibri" w:cs="Times New Roman"/>
              </w:rPr>
              <w:t xml:space="preserve">audience </w:t>
            </w:r>
            <w:r>
              <w:rPr>
                <w:rFonts w:ascii="Calibri" w:eastAsia="Times New Roman" w:hAnsi="Calibri" w:cs="Times New Roman"/>
              </w:rPr>
              <w:t xml:space="preserve">and text type and </w:t>
            </w:r>
            <w:r>
              <w:rPr>
                <w:rFonts w:ascii="Calibri" w:eastAsia="Times New Roman" w:hAnsi="Calibri" w:cs="Arial"/>
                <w:color w:val="000000"/>
                <w:szCs w:val="20"/>
              </w:rPr>
              <w:t>includes familiar vocabulary and simple sentence structures.</w:t>
            </w:r>
          </w:p>
          <w:p w14:paraId="1B9C3636" w14:textId="7F3BD0FE" w:rsidR="001A59FF" w:rsidRPr="009764B4" w:rsidRDefault="001A59FF" w:rsidP="001A59FF">
            <w:pPr>
              <w:cnfStyle w:val="000000000000" w:firstRow="0" w:lastRow="0" w:firstColumn="0" w:lastColumn="0" w:oddVBand="0" w:evenVBand="0" w:oddHBand="0" w:evenHBand="0" w:firstRowFirstColumn="0" w:firstRowLastColumn="0" w:lastRowFirstColumn="0" w:lastRowLastColumn="0"/>
              <w:rPr>
                <w:szCs w:val="20"/>
              </w:rPr>
            </w:pPr>
            <w:r>
              <w:rPr>
                <w:rFonts w:ascii="Calibri" w:eastAsia="Times New Roman" w:hAnsi="Calibri" w:cs="Arial"/>
                <w:color w:val="000000"/>
                <w:szCs w:val="20"/>
              </w:rPr>
              <w:t>Produces writing where the influence of English syntax, incorrect vocabulary choices and/or illogical sequencing may affect meaning.</w:t>
            </w:r>
          </w:p>
        </w:tc>
      </w:tr>
      <w:tr w:rsidR="001A59FF" w:rsidRPr="00A93F91" w14:paraId="134C8F42" w14:textId="77777777" w:rsidTr="00E7768D">
        <w:tc>
          <w:tcPr>
            <w:cnfStyle w:val="001000000000" w:firstRow="0" w:lastRow="0" w:firstColumn="1" w:lastColumn="0" w:oddVBand="0" w:evenVBand="0" w:oddHBand="0" w:evenHBand="0" w:firstRowFirstColumn="0" w:firstRowLastColumn="0" w:lastRowFirstColumn="0" w:lastRowLastColumn="0"/>
            <w:tcW w:w="942" w:type="dxa"/>
            <w:vMerge/>
          </w:tcPr>
          <w:p w14:paraId="528F778A" w14:textId="77777777" w:rsidR="001A59FF" w:rsidRPr="00A93F91" w:rsidRDefault="001A59FF" w:rsidP="001A59FF">
            <w:pPr>
              <w:rPr>
                <w:rFonts w:cs="Arial"/>
                <w:color w:val="000000"/>
                <w:sz w:val="16"/>
                <w:szCs w:val="16"/>
              </w:rPr>
            </w:pPr>
          </w:p>
        </w:tc>
        <w:tc>
          <w:tcPr>
            <w:tcW w:w="8118" w:type="dxa"/>
          </w:tcPr>
          <w:p w14:paraId="4ECBE311" w14:textId="77777777"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Cs w:val="20"/>
              </w:rPr>
            </w:pPr>
            <w:r>
              <w:rPr>
                <w:rFonts w:ascii="Calibri" w:eastAsia="Times New Roman" w:hAnsi="Calibri" w:cs="Arial"/>
                <w:b/>
                <w:color w:val="000000"/>
                <w:szCs w:val="20"/>
              </w:rPr>
              <w:t>Oral production</w:t>
            </w:r>
          </w:p>
          <w:p w14:paraId="7ED2D3F2" w14:textId="77777777"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Identifies and comments on some culturally specific aspects of language, behaviour and/or attitudes.</w:t>
            </w:r>
          </w:p>
          <w:p w14:paraId="7919E3C5" w14:textId="204E113B"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Presents a limited range of ideas, opinions and/or comparisons about an aspect of the </w:t>
            </w:r>
            <w:r w:rsidR="00644245" w:rsidRPr="00E0784E">
              <w:rPr>
                <w:szCs w:val="20"/>
              </w:rPr>
              <w:t>culture</w:t>
            </w:r>
            <w:r w:rsidR="00644245">
              <w:rPr>
                <w:szCs w:val="20"/>
              </w:rPr>
              <w:t xml:space="preserve"> associated with the </w:t>
            </w:r>
            <w:r>
              <w:rPr>
                <w:rFonts w:ascii="Calibri" w:eastAsia="Times New Roman" w:hAnsi="Calibri" w:cs="Times New Roman"/>
              </w:rPr>
              <w:t>language.</w:t>
            </w:r>
          </w:p>
          <w:p w14:paraId="7143FC51" w14:textId="77777777"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Offers evidence from the texts studied for some of the points raised.</w:t>
            </w:r>
          </w:p>
          <w:p w14:paraId="5833A417" w14:textId="77777777"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0"/>
              </w:rPr>
            </w:pPr>
            <w:r>
              <w:rPr>
                <w:rFonts w:ascii="Calibri" w:eastAsia="Times New Roman" w:hAnsi="Calibri" w:cs="Arial"/>
                <w:color w:val="000000"/>
                <w:szCs w:val="20"/>
              </w:rPr>
              <w:t>Occasionally requires some support from the other speaker to sustain the conversation.</w:t>
            </w:r>
          </w:p>
          <w:p w14:paraId="502AD927" w14:textId="77777777"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Arial"/>
                <w:color w:val="000000"/>
                <w:szCs w:val="20"/>
              </w:rPr>
              <w:t xml:space="preserve">Uses a range of </w:t>
            </w:r>
            <w:r>
              <w:rPr>
                <w:rFonts w:ascii="Calibri" w:eastAsia="Times New Roman" w:hAnsi="Calibri" w:cs="Times New Roman"/>
              </w:rPr>
              <w:t>appropriate vocabulary</w:t>
            </w:r>
            <w:r>
              <w:rPr>
                <w:rFonts w:ascii="Calibri" w:eastAsia="Times New Roman" w:hAnsi="Calibri" w:cs="Arial"/>
                <w:color w:val="000000"/>
                <w:szCs w:val="20"/>
              </w:rPr>
              <w:t xml:space="preserve"> and simple language structures with </w:t>
            </w:r>
            <w:r>
              <w:rPr>
                <w:rFonts w:ascii="Calibri" w:eastAsia="Times New Roman" w:hAnsi="Calibri" w:cs="Times New Roman"/>
              </w:rPr>
              <w:t>a reasonable level of accuracy.</w:t>
            </w:r>
          </w:p>
          <w:p w14:paraId="5943A638" w14:textId="6DF7BE0D" w:rsidR="001A59FF" w:rsidRPr="009764B4" w:rsidRDefault="001A59FF" w:rsidP="001A59FF">
            <w:pPr>
              <w:cnfStyle w:val="000000000000" w:firstRow="0" w:lastRow="0" w:firstColumn="0" w:lastColumn="0" w:oddVBand="0" w:evenVBand="0" w:oddHBand="0" w:evenHBand="0" w:firstRowFirstColumn="0" w:firstRowLastColumn="0" w:lastRowFirstColumn="0" w:lastRowLastColumn="0"/>
              <w:rPr>
                <w:szCs w:val="20"/>
              </w:rPr>
            </w:pPr>
            <w:r>
              <w:rPr>
                <w:rFonts w:ascii="Calibri" w:eastAsia="Times New Roman" w:hAnsi="Calibri" w:cs="Times New Roman"/>
              </w:rPr>
              <w:t xml:space="preserve">Demonstrates minor </w:t>
            </w:r>
            <w:r w:rsidR="00644245">
              <w:rPr>
                <w:rFonts w:ascii="Calibri" w:eastAsia="Times New Roman" w:hAnsi="Calibri" w:cs="Times New Roman"/>
              </w:rPr>
              <w:t xml:space="preserve">errors </w:t>
            </w:r>
            <w:r>
              <w:rPr>
                <w:rFonts w:ascii="Calibri" w:eastAsia="Times New Roman" w:hAnsi="Calibri" w:cs="Times New Roman"/>
              </w:rPr>
              <w:t>in pronunciation, intonation, register, stress and/or tempo.</w:t>
            </w:r>
          </w:p>
        </w:tc>
      </w:tr>
      <w:tr w:rsidR="001A59FF" w:rsidRPr="00A93F91" w14:paraId="45894F93" w14:textId="77777777" w:rsidTr="00E7768D">
        <w:tc>
          <w:tcPr>
            <w:cnfStyle w:val="001000000000" w:firstRow="0" w:lastRow="0" w:firstColumn="1" w:lastColumn="0" w:oddVBand="0" w:evenVBand="0" w:oddHBand="0" w:evenHBand="0" w:firstRowFirstColumn="0" w:firstRowLastColumn="0" w:lastRowFirstColumn="0" w:lastRowLastColumn="0"/>
            <w:tcW w:w="942" w:type="dxa"/>
            <w:vMerge/>
          </w:tcPr>
          <w:p w14:paraId="7B209371" w14:textId="77777777" w:rsidR="001A59FF" w:rsidRPr="00A93F91" w:rsidRDefault="001A59FF" w:rsidP="001A59FF">
            <w:pPr>
              <w:rPr>
                <w:rFonts w:cs="Arial"/>
                <w:color w:val="000000"/>
                <w:sz w:val="16"/>
                <w:szCs w:val="16"/>
              </w:rPr>
            </w:pPr>
          </w:p>
        </w:tc>
        <w:tc>
          <w:tcPr>
            <w:tcW w:w="8118" w:type="dxa"/>
          </w:tcPr>
          <w:p w14:paraId="515B3984" w14:textId="77777777"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Cs w:val="20"/>
              </w:rPr>
            </w:pPr>
            <w:r>
              <w:rPr>
                <w:rFonts w:ascii="Calibri" w:eastAsia="Times New Roman" w:hAnsi="Calibri" w:cs="Arial"/>
                <w:b/>
                <w:color w:val="000000"/>
                <w:szCs w:val="20"/>
              </w:rPr>
              <w:t>Comprehension of spoken and written text</w:t>
            </w:r>
          </w:p>
          <w:p w14:paraId="33BA60D5" w14:textId="77777777"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Arial"/>
                <w:color w:val="000000"/>
                <w:szCs w:val="20"/>
              </w:rPr>
              <w:t>Identifies, extracts and processes some relevant information from the text.</w:t>
            </w:r>
          </w:p>
          <w:p w14:paraId="1021AA17" w14:textId="77777777"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Identifies some points of view, attitudes and/or emotions from the text, and extracts some meaning from language and cultural cues.</w:t>
            </w:r>
          </w:p>
          <w:p w14:paraId="4D5009B8" w14:textId="2E8D655D" w:rsidR="00644245" w:rsidRPr="009A0BF4" w:rsidRDefault="00644245" w:rsidP="001A59FF">
            <w:pPr>
              <w:cnfStyle w:val="000000000000" w:firstRow="0" w:lastRow="0" w:firstColumn="0" w:lastColumn="0" w:oddVBand="0" w:evenVBand="0" w:oddHBand="0" w:evenHBand="0" w:firstRowFirstColumn="0" w:firstRowLastColumn="0" w:lastRowFirstColumn="0" w:lastRowLastColumn="0"/>
              <w:rPr>
                <w:szCs w:val="20"/>
              </w:rPr>
            </w:pPr>
            <w:r w:rsidRPr="00E0784E">
              <w:rPr>
                <w:szCs w:val="20"/>
              </w:rPr>
              <w:t>Gives occasional idiomatic translations or misinterprets some details in complex texts.</w:t>
            </w:r>
          </w:p>
          <w:p w14:paraId="13719307" w14:textId="77777777" w:rsidR="001A59FF" w:rsidRDefault="001A59FF" w:rsidP="001A59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Summarises, interprets, evaluates, compares and/or contrasts some relevant information.</w:t>
            </w:r>
          </w:p>
          <w:p w14:paraId="1E0BCB77" w14:textId="07222825" w:rsidR="001A59FF" w:rsidRPr="009764B4" w:rsidRDefault="001A59FF" w:rsidP="001A59FF">
            <w:pPr>
              <w:cnfStyle w:val="000000000000" w:firstRow="0" w:lastRow="0" w:firstColumn="0" w:lastColumn="0" w:oddVBand="0" w:evenVBand="0" w:oddHBand="0" w:evenHBand="0" w:firstRowFirstColumn="0" w:firstRowLastColumn="0" w:lastRowFirstColumn="0" w:lastRowLastColumn="0"/>
              <w:rPr>
                <w:szCs w:val="20"/>
              </w:rPr>
            </w:pPr>
            <w:r>
              <w:rPr>
                <w:rFonts w:ascii="Calibri" w:eastAsia="Times New Roman" w:hAnsi="Calibri" w:cs="Times New Roman"/>
              </w:rPr>
              <w:t xml:space="preserve">Presents a response appropriate to the text type. </w:t>
            </w:r>
          </w:p>
        </w:tc>
      </w:tr>
    </w:tbl>
    <w:p w14:paraId="3FBE8ED9" w14:textId="72BC9470" w:rsidR="00B76814" w:rsidRDefault="00B76814" w:rsidP="009764B4">
      <w:pPr>
        <w:spacing w:after="0"/>
      </w:pPr>
    </w:p>
    <w:p w14:paraId="47978A58" w14:textId="77777777" w:rsidR="00B76814" w:rsidRDefault="00B76814">
      <w:r>
        <w:br w:type="page"/>
      </w:r>
    </w:p>
    <w:tbl>
      <w:tblPr>
        <w:tblStyle w:val="SCSASyllabusGradeDescriptionsTable"/>
        <w:tblW w:w="5000" w:type="pct"/>
        <w:tblLook w:val="00A0" w:firstRow="1" w:lastRow="0" w:firstColumn="1" w:lastColumn="0" w:noHBand="0" w:noVBand="0"/>
      </w:tblPr>
      <w:tblGrid>
        <w:gridCol w:w="945"/>
        <w:gridCol w:w="8115"/>
      </w:tblGrid>
      <w:tr w:rsidR="00B76814" w:rsidRPr="00A93F91" w14:paraId="30690F04" w14:textId="77777777" w:rsidTr="00E7768D">
        <w:tc>
          <w:tcPr>
            <w:cnfStyle w:val="001000000000" w:firstRow="0" w:lastRow="0" w:firstColumn="1" w:lastColumn="0" w:oddVBand="0" w:evenVBand="0" w:oddHBand="0" w:evenHBand="0" w:firstRowFirstColumn="0" w:firstRowLastColumn="0" w:lastRowFirstColumn="0" w:lastRowLastColumn="0"/>
            <w:tcW w:w="945" w:type="dxa"/>
            <w:vMerge w:val="restart"/>
          </w:tcPr>
          <w:p w14:paraId="0C7AE983" w14:textId="77777777" w:rsidR="00B76814" w:rsidRPr="00093BA8" w:rsidRDefault="00B76814" w:rsidP="00B76814">
            <w:pPr>
              <w:rPr>
                <w:rFonts w:cs="Arial"/>
                <w:b w:val="0"/>
                <w:color w:val="FFFFFF" w:themeColor="background1"/>
                <w:szCs w:val="40"/>
              </w:rPr>
            </w:pPr>
            <w:r w:rsidRPr="00093BA8">
              <w:rPr>
                <w:rFonts w:cs="Arial"/>
                <w:color w:val="FFFFFF" w:themeColor="background1"/>
                <w:szCs w:val="40"/>
              </w:rPr>
              <w:lastRenderedPageBreak/>
              <w:t>D</w:t>
            </w:r>
          </w:p>
        </w:tc>
        <w:tc>
          <w:tcPr>
            <w:tcW w:w="8115" w:type="dxa"/>
          </w:tcPr>
          <w:p w14:paraId="68A150C5" w14:textId="77777777"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Cs w:val="20"/>
              </w:rPr>
            </w:pPr>
            <w:r>
              <w:rPr>
                <w:rFonts w:ascii="Calibri" w:eastAsia="Times New Roman" w:hAnsi="Calibri" w:cs="Arial"/>
                <w:b/>
                <w:color w:val="000000"/>
                <w:szCs w:val="20"/>
              </w:rPr>
              <w:t>Written production</w:t>
            </w:r>
          </w:p>
          <w:p w14:paraId="0FA493F9" w14:textId="77777777"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Produces writing that expresses simple ideas and </w:t>
            </w:r>
            <w:r>
              <w:rPr>
                <w:rFonts w:ascii="Calibri" w:eastAsia="Times New Roman" w:hAnsi="Calibri" w:cs="Arial"/>
                <w:color w:val="000000"/>
                <w:szCs w:val="20"/>
              </w:rPr>
              <w:t>provides basic information related to the topic.</w:t>
            </w:r>
          </w:p>
          <w:p w14:paraId="37CD7B58" w14:textId="5442ECB6"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Produces writing with inaccuracies and/or omissions that affect the meaning.</w:t>
            </w:r>
          </w:p>
          <w:p w14:paraId="6101A82C" w14:textId="7C77374E"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0"/>
              </w:rPr>
            </w:pPr>
            <w:r>
              <w:rPr>
                <w:rFonts w:ascii="Calibri" w:eastAsia="Times New Roman" w:hAnsi="Calibri" w:cs="Times New Roman"/>
              </w:rPr>
              <w:t>Demonstrates minimal awareness of culturally specific aspects of the topic and makes c</w:t>
            </w:r>
            <w:r>
              <w:rPr>
                <w:rFonts w:ascii="Calibri" w:eastAsia="Times New Roman" w:hAnsi="Calibri" w:cs="Arial"/>
                <w:color w:val="000000"/>
                <w:szCs w:val="20"/>
              </w:rPr>
              <w:t>ultural references that are not always accurate or appropriate.</w:t>
            </w:r>
          </w:p>
          <w:p w14:paraId="179D8B96" w14:textId="267FE2DA"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Makes limited use of language appropriate to the context, purpose</w:t>
            </w:r>
            <w:r w:rsidR="003B78D4">
              <w:rPr>
                <w:rFonts w:ascii="Calibri" w:eastAsia="Times New Roman" w:hAnsi="Calibri" w:cs="Times New Roman"/>
              </w:rPr>
              <w:t>,</w:t>
            </w:r>
            <w:r>
              <w:rPr>
                <w:rFonts w:ascii="Calibri" w:eastAsia="Times New Roman" w:hAnsi="Calibri" w:cs="Times New Roman"/>
              </w:rPr>
              <w:t xml:space="preserve"> </w:t>
            </w:r>
            <w:r w:rsidR="003B78D4">
              <w:rPr>
                <w:rFonts w:ascii="Calibri" w:eastAsia="Times New Roman" w:hAnsi="Calibri" w:cs="Times New Roman"/>
              </w:rPr>
              <w:t xml:space="preserve">audience </w:t>
            </w:r>
            <w:r>
              <w:rPr>
                <w:rFonts w:ascii="Calibri" w:eastAsia="Times New Roman" w:hAnsi="Calibri" w:cs="Times New Roman"/>
              </w:rPr>
              <w:t>and/or text type.</w:t>
            </w:r>
          </w:p>
          <w:p w14:paraId="1200A6AD" w14:textId="132E8BC8"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0"/>
              </w:rPr>
            </w:pPr>
            <w:r>
              <w:rPr>
                <w:rFonts w:ascii="Calibri" w:eastAsia="Times New Roman" w:hAnsi="Calibri" w:cs="Arial"/>
                <w:color w:val="000000"/>
                <w:szCs w:val="20"/>
              </w:rPr>
              <w:t>Uses familiar vocabulary, with frequent errors in spelling</w:t>
            </w:r>
            <w:r w:rsidR="00772AA4">
              <w:rPr>
                <w:rFonts w:ascii="Calibri" w:eastAsia="Times New Roman" w:hAnsi="Calibri" w:cs="Arial"/>
                <w:color w:val="000000"/>
                <w:szCs w:val="20"/>
              </w:rPr>
              <w:t xml:space="preserve"> and/or</w:t>
            </w:r>
            <w:r>
              <w:rPr>
                <w:rFonts w:ascii="Calibri" w:eastAsia="Times New Roman" w:hAnsi="Calibri" w:cs="Arial"/>
                <w:color w:val="000000"/>
                <w:szCs w:val="20"/>
              </w:rPr>
              <w:t xml:space="preserve"> syntax; incorrectly applies the rules of grammar.</w:t>
            </w:r>
          </w:p>
          <w:p w14:paraId="5FF761A0" w14:textId="06462559" w:rsidR="00B76814" w:rsidRPr="009764B4" w:rsidRDefault="00B76814" w:rsidP="00B76814">
            <w:pPr>
              <w:cnfStyle w:val="000000000000" w:firstRow="0" w:lastRow="0" w:firstColumn="0" w:lastColumn="0" w:oddVBand="0" w:evenVBand="0" w:oddHBand="0" w:evenHBand="0" w:firstRowFirstColumn="0" w:firstRowLastColumn="0" w:lastRowFirstColumn="0" w:lastRowLastColumn="0"/>
              <w:rPr>
                <w:szCs w:val="20"/>
              </w:rPr>
            </w:pPr>
            <w:r>
              <w:rPr>
                <w:rFonts w:ascii="Calibri" w:eastAsia="Times New Roman" w:hAnsi="Calibri" w:cs="Arial"/>
                <w:color w:val="000000"/>
                <w:szCs w:val="20"/>
              </w:rPr>
              <w:t>Produces writing that lacks structure and</w:t>
            </w:r>
            <w:r w:rsidR="00772AA4">
              <w:rPr>
                <w:rFonts w:ascii="Calibri" w:eastAsia="Times New Roman" w:hAnsi="Calibri" w:cs="Arial"/>
                <w:color w:val="000000"/>
                <w:szCs w:val="20"/>
              </w:rPr>
              <w:t xml:space="preserve"> where</w:t>
            </w:r>
            <w:r>
              <w:rPr>
                <w:rFonts w:ascii="Calibri" w:eastAsia="Times New Roman" w:hAnsi="Calibri" w:cs="Arial"/>
                <w:color w:val="000000"/>
                <w:szCs w:val="20"/>
              </w:rPr>
              <w:t xml:space="preserve"> i</w:t>
            </w:r>
            <w:r>
              <w:rPr>
                <w:rFonts w:ascii="Calibri" w:eastAsia="Times New Roman" w:hAnsi="Calibri" w:cs="Times New Roman"/>
              </w:rPr>
              <w:t xml:space="preserve">deas may be disjointed, disorganised or </w:t>
            </w:r>
            <w:proofErr w:type="spellStart"/>
            <w:r>
              <w:rPr>
                <w:rFonts w:ascii="Calibri" w:eastAsia="Times New Roman" w:hAnsi="Calibri" w:cs="Times New Roman"/>
              </w:rPr>
              <w:t>unsequenced</w:t>
            </w:r>
            <w:proofErr w:type="spellEnd"/>
            <w:r w:rsidR="00772AA4">
              <w:rPr>
                <w:rFonts w:ascii="Calibri" w:eastAsia="Times New Roman" w:hAnsi="Calibri" w:cs="Times New Roman"/>
              </w:rPr>
              <w:t>,</w:t>
            </w:r>
            <w:r>
              <w:rPr>
                <w:rFonts w:ascii="Calibri" w:eastAsia="Times New Roman" w:hAnsi="Calibri" w:cs="Times New Roman"/>
              </w:rPr>
              <w:t xml:space="preserve"> </w:t>
            </w:r>
            <w:r>
              <w:rPr>
                <w:rFonts w:ascii="Calibri" w:eastAsia="Times New Roman" w:hAnsi="Calibri" w:cs="Arial"/>
                <w:color w:val="000000"/>
                <w:szCs w:val="20"/>
              </w:rPr>
              <w:t>which impedes meaning</w:t>
            </w:r>
            <w:r>
              <w:rPr>
                <w:rFonts w:ascii="Calibri" w:eastAsia="Times New Roman" w:hAnsi="Calibri" w:cs="Times New Roman"/>
              </w:rPr>
              <w:t>.</w:t>
            </w:r>
          </w:p>
        </w:tc>
      </w:tr>
      <w:tr w:rsidR="00B76814" w:rsidRPr="00A93F91" w14:paraId="40797D5B" w14:textId="77777777" w:rsidTr="00E7768D">
        <w:tc>
          <w:tcPr>
            <w:cnfStyle w:val="001000000000" w:firstRow="0" w:lastRow="0" w:firstColumn="1" w:lastColumn="0" w:oddVBand="0" w:evenVBand="0" w:oddHBand="0" w:evenHBand="0" w:firstRowFirstColumn="0" w:firstRowLastColumn="0" w:lastRowFirstColumn="0" w:lastRowLastColumn="0"/>
            <w:tcW w:w="945" w:type="dxa"/>
            <w:vMerge/>
          </w:tcPr>
          <w:p w14:paraId="4971E8C4" w14:textId="77777777" w:rsidR="00B76814" w:rsidRPr="00A93F91" w:rsidRDefault="00B76814" w:rsidP="00B76814">
            <w:pPr>
              <w:rPr>
                <w:rFonts w:cs="Arial"/>
                <w:color w:val="000000"/>
                <w:sz w:val="16"/>
                <w:szCs w:val="16"/>
              </w:rPr>
            </w:pPr>
          </w:p>
        </w:tc>
        <w:tc>
          <w:tcPr>
            <w:tcW w:w="8115" w:type="dxa"/>
          </w:tcPr>
          <w:p w14:paraId="52B00B69" w14:textId="77777777"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Cs w:val="20"/>
              </w:rPr>
            </w:pPr>
            <w:r>
              <w:rPr>
                <w:rFonts w:ascii="Calibri" w:eastAsia="Times New Roman" w:hAnsi="Calibri" w:cs="Arial"/>
                <w:b/>
                <w:color w:val="000000"/>
                <w:szCs w:val="20"/>
              </w:rPr>
              <w:t>Oral production</w:t>
            </w:r>
          </w:p>
          <w:p w14:paraId="46B2A22C" w14:textId="77777777"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Identifies some culturally specific aspects of language, behaviour and/or attitudes.</w:t>
            </w:r>
          </w:p>
          <w:p w14:paraId="4E044275" w14:textId="77777777"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Presents limited information about an aspect of the culture associated with the language.</w:t>
            </w:r>
          </w:p>
          <w:p w14:paraId="14765F7E" w14:textId="0491985C"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Attempts to present ideas, opinions and/or comparisons but does not support these with evidence from the texts.</w:t>
            </w:r>
          </w:p>
          <w:p w14:paraId="1C3A2836" w14:textId="77777777"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0"/>
              </w:rPr>
            </w:pPr>
            <w:r>
              <w:rPr>
                <w:rFonts w:ascii="Calibri" w:eastAsia="Times New Roman" w:hAnsi="Calibri" w:cs="Arial"/>
                <w:color w:val="000000"/>
                <w:szCs w:val="20"/>
              </w:rPr>
              <w:t>Requires repetition and rephrasing of questions by the other speaker.</w:t>
            </w:r>
          </w:p>
          <w:p w14:paraId="7E25655F" w14:textId="77777777"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Arial"/>
                <w:color w:val="000000"/>
                <w:szCs w:val="20"/>
              </w:rPr>
              <w:t>Maintains a flow of conversation that is often impeded by hesitation and silences.</w:t>
            </w:r>
          </w:p>
          <w:p w14:paraId="7BAEF1D5" w14:textId="77777777"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Uses a </w:t>
            </w:r>
            <w:r>
              <w:rPr>
                <w:rFonts w:ascii="Calibri" w:eastAsia="Times New Roman" w:hAnsi="Calibri" w:cs="Arial"/>
                <w:color w:val="000000"/>
                <w:szCs w:val="20"/>
              </w:rPr>
              <w:t xml:space="preserve">limited range of vocabulary and basic language structures </w:t>
            </w:r>
            <w:r>
              <w:rPr>
                <w:rFonts w:ascii="Calibri" w:eastAsia="Times New Roman" w:hAnsi="Calibri" w:cs="Times New Roman"/>
              </w:rPr>
              <w:t>with minimal accuracy.</w:t>
            </w:r>
          </w:p>
          <w:p w14:paraId="5F50F951" w14:textId="01807032" w:rsidR="00B76814" w:rsidRPr="009764B4" w:rsidRDefault="00B76814" w:rsidP="00B76814">
            <w:pPr>
              <w:cnfStyle w:val="000000000000" w:firstRow="0" w:lastRow="0" w:firstColumn="0" w:lastColumn="0" w:oddVBand="0" w:evenVBand="0" w:oddHBand="0" w:evenHBand="0" w:firstRowFirstColumn="0" w:firstRowLastColumn="0" w:lastRowFirstColumn="0" w:lastRowLastColumn="0"/>
              <w:rPr>
                <w:szCs w:val="20"/>
              </w:rPr>
            </w:pPr>
            <w:r>
              <w:rPr>
                <w:rFonts w:ascii="Calibri" w:eastAsia="Times New Roman" w:hAnsi="Calibri" w:cs="Times New Roman"/>
              </w:rPr>
              <w:t>Demonstrates significant problems with pronunciation, intonation, register, stress and/or tempo.</w:t>
            </w:r>
          </w:p>
        </w:tc>
      </w:tr>
      <w:tr w:rsidR="00B76814" w:rsidRPr="00A93F91" w14:paraId="59D987BF" w14:textId="77777777" w:rsidTr="00E7768D">
        <w:tc>
          <w:tcPr>
            <w:cnfStyle w:val="001000000000" w:firstRow="0" w:lastRow="0" w:firstColumn="1" w:lastColumn="0" w:oddVBand="0" w:evenVBand="0" w:oddHBand="0" w:evenHBand="0" w:firstRowFirstColumn="0" w:firstRowLastColumn="0" w:lastRowFirstColumn="0" w:lastRowLastColumn="0"/>
            <w:tcW w:w="945" w:type="dxa"/>
            <w:vMerge/>
          </w:tcPr>
          <w:p w14:paraId="0FCAD93D" w14:textId="77777777" w:rsidR="00B76814" w:rsidRPr="00A93F91" w:rsidRDefault="00B76814" w:rsidP="00B76814">
            <w:pPr>
              <w:rPr>
                <w:rFonts w:cs="Arial"/>
                <w:color w:val="000000"/>
                <w:sz w:val="16"/>
                <w:szCs w:val="16"/>
              </w:rPr>
            </w:pPr>
          </w:p>
        </w:tc>
        <w:tc>
          <w:tcPr>
            <w:tcW w:w="8115" w:type="dxa"/>
          </w:tcPr>
          <w:p w14:paraId="7E18C6FA" w14:textId="77777777"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Cs w:val="20"/>
              </w:rPr>
            </w:pPr>
            <w:r>
              <w:rPr>
                <w:rFonts w:ascii="Calibri" w:eastAsia="Times New Roman" w:hAnsi="Calibri" w:cs="Arial"/>
                <w:b/>
                <w:color w:val="000000"/>
                <w:szCs w:val="20"/>
              </w:rPr>
              <w:t>Comprehension of spoken and written text</w:t>
            </w:r>
          </w:p>
          <w:p w14:paraId="17965D28" w14:textId="70DFC20A"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Cs w:val="20"/>
              </w:rPr>
            </w:pPr>
            <w:r>
              <w:rPr>
                <w:rFonts w:ascii="Calibri" w:eastAsia="Times New Roman" w:hAnsi="Calibri" w:cs="Arial"/>
                <w:color w:val="000000"/>
                <w:szCs w:val="20"/>
              </w:rPr>
              <w:t>Identifies, extracts and processes some</w:t>
            </w:r>
            <w:r w:rsidR="00B10437">
              <w:rPr>
                <w:rFonts w:ascii="Calibri" w:eastAsia="Times New Roman" w:hAnsi="Calibri" w:cs="Arial"/>
                <w:color w:val="000000"/>
                <w:szCs w:val="20"/>
              </w:rPr>
              <w:t xml:space="preserve"> </w:t>
            </w:r>
            <w:r>
              <w:rPr>
                <w:rFonts w:ascii="Calibri" w:eastAsia="Times New Roman" w:hAnsi="Calibri" w:cs="Arial"/>
                <w:color w:val="000000"/>
                <w:szCs w:val="20"/>
              </w:rPr>
              <w:t>information from text</w:t>
            </w:r>
            <w:r w:rsidR="00B10437">
              <w:rPr>
                <w:rFonts w:ascii="Calibri" w:eastAsia="Times New Roman" w:hAnsi="Calibri" w:cs="Arial"/>
                <w:color w:val="000000"/>
                <w:szCs w:val="20"/>
              </w:rPr>
              <w:t>s</w:t>
            </w:r>
            <w:r w:rsidR="003B07C2">
              <w:rPr>
                <w:rFonts w:ascii="Calibri" w:eastAsia="Times New Roman" w:hAnsi="Calibri" w:cs="Arial"/>
                <w:color w:val="000000"/>
                <w:szCs w:val="20"/>
              </w:rPr>
              <w:t>,</w:t>
            </w:r>
            <w:r>
              <w:rPr>
                <w:rFonts w:ascii="Calibri" w:eastAsia="Times New Roman" w:hAnsi="Calibri" w:cs="Arial"/>
                <w:color w:val="000000"/>
                <w:szCs w:val="20"/>
              </w:rPr>
              <w:t xml:space="preserve"> </w:t>
            </w:r>
            <w:r w:rsidR="00B10437">
              <w:rPr>
                <w:rFonts w:ascii="Calibri" w:eastAsia="Times New Roman" w:hAnsi="Calibri" w:cs="Arial"/>
                <w:color w:val="000000"/>
                <w:szCs w:val="20"/>
              </w:rPr>
              <w:t>with limited comprehension and frequent misunderstandings</w:t>
            </w:r>
            <w:r>
              <w:rPr>
                <w:rFonts w:ascii="Calibri" w:eastAsia="Times New Roman" w:hAnsi="Calibri" w:cs="Arial"/>
                <w:color w:val="000000"/>
                <w:szCs w:val="20"/>
              </w:rPr>
              <w:t>.</w:t>
            </w:r>
          </w:p>
          <w:p w14:paraId="7E809694" w14:textId="77777777"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Shows limited ability to identify points of view, attitudes and/or emotions from the text, and extracts little meaning from language or cultural cues.</w:t>
            </w:r>
          </w:p>
          <w:p w14:paraId="261D9DCF" w14:textId="714036C0"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Arial"/>
                <w:color w:val="000000"/>
                <w:szCs w:val="20"/>
              </w:rPr>
              <w:t>In</w:t>
            </w:r>
            <w:r>
              <w:rPr>
                <w:rFonts w:ascii="Calibri" w:eastAsia="Times New Roman" w:hAnsi="Calibri" w:cs="Times New Roman"/>
              </w:rPr>
              <w:t>correctly identifies details or identifies isolated detail and/or single words.</w:t>
            </w:r>
          </w:p>
          <w:p w14:paraId="593BD35B" w14:textId="77777777" w:rsidR="00B76814" w:rsidRDefault="00B76814" w:rsidP="00B768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Summarises, interprets, evaluates, compares and/or contrasts limited information.</w:t>
            </w:r>
          </w:p>
          <w:p w14:paraId="070B5C1D" w14:textId="2186A506" w:rsidR="00B76814" w:rsidRPr="00B10437" w:rsidRDefault="00B76814" w:rsidP="00B104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Presents a response which may be inappropriately organised and includes limited relevant information.</w:t>
            </w:r>
          </w:p>
        </w:tc>
      </w:tr>
    </w:tbl>
    <w:p w14:paraId="0939819B" w14:textId="77777777" w:rsidR="00A15F55" w:rsidRPr="009764B4" w:rsidRDefault="00A15F55" w:rsidP="009764B4">
      <w:pPr>
        <w:spacing w:after="0"/>
      </w:pPr>
    </w:p>
    <w:tbl>
      <w:tblPr>
        <w:tblStyle w:val="SCSASyllabusGradeDescriptionsTable"/>
        <w:tblW w:w="5000" w:type="pct"/>
        <w:tblLook w:val="00A0" w:firstRow="1" w:lastRow="0" w:firstColumn="1" w:lastColumn="0" w:noHBand="0" w:noVBand="0"/>
      </w:tblPr>
      <w:tblGrid>
        <w:gridCol w:w="940"/>
        <w:gridCol w:w="8120"/>
      </w:tblGrid>
      <w:tr w:rsidR="00A15F55" w:rsidRPr="00D24D5A" w14:paraId="33F929C9" w14:textId="77777777" w:rsidTr="00E7768D">
        <w:tc>
          <w:tcPr>
            <w:cnfStyle w:val="001000000000" w:firstRow="0" w:lastRow="0" w:firstColumn="1" w:lastColumn="0" w:oddVBand="0" w:evenVBand="0" w:oddHBand="0" w:evenHBand="0" w:firstRowFirstColumn="0" w:firstRowLastColumn="0" w:lastRowFirstColumn="0" w:lastRowLastColumn="0"/>
            <w:tcW w:w="992" w:type="dxa"/>
          </w:tcPr>
          <w:p w14:paraId="7E2DDB44" w14:textId="77777777" w:rsidR="00A15F55" w:rsidRPr="00D24D5A" w:rsidRDefault="00A15F55" w:rsidP="00111E33">
            <w:pPr>
              <w:rPr>
                <w:rFonts w:cs="Arial"/>
                <w:b w:val="0"/>
                <w:color w:val="FFFFFF" w:themeColor="background1"/>
                <w:szCs w:val="40"/>
              </w:rPr>
            </w:pPr>
            <w:r w:rsidRPr="00D24D5A">
              <w:rPr>
                <w:rFonts w:cs="Arial"/>
                <w:color w:val="FFFFFF" w:themeColor="background1"/>
                <w:szCs w:val="40"/>
              </w:rPr>
              <w:t>E</w:t>
            </w:r>
          </w:p>
        </w:tc>
        <w:tc>
          <w:tcPr>
            <w:tcW w:w="8787" w:type="dxa"/>
          </w:tcPr>
          <w:p w14:paraId="4041B63D" w14:textId="2DEBBC08" w:rsidR="00A15F55" w:rsidRPr="009764B4" w:rsidRDefault="00A15F55" w:rsidP="009764B4">
            <w:pPr>
              <w:cnfStyle w:val="000000000000" w:firstRow="0" w:lastRow="0" w:firstColumn="0" w:lastColumn="0" w:oddVBand="0" w:evenVBand="0" w:oddHBand="0" w:evenHBand="0" w:firstRowFirstColumn="0" w:firstRowLastColumn="0" w:lastRowFirstColumn="0" w:lastRowLastColumn="0"/>
              <w:rPr>
                <w:szCs w:val="20"/>
              </w:rPr>
            </w:pPr>
            <w:r w:rsidRPr="009764B4">
              <w:rPr>
                <w:szCs w:val="20"/>
              </w:rPr>
              <w:t>Does not meet the requirements of a D grade.</w:t>
            </w:r>
          </w:p>
        </w:tc>
      </w:tr>
    </w:tbl>
    <w:p w14:paraId="1E3787E9" w14:textId="77777777" w:rsidR="00B76814" w:rsidRPr="00E7768D" w:rsidRDefault="00B76814" w:rsidP="00E7768D">
      <w:bookmarkStart w:id="89" w:name="_Toc195078387"/>
      <w:bookmarkStart w:id="90" w:name="_Toc195078529"/>
      <w:r w:rsidRPr="00E7768D">
        <w:br w:type="page"/>
      </w:r>
    </w:p>
    <w:p w14:paraId="71A6083C" w14:textId="77777777" w:rsidR="001A6D97" w:rsidRDefault="001A6D97" w:rsidP="001A6D97">
      <w:pPr>
        <w:pStyle w:val="SCSAAppendixHeading1"/>
      </w:pPr>
      <w:bookmarkStart w:id="91" w:name="_Toc195078388"/>
      <w:bookmarkStart w:id="92" w:name="_Toc195078530"/>
      <w:bookmarkStart w:id="93" w:name="_Toc216855874"/>
      <w:bookmarkEnd w:id="86"/>
      <w:bookmarkEnd w:id="87"/>
      <w:bookmarkEnd w:id="88"/>
      <w:bookmarkEnd w:id="89"/>
      <w:bookmarkEnd w:id="90"/>
      <w:r>
        <w:lastRenderedPageBreak/>
        <w:t xml:space="preserve">Appendix 2 </w:t>
      </w:r>
      <w:r w:rsidRPr="003C56DA">
        <w:t xml:space="preserve">– </w:t>
      </w:r>
      <w:r>
        <w:t>Text types</w:t>
      </w:r>
      <w:bookmarkEnd w:id="93"/>
    </w:p>
    <w:p w14:paraId="6F2E4107" w14:textId="7ADE435F" w:rsidR="00545547" w:rsidRDefault="00545547" w:rsidP="00545547">
      <w:r>
        <w:t>The table below is presented as a guide for the text types that have been identified for productive use in the external examination.</w:t>
      </w:r>
      <w:r w:rsidR="001A27B7">
        <w:t xml:space="preserve"> Further elaboration, including examples of the language features and sample questions, are available in the document </w:t>
      </w:r>
      <w:r w:rsidR="001A27B7" w:rsidRPr="00A23D0A">
        <w:rPr>
          <w:i/>
          <w:iCs/>
        </w:rPr>
        <w:t xml:space="preserve">Arabic Continuers Stage 6: Understanding the requirements of text types (PDF), </w:t>
      </w:r>
      <w:r w:rsidR="001A27B7">
        <w:t xml:space="preserve">available at </w:t>
      </w:r>
      <w:hyperlink r:id="rId24" w:history="1">
        <w:r w:rsidR="001A27B7" w:rsidRPr="000F3C17">
          <w:rPr>
            <w:rStyle w:val="Hyperlink"/>
          </w:rPr>
          <w:t>https://education.nsw.gov.au/teaching-and-learning/curriculum/languages/languages-curriculum-resources-k-12/languages-curriculum-resources-11-12/s6-arabic-continuers-text-types</w:t>
        </w:r>
      </w:hyperlink>
      <w:r w:rsidR="001A27B7">
        <w:t>.</w:t>
      </w:r>
    </w:p>
    <w:tbl>
      <w:tblPr>
        <w:tblStyle w:val="SCSATable"/>
        <w:tblW w:w="0" w:type="auto"/>
        <w:tblLook w:val="04A0" w:firstRow="1" w:lastRow="0" w:firstColumn="1" w:lastColumn="0" w:noHBand="0" w:noVBand="1"/>
      </w:tblPr>
      <w:tblGrid>
        <w:gridCol w:w="1379"/>
        <w:gridCol w:w="1961"/>
        <w:gridCol w:w="2771"/>
        <w:gridCol w:w="2949"/>
      </w:tblGrid>
      <w:tr w:rsidR="001A6D97" w:rsidRPr="000D7AE4" w14:paraId="33FCF3E1" w14:textId="77777777" w:rsidTr="00E7768D">
        <w:trPr>
          <w:cnfStyle w:val="100000000000" w:firstRow="1" w:lastRow="0" w:firstColumn="0" w:lastColumn="0" w:oddVBand="0" w:evenVBand="0" w:oddHBand="0" w:evenHBand="0" w:firstRowFirstColumn="0" w:firstRowLastColumn="0" w:lastRowFirstColumn="0" w:lastRowLastColumn="0"/>
        </w:trPr>
        <w:tc>
          <w:tcPr>
            <w:tcW w:w="1413" w:type="dxa"/>
          </w:tcPr>
          <w:p w14:paraId="41D0C33A" w14:textId="5323DAAA" w:rsidR="001A6D97" w:rsidRPr="00E7768D" w:rsidRDefault="001A6D97" w:rsidP="00E7768D">
            <w:r w:rsidRPr="00E7768D">
              <w:t xml:space="preserve">Text </w:t>
            </w:r>
            <w:r w:rsidR="00F15F56">
              <w:t>t</w:t>
            </w:r>
            <w:r w:rsidRPr="00E7768D">
              <w:t>ype</w:t>
            </w:r>
          </w:p>
        </w:tc>
        <w:tc>
          <w:tcPr>
            <w:tcW w:w="1984" w:type="dxa"/>
          </w:tcPr>
          <w:p w14:paraId="00DE5CE5" w14:textId="1278E41A" w:rsidR="001A6D97" w:rsidRPr="00E7768D" w:rsidRDefault="001A6D97" w:rsidP="00E7768D">
            <w:r w:rsidRPr="00E7768D">
              <w:t>Purpose</w:t>
            </w:r>
          </w:p>
        </w:tc>
        <w:tc>
          <w:tcPr>
            <w:tcW w:w="2831" w:type="dxa"/>
          </w:tcPr>
          <w:p w14:paraId="6D9E61FB" w14:textId="1A3B9941" w:rsidR="001A6D97" w:rsidRPr="00E7768D" w:rsidRDefault="001A6D97" w:rsidP="00E7768D">
            <w:r w:rsidRPr="00E7768D">
              <w:t>Structure</w:t>
            </w:r>
          </w:p>
        </w:tc>
        <w:tc>
          <w:tcPr>
            <w:tcW w:w="2832" w:type="dxa"/>
          </w:tcPr>
          <w:p w14:paraId="263AAC9E" w14:textId="21888E4A" w:rsidR="001A6D97" w:rsidRPr="00E7768D" w:rsidRDefault="001A6D97" w:rsidP="00E7768D">
            <w:r w:rsidRPr="00E7768D">
              <w:t xml:space="preserve">Language </w:t>
            </w:r>
            <w:r w:rsidR="00F15F56">
              <w:t>f</w:t>
            </w:r>
            <w:r w:rsidRPr="00E7768D">
              <w:t>eatures</w:t>
            </w:r>
          </w:p>
        </w:tc>
      </w:tr>
      <w:tr w:rsidR="001A6D97" w:rsidRPr="000D7AE4" w14:paraId="28AA49F8" w14:textId="77777777" w:rsidTr="00E7768D">
        <w:tc>
          <w:tcPr>
            <w:tcW w:w="1413" w:type="dxa"/>
          </w:tcPr>
          <w:p w14:paraId="43E51E88" w14:textId="0BF05651" w:rsidR="001A6D97" w:rsidRPr="000D7AE4" w:rsidRDefault="001A6D97" w:rsidP="006157FC">
            <w:r w:rsidRPr="000D7AE4">
              <w:t>Article</w:t>
            </w:r>
          </w:p>
        </w:tc>
        <w:tc>
          <w:tcPr>
            <w:tcW w:w="1984" w:type="dxa"/>
          </w:tcPr>
          <w:p w14:paraId="30247B4F" w14:textId="0EC78141" w:rsidR="001A6D97" w:rsidRPr="000D7AE4" w:rsidRDefault="001A6D97" w:rsidP="00207BC2">
            <w:pPr>
              <w:pStyle w:val="ListParagraph"/>
              <w:numPr>
                <w:ilvl w:val="0"/>
                <w:numId w:val="22"/>
              </w:numPr>
            </w:pPr>
            <w:r w:rsidRPr="000D7AE4">
              <w:rPr>
                <w:lang w:eastAsia="zh-CN"/>
              </w:rPr>
              <w:t>To inform about a topic and/</w:t>
            </w:r>
            <w:r w:rsidRPr="000D7AE4">
              <w:t>or sustain an argument</w:t>
            </w:r>
          </w:p>
          <w:p w14:paraId="029B5966" w14:textId="77777777" w:rsidR="001A6D97" w:rsidRPr="000D7AE4" w:rsidRDefault="001A6D97" w:rsidP="00207BC2">
            <w:pPr>
              <w:pStyle w:val="ListParagraph"/>
              <w:numPr>
                <w:ilvl w:val="0"/>
                <w:numId w:val="22"/>
              </w:numPr>
            </w:pPr>
            <w:r w:rsidRPr="000D7AE4">
              <w:t>To persuade the reader to think about a topic</w:t>
            </w:r>
          </w:p>
          <w:p w14:paraId="1CC14D69" w14:textId="77777777" w:rsidR="001A6D97" w:rsidRPr="000D7AE4" w:rsidRDefault="001A6D97" w:rsidP="00207BC2">
            <w:pPr>
              <w:pStyle w:val="ListParagraph"/>
              <w:numPr>
                <w:ilvl w:val="0"/>
                <w:numId w:val="22"/>
              </w:numPr>
            </w:pPr>
            <w:r w:rsidRPr="000D7AE4">
              <w:t>To entertain</w:t>
            </w:r>
          </w:p>
          <w:p w14:paraId="47D12524" w14:textId="3EC38732" w:rsidR="001A6D97" w:rsidRPr="000D7AE4" w:rsidRDefault="001A6D97" w:rsidP="00207BC2">
            <w:pPr>
              <w:pStyle w:val="ListParagraph"/>
              <w:numPr>
                <w:ilvl w:val="0"/>
                <w:numId w:val="22"/>
              </w:numPr>
              <w:rPr>
                <w:b/>
                <w:bCs/>
              </w:rPr>
            </w:pPr>
            <w:r w:rsidRPr="000D7AE4">
              <w:t>To express the author’s tho</w:t>
            </w:r>
            <w:r w:rsidRPr="000D7AE4">
              <w:rPr>
                <w:lang w:eastAsia="zh-CN"/>
              </w:rPr>
              <w:t>ughts and feelings</w:t>
            </w:r>
          </w:p>
        </w:tc>
        <w:tc>
          <w:tcPr>
            <w:tcW w:w="2831" w:type="dxa"/>
          </w:tcPr>
          <w:p w14:paraId="2C7088DC" w14:textId="77777777" w:rsidR="001A6D97" w:rsidRPr="000D7AE4" w:rsidRDefault="001A6D97" w:rsidP="00207BC2">
            <w:pPr>
              <w:pStyle w:val="ListParagraph"/>
              <w:numPr>
                <w:ilvl w:val="0"/>
                <w:numId w:val="22"/>
              </w:numPr>
            </w:pPr>
            <w:r w:rsidRPr="000D7AE4">
              <w:t>Title or heading</w:t>
            </w:r>
          </w:p>
          <w:p w14:paraId="743F2407" w14:textId="77777777" w:rsidR="001A6D97" w:rsidRPr="000D7AE4" w:rsidRDefault="001A6D97" w:rsidP="00207BC2">
            <w:pPr>
              <w:pStyle w:val="ListParagraph"/>
              <w:numPr>
                <w:ilvl w:val="0"/>
                <w:numId w:val="22"/>
              </w:numPr>
            </w:pPr>
            <w:r w:rsidRPr="000D7AE4">
              <w:t>Introduction that includes statement of argument to be addressed</w:t>
            </w:r>
          </w:p>
          <w:p w14:paraId="35562504" w14:textId="77777777" w:rsidR="001A6D97" w:rsidRPr="000D7AE4" w:rsidRDefault="001A6D97" w:rsidP="00207BC2">
            <w:pPr>
              <w:pStyle w:val="ListParagraph"/>
              <w:numPr>
                <w:ilvl w:val="0"/>
                <w:numId w:val="22"/>
              </w:numPr>
            </w:pPr>
            <w:r w:rsidRPr="000D7AE4">
              <w:t>Body paragraphs that include development of arguments or ideas and sequencing and linking of ideas, with supporting evidence</w:t>
            </w:r>
          </w:p>
          <w:p w14:paraId="3D8AB8D6" w14:textId="44D6E9B0" w:rsidR="001A6D97" w:rsidRPr="000D7AE4" w:rsidRDefault="001A6D97" w:rsidP="00207BC2">
            <w:pPr>
              <w:pStyle w:val="ListParagraph"/>
              <w:numPr>
                <w:ilvl w:val="0"/>
                <w:numId w:val="22"/>
              </w:numPr>
              <w:rPr>
                <w:b/>
                <w:bCs/>
              </w:rPr>
            </w:pPr>
            <w:r w:rsidRPr="000D7AE4">
              <w:t>Conclusion that reviews or summarises the argument or topic. It should be short and accentuate the main idea of the article</w:t>
            </w:r>
          </w:p>
        </w:tc>
        <w:tc>
          <w:tcPr>
            <w:tcW w:w="2832" w:type="dxa"/>
          </w:tcPr>
          <w:p w14:paraId="03B8D7D6" w14:textId="77777777" w:rsidR="001A6D97" w:rsidRPr="000D7AE4" w:rsidRDefault="001A6D97" w:rsidP="00207BC2">
            <w:pPr>
              <w:pStyle w:val="ListParagraph"/>
              <w:numPr>
                <w:ilvl w:val="0"/>
                <w:numId w:val="22"/>
              </w:numPr>
            </w:pPr>
            <w:r w:rsidRPr="000D7AE4">
              <w:t>Range of tenses (past, present, future, conditional)</w:t>
            </w:r>
          </w:p>
          <w:p w14:paraId="653CDF51" w14:textId="77777777" w:rsidR="001A6D97" w:rsidRPr="000D7AE4" w:rsidRDefault="001A6D97" w:rsidP="00207BC2">
            <w:pPr>
              <w:pStyle w:val="ListParagraph"/>
              <w:numPr>
                <w:ilvl w:val="0"/>
                <w:numId w:val="22"/>
              </w:numPr>
            </w:pPr>
            <w:r w:rsidRPr="000D7AE4">
              <w:t>Descriptive, factual, evaluative or persuasive language, depending on context, purpose and audience</w:t>
            </w:r>
          </w:p>
          <w:p w14:paraId="6B501791" w14:textId="77777777" w:rsidR="001A6D97" w:rsidRPr="000D7AE4" w:rsidRDefault="001A6D97" w:rsidP="00207BC2">
            <w:pPr>
              <w:pStyle w:val="ListParagraph"/>
              <w:numPr>
                <w:ilvl w:val="0"/>
                <w:numId w:val="22"/>
              </w:numPr>
            </w:pPr>
            <w:r w:rsidRPr="000D7AE4">
              <w:t>An objective or a subjective tone, depending on the context and purpose</w:t>
            </w:r>
          </w:p>
          <w:p w14:paraId="7AA4FA27" w14:textId="6DE6B71B" w:rsidR="001A6D97" w:rsidRPr="000D7AE4" w:rsidRDefault="001A6D97" w:rsidP="00207BC2">
            <w:pPr>
              <w:pStyle w:val="ListParagraph"/>
              <w:numPr>
                <w:ilvl w:val="0"/>
                <w:numId w:val="22"/>
              </w:numPr>
            </w:pPr>
            <w:r w:rsidRPr="000D7AE4">
              <w:t>Use of language structures, vocabulary and expressions to describe facts or topics, persuade the audience or evaluate an issue (for or against)</w:t>
            </w:r>
          </w:p>
          <w:p w14:paraId="58B6ABEF" w14:textId="5EF08E12" w:rsidR="001A6D97" w:rsidRPr="000D7AE4" w:rsidRDefault="001A6D97" w:rsidP="00207BC2">
            <w:pPr>
              <w:pStyle w:val="ListParagraph"/>
              <w:numPr>
                <w:ilvl w:val="0"/>
                <w:numId w:val="22"/>
              </w:numPr>
            </w:pPr>
            <w:r w:rsidRPr="000D7AE4">
              <w:t>Rhetorical questions to lead the audience to a particular conclusion</w:t>
            </w:r>
          </w:p>
          <w:p w14:paraId="72EECFBB" w14:textId="77777777" w:rsidR="001A6D97" w:rsidRPr="000D7AE4" w:rsidRDefault="001A6D97" w:rsidP="00207BC2">
            <w:pPr>
              <w:pStyle w:val="ListParagraph"/>
              <w:numPr>
                <w:ilvl w:val="0"/>
                <w:numId w:val="22"/>
              </w:numPr>
            </w:pPr>
            <w:r w:rsidRPr="000D7AE4">
              <w:t>Repetition to emphasise a given idea</w:t>
            </w:r>
          </w:p>
          <w:p w14:paraId="4EA425F4" w14:textId="25AFCC22" w:rsidR="001A6D97" w:rsidRPr="000D7AE4" w:rsidRDefault="001A6D97" w:rsidP="00207BC2">
            <w:pPr>
              <w:pStyle w:val="ListParagraph"/>
              <w:numPr>
                <w:ilvl w:val="0"/>
                <w:numId w:val="22"/>
              </w:numPr>
            </w:pPr>
            <w:r w:rsidRPr="000D7AE4">
              <w:t>Use of expert opinion where appropriate</w:t>
            </w:r>
          </w:p>
          <w:p w14:paraId="5CAA3C37" w14:textId="12E992C2" w:rsidR="001A6D97" w:rsidRPr="000D7AE4" w:rsidRDefault="001A6D97" w:rsidP="00207BC2">
            <w:pPr>
              <w:pStyle w:val="ListParagraph"/>
              <w:numPr>
                <w:ilvl w:val="0"/>
                <w:numId w:val="22"/>
              </w:numPr>
            </w:pPr>
            <w:r w:rsidRPr="000D7AE4">
              <w:t>Modality language</w:t>
            </w:r>
          </w:p>
          <w:p w14:paraId="36070FAD" w14:textId="3A6EABD3" w:rsidR="00AB6FA3" w:rsidRPr="000D7AE4" w:rsidRDefault="001A6D97" w:rsidP="00207BC2">
            <w:pPr>
              <w:pStyle w:val="ListParagraph"/>
              <w:numPr>
                <w:ilvl w:val="0"/>
                <w:numId w:val="22"/>
              </w:numPr>
            </w:pPr>
            <w:r w:rsidRPr="000D7AE4">
              <w:t>Language of cause and effect to draw conclusions</w:t>
            </w:r>
          </w:p>
          <w:p w14:paraId="0F1E2808" w14:textId="42C28283" w:rsidR="001A6D97" w:rsidRPr="000D7AE4" w:rsidRDefault="001A6D97" w:rsidP="00207BC2">
            <w:pPr>
              <w:pStyle w:val="ListParagraph"/>
              <w:numPr>
                <w:ilvl w:val="0"/>
                <w:numId w:val="22"/>
              </w:numPr>
            </w:pPr>
            <w:r w:rsidRPr="000D7AE4">
              <w:t>Emotive language to stimulate the reader’s feelings</w:t>
            </w:r>
          </w:p>
          <w:p w14:paraId="19B3FAD4" w14:textId="7F8E072B" w:rsidR="001A6D97" w:rsidRPr="000D7AE4" w:rsidRDefault="001A6D97" w:rsidP="00207BC2">
            <w:pPr>
              <w:pStyle w:val="ListParagraph"/>
              <w:numPr>
                <w:ilvl w:val="0"/>
                <w:numId w:val="22"/>
              </w:numPr>
            </w:pPr>
            <w:r w:rsidRPr="000D7AE4">
              <w:t>Evaluative language (supportive or critical words)</w:t>
            </w:r>
          </w:p>
        </w:tc>
      </w:tr>
      <w:tr w:rsidR="001A6D97" w:rsidRPr="000D7AE4" w14:paraId="123D5EEA" w14:textId="77777777" w:rsidTr="00E7768D">
        <w:tc>
          <w:tcPr>
            <w:tcW w:w="1413" w:type="dxa"/>
          </w:tcPr>
          <w:p w14:paraId="296E6218" w14:textId="40DBDF9E" w:rsidR="001A6D97" w:rsidRPr="000D7AE4" w:rsidRDefault="001A6D97" w:rsidP="00A65900">
            <w:pPr>
              <w:pageBreakBefore/>
            </w:pPr>
            <w:r w:rsidRPr="000D7AE4">
              <w:lastRenderedPageBreak/>
              <w:t>Diary entry</w:t>
            </w:r>
          </w:p>
        </w:tc>
        <w:tc>
          <w:tcPr>
            <w:tcW w:w="1984" w:type="dxa"/>
          </w:tcPr>
          <w:p w14:paraId="274B0DB4" w14:textId="77777777" w:rsidR="00AB6FA3" w:rsidRPr="000D7AE4" w:rsidRDefault="00AB6FA3" w:rsidP="00207BC2">
            <w:pPr>
              <w:pStyle w:val="ListParagraph"/>
              <w:numPr>
                <w:ilvl w:val="0"/>
                <w:numId w:val="22"/>
              </w:numPr>
            </w:pPr>
            <w:r w:rsidRPr="000D7AE4">
              <w:t>To document thoughts, reflections and experiences</w:t>
            </w:r>
          </w:p>
          <w:p w14:paraId="05597814" w14:textId="77777777" w:rsidR="00AB6FA3" w:rsidRPr="000D7AE4" w:rsidRDefault="00AB6FA3" w:rsidP="00207BC2">
            <w:pPr>
              <w:pStyle w:val="ListParagraph"/>
              <w:numPr>
                <w:ilvl w:val="0"/>
                <w:numId w:val="22"/>
              </w:numPr>
            </w:pPr>
            <w:r w:rsidRPr="000D7AE4">
              <w:t>To explore the emotions, attitudes, values, beliefs, fears, dreams and/or motivations evoked by an experience</w:t>
            </w:r>
          </w:p>
          <w:p w14:paraId="0AB5FF73" w14:textId="546047E5" w:rsidR="001A6D97" w:rsidRPr="000D7AE4" w:rsidRDefault="00AB6FA3" w:rsidP="00207BC2">
            <w:pPr>
              <w:pStyle w:val="ListParagraph"/>
              <w:numPr>
                <w:ilvl w:val="0"/>
                <w:numId w:val="22"/>
              </w:numPr>
            </w:pPr>
            <w:r w:rsidRPr="000D7AE4">
              <w:t>To reflect on a theme, place, or past events or experiences</w:t>
            </w:r>
          </w:p>
        </w:tc>
        <w:tc>
          <w:tcPr>
            <w:tcW w:w="2831" w:type="dxa"/>
          </w:tcPr>
          <w:p w14:paraId="3ABCEA05" w14:textId="77777777" w:rsidR="00AB6FA3" w:rsidRPr="000D7AE4" w:rsidRDefault="00AB6FA3" w:rsidP="00207BC2">
            <w:pPr>
              <w:pStyle w:val="ListParagraph"/>
              <w:numPr>
                <w:ilvl w:val="0"/>
                <w:numId w:val="22"/>
              </w:numPr>
            </w:pPr>
            <w:r w:rsidRPr="000D7AE4">
              <w:t>Date</w:t>
            </w:r>
          </w:p>
          <w:p w14:paraId="7C6A8519" w14:textId="77777777" w:rsidR="00AB6FA3" w:rsidRPr="000D7AE4" w:rsidRDefault="00AB6FA3" w:rsidP="00207BC2">
            <w:pPr>
              <w:pStyle w:val="ListParagraph"/>
              <w:numPr>
                <w:ilvl w:val="0"/>
                <w:numId w:val="22"/>
              </w:numPr>
            </w:pPr>
            <w:r w:rsidRPr="000D7AE4">
              <w:t>Attention-grabbing opening sentence</w:t>
            </w:r>
          </w:p>
          <w:p w14:paraId="1D8114A2" w14:textId="77777777" w:rsidR="00AB6FA3" w:rsidRPr="000D7AE4" w:rsidRDefault="00AB6FA3" w:rsidP="00207BC2">
            <w:pPr>
              <w:pStyle w:val="ListParagraph"/>
              <w:numPr>
                <w:ilvl w:val="0"/>
                <w:numId w:val="22"/>
              </w:numPr>
            </w:pPr>
            <w:r w:rsidRPr="000D7AE4">
              <w:t>Body of the text that includes events in chronological order with detail and description</w:t>
            </w:r>
          </w:p>
          <w:p w14:paraId="7C014AC3" w14:textId="77777777" w:rsidR="00AB6FA3" w:rsidRPr="000D7AE4" w:rsidRDefault="00AB6FA3" w:rsidP="00207BC2">
            <w:pPr>
              <w:pStyle w:val="ListParagraph"/>
              <w:numPr>
                <w:ilvl w:val="0"/>
                <w:numId w:val="22"/>
              </w:numPr>
            </w:pPr>
            <w:r w:rsidRPr="000D7AE4">
              <w:t>Concluding statement or remark reflecting on the experience</w:t>
            </w:r>
          </w:p>
          <w:p w14:paraId="03159242" w14:textId="589E18B8" w:rsidR="001A6D97" w:rsidRPr="000D7AE4" w:rsidRDefault="00AB6FA3" w:rsidP="00207BC2">
            <w:pPr>
              <w:pStyle w:val="ListParagraph"/>
              <w:numPr>
                <w:ilvl w:val="0"/>
                <w:numId w:val="22"/>
              </w:numPr>
            </w:pPr>
            <w:r w:rsidRPr="000D7AE4">
              <w:t>Writer’s sign-off</w:t>
            </w:r>
          </w:p>
        </w:tc>
        <w:tc>
          <w:tcPr>
            <w:tcW w:w="2832" w:type="dxa"/>
          </w:tcPr>
          <w:p w14:paraId="3A8B6F06" w14:textId="77777777" w:rsidR="00AB6FA3" w:rsidRPr="000D7AE4" w:rsidRDefault="00AB6FA3" w:rsidP="00207BC2">
            <w:pPr>
              <w:pStyle w:val="ListParagraph"/>
              <w:numPr>
                <w:ilvl w:val="0"/>
                <w:numId w:val="22"/>
              </w:numPr>
            </w:pPr>
            <w:r w:rsidRPr="000D7AE4">
              <w:t>First person, to create a personal tone</w:t>
            </w:r>
          </w:p>
          <w:p w14:paraId="122F00BD" w14:textId="77777777" w:rsidR="00AB6FA3" w:rsidRPr="000D7AE4" w:rsidRDefault="00AB6FA3" w:rsidP="00207BC2">
            <w:pPr>
              <w:pStyle w:val="ListParagraph"/>
              <w:numPr>
                <w:ilvl w:val="0"/>
                <w:numId w:val="22"/>
              </w:numPr>
            </w:pPr>
            <w:r w:rsidRPr="000D7AE4">
              <w:t>Language can be descriptive, factual, evaluative or emotive</w:t>
            </w:r>
          </w:p>
          <w:p w14:paraId="303C180C" w14:textId="77777777" w:rsidR="00AB6FA3" w:rsidRPr="000D7AE4" w:rsidRDefault="00AB6FA3" w:rsidP="00207BC2">
            <w:pPr>
              <w:pStyle w:val="ListParagraph"/>
              <w:numPr>
                <w:ilvl w:val="0"/>
                <w:numId w:val="22"/>
              </w:numPr>
            </w:pPr>
            <w:r w:rsidRPr="000D7AE4">
              <w:t>Informal register</w:t>
            </w:r>
          </w:p>
          <w:p w14:paraId="0C733F7B" w14:textId="77777777" w:rsidR="00AB6FA3" w:rsidRPr="000D7AE4" w:rsidRDefault="00AB6FA3" w:rsidP="00207BC2">
            <w:pPr>
              <w:pStyle w:val="ListParagraph"/>
              <w:numPr>
                <w:ilvl w:val="0"/>
                <w:numId w:val="22"/>
              </w:numPr>
            </w:pPr>
            <w:r w:rsidRPr="000D7AE4">
              <w:t>Range of tenses (past, present, future, conditional) – usually past tense</w:t>
            </w:r>
          </w:p>
          <w:p w14:paraId="3FB1CE32" w14:textId="75429303" w:rsidR="00AB6FA3" w:rsidRPr="000D7AE4" w:rsidRDefault="00AB6FA3" w:rsidP="00207BC2">
            <w:pPr>
              <w:pStyle w:val="ListParagraph"/>
              <w:numPr>
                <w:ilvl w:val="0"/>
                <w:numId w:val="22"/>
              </w:numPr>
            </w:pPr>
            <w:r w:rsidRPr="000D7AE4">
              <w:t>Opening sentences</w:t>
            </w:r>
          </w:p>
          <w:p w14:paraId="71739F8C" w14:textId="160EDE44" w:rsidR="00AB6FA3" w:rsidRPr="000D7AE4" w:rsidRDefault="00AB6FA3" w:rsidP="00207BC2">
            <w:pPr>
              <w:pStyle w:val="ListParagraph"/>
              <w:numPr>
                <w:ilvl w:val="0"/>
                <w:numId w:val="22"/>
              </w:numPr>
            </w:pPr>
            <w:r w:rsidRPr="000D7AE4">
              <w:t>Time connectives to relate events in chronological order</w:t>
            </w:r>
          </w:p>
          <w:p w14:paraId="793D5DC9" w14:textId="53719A10" w:rsidR="00AB6FA3" w:rsidRPr="000D7AE4" w:rsidRDefault="00AB6FA3" w:rsidP="00207BC2">
            <w:pPr>
              <w:pStyle w:val="ListParagraph"/>
              <w:numPr>
                <w:ilvl w:val="0"/>
                <w:numId w:val="22"/>
              </w:numPr>
            </w:pPr>
            <w:r w:rsidRPr="000D7AE4">
              <w:t>Reflective language to express opinions and reflect on goals, aspirations, significant experiences and/or deepest thoughts</w:t>
            </w:r>
          </w:p>
          <w:p w14:paraId="3FA421BC" w14:textId="48303CF7" w:rsidR="00AB6FA3" w:rsidRPr="000D7AE4" w:rsidRDefault="00AB6FA3" w:rsidP="00207BC2">
            <w:pPr>
              <w:pStyle w:val="ListParagraph"/>
              <w:numPr>
                <w:ilvl w:val="0"/>
                <w:numId w:val="22"/>
              </w:numPr>
            </w:pPr>
            <w:r w:rsidRPr="000D7AE4">
              <w:t>Rhetorical questions</w:t>
            </w:r>
          </w:p>
          <w:p w14:paraId="2734DB79" w14:textId="7D9FB1CF" w:rsidR="00AB6FA3" w:rsidRPr="000D7AE4" w:rsidRDefault="00AB6FA3" w:rsidP="00207BC2">
            <w:pPr>
              <w:pStyle w:val="ListParagraph"/>
              <w:numPr>
                <w:ilvl w:val="0"/>
                <w:numId w:val="22"/>
              </w:numPr>
            </w:pPr>
            <w:r w:rsidRPr="000D7AE4">
              <w:t>Authentic use of idiomatic expressions when describing thoughts and feelings</w:t>
            </w:r>
          </w:p>
          <w:p w14:paraId="3F59A2C0" w14:textId="34DCFB55" w:rsidR="00AB6FA3" w:rsidRPr="000D7AE4" w:rsidRDefault="00AB6FA3" w:rsidP="00207BC2">
            <w:pPr>
              <w:pStyle w:val="ListParagraph"/>
              <w:numPr>
                <w:ilvl w:val="0"/>
                <w:numId w:val="22"/>
              </w:numPr>
            </w:pPr>
            <w:r w:rsidRPr="000D7AE4">
              <w:t>Literary devices</w:t>
            </w:r>
            <w:r w:rsidR="0048497B">
              <w:t>,</w:t>
            </w:r>
            <w:r w:rsidRPr="000D7AE4">
              <w:t xml:space="preserve"> where appropriate</w:t>
            </w:r>
            <w:r w:rsidR="0048497B">
              <w:t>,</w:t>
            </w:r>
            <w:r w:rsidRPr="000D7AE4">
              <w:t xml:space="preserve"> to highlight the impact of an experience or feeling</w:t>
            </w:r>
          </w:p>
          <w:p w14:paraId="6F21242A" w14:textId="7146E75A" w:rsidR="00AB6FA3" w:rsidRPr="000D7AE4" w:rsidRDefault="00AB6FA3" w:rsidP="00207BC2">
            <w:pPr>
              <w:pStyle w:val="ListParagraph"/>
              <w:numPr>
                <w:ilvl w:val="0"/>
                <w:numId w:val="22"/>
              </w:numPr>
            </w:pPr>
            <w:r w:rsidRPr="000D7AE4">
              <w:t>Descriptive and emotive language to explain details and elaborate on feelings</w:t>
            </w:r>
          </w:p>
          <w:p w14:paraId="6D989948" w14:textId="014218C7" w:rsidR="001A6D97" w:rsidRPr="000D7AE4" w:rsidRDefault="00AB6FA3" w:rsidP="00207BC2">
            <w:pPr>
              <w:pStyle w:val="ListParagraph"/>
              <w:numPr>
                <w:ilvl w:val="0"/>
                <w:numId w:val="22"/>
              </w:numPr>
            </w:pPr>
            <w:r w:rsidRPr="000D7AE4">
              <w:t>Evaluative language</w:t>
            </w:r>
          </w:p>
        </w:tc>
      </w:tr>
      <w:tr w:rsidR="001A6D97" w:rsidRPr="000D7AE4" w14:paraId="57352AD2" w14:textId="77777777" w:rsidTr="00E7768D">
        <w:tc>
          <w:tcPr>
            <w:tcW w:w="1413" w:type="dxa"/>
          </w:tcPr>
          <w:p w14:paraId="44B1A1A1" w14:textId="5CF7C26C" w:rsidR="001A6D97" w:rsidRPr="000D7AE4" w:rsidRDefault="001A6D97" w:rsidP="006157FC">
            <w:r w:rsidRPr="000D7AE4">
              <w:t>Email or letter</w:t>
            </w:r>
          </w:p>
        </w:tc>
        <w:tc>
          <w:tcPr>
            <w:tcW w:w="1984" w:type="dxa"/>
          </w:tcPr>
          <w:p w14:paraId="42251A0A" w14:textId="77777777" w:rsidR="00AB6FA3" w:rsidRPr="000D7AE4" w:rsidRDefault="00AB6FA3" w:rsidP="00207BC2">
            <w:pPr>
              <w:pStyle w:val="ListParagraph"/>
              <w:numPr>
                <w:ilvl w:val="0"/>
                <w:numId w:val="22"/>
              </w:numPr>
            </w:pPr>
            <w:r w:rsidRPr="000D7AE4">
              <w:t>To inform or advise</w:t>
            </w:r>
          </w:p>
          <w:p w14:paraId="2464B78B" w14:textId="77777777" w:rsidR="00AB6FA3" w:rsidRPr="000D7AE4" w:rsidRDefault="00AB6FA3" w:rsidP="00207BC2">
            <w:pPr>
              <w:pStyle w:val="ListParagraph"/>
              <w:numPr>
                <w:ilvl w:val="0"/>
                <w:numId w:val="22"/>
              </w:numPr>
            </w:pPr>
            <w:r w:rsidRPr="000D7AE4">
              <w:t>To invite</w:t>
            </w:r>
          </w:p>
          <w:p w14:paraId="46E21508" w14:textId="77777777" w:rsidR="00AB6FA3" w:rsidRPr="000D7AE4" w:rsidRDefault="00AB6FA3" w:rsidP="00207BC2">
            <w:pPr>
              <w:pStyle w:val="ListParagraph"/>
              <w:numPr>
                <w:ilvl w:val="0"/>
                <w:numId w:val="22"/>
              </w:numPr>
            </w:pPr>
            <w:r w:rsidRPr="000D7AE4">
              <w:t>To apologise</w:t>
            </w:r>
          </w:p>
          <w:p w14:paraId="6A4D9CF6" w14:textId="77777777" w:rsidR="00AB6FA3" w:rsidRPr="000D7AE4" w:rsidRDefault="00AB6FA3" w:rsidP="00207BC2">
            <w:pPr>
              <w:pStyle w:val="ListParagraph"/>
              <w:numPr>
                <w:ilvl w:val="0"/>
                <w:numId w:val="22"/>
              </w:numPr>
            </w:pPr>
            <w:r w:rsidRPr="000D7AE4">
              <w:t>To show appreciation</w:t>
            </w:r>
          </w:p>
          <w:p w14:paraId="3E8B6707" w14:textId="77777777" w:rsidR="00AB6FA3" w:rsidRPr="000D7AE4" w:rsidRDefault="00AB6FA3" w:rsidP="00207BC2">
            <w:pPr>
              <w:pStyle w:val="ListParagraph"/>
              <w:numPr>
                <w:ilvl w:val="0"/>
                <w:numId w:val="22"/>
              </w:numPr>
            </w:pPr>
            <w:r w:rsidRPr="000D7AE4">
              <w:t>To seek a response</w:t>
            </w:r>
          </w:p>
          <w:p w14:paraId="04FC5356" w14:textId="77777777" w:rsidR="00AB6FA3" w:rsidRPr="000D7AE4" w:rsidRDefault="00AB6FA3" w:rsidP="00207BC2">
            <w:pPr>
              <w:pStyle w:val="ListParagraph"/>
              <w:numPr>
                <w:ilvl w:val="0"/>
                <w:numId w:val="22"/>
              </w:numPr>
            </w:pPr>
            <w:r w:rsidRPr="000D7AE4">
              <w:t>To express a point of view and convince</w:t>
            </w:r>
          </w:p>
          <w:p w14:paraId="6D926F75" w14:textId="5F15AAE9" w:rsidR="001A6D97" w:rsidRPr="000D7AE4" w:rsidRDefault="00AB6FA3" w:rsidP="00207BC2">
            <w:pPr>
              <w:pStyle w:val="ListParagraph"/>
              <w:numPr>
                <w:ilvl w:val="0"/>
                <w:numId w:val="22"/>
              </w:numPr>
            </w:pPr>
            <w:r w:rsidRPr="000D7AE4">
              <w:t>To make a complaint</w:t>
            </w:r>
          </w:p>
        </w:tc>
        <w:tc>
          <w:tcPr>
            <w:tcW w:w="2831" w:type="dxa"/>
          </w:tcPr>
          <w:p w14:paraId="64E8B825" w14:textId="470B8669" w:rsidR="00AB6FA3" w:rsidRPr="000D7AE4" w:rsidRDefault="00AB6FA3" w:rsidP="00207BC2">
            <w:pPr>
              <w:pStyle w:val="ListParagraph"/>
              <w:numPr>
                <w:ilvl w:val="0"/>
                <w:numId w:val="22"/>
              </w:numPr>
            </w:pPr>
            <w:r w:rsidRPr="000D7AE4">
              <w:t>Email address of sender and recipient, subject (applies only to emails)</w:t>
            </w:r>
          </w:p>
          <w:p w14:paraId="4EED6272" w14:textId="203050E0" w:rsidR="00AB6FA3" w:rsidRPr="000D7AE4" w:rsidRDefault="00FB770E" w:rsidP="00207BC2">
            <w:pPr>
              <w:pStyle w:val="ListParagraph"/>
              <w:numPr>
                <w:ilvl w:val="0"/>
                <w:numId w:val="22"/>
              </w:numPr>
            </w:pPr>
            <w:r>
              <w:t>Sender’s</w:t>
            </w:r>
            <w:r w:rsidRPr="000D7AE4">
              <w:t xml:space="preserve"> </w:t>
            </w:r>
            <w:r w:rsidR="00AB6FA3" w:rsidRPr="000D7AE4">
              <w:t>name and address on the right (informal)</w:t>
            </w:r>
          </w:p>
          <w:p w14:paraId="03E684B0" w14:textId="789B55F9" w:rsidR="00AB6FA3" w:rsidRPr="000D7AE4" w:rsidRDefault="00AB6FA3" w:rsidP="00207BC2">
            <w:pPr>
              <w:pStyle w:val="ListParagraph"/>
              <w:numPr>
                <w:ilvl w:val="0"/>
                <w:numId w:val="22"/>
              </w:numPr>
            </w:pPr>
            <w:r w:rsidRPr="000D7AE4">
              <w:t xml:space="preserve">Date below </w:t>
            </w:r>
            <w:r w:rsidR="00FB770E">
              <w:t>sender’s</w:t>
            </w:r>
            <w:r w:rsidR="00FB770E" w:rsidRPr="000D7AE4">
              <w:t xml:space="preserve"> </w:t>
            </w:r>
            <w:r w:rsidRPr="000D7AE4">
              <w:t>address (informal)</w:t>
            </w:r>
          </w:p>
          <w:p w14:paraId="3D7CFC2D" w14:textId="77777777" w:rsidR="00AB6FA3" w:rsidRPr="000D7AE4" w:rsidRDefault="00AB6FA3" w:rsidP="00207BC2">
            <w:pPr>
              <w:pStyle w:val="ListParagraph"/>
              <w:numPr>
                <w:ilvl w:val="0"/>
                <w:numId w:val="22"/>
              </w:numPr>
            </w:pPr>
            <w:r w:rsidRPr="000D7AE4">
              <w:t>Opening salutation</w:t>
            </w:r>
          </w:p>
          <w:p w14:paraId="7EE31293" w14:textId="77777777" w:rsidR="00AB6FA3" w:rsidRPr="000D7AE4" w:rsidRDefault="00AB6FA3" w:rsidP="00207BC2">
            <w:pPr>
              <w:pStyle w:val="ListParagraph"/>
              <w:numPr>
                <w:ilvl w:val="0"/>
                <w:numId w:val="22"/>
              </w:numPr>
            </w:pPr>
            <w:r w:rsidRPr="000D7AE4">
              <w:t xml:space="preserve">Introduction that includes initial greeting and reason for writing </w:t>
            </w:r>
          </w:p>
          <w:p w14:paraId="684C9580" w14:textId="77777777" w:rsidR="00AB6FA3" w:rsidRPr="000D7AE4" w:rsidRDefault="00AB6FA3" w:rsidP="00207BC2">
            <w:pPr>
              <w:pStyle w:val="ListParagraph"/>
              <w:numPr>
                <w:ilvl w:val="0"/>
                <w:numId w:val="22"/>
              </w:numPr>
            </w:pPr>
            <w:r w:rsidRPr="000D7AE4">
              <w:t xml:space="preserve">Body of the text with elaboration of key ideas </w:t>
            </w:r>
          </w:p>
          <w:p w14:paraId="5D103254" w14:textId="77777777" w:rsidR="00AB6FA3" w:rsidRPr="000D7AE4" w:rsidRDefault="00AB6FA3" w:rsidP="00207BC2">
            <w:pPr>
              <w:pStyle w:val="ListParagraph"/>
              <w:numPr>
                <w:ilvl w:val="0"/>
                <w:numId w:val="22"/>
              </w:numPr>
            </w:pPr>
            <w:r w:rsidRPr="000D7AE4">
              <w:t>Conclusion that includes what is expected from the recipient</w:t>
            </w:r>
          </w:p>
          <w:p w14:paraId="5167B0C2" w14:textId="77777777" w:rsidR="00AB6FA3" w:rsidRPr="000D7AE4" w:rsidRDefault="00AB6FA3" w:rsidP="00207BC2">
            <w:pPr>
              <w:pStyle w:val="ListParagraph"/>
              <w:numPr>
                <w:ilvl w:val="0"/>
                <w:numId w:val="22"/>
              </w:numPr>
            </w:pPr>
            <w:r w:rsidRPr="000D7AE4">
              <w:lastRenderedPageBreak/>
              <w:t>Closing statement</w:t>
            </w:r>
          </w:p>
          <w:p w14:paraId="25CAD0C5" w14:textId="11F4E011" w:rsidR="001A6D97" w:rsidRPr="000D7AE4" w:rsidRDefault="00AB6FA3" w:rsidP="00207BC2">
            <w:pPr>
              <w:pStyle w:val="ListParagraph"/>
              <w:numPr>
                <w:ilvl w:val="0"/>
                <w:numId w:val="22"/>
              </w:numPr>
            </w:pPr>
            <w:r w:rsidRPr="000D7AE4">
              <w:t>Salutation and name</w:t>
            </w:r>
          </w:p>
        </w:tc>
        <w:tc>
          <w:tcPr>
            <w:tcW w:w="2832" w:type="dxa"/>
          </w:tcPr>
          <w:p w14:paraId="03145183" w14:textId="77777777" w:rsidR="00AB6FA3" w:rsidRPr="000D7AE4" w:rsidRDefault="00AB6FA3" w:rsidP="00207BC2">
            <w:pPr>
              <w:pStyle w:val="ListParagraph"/>
              <w:numPr>
                <w:ilvl w:val="0"/>
                <w:numId w:val="22"/>
              </w:numPr>
            </w:pPr>
            <w:r w:rsidRPr="000D7AE4">
              <w:lastRenderedPageBreak/>
              <w:t>First person, to create a personal tone</w:t>
            </w:r>
          </w:p>
          <w:p w14:paraId="3D87C404" w14:textId="77777777" w:rsidR="00AB6FA3" w:rsidRPr="000D7AE4" w:rsidRDefault="00AB6FA3" w:rsidP="00207BC2">
            <w:pPr>
              <w:pStyle w:val="ListParagraph"/>
              <w:numPr>
                <w:ilvl w:val="0"/>
                <w:numId w:val="22"/>
              </w:numPr>
            </w:pPr>
            <w:r w:rsidRPr="000D7AE4">
              <w:t>Range of tenses (present, perfect, future, imperfect, conditional)</w:t>
            </w:r>
          </w:p>
          <w:p w14:paraId="1C77947D" w14:textId="77777777" w:rsidR="00AB6FA3" w:rsidRPr="000D7AE4" w:rsidRDefault="00AB6FA3" w:rsidP="00207BC2">
            <w:pPr>
              <w:pStyle w:val="ListParagraph"/>
              <w:numPr>
                <w:ilvl w:val="0"/>
                <w:numId w:val="22"/>
              </w:numPr>
            </w:pPr>
            <w:r w:rsidRPr="000D7AE4">
              <w:t>Language can be descriptive, factual, emotive, evaluative or persuasive, depending on context, purpose and audience</w:t>
            </w:r>
          </w:p>
          <w:p w14:paraId="32885162" w14:textId="77777777" w:rsidR="00AB6FA3" w:rsidRPr="000D7AE4" w:rsidRDefault="00AB6FA3" w:rsidP="00207BC2">
            <w:pPr>
              <w:pStyle w:val="ListParagraph"/>
              <w:numPr>
                <w:ilvl w:val="0"/>
                <w:numId w:val="22"/>
              </w:numPr>
            </w:pPr>
            <w:r w:rsidRPr="000D7AE4">
              <w:t>Simple linking devices</w:t>
            </w:r>
          </w:p>
          <w:p w14:paraId="32A6EB81" w14:textId="77777777" w:rsidR="00AB6FA3" w:rsidRPr="000D7AE4" w:rsidRDefault="00AB6FA3" w:rsidP="00207BC2">
            <w:pPr>
              <w:pStyle w:val="ListParagraph"/>
              <w:numPr>
                <w:ilvl w:val="0"/>
                <w:numId w:val="22"/>
              </w:numPr>
            </w:pPr>
            <w:r w:rsidRPr="000D7AE4">
              <w:t>Rhetorical questions to engage the audience</w:t>
            </w:r>
          </w:p>
          <w:p w14:paraId="48A5719B" w14:textId="77777777" w:rsidR="00AB6FA3" w:rsidRPr="000D7AE4" w:rsidRDefault="00AB6FA3" w:rsidP="00207BC2">
            <w:pPr>
              <w:pStyle w:val="ListParagraph"/>
              <w:numPr>
                <w:ilvl w:val="0"/>
                <w:numId w:val="22"/>
              </w:numPr>
            </w:pPr>
            <w:r w:rsidRPr="000D7AE4">
              <w:t>Authentic use of idiomatic expressions where appropriate</w:t>
            </w:r>
          </w:p>
          <w:p w14:paraId="0E041490" w14:textId="77777777" w:rsidR="00AB6FA3" w:rsidRPr="000D7AE4" w:rsidRDefault="00AB6FA3" w:rsidP="00207BC2">
            <w:pPr>
              <w:pStyle w:val="ListParagraph"/>
              <w:numPr>
                <w:ilvl w:val="0"/>
                <w:numId w:val="22"/>
              </w:numPr>
            </w:pPr>
            <w:r w:rsidRPr="000D7AE4">
              <w:lastRenderedPageBreak/>
              <w:t>Formal or informal register depending on the purpose and audience (be consistent throughout the letter or email)</w:t>
            </w:r>
          </w:p>
          <w:p w14:paraId="7EB02413" w14:textId="1354D08C" w:rsidR="00AB6FA3" w:rsidRPr="000D7AE4" w:rsidRDefault="00AB6FA3" w:rsidP="00207BC2">
            <w:pPr>
              <w:pStyle w:val="ListParagraph"/>
              <w:numPr>
                <w:ilvl w:val="0"/>
                <w:numId w:val="22"/>
              </w:numPr>
            </w:pPr>
            <w:r w:rsidRPr="000D7AE4">
              <w:t>Informal salutation</w:t>
            </w:r>
          </w:p>
          <w:p w14:paraId="0A3EA4E8" w14:textId="37D13891" w:rsidR="00AB6FA3" w:rsidRPr="000D7AE4" w:rsidRDefault="00AB6FA3" w:rsidP="00207BC2">
            <w:pPr>
              <w:pStyle w:val="ListParagraph"/>
              <w:numPr>
                <w:ilvl w:val="0"/>
                <w:numId w:val="22"/>
              </w:numPr>
            </w:pPr>
            <w:r w:rsidRPr="000D7AE4">
              <w:t>Informal closing statement and salutation</w:t>
            </w:r>
          </w:p>
          <w:p w14:paraId="30B4E45D" w14:textId="50E483AB" w:rsidR="00AB6FA3" w:rsidRPr="000D7AE4" w:rsidRDefault="00AB6FA3" w:rsidP="00207BC2">
            <w:pPr>
              <w:pStyle w:val="ListParagraph"/>
              <w:numPr>
                <w:ilvl w:val="0"/>
                <w:numId w:val="22"/>
              </w:numPr>
            </w:pPr>
            <w:r w:rsidRPr="000D7AE4">
              <w:t>Initial informal greeting and stating reason for writing</w:t>
            </w:r>
          </w:p>
          <w:p w14:paraId="517BB28B" w14:textId="699C057E" w:rsidR="00AB6FA3" w:rsidRPr="000D7AE4" w:rsidRDefault="00AB6FA3" w:rsidP="00207BC2">
            <w:pPr>
              <w:pStyle w:val="ListParagraph"/>
              <w:numPr>
                <w:ilvl w:val="0"/>
                <w:numId w:val="22"/>
              </w:numPr>
            </w:pPr>
            <w:r w:rsidRPr="000D7AE4">
              <w:t>Formal salutation</w:t>
            </w:r>
          </w:p>
          <w:p w14:paraId="6F0445A5" w14:textId="5D9FD161" w:rsidR="00AB6FA3" w:rsidRPr="000D7AE4" w:rsidRDefault="00AB6FA3" w:rsidP="00207BC2">
            <w:pPr>
              <w:pStyle w:val="ListParagraph"/>
              <w:numPr>
                <w:ilvl w:val="0"/>
                <w:numId w:val="22"/>
              </w:numPr>
            </w:pPr>
            <w:r w:rsidRPr="000D7AE4">
              <w:t>Initial formal greeting and stating reason for writing</w:t>
            </w:r>
          </w:p>
          <w:p w14:paraId="70B7D361" w14:textId="7762540F" w:rsidR="001A6D97" w:rsidRPr="000D7AE4" w:rsidRDefault="00AB6FA3" w:rsidP="00207BC2">
            <w:pPr>
              <w:pStyle w:val="ListParagraph"/>
              <w:numPr>
                <w:ilvl w:val="0"/>
                <w:numId w:val="22"/>
              </w:numPr>
            </w:pPr>
            <w:r w:rsidRPr="000D7AE4">
              <w:t>Formal closing statement and salutation</w:t>
            </w:r>
          </w:p>
        </w:tc>
      </w:tr>
      <w:tr w:rsidR="001A6D97" w:rsidRPr="000D7AE4" w14:paraId="397FD063" w14:textId="77777777" w:rsidTr="00E7768D">
        <w:tc>
          <w:tcPr>
            <w:tcW w:w="1413" w:type="dxa"/>
          </w:tcPr>
          <w:p w14:paraId="5342252F" w14:textId="639B512D" w:rsidR="001A6D97" w:rsidRPr="000D7AE4" w:rsidRDefault="001A6D97" w:rsidP="006157FC">
            <w:r w:rsidRPr="000D7AE4">
              <w:lastRenderedPageBreak/>
              <w:t>Message or note</w:t>
            </w:r>
          </w:p>
        </w:tc>
        <w:tc>
          <w:tcPr>
            <w:tcW w:w="1984" w:type="dxa"/>
          </w:tcPr>
          <w:p w14:paraId="05A48901" w14:textId="77777777" w:rsidR="00D22594" w:rsidRPr="000D7AE4" w:rsidRDefault="00D22594" w:rsidP="00207BC2">
            <w:pPr>
              <w:pStyle w:val="ListParagraph"/>
              <w:numPr>
                <w:ilvl w:val="0"/>
                <w:numId w:val="22"/>
              </w:numPr>
            </w:pPr>
            <w:r w:rsidRPr="000D7AE4">
              <w:t>To thank or express appreciation</w:t>
            </w:r>
          </w:p>
          <w:p w14:paraId="1428AEF4" w14:textId="77777777" w:rsidR="00D22594" w:rsidRPr="000D7AE4" w:rsidRDefault="00D22594" w:rsidP="00207BC2">
            <w:pPr>
              <w:pStyle w:val="ListParagraph"/>
              <w:numPr>
                <w:ilvl w:val="0"/>
                <w:numId w:val="22"/>
              </w:numPr>
            </w:pPr>
            <w:r w:rsidRPr="000D7AE4">
              <w:t>To inform or advise</w:t>
            </w:r>
          </w:p>
          <w:p w14:paraId="77CC73F8" w14:textId="77777777" w:rsidR="00D22594" w:rsidRPr="000D7AE4" w:rsidRDefault="00D22594" w:rsidP="00207BC2">
            <w:pPr>
              <w:pStyle w:val="ListParagraph"/>
              <w:numPr>
                <w:ilvl w:val="0"/>
                <w:numId w:val="22"/>
              </w:numPr>
            </w:pPr>
            <w:r w:rsidRPr="000D7AE4">
              <w:t>To request</w:t>
            </w:r>
          </w:p>
          <w:p w14:paraId="7989ED2C" w14:textId="77777777" w:rsidR="00D22594" w:rsidRPr="000D7AE4" w:rsidRDefault="00D22594" w:rsidP="00207BC2">
            <w:pPr>
              <w:pStyle w:val="ListParagraph"/>
              <w:numPr>
                <w:ilvl w:val="0"/>
                <w:numId w:val="22"/>
              </w:numPr>
            </w:pPr>
            <w:r w:rsidRPr="000D7AE4">
              <w:t>To instruct</w:t>
            </w:r>
          </w:p>
          <w:p w14:paraId="3B5CA965" w14:textId="77777777" w:rsidR="00D22594" w:rsidRPr="000D7AE4" w:rsidRDefault="00D22594" w:rsidP="00207BC2">
            <w:pPr>
              <w:pStyle w:val="ListParagraph"/>
              <w:numPr>
                <w:ilvl w:val="0"/>
                <w:numId w:val="22"/>
              </w:numPr>
            </w:pPr>
            <w:r w:rsidRPr="000D7AE4">
              <w:t>To remind</w:t>
            </w:r>
          </w:p>
          <w:p w14:paraId="2B9965BA" w14:textId="48AA8AE2" w:rsidR="001A6D97" w:rsidRPr="000D7AE4" w:rsidRDefault="00D22594" w:rsidP="00D22594">
            <w:r w:rsidRPr="00A23D0A">
              <w:rPr>
                <w:bCs/>
              </w:rPr>
              <w:t>Note</w:t>
            </w:r>
            <w:r w:rsidRPr="000D7AE4">
              <w:rPr>
                <w:b/>
              </w:rPr>
              <w:t>:</w:t>
            </w:r>
            <w:r w:rsidRPr="000D7AE4">
              <w:rPr>
                <w:bCs/>
              </w:rPr>
              <w:t xml:space="preserve"> the difference between a message and a note is that a message can vary in type, such as text message</w:t>
            </w:r>
            <w:r w:rsidR="009A0BF4">
              <w:rPr>
                <w:bCs/>
              </w:rPr>
              <w:t>s</w:t>
            </w:r>
            <w:r w:rsidRPr="000D7AE4">
              <w:rPr>
                <w:bCs/>
              </w:rPr>
              <w:t xml:space="preserve"> or social media post</w:t>
            </w:r>
            <w:r w:rsidR="009A0BF4">
              <w:rPr>
                <w:bCs/>
              </w:rPr>
              <w:t>s</w:t>
            </w:r>
            <w:r w:rsidRPr="000D7AE4">
              <w:rPr>
                <w:bCs/>
              </w:rPr>
              <w:t>, whereas a note is generic.)</w:t>
            </w:r>
          </w:p>
        </w:tc>
        <w:tc>
          <w:tcPr>
            <w:tcW w:w="2831" w:type="dxa"/>
          </w:tcPr>
          <w:p w14:paraId="3132381A" w14:textId="77777777" w:rsidR="00D22594" w:rsidRPr="000D7AE4" w:rsidRDefault="00D22594" w:rsidP="00207BC2">
            <w:pPr>
              <w:pStyle w:val="ListParagraph"/>
              <w:numPr>
                <w:ilvl w:val="0"/>
                <w:numId w:val="22"/>
              </w:numPr>
            </w:pPr>
            <w:r w:rsidRPr="000D7AE4">
              <w:t>Opening salutation</w:t>
            </w:r>
          </w:p>
          <w:p w14:paraId="6E9F1868" w14:textId="77777777" w:rsidR="00D22594" w:rsidRPr="000D7AE4" w:rsidRDefault="00D22594" w:rsidP="00207BC2">
            <w:pPr>
              <w:pStyle w:val="ListParagraph"/>
              <w:numPr>
                <w:ilvl w:val="0"/>
                <w:numId w:val="22"/>
              </w:numPr>
            </w:pPr>
            <w:r w:rsidRPr="000D7AE4">
              <w:t>General statement, description or procedure</w:t>
            </w:r>
          </w:p>
          <w:p w14:paraId="68783B40" w14:textId="77777777" w:rsidR="00D22594" w:rsidRPr="000D7AE4" w:rsidRDefault="00D22594" w:rsidP="00207BC2">
            <w:pPr>
              <w:pStyle w:val="ListParagraph"/>
              <w:numPr>
                <w:ilvl w:val="0"/>
                <w:numId w:val="22"/>
              </w:numPr>
            </w:pPr>
            <w:r w:rsidRPr="000D7AE4">
              <w:t>Lack of descriptive detail</w:t>
            </w:r>
          </w:p>
          <w:p w14:paraId="36E05F65" w14:textId="6785EE9F" w:rsidR="001A6D97" w:rsidRPr="000D7AE4" w:rsidRDefault="00D22594" w:rsidP="00207BC2">
            <w:pPr>
              <w:pStyle w:val="ListParagraph"/>
              <w:numPr>
                <w:ilvl w:val="0"/>
                <w:numId w:val="22"/>
              </w:numPr>
            </w:pPr>
            <w:r w:rsidRPr="000D7AE4">
              <w:t>Closing salutation</w:t>
            </w:r>
          </w:p>
        </w:tc>
        <w:tc>
          <w:tcPr>
            <w:tcW w:w="2832" w:type="dxa"/>
          </w:tcPr>
          <w:p w14:paraId="7113C4AD" w14:textId="78C742A5" w:rsidR="00D22594" w:rsidRPr="000D7AE4" w:rsidRDefault="009A0BF4" w:rsidP="00207BC2">
            <w:pPr>
              <w:pStyle w:val="ListParagraph"/>
              <w:numPr>
                <w:ilvl w:val="0"/>
                <w:numId w:val="22"/>
              </w:numPr>
            </w:pPr>
            <w:r>
              <w:t>S</w:t>
            </w:r>
            <w:r w:rsidR="00D22594" w:rsidRPr="000D7AE4">
              <w:t>hort and to the point (lacking detail)</w:t>
            </w:r>
          </w:p>
          <w:p w14:paraId="58B882D3" w14:textId="0F5499FF" w:rsidR="001A6D97" w:rsidRPr="000D7AE4" w:rsidRDefault="009A0BF4" w:rsidP="00207BC2">
            <w:pPr>
              <w:pStyle w:val="ListParagraph"/>
              <w:numPr>
                <w:ilvl w:val="0"/>
                <w:numId w:val="22"/>
              </w:numPr>
            </w:pPr>
            <w:r>
              <w:t>I</w:t>
            </w:r>
            <w:r w:rsidR="00D22594" w:rsidRPr="000D7AE4">
              <w:t>nformal or formal register (be consistent throughout)</w:t>
            </w:r>
          </w:p>
        </w:tc>
      </w:tr>
      <w:tr w:rsidR="001A6D97" w:rsidRPr="000D7AE4" w14:paraId="097D593C" w14:textId="77777777" w:rsidTr="00E7768D">
        <w:tc>
          <w:tcPr>
            <w:tcW w:w="1413" w:type="dxa"/>
          </w:tcPr>
          <w:p w14:paraId="5ACE1FEF" w14:textId="37A6F4FF" w:rsidR="001A6D97" w:rsidRPr="000D7AE4" w:rsidRDefault="001A6D97" w:rsidP="006157FC">
            <w:r w:rsidRPr="000D7AE4">
              <w:t>Notice</w:t>
            </w:r>
          </w:p>
        </w:tc>
        <w:tc>
          <w:tcPr>
            <w:tcW w:w="1984" w:type="dxa"/>
          </w:tcPr>
          <w:p w14:paraId="445A3311" w14:textId="77777777" w:rsidR="00D22594" w:rsidRPr="000D7AE4" w:rsidRDefault="00D22594" w:rsidP="00207BC2">
            <w:pPr>
              <w:pStyle w:val="ListParagraph"/>
              <w:numPr>
                <w:ilvl w:val="0"/>
                <w:numId w:val="22"/>
              </w:numPr>
            </w:pPr>
            <w:r w:rsidRPr="000D7AE4">
              <w:t xml:space="preserve">To inform </w:t>
            </w:r>
          </w:p>
          <w:p w14:paraId="30ABEB31" w14:textId="3BA48E66" w:rsidR="001A6D97" w:rsidRPr="000D7AE4" w:rsidRDefault="00D22594" w:rsidP="00207BC2">
            <w:pPr>
              <w:pStyle w:val="ListParagraph"/>
              <w:numPr>
                <w:ilvl w:val="0"/>
                <w:numId w:val="22"/>
              </w:numPr>
            </w:pPr>
            <w:r w:rsidRPr="000D7AE4">
              <w:t xml:space="preserve">To </w:t>
            </w:r>
            <w:r w:rsidR="009A0BF4" w:rsidRPr="000D7AE4">
              <w:t xml:space="preserve">seek </w:t>
            </w:r>
            <w:r w:rsidR="009A0BF4">
              <w:t xml:space="preserve">and </w:t>
            </w:r>
            <w:r w:rsidRPr="000D7AE4">
              <w:t>encourage a response</w:t>
            </w:r>
          </w:p>
        </w:tc>
        <w:tc>
          <w:tcPr>
            <w:tcW w:w="2831" w:type="dxa"/>
          </w:tcPr>
          <w:p w14:paraId="4FADFD11" w14:textId="77777777" w:rsidR="00D22594" w:rsidRPr="000D7AE4" w:rsidRDefault="00D22594" w:rsidP="00207BC2">
            <w:pPr>
              <w:pStyle w:val="ListParagraph"/>
              <w:numPr>
                <w:ilvl w:val="0"/>
                <w:numId w:val="22"/>
              </w:numPr>
            </w:pPr>
            <w:r w:rsidRPr="000D7AE4">
              <w:t>Name of the issuing agency</w:t>
            </w:r>
          </w:p>
          <w:p w14:paraId="60D242F3" w14:textId="77777777" w:rsidR="00D22594" w:rsidRPr="000D7AE4" w:rsidRDefault="00D22594" w:rsidP="00207BC2">
            <w:pPr>
              <w:pStyle w:val="ListParagraph"/>
              <w:numPr>
                <w:ilvl w:val="0"/>
                <w:numId w:val="22"/>
              </w:numPr>
            </w:pPr>
            <w:r w:rsidRPr="000D7AE4">
              <w:t>Date of issue/release of the notice</w:t>
            </w:r>
          </w:p>
          <w:p w14:paraId="7D5F52F1" w14:textId="77777777" w:rsidR="00D22594" w:rsidRPr="000D7AE4" w:rsidRDefault="00D22594" w:rsidP="00207BC2">
            <w:pPr>
              <w:pStyle w:val="ListParagraph"/>
              <w:numPr>
                <w:ilvl w:val="0"/>
                <w:numId w:val="22"/>
              </w:numPr>
            </w:pPr>
            <w:r w:rsidRPr="000D7AE4">
              <w:t>Title, heading or addressee</w:t>
            </w:r>
          </w:p>
          <w:p w14:paraId="4CFDF29E" w14:textId="32F7B2D3" w:rsidR="00D22594" w:rsidRPr="000D7AE4" w:rsidRDefault="00D22594" w:rsidP="00207BC2">
            <w:pPr>
              <w:pStyle w:val="ListParagraph"/>
              <w:numPr>
                <w:ilvl w:val="0"/>
                <w:numId w:val="22"/>
              </w:numPr>
            </w:pPr>
            <w:r w:rsidRPr="000D7AE4">
              <w:t>Relevant details</w:t>
            </w:r>
            <w:r w:rsidR="009A0BF4">
              <w:t>;</w:t>
            </w:r>
            <w:r w:rsidRPr="000D7AE4">
              <w:t xml:space="preserve"> for example, date, time, duration, place or venue</w:t>
            </w:r>
          </w:p>
          <w:p w14:paraId="4E6A88B2" w14:textId="45694888" w:rsidR="001A6D97" w:rsidRPr="000D7AE4" w:rsidRDefault="00D22594" w:rsidP="00207BC2">
            <w:pPr>
              <w:pStyle w:val="ListParagraph"/>
              <w:numPr>
                <w:ilvl w:val="0"/>
                <w:numId w:val="22"/>
              </w:numPr>
            </w:pPr>
            <w:r w:rsidRPr="000D7AE4">
              <w:t>Statement of conclusion or advice</w:t>
            </w:r>
            <w:r w:rsidR="009A0BF4">
              <w:t xml:space="preserve">; </w:t>
            </w:r>
            <w:r w:rsidRPr="000D7AE4">
              <w:t>for example, giving contact details</w:t>
            </w:r>
          </w:p>
        </w:tc>
        <w:tc>
          <w:tcPr>
            <w:tcW w:w="2832" w:type="dxa"/>
          </w:tcPr>
          <w:p w14:paraId="4FBAFDCB" w14:textId="77777777" w:rsidR="00D22594" w:rsidRPr="000D7AE4" w:rsidRDefault="00D22594" w:rsidP="00207BC2">
            <w:pPr>
              <w:pStyle w:val="ListParagraph"/>
              <w:numPr>
                <w:ilvl w:val="0"/>
                <w:numId w:val="22"/>
              </w:numPr>
            </w:pPr>
            <w:r w:rsidRPr="000D7AE4">
              <w:t>Verbs usually written in the present tense</w:t>
            </w:r>
          </w:p>
          <w:p w14:paraId="53A7304F" w14:textId="77777777" w:rsidR="00D22594" w:rsidRPr="000D7AE4" w:rsidRDefault="00D22594" w:rsidP="00207BC2">
            <w:pPr>
              <w:pStyle w:val="ListParagraph"/>
              <w:numPr>
                <w:ilvl w:val="0"/>
                <w:numId w:val="22"/>
              </w:numPr>
            </w:pPr>
            <w:r w:rsidRPr="000D7AE4">
              <w:t>Language can be descriptive, factual, emotive or persuasive, depending on context</w:t>
            </w:r>
          </w:p>
          <w:p w14:paraId="680B02F5" w14:textId="5D5A8E10" w:rsidR="001A6D97" w:rsidRPr="000D7AE4" w:rsidRDefault="00D22594" w:rsidP="00207BC2">
            <w:pPr>
              <w:pStyle w:val="ListParagraph"/>
              <w:numPr>
                <w:ilvl w:val="0"/>
                <w:numId w:val="22"/>
              </w:numPr>
            </w:pPr>
            <w:r w:rsidRPr="000D7AE4">
              <w:t>Language used is simple and formal</w:t>
            </w:r>
          </w:p>
        </w:tc>
      </w:tr>
      <w:tr w:rsidR="001A6D97" w:rsidRPr="000D7AE4" w14:paraId="0FE10672" w14:textId="77777777" w:rsidTr="00E7768D">
        <w:tc>
          <w:tcPr>
            <w:tcW w:w="1413" w:type="dxa"/>
          </w:tcPr>
          <w:p w14:paraId="16D4297D" w14:textId="352897A4" w:rsidR="001A6D97" w:rsidRPr="000D7AE4" w:rsidRDefault="001A6D97" w:rsidP="00A65900">
            <w:pPr>
              <w:pageBreakBefore/>
            </w:pPr>
            <w:r w:rsidRPr="000D7AE4">
              <w:lastRenderedPageBreak/>
              <w:t>Postcard</w:t>
            </w:r>
          </w:p>
        </w:tc>
        <w:tc>
          <w:tcPr>
            <w:tcW w:w="1984" w:type="dxa"/>
          </w:tcPr>
          <w:p w14:paraId="1E1B179F" w14:textId="56323FC4" w:rsidR="00D22594" w:rsidRPr="000D7AE4" w:rsidRDefault="00D22594" w:rsidP="00207BC2">
            <w:pPr>
              <w:pStyle w:val="ListParagraph"/>
              <w:numPr>
                <w:ilvl w:val="0"/>
                <w:numId w:val="22"/>
              </w:numPr>
            </w:pPr>
            <w:r w:rsidRPr="000D7AE4">
              <w:t xml:space="preserve">To inform and retell events (describe where </w:t>
            </w:r>
            <w:r w:rsidR="0060366C">
              <w:t>the writer is</w:t>
            </w:r>
            <w:r w:rsidRPr="000D7AE4">
              <w:t xml:space="preserve"> and some of the things </w:t>
            </w:r>
            <w:r w:rsidR="0060366C">
              <w:t>they</w:t>
            </w:r>
            <w:r w:rsidR="0060366C" w:rsidRPr="000D7AE4">
              <w:t xml:space="preserve"> </w:t>
            </w:r>
            <w:r w:rsidRPr="000D7AE4">
              <w:t>are doing and seeing)</w:t>
            </w:r>
          </w:p>
          <w:p w14:paraId="1065E430" w14:textId="60C521BC" w:rsidR="00D22594" w:rsidRPr="000D7AE4" w:rsidRDefault="00D22594" w:rsidP="00207BC2">
            <w:pPr>
              <w:pStyle w:val="ListParagraph"/>
              <w:numPr>
                <w:ilvl w:val="0"/>
                <w:numId w:val="22"/>
              </w:numPr>
            </w:pPr>
            <w:r w:rsidRPr="000D7AE4">
              <w:t>To communicate thoughts or feelings</w:t>
            </w:r>
          </w:p>
          <w:p w14:paraId="64485994" w14:textId="2FEFCC79" w:rsidR="001A6D97" w:rsidRPr="000D7AE4" w:rsidRDefault="00D22594" w:rsidP="00207BC2">
            <w:pPr>
              <w:pStyle w:val="ListParagraph"/>
              <w:numPr>
                <w:ilvl w:val="0"/>
                <w:numId w:val="22"/>
              </w:numPr>
            </w:pPr>
            <w:r w:rsidRPr="000D7AE4">
              <w:t>To amuse or entertain</w:t>
            </w:r>
          </w:p>
        </w:tc>
        <w:tc>
          <w:tcPr>
            <w:tcW w:w="2831" w:type="dxa"/>
          </w:tcPr>
          <w:p w14:paraId="74689AE3" w14:textId="77777777" w:rsidR="00D22594" w:rsidRPr="000D7AE4" w:rsidRDefault="00D22594" w:rsidP="00207BC2">
            <w:pPr>
              <w:pStyle w:val="ListParagraph"/>
              <w:numPr>
                <w:ilvl w:val="0"/>
                <w:numId w:val="22"/>
              </w:numPr>
            </w:pPr>
            <w:r w:rsidRPr="000D7AE4">
              <w:t>Recipient name</w:t>
            </w:r>
          </w:p>
          <w:p w14:paraId="6C0AFE62" w14:textId="05AC19D8" w:rsidR="00D22594" w:rsidRPr="000D7AE4" w:rsidRDefault="00D22594" w:rsidP="00207BC2">
            <w:pPr>
              <w:pStyle w:val="ListParagraph"/>
              <w:numPr>
                <w:ilvl w:val="0"/>
                <w:numId w:val="22"/>
              </w:numPr>
            </w:pPr>
            <w:r w:rsidRPr="000D7AE4">
              <w:t>Information about place</w:t>
            </w:r>
            <w:r w:rsidR="0060366C">
              <w:t>;</w:t>
            </w:r>
            <w:r w:rsidRPr="000D7AE4">
              <w:t xml:space="preserve"> for example, weather or </w:t>
            </w:r>
            <w:r w:rsidR="005C0DE3">
              <w:t>mood</w:t>
            </w:r>
          </w:p>
          <w:p w14:paraId="7CCDE29E" w14:textId="77777777" w:rsidR="00D22594" w:rsidRPr="000D7AE4" w:rsidRDefault="00D22594" w:rsidP="00207BC2">
            <w:pPr>
              <w:pStyle w:val="ListParagraph"/>
              <w:numPr>
                <w:ilvl w:val="0"/>
                <w:numId w:val="22"/>
              </w:numPr>
            </w:pPr>
            <w:r w:rsidRPr="000D7AE4">
              <w:t>Activities done</w:t>
            </w:r>
          </w:p>
          <w:p w14:paraId="017BD2B2" w14:textId="77777777" w:rsidR="00D22594" w:rsidRPr="000D7AE4" w:rsidRDefault="00D22594" w:rsidP="00207BC2">
            <w:pPr>
              <w:pStyle w:val="ListParagraph"/>
              <w:numPr>
                <w:ilvl w:val="0"/>
                <w:numId w:val="22"/>
              </w:numPr>
            </w:pPr>
            <w:r w:rsidRPr="000D7AE4">
              <w:t>Plans</w:t>
            </w:r>
          </w:p>
          <w:p w14:paraId="46A1734F" w14:textId="064E9D8E" w:rsidR="001A6D97" w:rsidRPr="000D7AE4" w:rsidRDefault="00D22594" w:rsidP="00207BC2">
            <w:pPr>
              <w:pStyle w:val="ListParagraph"/>
              <w:numPr>
                <w:ilvl w:val="0"/>
                <w:numId w:val="22"/>
              </w:numPr>
            </w:pPr>
            <w:r w:rsidRPr="000D7AE4">
              <w:t>Closing statement and salutation</w:t>
            </w:r>
          </w:p>
        </w:tc>
        <w:tc>
          <w:tcPr>
            <w:tcW w:w="2832" w:type="dxa"/>
          </w:tcPr>
          <w:p w14:paraId="5478EFFE" w14:textId="77777777" w:rsidR="00D22594" w:rsidRPr="000D7AE4" w:rsidRDefault="00D22594" w:rsidP="00207BC2">
            <w:pPr>
              <w:pStyle w:val="ListParagraph"/>
              <w:numPr>
                <w:ilvl w:val="0"/>
                <w:numId w:val="22"/>
              </w:numPr>
            </w:pPr>
            <w:r w:rsidRPr="000D7AE4">
              <w:t>First person</w:t>
            </w:r>
          </w:p>
          <w:p w14:paraId="3E9BC6EE" w14:textId="77777777" w:rsidR="00D22594" w:rsidRPr="000D7AE4" w:rsidRDefault="00D22594" w:rsidP="00207BC2">
            <w:pPr>
              <w:pStyle w:val="ListParagraph"/>
              <w:numPr>
                <w:ilvl w:val="0"/>
                <w:numId w:val="22"/>
              </w:numPr>
            </w:pPr>
            <w:r w:rsidRPr="000D7AE4">
              <w:t>Language is usually descriptive, reflective and evaluative</w:t>
            </w:r>
          </w:p>
          <w:p w14:paraId="792B6243" w14:textId="77777777" w:rsidR="00D22594" w:rsidRPr="000D7AE4" w:rsidRDefault="00D22594" w:rsidP="00207BC2">
            <w:pPr>
              <w:pStyle w:val="ListParagraph"/>
              <w:numPr>
                <w:ilvl w:val="0"/>
                <w:numId w:val="22"/>
              </w:numPr>
            </w:pPr>
            <w:r w:rsidRPr="000D7AE4">
              <w:t>Brief description or message</w:t>
            </w:r>
          </w:p>
          <w:p w14:paraId="1065A153" w14:textId="77777777" w:rsidR="00D22594" w:rsidRPr="000D7AE4" w:rsidRDefault="00D22594" w:rsidP="00207BC2">
            <w:pPr>
              <w:pStyle w:val="ListParagraph"/>
              <w:numPr>
                <w:ilvl w:val="0"/>
                <w:numId w:val="22"/>
              </w:numPr>
            </w:pPr>
            <w:r w:rsidRPr="000D7AE4">
              <w:t>Usually informal register</w:t>
            </w:r>
          </w:p>
          <w:p w14:paraId="25EA9FBB" w14:textId="77777777" w:rsidR="00D22594" w:rsidRPr="000D7AE4" w:rsidRDefault="00D22594" w:rsidP="00207BC2">
            <w:pPr>
              <w:pStyle w:val="ListParagraph"/>
              <w:numPr>
                <w:ilvl w:val="0"/>
                <w:numId w:val="22"/>
              </w:numPr>
            </w:pPr>
            <w:r w:rsidRPr="000D7AE4">
              <w:t>Correct tense for activities – what has happened and what is happening next?</w:t>
            </w:r>
          </w:p>
          <w:p w14:paraId="34FE93B7" w14:textId="77777777" w:rsidR="00D22594" w:rsidRPr="000D7AE4" w:rsidRDefault="00D22594" w:rsidP="00207BC2">
            <w:pPr>
              <w:pStyle w:val="ListParagraph"/>
              <w:numPr>
                <w:ilvl w:val="0"/>
                <w:numId w:val="22"/>
              </w:numPr>
            </w:pPr>
            <w:r w:rsidRPr="000D7AE4">
              <w:t>Descriptions of sights and/or activities</w:t>
            </w:r>
          </w:p>
          <w:p w14:paraId="3AD170CC" w14:textId="42A35676" w:rsidR="001A6D97" w:rsidRPr="000D7AE4" w:rsidRDefault="00D22594" w:rsidP="00207BC2">
            <w:pPr>
              <w:pStyle w:val="ListParagraph"/>
              <w:numPr>
                <w:ilvl w:val="0"/>
                <w:numId w:val="22"/>
              </w:numPr>
            </w:pPr>
            <w:r w:rsidRPr="000D7AE4">
              <w:t>Personal impressions</w:t>
            </w:r>
          </w:p>
        </w:tc>
      </w:tr>
      <w:tr w:rsidR="001A6D97" w:rsidRPr="000D7AE4" w14:paraId="460B8EF4" w14:textId="77777777" w:rsidTr="00E7768D">
        <w:tc>
          <w:tcPr>
            <w:tcW w:w="1413" w:type="dxa"/>
          </w:tcPr>
          <w:p w14:paraId="7AAB19C9" w14:textId="331A3C9F" w:rsidR="001A6D97" w:rsidRPr="000D7AE4" w:rsidRDefault="001A6D97" w:rsidP="006157FC">
            <w:r w:rsidRPr="000D7AE4">
              <w:t>Recount</w:t>
            </w:r>
          </w:p>
        </w:tc>
        <w:tc>
          <w:tcPr>
            <w:tcW w:w="1984" w:type="dxa"/>
          </w:tcPr>
          <w:p w14:paraId="037F8861" w14:textId="77777777" w:rsidR="00D22594" w:rsidRPr="000D7AE4" w:rsidRDefault="00D22594" w:rsidP="00207BC2">
            <w:pPr>
              <w:pStyle w:val="ListParagraph"/>
              <w:numPr>
                <w:ilvl w:val="0"/>
                <w:numId w:val="22"/>
              </w:numPr>
            </w:pPr>
            <w:r w:rsidRPr="000D7AE4">
              <w:t>To inform or entertain</w:t>
            </w:r>
          </w:p>
          <w:p w14:paraId="110932E0" w14:textId="4E9FB426" w:rsidR="001A6D97" w:rsidRPr="000D7AE4" w:rsidRDefault="00D22594" w:rsidP="00207BC2">
            <w:pPr>
              <w:pStyle w:val="ListParagraph"/>
              <w:numPr>
                <w:ilvl w:val="0"/>
                <w:numId w:val="22"/>
              </w:numPr>
            </w:pPr>
            <w:r w:rsidRPr="000D7AE4">
              <w:t>To retell past events or experiences for the reader’s information or enjoyment</w:t>
            </w:r>
          </w:p>
        </w:tc>
        <w:tc>
          <w:tcPr>
            <w:tcW w:w="2831" w:type="dxa"/>
          </w:tcPr>
          <w:p w14:paraId="02260461" w14:textId="77777777" w:rsidR="00D22594" w:rsidRPr="000D7AE4" w:rsidRDefault="00D22594" w:rsidP="00207BC2">
            <w:pPr>
              <w:pStyle w:val="ListParagraph"/>
              <w:numPr>
                <w:ilvl w:val="0"/>
                <w:numId w:val="22"/>
              </w:numPr>
            </w:pPr>
            <w:r w:rsidRPr="000D7AE4">
              <w:t>Introduction or orientation (setting the scene)</w:t>
            </w:r>
          </w:p>
          <w:p w14:paraId="0782AFBE" w14:textId="77777777" w:rsidR="00D22594" w:rsidRPr="000D7AE4" w:rsidRDefault="00D22594" w:rsidP="00207BC2">
            <w:pPr>
              <w:pStyle w:val="ListParagraph"/>
              <w:numPr>
                <w:ilvl w:val="0"/>
                <w:numId w:val="22"/>
              </w:numPr>
            </w:pPr>
            <w:r w:rsidRPr="000D7AE4">
              <w:t>Series of events in chronological order with details</w:t>
            </w:r>
          </w:p>
          <w:p w14:paraId="28F182C9" w14:textId="3B9CCFD6" w:rsidR="001A6D97" w:rsidRPr="000D7AE4" w:rsidRDefault="00D22594" w:rsidP="00207BC2">
            <w:pPr>
              <w:pStyle w:val="ListParagraph"/>
              <w:numPr>
                <w:ilvl w:val="0"/>
                <w:numId w:val="22"/>
              </w:numPr>
            </w:pPr>
            <w:r w:rsidRPr="000D7AE4">
              <w:t>Closing statement that expresses an opinion regarding the events described</w:t>
            </w:r>
          </w:p>
        </w:tc>
        <w:tc>
          <w:tcPr>
            <w:tcW w:w="2832" w:type="dxa"/>
          </w:tcPr>
          <w:p w14:paraId="6D56DAB2" w14:textId="77777777" w:rsidR="00D22594" w:rsidRPr="000D7AE4" w:rsidRDefault="00D22594" w:rsidP="00207BC2">
            <w:pPr>
              <w:pStyle w:val="ListParagraph"/>
              <w:numPr>
                <w:ilvl w:val="0"/>
                <w:numId w:val="22"/>
              </w:numPr>
            </w:pPr>
            <w:r w:rsidRPr="000D7AE4">
              <w:t>First person or third person (depending on the requirement of the question)</w:t>
            </w:r>
          </w:p>
          <w:p w14:paraId="3810BF2C" w14:textId="77777777" w:rsidR="00D22594" w:rsidRPr="000D7AE4" w:rsidRDefault="00D22594" w:rsidP="00207BC2">
            <w:pPr>
              <w:pStyle w:val="ListParagraph"/>
              <w:numPr>
                <w:ilvl w:val="0"/>
                <w:numId w:val="22"/>
              </w:numPr>
            </w:pPr>
            <w:r w:rsidRPr="000D7AE4">
              <w:t>Often written in past tense</w:t>
            </w:r>
          </w:p>
          <w:p w14:paraId="42808051" w14:textId="08B59D61" w:rsidR="00D22594" w:rsidRPr="000D7AE4" w:rsidRDefault="00D22594" w:rsidP="00207BC2">
            <w:pPr>
              <w:pStyle w:val="ListParagraph"/>
              <w:numPr>
                <w:ilvl w:val="0"/>
                <w:numId w:val="22"/>
              </w:numPr>
            </w:pPr>
            <w:r w:rsidRPr="000D7AE4">
              <w:t>Opening sentences</w:t>
            </w:r>
          </w:p>
          <w:p w14:paraId="33324AFF" w14:textId="3A6348C9" w:rsidR="00D22594" w:rsidRPr="000D7AE4" w:rsidRDefault="00D22594" w:rsidP="00207BC2">
            <w:pPr>
              <w:pStyle w:val="ListParagraph"/>
              <w:numPr>
                <w:ilvl w:val="0"/>
                <w:numId w:val="22"/>
              </w:numPr>
            </w:pPr>
            <w:r w:rsidRPr="000D7AE4">
              <w:t>Adjectives</w:t>
            </w:r>
          </w:p>
          <w:p w14:paraId="192D0F60" w14:textId="380E5A13" w:rsidR="00D22594" w:rsidRPr="000D7AE4" w:rsidRDefault="00D22594" w:rsidP="00207BC2">
            <w:pPr>
              <w:pStyle w:val="ListParagraph"/>
              <w:numPr>
                <w:ilvl w:val="0"/>
                <w:numId w:val="22"/>
              </w:numPr>
            </w:pPr>
            <w:r w:rsidRPr="000D7AE4">
              <w:t xml:space="preserve">Adverbial phrases </w:t>
            </w:r>
          </w:p>
          <w:p w14:paraId="3532B624" w14:textId="19A2687E" w:rsidR="00D22594" w:rsidRPr="000D7AE4" w:rsidRDefault="00D22594" w:rsidP="00207BC2">
            <w:pPr>
              <w:pStyle w:val="ListParagraph"/>
              <w:numPr>
                <w:ilvl w:val="0"/>
                <w:numId w:val="22"/>
              </w:numPr>
            </w:pPr>
            <w:r w:rsidRPr="000D7AE4">
              <w:t>Time connectives to put events in a chronological order</w:t>
            </w:r>
          </w:p>
          <w:p w14:paraId="238A082F" w14:textId="068F583C" w:rsidR="00D22594" w:rsidRPr="000D7AE4" w:rsidRDefault="00D22594" w:rsidP="00207BC2">
            <w:pPr>
              <w:pStyle w:val="ListParagraph"/>
              <w:numPr>
                <w:ilvl w:val="0"/>
                <w:numId w:val="22"/>
              </w:numPr>
            </w:pPr>
            <w:r w:rsidRPr="000D7AE4">
              <w:t>Linking words</w:t>
            </w:r>
          </w:p>
          <w:p w14:paraId="54331077" w14:textId="769B1043" w:rsidR="001A6D97" w:rsidRPr="000D7AE4" w:rsidRDefault="00D22594" w:rsidP="00207BC2">
            <w:pPr>
              <w:pStyle w:val="ListParagraph"/>
              <w:numPr>
                <w:ilvl w:val="0"/>
                <w:numId w:val="22"/>
              </w:numPr>
            </w:pPr>
            <w:r w:rsidRPr="000D7AE4">
              <w:t>Evaluative language to summarise and/or reflect on the events and/or the experiences</w:t>
            </w:r>
          </w:p>
        </w:tc>
      </w:tr>
      <w:tr w:rsidR="001A6D97" w:rsidRPr="000D7AE4" w14:paraId="4C092623" w14:textId="77777777" w:rsidTr="00E7768D">
        <w:tc>
          <w:tcPr>
            <w:tcW w:w="1413" w:type="dxa"/>
          </w:tcPr>
          <w:p w14:paraId="168025BA" w14:textId="0BF43A8A" w:rsidR="001A6D97" w:rsidRPr="000D7AE4" w:rsidRDefault="001A6D97" w:rsidP="006157FC">
            <w:r w:rsidRPr="000D7AE4">
              <w:t>Report</w:t>
            </w:r>
          </w:p>
        </w:tc>
        <w:tc>
          <w:tcPr>
            <w:tcW w:w="1984" w:type="dxa"/>
          </w:tcPr>
          <w:p w14:paraId="5E51AC0E" w14:textId="61C3E054" w:rsidR="00FD035B" w:rsidRPr="000D7AE4" w:rsidRDefault="00FD035B" w:rsidP="00207BC2">
            <w:pPr>
              <w:pStyle w:val="ListParagraph"/>
              <w:numPr>
                <w:ilvl w:val="0"/>
                <w:numId w:val="22"/>
              </w:numPr>
            </w:pPr>
            <w:r w:rsidRPr="000D7AE4">
              <w:t>To classify, organise and describe information</w:t>
            </w:r>
          </w:p>
          <w:p w14:paraId="17106719" w14:textId="55C5EA59" w:rsidR="00FD035B" w:rsidRPr="000D7AE4" w:rsidRDefault="00FD035B" w:rsidP="00207BC2">
            <w:pPr>
              <w:pStyle w:val="ListParagraph"/>
              <w:numPr>
                <w:ilvl w:val="0"/>
                <w:numId w:val="22"/>
              </w:numPr>
            </w:pPr>
            <w:r w:rsidRPr="000D7AE4">
              <w:t>To draw a conclusion</w:t>
            </w:r>
          </w:p>
          <w:p w14:paraId="6B4FFB27" w14:textId="77777777" w:rsidR="00FD035B" w:rsidRPr="000D7AE4" w:rsidRDefault="00FD035B" w:rsidP="00207BC2">
            <w:pPr>
              <w:pStyle w:val="ListParagraph"/>
              <w:numPr>
                <w:ilvl w:val="0"/>
                <w:numId w:val="22"/>
              </w:numPr>
            </w:pPr>
            <w:r w:rsidRPr="000D7AE4">
              <w:t>To inform the reader about an issue</w:t>
            </w:r>
          </w:p>
          <w:p w14:paraId="4D340C4A" w14:textId="7662F589" w:rsidR="001A6D97" w:rsidRPr="000D7AE4" w:rsidRDefault="00FD035B" w:rsidP="00207BC2">
            <w:pPr>
              <w:pStyle w:val="ListParagraph"/>
              <w:numPr>
                <w:ilvl w:val="0"/>
                <w:numId w:val="22"/>
              </w:numPr>
            </w:pPr>
            <w:r w:rsidRPr="000D7AE4">
              <w:t>To present an evaluation of an issue or a social phenomenon</w:t>
            </w:r>
          </w:p>
        </w:tc>
        <w:tc>
          <w:tcPr>
            <w:tcW w:w="2831" w:type="dxa"/>
          </w:tcPr>
          <w:p w14:paraId="464C6A1C" w14:textId="77777777" w:rsidR="00FD035B" w:rsidRPr="000D7AE4" w:rsidRDefault="00FD035B" w:rsidP="00207BC2">
            <w:pPr>
              <w:pStyle w:val="ListParagraph"/>
              <w:numPr>
                <w:ilvl w:val="0"/>
                <w:numId w:val="22"/>
              </w:numPr>
            </w:pPr>
            <w:r w:rsidRPr="000D7AE4">
              <w:t>General statement outlining the topic</w:t>
            </w:r>
          </w:p>
          <w:p w14:paraId="7C8F7E59" w14:textId="77777777" w:rsidR="00FD035B" w:rsidRPr="000D7AE4" w:rsidRDefault="00FD035B" w:rsidP="00207BC2">
            <w:pPr>
              <w:pStyle w:val="ListParagraph"/>
              <w:numPr>
                <w:ilvl w:val="0"/>
                <w:numId w:val="22"/>
              </w:numPr>
            </w:pPr>
            <w:r w:rsidRPr="000D7AE4">
              <w:t>Series of paragraphs – each paragraph presents a new topic sentence followed by facts and details</w:t>
            </w:r>
          </w:p>
          <w:p w14:paraId="60C843CE" w14:textId="27EF15CB" w:rsidR="001A6D97" w:rsidRPr="000D7AE4" w:rsidRDefault="00FD035B" w:rsidP="00207BC2">
            <w:pPr>
              <w:pStyle w:val="ListParagraph"/>
              <w:numPr>
                <w:ilvl w:val="0"/>
                <w:numId w:val="22"/>
              </w:numPr>
            </w:pPr>
            <w:r w:rsidRPr="000D7AE4">
              <w:t>Concluding statement that sums up the topic and provides recommendations or advice where applicable</w:t>
            </w:r>
          </w:p>
        </w:tc>
        <w:tc>
          <w:tcPr>
            <w:tcW w:w="2832" w:type="dxa"/>
          </w:tcPr>
          <w:p w14:paraId="5BE3250F" w14:textId="77777777" w:rsidR="00FD035B" w:rsidRPr="000D7AE4" w:rsidRDefault="00FD035B" w:rsidP="00207BC2">
            <w:pPr>
              <w:pStyle w:val="ListParagraph"/>
              <w:numPr>
                <w:ilvl w:val="0"/>
                <w:numId w:val="22"/>
              </w:numPr>
            </w:pPr>
            <w:r w:rsidRPr="000D7AE4">
              <w:t>Language may be factual, descriptive and/or evaluative, depending on context, purpose and audience</w:t>
            </w:r>
          </w:p>
          <w:p w14:paraId="3411AA35" w14:textId="36682034" w:rsidR="00FD035B" w:rsidRPr="000D7AE4" w:rsidRDefault="005D194E" w:rsidP="00207BC2">
            <w:pPr>
              <w:pStyle w:val="ListParagraph"/>
              <w:numPr>
                <w:ilvl w:val="0"/>
                <w:numId w:val="22"/>
              </w:numPr>
            </w:pPr>
            <w:r>
              <w:t>P</w:t>
            </w:r>
            <w:r w:rsidR="00FD035B" w:rsidRPr="000D7AE4">
              <w:t xml:space="preserve">resent tense of verbs </w:t>
            </w:r>
            <w:r>
              <w:t xml:space="preserve">usually </w:t>
            </w:r>
            <w:r w:rsidR="00FD035B" w:rsidRPr="000D7AE4">
              <w:t>used</w:t>
            </w:r>
          </w:p>
          <w:p w14:paraId="24BB9377" w14:textId="77777777" w:rsidR="00FD035B" w:rsidRPr="000D7AE4" w:rsidRDefault="00FD035B" w:rsidP="00207BC2">
            <w:pPr>
              <w:pStyle w:val="ListParagraph"/>
              <w:numPr>
                <w:ilvl w:val="0"/>
                <w:numId w:val="22"/>
              </w:numPr>
            </w:pPr>
            <w:r w:rsidRPr="000D7AE4">
              <w:t>Descriptive and factual topic-specific vocabulary</w:t>
            </w:r>
          </w:p>
          <w:p w14:paraId="7E8A356C" w14:textId="6C67533A" w:rsidR="00FD035B" w:rsidRPr="000D7AE4" w:rsidRDefault="00FD035B" w:rsidP="00207BC2">
            <w:pPr>
              <w:pStyle w:val="ListParagraph"/>
              <w:numPr>
                <w:ilvl w:val="0"/>
                <w:numId w:val="22"/>
              </w:numPr>
            </w:pPr>
            <w:r w:rsidRPr="000D7AE4">
              <w:t>Language of generalisation to provide a broad statement based on information, observations and experiences</w:t>
            </w:r>
          </w:p>
          <w:p w14:paraId="359EA9BB" w14:textId="52F0D5E9" w:rsidR="00FD035B" w:rsidRPr="000D7AE4" w:rsidRDefault="00FD035B" w:rsidP="00207BC2">
            <w:pPr>
              <w:pStyle w:val="ListParagraph"/>
              <w:numPr>
                <w:ilvl w:val="0"/>
                <w:numId w:val="22"/>
              </w:numPr>
            </w:pPr>
            <w:r w:rsidRPr="000D7AE4">
              <w:t>Language of comparison and contrast to focus on similarities and differences</w:t>
            </w:r>
          </w:p>
          <w:p w14:paraId="5E69869B" w14:textId="53A82F39" w:rsidR="00FD035B" w:rsidRPr="000D7AE4" w:rsidRDefault="00FD035B" w:rsidP="00207BC2">
            <w:pPr>
              <w:pStyle w:val="ListParagraph"/>
              <w:numPr>
                <w:ilvl w:val="0"/>
                <w:numId w:val="22"/>
              </w:numPr>
            </w:pPr>
            <w:r w:rsidRPr="000D7AE4">
              <w:lastRenderedPageBreak/>
              <w:t>Cause and effect to highlight phenomenon/consequences, problem/causes, problem</w:t>
            </w:r>
            <w:r w:rsidR="005D194E">
              <w:t>/</w:t>
            </w:r>
            <w:r w:rsidRPr="000D7AE4">
              <w:t xml:space="preserve"> solutions</w:t>
            </w:r>
          </w:p>
          <w:p w14:paraId="7DDE1644" w14:textId="36C97B87" w:rsidR="001A6D97" w:rsidRPr="000D7AE4" w:rsidRDefault="00FD035B" w:rsidP="00207BC2">
            <w:pPr>
              <w:pStyle w:val="ListParagraph"/>
              <w:numPr>
                <w:ilvl w:val="0"/>
                <w:numId w:val="22"/>
              </w:numPr>
            </w:pPr>
            <w:r w:rsidRPr="000D7AE4">
              <w:t>Words to introduce an explanation such as facts, figures, data statistics and/or examples</w:t>
            </w:r>
          </w:p>
        </w:tc>
      </w:tr>
      <w:tr w:rsidR="001A6D97" w:rsidRPr="000D7AE4" w14:paraId="3CFD65B3" w14:textId="77777777" w:rsidTr="00E7768D">
        <w:tc>
          <w:tcPr>
            <w:tcW w:w="1413" w:type="dxa"/>
          </w:tcPr>
          <w:p w14:paraId="4DDE47B2" w14:textId="48A6EAEE" w:rsidR="001A6D97" w:rsidRPr="000D7AE4" w:rsidRDefault="001A6D97" w:rsidP="006157FC">
            <w:r w:rsidRPr="000D7AE4">
              <w:lastRenderedPageBreak/>
              <w:t>Script of an interview</w:t>
            </w:r>
          </w:p>
        </w:tc>
        <w:tc>
          <w:tcPr>
            <w:tcW w:w="1984" w:type="dxa"/>
          </w:tcPr>
          <w:p w14:paraId="2F27DB6E" w14:textId="36BF5EE6" w:rsidR="00FD035B" w:rsidRPr="000D7AE4" w:rsidRDefault="00FD035B" w:rsidP="00207BC2">
            <w:pPr>
              <w:pStyle w:val="ListParagraph"/>
              <w:numPr>
                <w:ilvl w:val="0"/>
                <w:numId w:val="22"/>
              </w:numPr>
            </w:pPr>
            <w:r w:rsidRPr="000D7AE4">
              <w:t xml:space="preserve">To gain information about a topic, </w:t>
            </w:r>
            <w:r w:rsidR="00EA129F">
              <w:t xml:space="preserve">or </w:t>
            </w:r>
            <w:r w:rsidRPr="000D7AE4">
              <w:t xml:space="preserve">someone’s life or experience </w:t>
            </w:r>
          </w:p>
          <w:p w14:paraId="6371613C" w14:textId="2719D118" w:rsidR="001A6D97" w:rsidRPr="000D7AE4" w:rsidRDefault="00FD035B" w:rsidP="00207BC2">
            <w:pPr>
              <w:pStyle w:val="ListParagraph"/>
              <w:numPr>
                <w:ilvl w:val="0"/>
                <w:numId w:val="22"/>
              </w:numPr>
            </w:pPr>
            <w:r w:rsidRPr="000D7AE4">
              <w:t>To communicate ideas, opinions and attitudes</w:t>
            </w:r>
          </w:p>
        </w:tc>
        <w:tc>
          <w:tcPr>
            <w:tcW w:w="2831" w:type="dxa"/>
          </w:tcPr>
          <w:p w14:paraId="7C434984" w14:textId="77777777" w:rsidR="00FD035B" w:rsidRPr="000D7AE4" w:rsidRDefault="00FD035B" w:rsidP="00207BC2">
            <w:pPr>
              <w:pStyle w:val="ListParagraph"/>
              <w:numPr>
                <w:ilvl w:val="0"/>
                <w:numId w:val="22"/>
              </w:numPr>
            </w:pPr>
            <w:r w:rsidRPr="000D7AE4">
              <w:t>Short introduction about the setting and purpose of the interview</w:t>
            </w:r>
          </w:p>
          <w:p w14:paraId="3C68363A" w14:textId="762890B8" w:rsidR="00FD035B" w:rsidRPr="000D7AE4" w:rsidRDefault="00FD035B" w:rsidP="00207BC2">
            <w:pPr>
              <w:pStyle w:val="ListParagraph"/>
              <w:numPr>
                <w:ilvl w:val="0"/>
                <w:numId w:val="22"/>
              </w:numPr>
            </w:pPr>
            <w:r w:rsidRPr="000D7AE4">
              <w:t xml:space="preserve">Greeting and thanking the </w:t>
            </w:r>
            <w:r w:rsidR="00C575BF">
              <w:t>interviewee</w:t>
            </w:r>
            <w:r w:rsidR="00C575BF" w:rsidRPr="000D7AE4">
              <w:t xml:space="preserve"> </w:t>
            </w:r>
            <w:r w:rsidRPr="000D7AE4">
              <w:t>for their time</w:t>
            </w:r>
          </w:p>
          <w:p w14:paraId="04F530DB" w14:textId="77777777" w:rsidR="00FD035B" w:rsidRPr="000D7AE4" w:rsidRDefault="00FD035B" w:rsidP="00207BC2">
            <w:pPr>
              <w:pStyle w:val="ListParagraph"/>
              <w:numPr>
                <w:ilvl w:val="0"/>
                <w:numId w:val="22"/>
              </w:numPr>
            </w:pPr>
            <w:r w:rsidRPr="000D7AE4">
              <w:t>Series of questions and responses</w:t>
            </w:r>
          </w:p>
          <w:p w14:paraId="0FAC3861" w14:textId="4D5FF69B" w:rsidR="001A6D97" w:rsidRPr="000D7AE4" w:rsidRDefault="00FD035B" w:rsidP="00207BC2">
            <w:pPr>
              <w:pStyle w:val="ListParagraph"/>
              <w:numPr>
                <w:ilvl w:val="0"/>
                <w:numId w:val="22"/>
              </w:numPr>
            </w:pPr>
            <w:r w:rsidRPr="000D7AE4">
              <w:t>Conclusion</w:t>
            </w:r>
          </w:p>
        </w:tc>
        <w:tc>
          <w:tcPr>
            <w:tcW w:w="2832" w:type="dxa"/>
          </w:tcPr>
          <w:p w14:paraId="4DF89AF5" w14:textId="4B944603" w:rsidR="00FD035B" w:rsidRPr="000D7AE4" w:rsidRDefault="00FD035B" w:rsidP="00207BC2">
            <w:pPr>
              <w:pStyle w:val="ListParagraph"/>
              <w:numPr>
                <w:ilvl w:val="0"/>
                <w:numId w:val="22"/>
              </w:numPr>
            </w:pPr>
            <w:r w:rsidRPr="000D7AE4">
              <w:t xml:space="preserve">Use </w:t>
            </w:r>
            <w:r w:rsidR="00FA162F">
              <w:t xml:space="preserve">of </w:t>
            </w:r>
            <w:r w:rsidRPr="000D7AE4">
              <w:t xml:space="preserve">first person and second person </w:t>
            </w:r>
          </w:p>
          <w:p w14:paraId="555D870A" w14:textId="16EC0408" w:rsidR="00FD035B" w:rsidRPr="000D7AE4" w:rsidRDefault="00FD035B" w:rsidP="00207BC2">
            <w:pPr>
              <w:pStyle w:val="ListParagraph"/>
              <w:numPr>
                <w:ilvl w:val="0"/>
                <w:numId w:val="22"/>
              </w:numPr>
            </w:pPr>
            <w:r w:rsidRPr="000D7AE4">
              <w:t>Polite or informal register</w:t>
            </w:r>
            <w:r w:rsidR="00230B24">
              <w:t>,</w:t>
            </w:r>
            <w:r w:rsidRPr="000D7AE4">
              <w:t xml:space="preserve"> depending on context and audience</w:t>
            </w:r>
          </w:p>
          <w:p w14:paraId="001262E7" w14:textId="2EEFF535" w:rsidR="00FD035B" w:rsidRPr="000D7AE4" w:rsidRDefault="00FD035B" w:rsidP="00207BC2">
            <w:pPr>
              <w:pStyle w:val="ListParagraph"/>
              <w:numPr>
                <w:ilvl w:val="0"/>
                <w:numId w:val="22"/>
              </w:numPr>
            </w:pPr>
            <w:r w:rsidRPr="000D7AE4">
              <w:t>Question and response sequence</w:t>
            </w:r>
            <w:r w:rsidR="00982C44">
              <w:t xml:space="preserve"> shown by the participants’</w:t>
            </w:r>
            <w:r w:rsidRPr="000D7AE4">
              <w:t xml:space="preserve"> initials followed by a colon</w:t>
            </w:r>
            <w:r w:rsidR="00982C44">
              <w:t>;</w:t>
            </w:r>
            <w:r w:rsidRPr="000D7AE4">
              <w:t xml:space="preserve"> for example, A</w:t>
            </w:r>
            <w:proofErr w:type="gramStart"/>
            <w:r w:rsidR="00982C44">
              <w:t> </w:t>
            </w:r>
            <w:r w:rsidRPr="000D7AE4">
              <w:t>:…</w:t>
            </w:r>
            <w:proofErr w:type="gramEnd"/>
            <w:r w:rsidRPr="000D7AE4">
              <w:t>, B: …</w:t>
            </w:r>
          </w:p>
          <w:p w14:paraId="5C68EA58" w14:textId="77777777" w:rsidR="00FD035B" w:rsidRPr="000D7AE4" w:rsidRDefault="00FD035B" w:rsidP="00207BC2">
            <w:pPr>
              <w:pStyle w:val="ListParagraph"/>
              <w:numPr>
                <w:ilvl w:val="0"/>
                <w:numId w:val="22"/>
              </w:numPr>
            </w:pPr>
            <w:r w:rsidRPr="000D7AE4">
              <w:t>Language may be factual, descriptive, evaluative or emotive, depending on context and purpose</w:t>
            </w:r>
          </w:p>
          <w:p w14:paraId="3FF3152D" w14:textId="77777777" w:rsidR="00FD035B" w:rsidRPr="000D7AE4" w:rsidRDefault="00FD035B" w:rsidP="00207BC2">
            <w:pPr>
              <w:pStyle w:val="ListParagraph"/>
              <w:numPr>
                <w:ilvl w:val="0"/>
                <w:numId w:val="22"/>
              </w:numPr>
            </w:pPr>
            <w:r w:rsidRPr="000D7AE4">
              <w:t>Verbs in a range of tenses depending on the context</w:t>
            </w:r>
          </w:p>
          <w:p w14:paraId="20F9194E" w14:textId="77777777" w:rsidR="001A6D97" w:rsidRDefault="00FD035B" w:rsidP="00207BC2">
            <w:pPr>
              <w:pStyle w:val="ListParagraph"/>
              <w:numPr>
                <w:ilvl w:val="0"/>
                <w:numId w:val="22"/>
              </w:numPr>
            </w:pPr>
            <w:r w:rsidRPr="000D7AE4">
              <w:t>Authentic idiomatic expressions</w:t>
            </w:r>
          </w:p>
          <w:p w14:paraId="5CFBA532" w14:textId="3F893FDB" w:rsidR="00FA162F" w:rsidRPr="000D7AE4" w:rsidRDefault="00FA162F" w:rsidP="00207BC2">
            <w:pPr>
              <w:pStyle w:val="ListParagraph"/>
              <w:numPr>
                <w:ilvl w:val="0"/>
                <w:numId w:val="22"/>
              </w:numPr>
            </w:pPr>
            <w:r>
              <w:t>Use of conversation fillers</w:t>
            </w:r>
          </w:p>
        </w:tc>
      </w:tr>
      <w:tr w:rsidR="001A6D97" w:rsidRPr="000D7AE4" w14:paraId="6C4BCC34" w14:textId="77777777" w:rsidTr="00E7768D">
        <w:tc>
          <w:tcPr>
            <w:tcW w:w="1413" w:type="dxa"/>
          </w:tcPr>
          <w:p w14:paraId="723406FC" w14:textId="07CDE934" w:rsidR="001A6D97" w:rsidRPr="000D7AE4" w:rsidRDefault="001A6D97" w:rsidP="006157FC">
            <w:r w:rsidRPr="000D7AE4">
              <w:t>Script of a speech or talk</w:t>
            </w:r>
          </w:p>
        </w:tc>
        <w:tc>
          <w:tcPr>
            <w:tcW w:w="1984" w:type="dxa"/>
          </w:tcPr>
          <w:p w14:paraId="7E5AE588" w14:textId="77777777" w:rsidR="00FD035B" w:rsidRPr="000D7AE4" w:rsidRDefault="00FD035B" w:rsidP="00207BC2">
            <w:pPr>
              <w:pStyle w:val="ListParagraph"/>
              <w:numPr>
                <w:ilvl w:val="0"/>
                <w:numId w:val="22"/>
              </w:numPr>
            </w:pPr>
            <w:r w:rsidRPr="000D7AE4">
              <w:t>To communicate ideas, points of view or opinions</w:t>
            </w:r>
          </w:p>
          <w:p w14:paraId="00248A12" w14:textId="77777777" w:rsidR="00FD035B" w:rsidRPr="000D7AE4" w:rsidRDefault="00FD035B" w:rsidP="00207BC2">
            <w:pPr>
              <w:pStyle w:val="ListParagraph"/>
              <w:numPr>
                <w:ilvl w:val="0"/>
                <w:numId w:val="22"/>
              </w:numPr>
            </w:pPr>
            <w:r w:rsidRPr="000D7AE4">
              <w:t>To persuade</w:t>
            </w:r>
          </w:p>
          <w:p w14:paraId="14D18B2A" w14:textId="77777777" w:rsidR="00FD035B" w:rsidRPr="000D7AE4" w:rsidRDefault="00FD035B" w:rsidP="00207BC2">
            <w:pPr>
              <w:pStyle w:val="ListParagraph"/>
              <w:numPr>
                <w:ilvl w:val="0"/>
                <w:numId w:val="22"/>
              </w:numPr>
            </w:pPr>
            <w:r w:rsidRPr="000D7AE4">
              <w:t>To inform</w:t>
            </w:r>
          </w:p>
          <w:p w14:paraId="45D48DB2" w14:textId="77777777" w:rsidR="00FD035B" w:rsidRPr="000D7AE4" w:rsidRDefault="00FD035B" w:rsidP="00207BC2">
            <w:pPr>
              <w:pStyle w:val="ListParagraph"/>
              <w:numPr>
                <w:ilvl w:val="0"/>
                <w:numId w:val="22"/>
              </w:numPr>
            </w:pPr>
            <w:r w:rsidRPr="000D7AE4">
              <w:t>To welcome</w:t>
            </w:r>
          </w:p>
          <w:p w14:paraId="064CB9CB" w14:textId="77777777" w:rsidR="00FD035B" w:rsidRPr="000D7AE4" w:rsidRDefault="00FD035B" w:rsidP="00207BC2">
            <w:pPr>
              <w:pStyle w:val="ListParagraph"/>
              <w:numPr>
                <w:ilvl w:val="0"/>
                <w:numId w:val="22"/>
              </w:numPr>
            </w:pPr>
            <w:r w:rsidRPr="000D7AE4">
              <w:t>To thank</w:t>
            </w:r>
          </w:p>
          <w:p w14:paraId="50FCF92B" w14:textId="48805B6A" w:rsidR="001A6D97" w:rsidRPr="000D7AE4" w:rsidRDefault="00FD035B" w:rsidP="00207BC2">
            <w:pPr>
              <w:pStyle w:val="ListParagraph"/>
              <w:numPr>
                <w:ilvl w:val="0"/>
                <w:numId w:val="22"/>
              </w:numPr>
            </w:pPr>
            <w:r w:rsidRPr="000D7AE4">
              <w:t>To amuse or entertain</w:t>
            </w:r>
          </w:p>
        </w:tc>
        <w:tc>
          <w:tcPr>
            <w:tcW w:w="2831" w:type="dxa"/>
          </w:tcPr>
          <w:p w14:paraId="6F370EB7" w14:textId="77777777" w:rsidR="00FD035B" w:rsidRPr="000D7AE4" w:rsidRDefault="00FD035B" w:rsidP="00207BC2">
            <w:pPr>
              <w:pStyle w:val="ListParagraph"/>
              <w:numPr>
                <w:ilvl w:val="0"/>
                <w:numId w:val="22"/>
              </w:numPr>
            </w:pPr>
            <w:r w:rsidRPr="000D7AE4">
              <w:t>Salutation</w:t>
            </w:r>
          </w:p>
          <w:p w14:paraId="2E3C7A11" w14:textId="77777777" w:rsidR="00FD035B" w:rsidRPr="000D7AE4" w:rsidRDefault="00FD035B" w:rsidP="00207BC2">
            <w:pPr>
              <w:pStyle w:val="ListParagraph"/>
              <w:numPr>
                <w:ilvl w:val="0"/>
                <w:numId w:val="22"/>
              </w:numPr>
            </w:pPr>
            <w:r w:rsidRPr="000D7AE4">
              <w:t>Short introduction to hook the audience</w:t>
            </w:r>
          </w:p>
          <w:p w14:paraId="6123B41E" w14:textId="77777777" w:rsidR="00FD035B" w:rsidRPr="000D7AE4" w:rsidRDefault="00FD035B" w:rsidP="00207BC2">
            <w:pPr>
              <w:pStyle w:val="ListParagraph"/>
              <w:numPr>
                <w:ilvl w:val="0"/>
                <w:numId w:val="22"/>
              </w:numPr>
            </w:pPr>
            <w:r w:rsidRPr="000D7AE4">
              <w:t>Body paragraphs that make informed judgements with details and/or examples to support</w:t>
            </w:r>
          </w:p>
          <w:p w14:paraId="13EFB7C5" w14:textId="31C1C9DA" w:rsidR="001A6D97" w:rsidRPr="000D7AE4" w:rsidRDefault="00FD035B" w:rsidP="00207BC2">
            <w:pPr>
              <w:pStyle w:val="ListParagraph"/>
              <w:numPr>
                <w:ilvl w:val="0"/>
                <w:numId w:val="22"/>
              </w:numPr>
            </w:pPr>
            <w:r w:rsidRPr="000D7AE4">
              <w:t>Short conclusion that accentuates the main idea of the speech</w:t>
            </w:r>
          </w:p>
        </w:tc>
        <w:tc>
          <w:tcPr>
            <w:tcW w:w="2832" w:type="dxa"/>
          </w:tcPr>
          <w:p w14:paraId="55940A85" w14:textId="77777777" w:rsidR="00FD035B" w:rsidRPr="000D7AE4" w:rsidRDefault="00FD035B" w:rsidP="00207BC2">
            <w:pPr>
              <w:pStyle w:val="ListParagraph"/>
              <w:numPr>
                <w:ilvl w:val="0"/>
                <w:numId w:val="22"/>
              </w:numPr>
            </w:pPr>
            <w:r w:rsidRPr="000D7AE4">
              <w:t>Language may be factual, descriptive, evaluative, persuasive or emotive, depending on context, purpose and audience</w:t>
            </w:r>
          </w:p>
          <w:p w14:paraId="2B648402" w14:textId="469EBBC2" w:rsidR="00FD035B" w:rsidRPr="000D7AE4" w:rsidRDefault="00FA162F" w:rsidP="00207BC2">
            <w:pPr>
              <w:pStyle w:val="ListParagraph"/>
              <w:numPr>
                <w:ilvl w:val="0"/>
                <w:numId w:val="22"/>
              </w:numPr>
            </w:pPr>
            <w:r>
              <w:t>F</w:t>
            </w:r>
            <w:r w:rsidR="00FD035B" w:rsidRPr="000D7AE4">
              <w:t>irst person</w:t>
            </w:r>
          </w:p>
          <w:p w14:paraId="4A290596" w14:textId="291704B1" w:rsidR="00FD035B" w:rsidRPr="000D7AE4" w:rsidRDefault="00FD035B" w:rsidP="00207BC2">
            <w:pPr>
              <w:pStyle w:val="ListParagraph"/>
              <w:numPr>
                <w:ilvl w:val="0"/>
                <w:numId w:val="22"/>
              </w:numPr>
            </w:pPr>
            <w:r w:rsidRPr="000D7AE4">
              <w:t xml:space="preserve">Use of </w:t>
            </w:r>
            <w:r w:rsidR="0065509E">
              <w:t xml:space="preserve">a </w:t>
            </w:r>
            <w:r w:rsidRPr="000D7AE4">
              <w:t xml:space="preserve">pronoun at times to </w:t>
            </w:r>
            <w:r w:rsidR="00FA162F">
              <w:t xml:space="preserve">include </w:t>
            </w:r>
            <w:r w:rsidRPr="000D7AE4">
              <w:t>the audience</w:t>
            </w:r>
          </w:p>
          <w:p w14:paraId="22C82290" w14:textId="77777777" w:rsidR="00FD035B" w:rsidRPr="000D7AE4" w:rsidRDefault="00FD035B" w:rsidP="00207BC2">
            <w:pPr>
              <w:pStyle w:val="ListParagraph"/>
              <w:numPr>
                <w:ilvl w:val="0"/>
                <w:numId w:val="22"/>
              </w:numPr>
            </w:pPr>
            <w:r w:rsidRPr="000D7AE4">
              <w:t>Facts and evidence used to explain and give credibility to the idea presented</w:t>
            </w:r>
          </w:p>
          <w:p w14:paraId="72E2A455" w14:textId="77777777" w:rsidR="00FD035B" w:rsidRPr="000D7AE4" w:rsidRDefault="00FD035B" w:rsidP="00207BC2">
            <w:pPr>
              <w:pStyle w:val="ListParagraph"/>
              <w:numPr>
                <w:ilvl w:val="0"/>
                <w:numId w:val="22"/>
              </w:numPr>
            </w:pPr>
            <w:r w:rsidRPr="000D7AE4">
              <w:t>Repetition to emphasise a particular idea</w:t>
            </w:r>
          </w:p>
          <w:p w14:paraId="7BC74FA7" w14:textId="6F20982A" w:rsidR="00FD035B" w:rsidRPr="000D7AE4" w:rsidRDefault="00FD035B" w:rsidP="00207BC2">
            <w:pPr>
              <w:pStyle w:val="ListParagraph"/>
              <w:numPr>
                <w:ilvl w:val="0"/>
                <w:numId w:val="22"/>
              </w:numPr>
            </w:pPr>
            <w:r w:rsidRPr="000D7AE4">
              <w:t>Short</w:t>
            </w:r>
            <w:r w:rsidR="00D3575F">
              <w:t>,</w:t>
            </w:r>
            <w:r w:rsidRPr="000D7AE4">
              <w:t xml:space="preserve"> simple sentences used where appropriate</w:t>
            </w:r>
            <w:r w:rsidR="00D3575F">
              <w:t>,</w:t>
            </w:r>
            <w:r w:rsidRPr="000D7AE4">
              <w:t xml:space="preserve"> to allow the audience to visualise the experience</w:t>
            </w:r>
          </w:p>
          <w:p w14:paraId="2847C6C2" w14:textId="057B8DA0" w:rsidR="00FD035B" w:rsidRPr="000D7AE4" w:rsidRDefault="00FD035B" w:rsidP="00207BC2">
            <w:pPr>
              <w:pStyle w:val="ListParagraph"/>
              <w:keepNext/>
              <w:keepLines/>
              <w:numPr>
                <w:ilvl w:val="0"/>
                <w:numId w:val="22"/>
              </w:numPr>
              <w:ind w:left="357" w:hanging="357"/>
            </w:pPr>
            <w:r w:rsidRPr="000D7AE4">
              <w:lastRenderedPageBreak/>
              <w:t xml:space="preserve">Use of anecdote </w:t>
            </w:r>
            <w:r w:rsidR="00D3575F" w:rsidRPr="000D7AE4">
              <w:t xml:space="preserve">(a short personal story) </w:t>
            </w:r>
            <w:r w:rsidRPr="000D7AE4">
              <w:t>where appropriate</w:t>
            </w:r>
            <w:r w:rsidR="00D3575F">
              <w:t>,</w:t>
            </w:r>
            <w:r w:rsidRPr="000D7AE4">
              <w:t xml:space="preserve"> to illustrate and personalise the issue for </w:t>
            </w:r>
            <w:r w:rsidR="00D3575F">
              <w:t>the</w:t>
            </w:r>
            <w:r w:rsidRPr="000D7AE4">
              <w:t xml:space="preserve"> </w:t>
            </w:r>
            <w:r w:rsidR="001A27B7">
              <w:t>audience</w:t>
            </w:r>
          </w:p>
          <w:p w14:paraId="0A122508" w14:textId="5BADC744" w:rsidR="00FD035B" w:rsidRPr="000D7AE4" w:rsidRDefault="00FD035B" w:rsidP="00207BC2">
            <w:pPr>
              <w:pStyle w:val="ListParagraph"/>
              <w:numPr>
                <w:ilvl w:val="0"/>
                <w:numId w:val="22"/>
              </w:numPr>
            </w:pPr>
            <w:r w:rsidRPr="000D7AE4">
              <w:t>Salutations</w:t>
            </w:r>
          </w:p>
          <w:p w14:paraId="742A97BA" w14:textId="34C26979" w:rsidR="00FD035B" w:rsidRPr="000D7AE4" w:rsidRDefault="00FD035B" w:rsidP="00207BC2">
            <w:pPr>
              <w:pStyle w:val="ListParagraph"/>
              <w:numPr>
                <w:ilvl w:val="0"/>
                <w:numId w:val="22"/>
              </w:numPr>
            </w:pPr>
            <w:r w:rsidRPr="000D7AE4">
              <w:t>Introductory statement</w:t>
            </w:r>
          </w:p>
          <w:p w14:paraId="5A4B2CC7" w14:textId="215524C5" w:rsidR="00FD035B" w:rsidRPr="000D7AE4" w:rsidRDefault="00FD035B" w:rsidP="00207BC2">
            <w:pPr>
              <w:pStyle w:val="ListParagraph"/>
              <w:numPr>
                <w:ilvl w:val="0"/>
                <w:numId w:val="22"/>
              </w:numPr>
            </w:pPr>
            <w:r w:rsidRPr="000D7AE4">
              <w:t>Words or phrases to present a point of view</w:t>
            </w:r>
          </w:p>
          <w:p w14:paraId="3DD96E3D" w14:textId="5A705CED" w:rsidR="00FD035B" w:rsidRPr="000D7AE4" w:rsidRDefault="00FD035B" w:rsidP="00207BC2">
            <w:pPr>
              <w:pStyle w:val="ListParagraph"/>
              <w:numPr>
                <w:ilvl w:val="0"/>
                <w:numId w:val="22"/>
              </w:numPr>
            </w:pPr>
            <w:r w:rsidRPr="000D7AE4">
              <w:t>Rhetorical questions to frame an argument</w:t>
            </w:r>
          </w:p>
          <w:p w14:paraId="7C1BA32F" w14:textId="23A9D541" w:rsidR="00FD035B" w:rsidRPr="000D7AE4" w:rsidRDefault="00FD035B" w:rsidP="00207BC2">
            <w:pPr>
              <w:pStyle w:val="ListParagraph"/>
              <w:numPr>
                <w:ilvl w:val="0"/>
                <w:numId w:val="22"/>
              </w:numPr>
            </w:pPr>
            <w:r w:rsidRPr="000D7AE4">
              <w:t>Idiomatic expressions or short poetry verses related to the topic</w:t>
            </w:r>
          </w:p>
          <w:p w14:paraId="5157E447" w14:textId="4566DA55" w:rsidR="00FD035B" w:rsidRPr="000D7AE4" w:rsidRDefault="00FD035B" w:rsidP="00207BC2">
            <w:pPr>
              <w:pStyle w:val="ListParagraph"/>
              <w:numPr>
                <w:ilvl w:val="0"/>
                <w:numId w:val="22"/>
              </w:numPr>
            </w:pPr>
            <w:r w:rsidRPr="000D7AE4">
              <w:t>Emotive language to stimulate the feelings of the audience</w:t>
            </w:r>
          </w:p>
          <w:p w14:paraId="4C88E5E9" w14:textId="6FF4D4EA" w:rsidR="00FD035B" w:rsidRPr="000D7AE4" w:rsidRDefault="00FD035B" w:rsidP="00207BC2">
            <w:pPr>
              <w:pStyle w:val="ListParagraph"/>
              <w:numPr>
                <w:ilvl w:val="0"/>
                <w:numId w:val="22"/>
              </w:numPr>
            </w:pPr>
            <w:r w:rsidRPr="000D7AE4">
              <w:t>Evaluative language to make a judgement, referring to the reasons for or against</w:t>
            </w:r>
          </w:p>
          <w:p w14:paraId="25399BDA" w14:textId="5114FBE8" w:rsidR="00FD035B" w:rsidRPr="000D7AE4" w:rsidRDefault="00FD035B" w:rsidP="00207BC2">
            <w:pPr>
              <w:pStyle w:val="ListParagraph"/>
              <w:numPr>
                <w:ilvl w:val="0"/>
                <w:numId w:val="22"/>
              </w:numPr>
            </w:pPr>
            <w:r w:rsidRPr="000D7AE4">
              <w:t>Modality expressions to encourage the audience to act or make a change</w:t>
            </w:r>
          </w:p>
          <w:p w14:paraId="6E69CF8A" w14:textId="5E681801" w:rsidR="001A6D97" w:rsidRPr="000D7AE4" w:rsidRDefault="00FD035B" w:rsidP="00207BC2">
            <w:pPr>
              <w:pStyle w:val="ListParagraph"/>
              <w:numPr>
                <w:ilvl w:val="0"/>
                <w:numId w:val="22"/>
              </w:numPr>
              <w:spacing w:after="120"/>
            </w:pPr>
            <w:r w:rsidRPr="000D7AE4">
              <w:t>Concluding remarks</w:t>
            </w:r>
          </w:p>
        </w:tc>
      </w:tr>
    </w:tbl>
    <w:p w14:paraId="3732C436" w14:textId="77777777" w:rsidR="001A6D97" w:rsidRPr="00A65900" w:rsidRDefault="001A6D97" w:rsidP="00A65900">
      <w:r w:rsidRPr="00A65900">
        <w:lastRenderedPageBreak/>
        <w:br w:type="page"/>
      </w:r>
    </w:p>
    <w:p w14:paraId="2A610F1F" w14:textId="502504B7" w:rsidR="001A6D97" w:rsidRDefault="001A6D97" w:rsidP="001A6D97">
      <w:pPr>
        <w:pStyle w:val="SCSAAppendixHeading1"/>
      </w:pPr>
      <w:bookmarkStart w:id="94" w:name="_Toc216855875"/>
      <w:r>
        <w:lastRenderedPageBreak/>
        <w:t xml:space="preserve">Appendix 3 </w:t>
      </w:r>
      <w:r w:rsidRPr="003C56DA">
        <w:t xml:space="preserve">– </w:t>
      </w:r>
      <w:r>
        <w:t>Styles of writing</w:t>
      </w:r>
      <w:bookmarkEnd w:id="94"/>
    </w:p>
    <w:p w14:paraId="5A54D955" w14:textId="66CDC2BE" w:rsidR="00545547" w:rsidRDefault="00AC04F0" w:rsidP="00545547">
      <w:r>
        <w:t>The</w:t>
      </w:r>
      <w:r w:rsidR="00545547" w:rsidRPr="00545547">
        <w:t xml:space="preserve"> list </w:t>
      </w:r>
      <w:r>
        <w:t>is</w:t>
      </w:r>
      <w:r w:rsidR="00545547" w:rsidRPr="00545547">
        <w:t xml:space="preserve"> provided to enable a common understanding of </w:t>
      </w:r>
      <w:r w:rsidR="00545547">
        <w:t xml:space="preserve">the </w:t>
      </w:r>
      <w:r w:rsidR="00545547" w:rsidRPr="00545547">
        <w:t>styles of writing for this syllabus.</w:t>
      </w:r>
    </w:p>
    <w:p w14:paraId="5F05D035" w14:textId="77777777" w:rsidR="001C346B" w:rsidRPr="00736F45" w:rsidRDefault="001C346B" w:rsidP="001C346B">
      <w:pPr>
        <w:pStyle w:val="SCSAAppendixHeading3"/>
        <w:rPr>
          <w:sz w:val="22"/>
          <w:szCs w:val="22"/>
        </w:rPr>
      </w:pPr>
      <w:r w:rsidRPr="00736F45">
        <w:rPr>
          <w:sz w:val="22"/>
          <w:szCs w:val="22"/>
        </w:rPr>
        <w:t>Descriptive</w:t>
      </w:r>
    </w:p>
    <w:p w14:paraId="756ACFA9" w14:textId="147CE9E1" w:rsidR="00A23D0A" w:rsidRPr="003675A4" w:rsidRDefault="00A23D0A" w:rsidP="00A23D0A">
      <w:bookmarkStart w:id="95" w:name="_Toc476648019"/>
      <w:bookmarkStart w:id="96" w:name="_Toc476648016"/>
      <w:r w:rsidRPr="003675A4">
        <w:t xml:space="preserve">Descriptive writing engages the reader’s attention as the writer paints a picture through words to make the reader see what they </w:t>
      </w:r>
      <w:r>
        <w:t>are depicting</w:t>
      </w:r>
      <w:r w:rsidRPr="003675A4">
        <w:t>. The writer uses precisely chosen vocabulary with adjectives and adverbs to create a vivid impression of a person, place, object</w:t>
      </w:r>
      <w:r>
        <w:t>,</w:t>
      </w:r>
      <w:r w:rsidRPr="003675A4">
        <w:t xml:space="preserve"> event</w:t>
      </w:r>
      <w:r>
        <w:t xml:space="preserve"> or character or</w:t>
      </w:r>
      <w:r w:rsidRPr="003675A4">
        <w:t xml:space="preserve"> a particular mood</w:t>
      </w:r>
      <w:r>
        <w:t xml:space="preserve"> or</w:t>
      </w:r>
      <w:r w:rsidRPr="003675A4">
        <w:t xml:space="preserve"> atmosphere. Descriptive writing evokes feelings and attitudes using connotative language. The writing is structured and ordered, using active verbs and varied sentences, at times with sensory descriptions to </w:t>
      </w:r>
      <w:r>
        <w:t>enhance</w:t>
      </w:r>
      <w:r w:rsidRPr="003675A4">
        <w:t xml:space="preserve"> the reader’s experience.</w:t>
      </w:r>
    </w:p>
    <w:p w14:paraId="1D7EBDCA" w14:textId="77777777" w:rsidR="001C346B" w:rsidRPr="00736F45" w:rsidRDefault="001C346B" w:rsidP="001C346B">
      <w:pPr>
        <w:pStyle w:val="SCSAAppendixHeading3"/>
        <w:rPr>
          <w:sz w:val="22"/>
          <w:szCs w:val="22"/>
        </w:rPr>
      </w:pPr>
      <w:r w:rsidRPr="00736F45">
        <w:rPr>
          <w:sz w:val="22"/>
          <w:szCs w:val="22"/>
        </w:rPr>
        <w:t>Evaluative</w:t>
      </w:r>
      <w:bookmarkEnd w:id="95"/>
    </w:p>
    <w:p w14:paraId="2243BA70" w14:textId="77777777" w:rsidR="001C346B" w:rsidRDefault="001C346B" w:rsidP="001C346B">
      <w:pPr>
        <w:autoSpaceDE w:val="0"/>
        <w:autoSpaceDN w:val="0"/>
        <w:adjustRightInd w:val="0"/>
        <w:rPr>
          <w:rFonts w:cs="Times-Roman"/>
          <w:color w:val="20231E"/>
        </w:rPr>
      </w:pPr>
      <w:r w:rsidRPr="00736F45">
        <w:rPr>
          <w:rFonts w:cs="Times-Roman"/>
          <w:color w:val="20231E"/>
        </w:rPr>
        <w:t>Evaluative writing aims to reach a conclusion acceptable to an intelligent, unbiased reader through the logical presentation and discussion of facts and ideas. The writer presents two or more important aspects of an issue or sides of an argument and discusses these rationally and objectively, using evidence to support the contrasting sides or alternatives. Evaluative writing uses objective style and appeals to reason, not emotion. Creating an impression of balance and impartiality is essential. The writer often includes expressions of cause, consequence, opposition and concession.</w:t>
      </w:r>
    </w:p>
    <w:bookmarkEnd w:id="96"/>
    <w:p w14:paraId="173EE857" w14:textId="77777777" w:rsidR="001C346B" w:rsidRPr="00736F45" w:rsidRDefault="001C346B" w:rsidP="001C346B">
      <w:pPr>
        <w:pStyle w:val="SCSAAppendixHeading3"/>
        <w:rPr>
          <w:sz w:val="22"/>
          <w:szCs w:val="22"/>
        </w:rPr>
      </w:pPr>
      <w:r w:rsidRPr="00736F45">
        <w:rPr>
          <w:sz w:val="22"/>
          <w:szCs w:val="22"/>
        </w:rPr>
        <w:t>Informative</w:t>
      </w:r>
    </w:p>
    <w:p w14:paraId="636416FD" w14:textId="0B1D2278" w:rsidR="001C346B" w:rsidRPr="00736F45" w:rsidRDefault="00A23D0A" w:rsidP="001C346B">
      <w:pPr>
        <w:autoSpaceDE w:val="0"/>
        <w:autoSpaceDN w:val="0"/>
        <w:adjustRightInd w:val="0"/>
        <w:rPr>
          <w:rFonts w:cs="Times-Roman"/>
          <w:color w:val="20231E"/>
        </w:rPr>
      </w:pPr>
      <w:r w:rsidRPr="00A23D0A">
        <w:t xml:space="preserve">Informative writing conveys information as clearly, comprehensively and accurately as possible. The language should generally be formal and in an objective style using impersonal expressions. Normally, no </w:t>
      </w:r>
      <w:proofErr w:type="gramStart"/>
      <w:r w:rsidRPr="00A23D0A">
        <w:t>particular point</w:t>
      </w:r>
      <w:proofErr w:type="gramEnd"/>
      <w:r w:rsidRPr="00A23D0A">
        <w:t xml:space="preserve"> of view is conveyed; rather, facts, examples, explanations, analogies and sometimes statistical information, quotations and references are provided as evidence. The language is clear and unambiguous, and information is structured and sequenced logically. The writing contains few adjectives, adverbs and images except as examples or analogies in explanation</w:t>
      </w:r>
      <w:r w:rsidR="001C346B" w:rsidRPr="00736F45">
        <w:t>.</w:t>
      </w:r>
    </w:p>
    <w:p w14:paraId="2BA79D79" w14:textId="77777777" w:rsidR="001C346B" w:rsidRPr="00736F45" w:rsidRDefault="001C346B" w:rsidP="001C346B">
      <w:pPr>
        <w:pStyle w:val="SCSAAppendixHeading3"/>
        <w:rPr>
          <w:sz w:val="22"/>
          <w:szCs w:val="22"/>
        </w:rPr>
      </w:pPr>
      <w:r w:rsidRPr="00736F45">
        <w:rPr>
          <w:sz w:val="22"/>
          <w:szCs w:val="22"/>
        </w:rPr>
        <w:t>Persuasive</w:t>
      </w:r>
    </w:p>
    <w:p w14:paraId="5850F908" w14:textId="608EBFFC" w:rsidR="001C346B" w:rsidRPr="00736F45" w:rsidRDefault="00A23D0A" w:rsidP="00A23D0A">
      <w:pPr>
        <w:spacing w:line="269" w:lineRule="auto"/>
      </w:pPr>
      <w:r w:rsidRPr="001636D1">
        <w:t>Persuasive writing aims to convert the reader to a particular point of view or attitude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r w:rsidR="001C346B" w:rsidRPr="00736F45">
        <w:t>.</w:t>
      </w:r>
    </w:p>
    <w:p w14:paraId="356E8C16" w14:textId="77777777" w:rsidR="001C346B" w:rsidRPr="00736F45" w:rsidRDefault="001C346B" w:rsidP="001C346B">
      <w:pPr>
        <w:pStyle w:val="SCSAAppendixHeading3"/>
        <w:rPr>
          <w:sz w:val="22"/>
          <w:szCs w:val="22"/>
        </w:rPr>
      </w:pPr>
      <w:r w:rsidRPr="00736F45">
        <w:rPr>
          <w:sz w:val="22"/>
          <w:szCs w:val="22"/>
        </w:rPr>
        <w:t>Reflective</w:t>
      </w:r>
    </w:p>
    <w:p w14:paraId="5F2BD370" w14:textId="2B69FF50" w:rsidR="001C346B" w:rsidRDefault="00A23D0A" w:rsidP="00A23D0A">
      <w:pPr>
        <w:spacing w:line="269" w:lineRule="auto"/>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w:t>
      </w:r>
      <w:r>
        <w:t>first-person point of view</w:t>
      </w:r>
      <w:r w:rsidRPr="001636D1">
        <w:t>, it allows the writer to examine their own attitudes</w:t>
      </w:r>
      <w:r>
        <w:t xml:space="preserve">, </w:t>
      </w:r>
      <w:r w:rsidRPr="001636D1">
        <w:t>belief</w:t>
      </w:r>
      <w:r>
        <w:t>s</w:t>
      </w:r>
      <w:r w:rsidRPr="001636D1">
        <w:t xml:space="preserve"> and</w:t>
      </w:r>
      <w:r>
        <w:t xml:space="preserve"> </w:t>
      </w:r>
      <w:r w:rsidRPr="001636D1">
        <w:t xml:space="preserve">values. The language used is often emotive, as </w:t>
      </w:r>
      <w:r>
        <w:t xml:space="preserve">reflective </w:t>
      </w:r>
      <w:r w:rsidRPr="001636D1">
        <w:t>writing involves personal responses to experiences, events, opinions and situations</w:t>
      </w:r>
      <w:r w:rsidR="001C346B" w:rsidRPr="00736F45">
        <w:t>.</w:t>
      </w:r>
    </w:p>
    <w:p w14:paraId="578AE412" w14:textId="2048F80F" w:rsidR="001A6D97" w:rsidRPr="00A65900" w:rsidRDefault="001A6D97" w:rsidP="00A65900">
      <w:r w:rsidRPr="00A65900">
        <w:br w:type="page"/>
      </w:r>
    </w:p>
    <w:p w14:paraId="4AF45721" w14:textId="031F018B" w:rsidR="00215AA9" w:rsidRPr="003C56DA" w:rsidRDefault="00215AA9" w:rsidP="003C56DA">
      <w:pPr>
        <w:pStyle w:val="SCSAAppendixHeading1"/>
      </w:pPr>
      <w:bookmarkStart w:id="97" w:name="_Toc216855876"/>
      <w:r w:rsidRPr="003C56DA">
        <w:lastRenderedPageBreak/>
        <w:t xml:space="preserve">Appendix </w:t>
      </w:r>
      <w:r w:rsidR="001A6D97">
        <w:t>4</w:t>
      </w:r>
      <w:r w:rsidRPr="003C56DA">
        <w:t xml:space="preserve"> – Language learning and communication strategies</w:t>
      </w:r>
      <w:bookmarkEnd w:id="91"/>
      <w:bookmarkEnd w:id="92"/>
      <w:bookmarkEnd w:id="97"/>
    </w:p>
    <w:p w14:paraId="1ABF757A" w14:textId="557FBA6D" w:rsidR="00215AA9" w:rsidRPr="00355E1C" w:rsidRDefault="00215AA9" w:rsidP="00F24334">
      <w:pPr>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sidR="005211DE">
        <w:rPr>
          <w:rFonts w:eastAsia="Franklin Gothic Book" w:cs="Calibri"/>
          <w:lang w:eastAsia="en-AU"/>
        </w:rPr>
        <w:t xml:space="preserve">oblems and </w:t>
      </w:r>
      <w:r w:rsidR="005211DE" w:rsidRPr="00F24334">
        <w:t>making</w:t>
      </w:r>
      <w:r w:rsidR="005211DE">
        <w:rPr>
          <w:rFonts w:eastAsia="Franklin Gothic Book" w:cs="Calibri"/>
          <w:lang w:eastAsia="en-AU"/>
        </w:rPr>
        <w:t xml:space="preserve"> connections.</w:t>
      </w:r>
    </w:p>
    <w:p w14:paraId="24A416B5" w14:textId="77777777" w:rsidR="004F03FF" w:rsidRPr="00BA049F" w:rsidRDefault="004F03FF" w:rsidP="00F24334">
      <w:pPr>
        <w:rPr>
          <w:rFonts w:eastAsia="Franklin Gothic Book" w:cs="Calibri"/>
          <w:spacing w:val="-4"/>
          <w:lang w:eastAsia="en-AU"/>
        </w:rPr>
      </w:pPr>
      <w:r w:rsidRPr="00BA049F">
        <w:rPr>
          <w:rFonts w:eastAsia="Franklin Gothic Book" w:cs="Calibri"/>
          <w:spacing w:val="-4"/>
          <w:lang w:eastAsia="en-AU"/>
        </w:rPr>
        <w:t>The following list is not intended to be complete or comprehensive but is provided as support only. Students should be taught these strategies explicitly and be provided with opportunities to practise them.</w:t>
      </w:r>
    </w:p>
    <w:tbl>
      <w:tblPr>
        <w:tblStyle w:val="SCSATable"/>
        <w:tblW w:w="5000" w:type="pct"/>
        <w:tblLook w:val="04A0" w:firstRow="1" w:lastRow="0" w:firstColumn="1" w:lastColumn="0" w:noHBand="0" w:noVBand="1"/>
      </w:tblPr>
      <w:tblGrid>
        <w:gridCol w:w="2182"/>
        <w:gridCol w:w="6878"/>
      </w:tblGrid>
      <w:tr w:rsidR="00736F45" w:rsidRPr="00736F45" w14:paraId="2A9EBD32" w14:textId="77777777" w:rsidTr="00A65900">
        <w:trPr>
          <w:cnfStyle w:val="100000000000" w:firstRow="1" w:lastRow="0" w:firstColumn="0" w:lastColumn="0" w:oddVBand="0" w:evenVBand="0" w:oddHBand="0" w:evenHBand="0" w:firstRowFirstColumn="0" w:firstRowLastColumn="0" w:lastRowFirstColumn="0" w:lastRowLastColumn="0"/>
          <w:trHeight w:val="20"/>
        </w:trPr>
        <w:tc>
          <w:tcPr>
            <w:tcW w:w="1204" w:type="pct"/>
            <w:hideMark/>
          </w:tcPr>
          <w:p w14:paraId="12FE602D" w14:textId="77777777" w:rsidR="00152B04" w:rsidRPr="00A65900" w:rsidRDefault="00152B04" w:rsidP="00A65900">
            <w:r w:rsidRPr="00A65900">
              <w:t>Purpose of strategy</w:t>
            </w:r>
          </w:p>
        </w:tc>
        <w:tc>
          <w:tcPr>
            <w:tcW w:w="3796" w:type="pct"/>
            <w:hideMark/>
          </w:tcPr>
          <w:p w14:paraId="43BC51E6" w14:textId="77777777" w:rsidR="00152B04" w:rsidRPr="00A65900" w:rsidRDefault="00152B04" w:rsidP="00A65900">
            <w:r w:rsidRPr="00A65900">
              <w:t>Strategies</w:t>
            </w:r>
          </w:p>
        </w:tc>
      </w:tr>
      <w:tr w:rsidR="00152B04" w:rsidRPr="00C27025" w14:paraId="247FD855" w14:textId="77777777" w:rsidTr="00A65900">
        <w:trPr>
          <w:trHeight w:val="20"/>
        </w:trPr>
        <w:tc>
          <w:tcPr>
            <w:tcW w:w="1204" w:type="pct"/>
            <w:vMerge w:val="restart"/>
            <w:hideMark/>
          </w:tcPr>
          <w:p w14:paraId="26CCFC6F" w14:textId="77777777" w:rsidR="00152B04" w:rsidRPr="00C27025" w:rsidRDefault="00152B04" w:rsidP="00736F45">
            <w:pPr>
              <w:spacing w:line="240" w:lineRule="auto"/>
            </w:pPr>
            <w:r w:rsidRPr="00C27025">
              <w:t>To support language learning and acquisition</w:t>
            </w:r>
          </w:p>
        </w:tc>
        <w:tc>
          <w:tcPr>
            <w:tcW w:w="3796" w:type="pct"/>
            <w:hideMark/>
          </w:tcPr>
          <w:p w14:paraId="20FCFCED" w14:textId="63F1C578" w:rsidR="00152B04" w:rsidRPr="00C27025" w:rsidRDefault="00152B04" w:rsidP="00207BC2">
            <w:pPr>
              <w:pStyle w:val="ListParagraph"/>
              <w:numPr>
                <w:ilvl w:val="0"/>
                <w:numId w:val="3"/>
              </w:numPr>
              <w:spacing w:line="240" w:lineRule="auto"/>
              <w:ind w:left="0" w:firstLine="0"/>
            </w:pPr>
            <w:r w:rsidRPr="00C27025">
              <w:t xml:space="preserve">read, listen to and view texts in </w:t>
            </w:r>
            <w:r w:rsidR="000E5E75">
              <w:t>Arabic</w:t>
            </w:r>
          </w:p>
        </w:tc>
      </w:tr>
      <w:tr w:rsidR="00152B04" w:rsidRPr="00C27025" w14:paraId="0532ADA4" w14:textId="77777777" w:rsidTr="00A65900">
        <w:trPr>
          <w:trHeight w:val="20"/>
        </w:trPr>
        <w:tc>
          <w:tcPr>
            <w:tcW w:w="1204" w:type="pct"/>
            <w:vMerge/>
          </w:tcPr>
          <w:p w14:paraId="579AEC40" w14:textId="77777777" w:rsidR="00152B04" w:rsidRPr="00C27025" w:rsidRDefault="00152B04" w:rsidP="00736F45">
            <w:pPr>
              <w:spacing w:line="240" w:lineRule="auto"/>
            </w:pPr>
          </w:p>
        </w:tc>
        <w:tc>
          <w:tcPr>
            <w:tcW w:w="3796" w:type="pct"/>
          </w:tcPr>
          <w:p w14:paraId="6D663601" w14:textId="3BE94B78" w:rsidR="00152B04" w:rsidRPr="00C27025" w:rsidRDefault="00152B04" w:rsidP="00207BC2">
            <w:pPr>
              <w:pStyle w:val="ListParagraph"/>
              <w:numPr>
                <w:ilvl w:val="0"/>
                <w:numId w:val="3"/>
              </w:numPr>
              <w:spacing w:line="240" w:lineRule="auto"/>
              <w:ind w:left="0" w:firstLine="0"/>
            </w:pPr>
            <w:r w:rsidRPr="00C27025">
              <w:t xml:space="preserve">connect with a </w:t>
            </w:r>
            <w:r w:rsidR="00573BE6" w:rsidRPr="00C27025">
              <w:t xml:space="preserve">proficient </w:t>
            </w:r>
            <w:r w:rsidRPr="00C27025">
              <w:t>speaker of</w:t>
            </w:r>
            <w:r w:rsidR="000E5E75">
              <w:t xml:space="preserve"> Arabic</w:t>
            </w:r>
          </w:p>
        </w:tc>
      </w:tr>
      <w:tr w:rsidR="00152B04" w:rsidRPr="00C27025" w14:paraId="664DE646" w14:textId="77777777" w:rsidTr="00A65900">
        <w:trPr>
          <w:trHeight w:val="20"/>
        </w:trPr>
        <w:tc>
          <w:tcPr>
            <w:tcW w:w="1204" w:type="pct"/>
            <w:vMerge/>
          </w:tcPr>
          <w:p w14:paraId="043C2800" w14:textId="77777777" w:rsidR="00152B04" w:rsidRPr="00C27025" w:rsidRDefault="00152B04" w:rsidP="00736F45">
            <w:pPr>
              <w:spacing w:line="240" w:lineRule="auto"/>
            </w:pPr>
          </w:p>
        </w:tc>
        <w:tc>
          <w:tcPr>
            <w:tcW w:w="3796" w:type="pct"/>
          </w:tcPr>
          <w:p w14:paraId="12D73D0D" w14:textId="77777777" w:rsidR="00152B04" w:rsidRPr="00C27025" w:rsidRDefault="00152B04" w:rsidP="00207BC2">
            <w:pPr>
              <w:pStyle w:val="ListParagraph"/>
              <w:numPr>
                <w:ilvl w:val="0"/>
                <w:numId w:val="3"/>
              </w:numPr>
              <w:spacing w:line="240" w:lineRule="auto"/>
              <w:ind w:left="284" w:hanging="284"/>
            </w:pPr>
            <w:r w:rsidRPr="00C27025">
              <w:t>learn vocabulary and set phrases in context</w:t>
            </w:r>
          </w:p>
        </w:tc>
      </w:tr>
      <w:tr w:rsidR="00152B04" w:rsidRPr="00C27025" w14:paraId="426B9E0C" w14:textId="77777777" w:rsidTr="00A65900">
        <w:trPr>
          <w:trHeight w:val="20"/>
        </w:trPr>
        <w:tc>
          <w:tcPr>
            <w:tcW w:w="1204" w:type="pct"/>
            <w:vMerge/>
          </w:tcPr>
          <w:p w14:paraId="5588015E" w14:textId="77777777" w:rsidR="00152B04" w:rsidRPr="00C27025" w:rsidRDefault="00152B04" w:rsidP="00736F45">
            <w:pPr>
              <w:spacing w:line="240" w:lineRule="auto"/>
            </w:pPr>
          </w:p>
        </w:tc>
        <w:tc>
          <w:tcPr>
            <w:tcW w:w="3796" w:type="pct"/>
          </w:tcPr>
          <w:p w14:paraId="5DA9493D" w14:textId="77777777" w:rsidR="00152B04" w:rsidRPr="00C27025" w:rsidRDefault="00152B04" w:rsidP="00207BC2">
            <w:pPr>
              <w:pStyle w:val="ListParagraph"/>
              <w:numPr>
                <w:ilvl w:val="0"/>
                <w:numId w:val="3"/>
              </w:numPr>
              <w:spacing w:line="240" w:lineRule="auto"/>
              <w:ind w:left="284" w:hanging="284"/>
            </w:pPr>
            <w:r w:rsidRPr="00C27025">
              <w:t>explain own understanding of a grammar rule or language pattern to someone else</w:t>
            </w:r>
          </w:p>
        </w:tc>
      </w:tr>
      <w:tr w:rsidR="00152B04" w:rsidRPr="00C27025" w14:paraId="403BE3CD" w14:textId="77777777" w:rsidTr="00A65900">
        <w:trPr>
          <w:trHeight w:val="20"/>
        </w:trPr>
        <w:tc>
          <w:tcPr>
            <w:tcW w:w="1204" w:type="pct"/>
            <w:vMerge/>
          </w:tcPr>
          <w:p w14:paraId="359B19FC" w14:textId="77777777" w:rsidR="00152B04" w:rsidRPr="00C27025" w:rsidRDefault="00152B04" w:rsidP="00736F45">
            <w:pPr>
              <w:spacing w:line="240" w:lineRule="auto"/>
            </w:pPr>
          </w:p>
        </w:tc>
        <w:tc>
          <w:tcPr>
            <w:tcW w:w="3796" w:type="pct"/>
          </w:tcPr>
          <w:p w14:paraId="1A40BA68" w14:textId="77777777" w:rsidR="00152B04" w:rsidRPr="00C27025" w:rsidRDefault="00152B04" w:rsidP="00207BC2">
            <w:pPr>
              <w:pStyle w:val="ListParagraph"/>
              <w:numPr>
                <w:ilvl w:val="0"/>
                <w:numId w:val="3"/>
              </w:numPr>
              <w:spacing w:line="240" w:lineRule="auto"/>
              <w:ind w:left="284" w:hanging="284"/>
            </w:pPr>
            <w:r w:rsidRPr="00C27025">
              <w:t>use a monolingual or bilingual dictionary to locate and translate abbreviations, understand verb information and confirm meaning</w:t>
            </w:r>
          </w:p>
        </w:tc>
      </w:tr>
      <w:tr w:rsidR="00152B04" w:rsidRPr="00C27025" w14:paraId="2205CB02" w14:textId="77777777" w:rsidTr="00A65900">
        <w:trPr>
          <w:trHeight w:val="20"/>
        </w:trPr>
        <w:tc>
          <w:tcPr>
            <w:tcW w:w="1204" w:type="pct"/>
            <w:vMerge/>
          </w:tcPr>
          <w:p w14:paraId="549EF5E8" w14:textId="77777777" w:rsidR="00152B04" w:rsidRPr="00C27025" w:rsidRDefault="00152B04" w:rsidP="00736F45">
            <w:pPr>
              <w:spacing w:line="240" w:lineRule="auto"/>
            </w:pPr>
          </w:p>
        </w:tc>
        <w:tc>
          <w:tcPr>
            <w:tcW w:w="3796" w:type="pct"/>
          </w:tcPr>
          <w:p w14:paraId="714C953A" w14:textId="77777777" w:rsidR="00152B04" w:rsidRPr="00C27025" w:rsidRDefault="00152B04" w:rsidP="00207BC2">
            <w:pPr>
              <w:pStyle w:val="ListParagraph"/>
              <w:numPr>
                <w:ilvl w:val="0"/>
                <w:numId w:val="3"/>
              </w:numPr>
              <w:spacing w:line="240" w:lineRule="auto"/>
              <w:ind w:left="284" w:hanging="284"/>
            </w:pPr>
            <w:r w:rsidRPr="00C27025">
              <w:t>make connections with prior learning</w:t>
            </w:r>
          </w:p>
        </w:tc>
      </w:tr>
      <w:tr w:rsidR="00152B04" w:rsidRPr="00C27025" w14:paraId="40E57715" w14:textId="77777777" w:rsidTr="00A65900">
        <w:trPr>
          <w:trHeight w:val="20"/>
        </w:trPr>
        <w:tc>
          <w:tcPr>
            <w:tcW w:w="1204" w:type="pct"/>
            <w:vMerge w:val="restart"/>
            <w:hideMark/>
          </w:tcPr>
          <w:p w14:paraId="5349C5CC" w14:textId="77777777" w:rsidR="00152B04" w:rsidRPr="00C27025" w:rsidRDefault="00152B04" w:rsidP="00736F45">
            <w:pPr>
              <w:spacing w:line="240" w:lineRule="auto"/>
            </w:pPr>
            <w:r w:rsidRPr="00C27025">
              <w:t>To make meaning from texts</w:t>
            </w:r>
          </w:p>
        </w:tc>
        <w:tc>
          <w:tcPr>
            <w:tcW w:w="3796" w:type="pct"/>
          </w:tcPr>
          <w:p w14:paraId="5035F42E" w14:textId="77777777" w:rsidR="00152B04" w:rsidRPr="00C27025" w:rsidRDefault="00152B04" w:rsidP="00207BC2">
            <w:pPr>
              <w:pStyle w:val="ListParagraph"/>
              <w:numPr>
                <w:ilvl w:val="0"/>
                <w:numId w:val="3"/>
              </w:numPr>
              <w:spacing w:line="240" w:lineRule="auto"/>
              <w:ind w:left="284" w:hanging="284"/>
            </w:pPr>
            <w:r w:rsidRPr="00C27025">
              <w:t>listen and determine essential information from key words</w:t>
            </w:r>
          </w:p>
        </w:tc>
      </w:tr>
      <w:tr w:rsidR="00152B04" w:rsidRPr="00C27025" w14:paraId="2D8B27EA" w14:textId="77777777" w:rsidTr="00A65900">
        <w:trPr>
          <w:trHeight w:val="20"/>
        </w:trPr>
        <w:tc>
          <w:tcPr>
            <w:tcW w:w="1204" w:type="pct"/>
            <w:vMerge/>
          </w:tcPr>
          <w:p w14:paraId="3E162976" w14:textId="77777777" w:rsidR="00152B04" w:rsidRPr="00C27025" w:rsidRDefault="00152B04" w:rsidP="00736F45">
            <w:pPr>
              <w:spacing w:line="240" w:lineRule="auto"/>
            </w:pPr>
          </w:p>
        </w:tc>
        <w:tc>
          <w:tcPr>
            <w:tcW w:w="3796" w:type="pct"/>
          </w:tcPr>
          <w:p w14:paraId="73415C9F" w14:textId="77777777" w:rsidR="00152B04" w:rsidRPr="00C27025" w:rsidRDefault="00152B04" w:rsidP="00207BC2">
            <w:pPr>
              <w:pStyle w:val="ListParagraph"/>
              <w:numPr>
                <w:ilvl w:val="0"/>
                <w:numId w:val="3"/>
              </w:numPr>
              <w:spacing w:line="240" w:lineRule="auto"/>
              <w:ind w:left="284" w:hanging="284"/>
            </w:pPr>
            <w:r w:rsidRPr="00C27025">
              <w:t>work out meaning of familiar and unfamiliar language by applying rules</w:t>
            </w:r>
          </w:p>
        </w:tc>
      </w:tr>
      <w:tr w:rsidR="00152B04" w:rsidRPr="00C27025" w14:paraId="0A4FB61F" w14:textId="77777777" w:rsidTr="00A65900">
        <w:trPr>
          <w:trHeight w:val="20"/>
        </w:trPr>
        <w:tc>
          <w:tcPr>
            <w:tcW w:w="1204" w:type="pct"/>
            <w:vMerge/>
          </w:tcPr>
          <w:p w14:paraId="4E870211" w14:textId="77777777" w:rsidR="00152B04" w:rsidRPr="00C27025" w:rsidRDefault="00152B04" w:rsidP="00736F45">
            <w:pPr>
              <w:spacing w:line="240" w:lineRule="auto"/>
            </w:pPr>
          </w:p>
        </w:tc>
        <w:tc>
          <w:tcPr>
            <w:tcW w:w="3796" w:type="pct"/>
          </w:tcPr>
          <w:p w14:paraId="2C6719A6" w14:textId="49588812" w:rsidR="00152B04" w:rsidRPr="00C27025" w:rsidRDefault="00152B04" w:rsidP="00207BC2">
            <w:pPr>
              <w:pStyle w:val="ListParagraph"/>
              <w:numPr>
                <w:ilvl w:val="0"/>
                <w:numId w:val="3"/>
              </w:numPr>
              <w:spacing w:line="240" w:lineRule="auto"/>
              <w:ind w:left="284" w:hanging="284"/>
            </w:pPr>
            <w:r w:rsidRPr="00C27025">
              <w:t xml:space="preserve">make links between English and </w:t>
            </w:r>
            <w:r w:rsidR="000E5E75">
              <w:t>Arabic</w:t>
            </w:r>
            <w:r w:rsidR="000E5E75" w:rsidRPr="00C27025">
              <w:t xml:space="preserve"> </w:t>
            </w:r>
            <w:r w:rsidRPr="00C27025">
              <w:t>texts</w:t>
            </w:r>
          </w:p>
        </w:tc>
      </w:tr>
      <w:tr w:rsidR="00152B04" w:rsidRPr="00C27025" w14:paraId="0D7F8B9A" w14:textId="77777777" w:rsidTr="00A65900">
        <w:trPr>
          <w:trHeight w:val="20"/>
        </w:trPr>
        <w:tc>
          <w:tcPr>
            <w:tcW w:w="1204" w:type="pct"/>
            <w:vMerge/>
          </w:tcPr>
          <w:p w14:paraId="2F0A7B4F" w14:textId="77777777" w:rsidR="00152B04" w:rsidRPr="00C27025" w:rsidRDefault="00152B04" w:rsidP="00736F45">
            <w:pPr>
              <w:spacing w:line="240" w:lineRule="auto"/>
            </w:pPr>
          </w:p>
        </w:tc>
        <w:tc>
          <w:tcPr>
            <w:tcW w:w="3796" w:type="pct"/>
          </w:tcPr>
          <w:p w14:paraId="40295A72" w14:textId="77777777" w:rsidR="00152B04" w:rsidRPr="00C27025" w:rsidRDefault="00152B04" w:rsidP="00207BC2">
            <w:pPr>
              <w:pStyle w:val="ListParagraph"/>
              <w:numPr>
                <w:ilvl w:val="0"/>
                <w:numId w:val="3"/>
              </w:numPr>
              <w:spacing w:line="240" w:lineRule="auto"/>
              <w:ind w:left="284" w:hanging="284"/>
            </w:pPr>
            <w:r w:rsidRPr="00C27025">
              <w:t>analyse and evaluate information and ideas</w:t>
            </w:r>
          </w:p>
        </w:tc>
      </w:tr>
      <w:tr w:rsidR="00152B04" w:rsidRPr="00C27025" w14:paraId="0B129F46" w14:textId="77777777" w:rsidTr="00A65900">
        <w:trPr>
          <w:trHeight w:val="20"/>
        </w:trPr>
        <w:tc>
          <w:tcPr>
            <w:tcW w:w="1204" w:type="pct"/>
            <w:vMerge/>
            <w:hideMark/>
          </w:tcPr>
          <w:p w14:paraId="711B51A8" w14:textId="77777777" w:rsidR="00152B04" w:rsidRPr="00C27025" w:rsidRDefault="00152B04" w:rsidP="00736F45">
            <w:pPr>
              <w:spacing w:line="240" w:lineRule="auto"/>
            </w:pPr>
          </w:p>
        </w:tc>
        <w:tc>
          <w:tcPr>
            <w:tcW w:w="3796" w:type="pct"/>
          </w:tcPr>
          <w:p w14:paraId="40189B82" w14:textId="77777777" w:rsidR="00152B04" w:rsidRPr="00C27025" w:rsidRDefault="00152B04" w:rsidP="00207BC2">
            <w:pPr>
              <w:pStyle w:val="ListParagraph"/>
              <w:numPr>
                <w:ilvl w:val="0"/>
                <w:numId w:val="3"/>
              </w:numPr>
              <w:spacing w:line="240" w:lineRule="auto"/>
              <w:ind w:left="284" w:hanging="284"/>
            </w:pPr>
            <w:r w:rsidRPr="00C27025">
              <w:t>scan texts, highlight key words and select appropriate information</w:t>
            </w:r>
          </w:p>
        </w:tc>
      </w:tr>
      <w:tr w:rsidR="00152B04" w:rsidRPr="00C27025" w14:paraId="50A6AAF4" w14:textId="77777777" w:rsidTr="00A65900">
        <w:trPr>
          <w:trHeight w:val="20"/>
        </w:trPr>
        <w:tc>
          <w:tcPr>
            <w:tcW w:w="1204" w:type="pct"/>
            <w:vMerge/>
          </w:tcPr>
          <w:p w14:paraId="6474FA1F" w14:textId="77777777" w:rsidR="00152B04" w:rsidRPr="00C27025" w:rsidRDefault="00152B04" w:rsidP="00736F45">
            <w:pPr>
              <w:spacing w:line="240" w:lineRule="auto"/>
            </w:pPr>
          </w:p>
        </w:tc>
        <w:tc>
          <w:tcPr>
            <w:tcW w:w="3796" w:type="pct"/>
          </w:tcPr>
          <w:p w14:paraId="76AC7237" w14:textId="77777777" w:rsidR="00152B04" w:rsidRPr="00C27025" w:rsidRDefault="00152B04" w:rsidP="00207BC2">
            <w:pPr>
              <w:pStyle w:val="ListParagraph"/>
              <w:numPr>
                <w:ilvl w:val="0"/>
                <w:numId w:val="3"/>
              </w:numPr>
              <w:spacing w:line="240" w:lineRule="auto"/>
              <w:ind w:left="284" w:hanging="284"/>
            </w:pPr>
            <w:r w:rsidRPr="00C27025">
              <w:t>recognise the attitude, purpose and intention of a text</w:t>
            </w:r>
          </w:p>
        </w:tc>
      </w:tr>
      <w:tr w:rsidR="00152B04" w:rsidRPr="00C27025" w14:paraId="6997D405" w14:textId="77777777" w:rsidTr="00A65900">
        <w:trPr>
          <w:trHeight w:val="20"/>
        </w:trPr>
        <w:tc>
          <w:tcPr>
            <w:tcW w:w="1204" w:type="pct"/>
            <w:vMerge/>
          </w:tcPr>
          <w:p w14:paraId="24F93FF7" w14:textId="77777777" w:rsidR="00152B04" w:rsidRPr="00C27025" w:rsidRDefault="00152B04" w:rsidP="00736F45">
            <w:pPr>
              <w:spacing w:line="240" w:lineRule="auto"/>
            </w:pPr>
          </w:p>
        </w:tc>
        <w:tc>
          <w:tcPr>
            <w:tcW w:w="3796" w:type="pct"/>
          </w:tcPr>
          <w:p w14:paraId="09179ABC" w14:textId="77777777" w:rsidR="00152B04" w:rsidRPr="00C27025" w:rsidRDefault="00152B04" w:rsidP="00207BC2">
            <w:pPr>
              <w:pStyle w:val="ListParagraph"/>
              <w:numPr>
                <w:ilvl w:val="0"/>
                <w:numId w:val="3"/>
              </w:numPr>
              <w:spacing w:line="240" w:lineRule="auto"/>
              <w:ind w:left="284" w:hanging="284"/>
            </w:pPr>
            <w:r w:rsidRPr="00C27025">
              <w:t>use information in a text to draw conclusions</w:t>
            </w:r>
          </w:p>
        </w:tc>
      </w:tr>
      <w:tr w:rsidR="00152B04" w:rsidRPr="00C27025" w14:paraId="132A6A8E" w14:textId="77777777" w:rsidTr="00A65900">
        <w:trPr>
          <w:trHeight w:val="20"/>
        </w:trPr>
        <w:tc>
          <w:tcPr>
            <w:tcW w:w="1204" w:type="pct"/>
            <w:vMerge/>
          </w:tcPr>
          <w:p w14:paraId="00ADA6BA" w14:textId="77777777" w:rsidR="00152B04" w:rsidRPr="00C27025" w:rsidRDefault="00152B04" w:rsidP="00736F45">
            <w:pPr>
              <w:spacing w:line="240" w:lineRule="auto"/>
            </w:pPr>
          </w:p>
        </w:tc>
        <w:tc>
          <w:tcPr>
            <w:tcW w:w="3796" w:type="pct"/>
          </w:tcPr>
          <w:p w14:paraId="20E1D80F" w14:textId="6B85E325" w:rsidR="00152B04" w:rsidRPr="00C27025" w:rsidRDefault="00152B04" w:rsidP="00207BC2">
            <w:pPr>
              <w:pStyle w:val="ListParagraph"/>
              <w:numPr>
                <w:ilvl w:val="0"/>
                <w:numId w:val="3"/>
              </w:numPr>
              <w:spacing w:line="240" w:lineRule="auto"/>
              <w:ind w:left="284" w:hanging="284"/>
            </w:pPr>
            <w:r w:rsidRPr="00C27025">
              <w:t>summarise text in own words or reorganise and re-present the information</w:t>
            </w:r>
          </w:p>
        </w:tc>
      </w:tr>
      <w:tr w:rsidR="00152B04" w:rsidRPr="00C27025" w14:paraId="259C6765" w14:textId="77777777" w:rsidTr="00A65900">
        <w:trPr>
          <w:trHeight w:val="20"/>
        </w:trPr>
        <w:tc>
          <w:tcPr>
            <w:tcW w:w="1204" w:type="pct"/>
            <w:vMerge/>
          </w:tcPr>
          <w:p w14:paraId="5D4683EB" w14:textId="77777777" w:rsidR="00152B04" w:rsidRPr="00C27025" w:rsidRDefault="00152B04" w:rsidP="00736F45">
            <w:pPr>
              <w:spacing w:line="240" w:lineRule="auto"/>
            </w:pPr>
          </w:p>
        </w:tc>
        <w:tc>
          <w:tcPr>
            <w:tcW w:w="3796" w:type="pct"/>
          </w:tcPr>
          <w:p w14:paraId="753FA4A6" w14:textId="77777777" w:rsidR="00152B04" w:rsidRPr="00C27025" w:rsidRDefault="00152B04" w:rsidP="00207BC2">
            <w:pPr>
              <w:pStyle w:val="ListParagraph"/>
              <w:numPr>
                <w:ilvl w:val="0"/>
                <w:numId w:val="3"/>
              </w:numPr>
              <w:spacing w:line="240" w:lineRule="auto"/>
              <w:ind w:left="284" w:hanging="284"/>
            </w:pPr>
            <w:r w:rsidRPr="00C27025">
              <w:t>reflect on cultural meanings, including register and tone</w:t>
            </w:r>
          </w:p>
        </w:tc>
      </w:tr>
      <w:tr w:rsidR="00152B04" w:rsidRPr="00C27025" w14:paraId="2B3C3ECE" w14:textId="77777777" w:rsidTr="00A65900">
        <w:trPr>
          <w:trHeight w:val="20"/>
        </w:trPr>
        <w:tc>
          <w:tcPr>
            <w:tcW w:w="1204" w:type="pct"/>
            <w:vMerge w:val="restart"/>
          </w:tcPr>
          <w:p w14:paraId="7C376787" w14:textId="77777777" w:rsidR="00152B04" w:rsidRPr="00C27025" w:rsidRDefault="00152B04" w:rsidP="00736F45">
            <w:pPr>
              <w:spacing w:line="240" w:lineRule="auto"/>
            </w:pPr>
            <w:r w:rsidRPr="00C27025">
              <w:t>To produce texts</w:t>
            </w:r>
          </w:p>
        </w:tc>
        <w:tc>
          <w:tcPr>
            <w:tcW w:w="3796" w:type="pct"/>
          </w:tcPr>
          <w:p w14:paraId="748B9E13" w14:textId="77777777" w:rsidR="00152B04" w:rsidRPr="00C27025" w:rsidRDefault="00152B04" w:rsidP="00207BC2">
            <w:pPr>
              <w:pStyle w:val="ListParagraph"/>
              <w:numPr>
                <w:ilvl w:val="0"/>
                <w:numId w:val="3"/>
              </w:numPr>
              <w:spacing w:line="240" w:lineRule="auto"/>
              <w:ind w:left="284" w:hanging="284"/>
            </w:pPr>
            <w:r w:rsidRPr="00C27025">
              <w:t>read a question and determine the topic, audience, purpose, text type and style of writing</w:t>
            </w:r>
          </w:p>
        </w:tc>
      </w:tr>
      <w:tr w:rsidR="00152B04" w:rsidRPr="00C27025" w14:paraId="67FDB834" w14:textId="77777777" w:rsidTr="00A65900">
        <w:trPr>
          <w:trHeight w:val="20"/>
        </w:trPr>
        <w:tc>
          <w:tcPr>
            <w:tcW w:w="1204" w:type="pct"/>
            <w:vMerge/>
          </w:tcPr>
          <w:p w14:paraId="41424113" w14:textId="77777777" w:rsidR="00152B04" w:rsidRPr="00C27025" w:rsidRDefault="00152B04" w:rsidP="00736F45">
            <w:pPr>
              <w:spacing w:line="240" w:lineRule="auto"/>
            </w:pPr>
          </w:p>
        </w:tc>
        <w:tc>
          <w:tcPr>
            <w:tcW w:w="3796" w:type="pct"/>
          </w:tcPr>
          <w:p w14:paraId="25C74062" w14:textId="77777777" w:rsidR="00152B04" w:rsidRPr="00C27025" w:rsidRDefault="00152B04" w:rsidP="00207BC2">
            <w:pPr>
              <w:pStyle w:val="ListParagraph"/>
              <w:numPr>
                <w:ilvl w:val="0"/>
                <w:numId w:val="3"/>
              </w:numPr>
              <w:spacing w:line="240" w:lineRule="auto"/>
              <w:ind w:left="284" w:hanging="284"/>
            </w:pPr>
            <w:r w:rsidRPr="00C27025">
              <w:t>manipulate known elements in a new context to create meaning in written forms</w:t>
            </w:r>
          </w:p>
        </w:tc>
      </w:tr>
      <w:tr w:rsidR="00152B04" w:rsidRPr="00C27025" w14:paraId="0115642D" w14:textId="77777777" w:rsidTr="00A65900">
        <w:trPr>
          <w:trHeight w:val="20"/>
        </w:trPr>
        <w:tc>
          <w:tcPr>
            <w:tcW w:w="1204" w:type="pct"/>
            <w:vMerge/>
          </w:tcPr>
          <w:p w14:paraId="0B90A379" w14:textId="77777777" w:rsidR="00152B04" w:rsidRPr="00C27025" w:rsidRDefault="00152B04" w:rsidP="00736F45">
            <w:pPr>
              <w:spacing w:line="240" w:lineRule="auto"/>
            </w:pPr>
          </w:p>
        </w:tc>
        <w:tc>
          <w:tcPr>
            <w:tcW w:w="3796" w:type="pct"/>
          </w:tcPr>
          <w:p w14:paraId="46DC00BE" w14:textId="77777777" w:rsidR="00152B04" w:rsidRPr="00C27025" w:rsidRDefault="00152B04" w:rsidP="00207BC2">
            <w:pPr>
              <w:pStyle w:val="ListParagraph"/>
              <w:numPr>
                <w:ilvl w:val="0"/>
                <w:numId w:val="3"/>
              </w:numPr>
              <w:spacing w:line="240" w:lineRule="auto"/>
              <w:ind w:left="284" w:hanging="284"/>
            </w:pPr>
            <w:r w:rsidRPr="00C27025">
              <w:t>structure an argument and express ideas and opinions</w:t>
            </w:r>
          </w:p>
        </w:tc>
      </w:tr>
      <w:tr w:rsidR="00152B04" w:rsidRPr="00C27025" w14:paraId="2657EC42" w14:textId="77777777" w:rsidTr="00A65900">
        <w:trPr>
          <w:trHeight w:val="20"/>
        </w:trPr>
        <w:tc>
          <w:tcPr>
            <w:tcW w:w="1204" w:type="pct"/>
            <w:vMerge/>
          </w:tcPr>
          <w:p w14:paraId="2CB0BC16" w14:textId="77777777" w:rsidR="00152B04" w:rsidRPr="00C27025" w:rsidRDefault="00152B04" w:rsidP="00736F45">
            <w:pPr>
              <w:spacing w:line="240" w:lineRule="auto"/>
            </w:pPr>
          </w:p>
        </w:tc>
        <w:tc>
          <w:tcPr>
            <w:tcW w:w="3796" w:type="pct"/>
          </w:tcPr>
          <w:p w14:paraId="132C5224" w14:textId="0A6803C5" w:rsidR="00152B04" w:rsidRPr="00C27025" w:rsidRDefault="00152B04" w:rsidP="00207BC2">
            <w:pPr>
              <w:pStyle w:val="ListParagraph"/>
              <w:numPr>
                <w:ilvl w:val="0"/>
                <w:numId w:val="3"/>
              </w:numPr>
              <w:spacing w:line="240" w:lineRule="auto"/>
              <w:ind w:left="284" w:hanging="284"/>
            </w:pPr>
            <w:r w:rsidRPr="00C27025">
              <w:t>use synonyms for variety in sentences, and conjunctions to link sentences</w:t>
            </w:r>
          </w:p>
        </w:tc>
      </w:tr>
      <w:tr w:rsidR="00152B04" w:rsidRPr="00C27025" w14:paraId="0D082AA3" w14:textId="77777777" w:rsidTr="00A65900">
        <w:trPr>
          <w:trHeight w:val="20"/>
        </w:trPr>
        <w:tc>
          <w:tcPr>
            <w:tcW w:w="1204" w:type="pct"/>
            <w:vMerge/>
          </w:tcPr>
          <w:p w14:paraId="160F7283" w14:textId="77777777" w:rsidR="00152B04" w:rsidRPr="00C27025" w:rsidRDefault="00152B04" w:rsidP="00736F45">
            <w:pPr>
              <w:spacing w:line="240" w:lineRule="auto"/>
            </w:pPr>
          </w:p>
        </w:tc>
        <w:tc>
          <w:tcPr>
            <w:tcW w:w="3796" w:type="pct"/>
          </w:tcPr>
          <w:p w14:paraId="69A8D534" w14:textId="77777777" w:rsidR="00152B04" w:rsidRPr="00C27025" w:rsidRDefault="00152B04" w:rsidP="00207BC2">
            <w:pPr>
              <w:pStyle w:val="ListParagraph"/>
              <w:numPr>
                <w:ilvl w:val="0"/>
                <w:numId w:val="3"/>
              </w:numPr>
              <w:spacing w:line="240" w:lineRule="auto"/>
              <w:ind w:left="284" w:hanging="284"/>
            </w:pPr>
            <w:r w:rsidRPr="00C27025">
              <w:t>organise and maintain coherence of written text</w:t>
            </w:r>
          </w:p>
        </w:tc>
      </w:tr>
      <w:tr w:rsidR="00152B04" w:rsidRPr="00C27025" w14:paraId="3A1D872C" w14:textId="77777777" w:rsidTr="00A65900">
        <w:trPr>
          <w:trHeight w:val="20"/>
        </w:trPr>
        <w:tc>
          <w:tcPr>
            <w:tcW w:w="1204" w:type="pct"/>
            <w:vMerge/>
          </w:tcPr>
          <w:p w14:paraId="0D5858E1" w14:textId="77777777" w:rsidR="00152B04" w:rsidRPr="00C27025" w:rsidRDefault="00152B04" w:rsidP="00736F45">
            <w:pPr>
              <w:spacing w:line="240" w:lineRule="auto"/>
            </w:pPr>
          </w:p>
        </w:tc>
        <w:tc>
          <w:tcPr>
            <w:tcW w:w="3796" w:type="pct"/>
          </w:tcPr>
          <w:p w14:paraId="115662EB" w14:textId="77777777" w:rsidR="00152B04" w:rsidRPr="00C27025" w:rsidRDefault="00152B04" w:rsidP="00207BC2">
            <w:pPr>
              <w:pStyle w:val="ListParagraph"/>
              <w:numPr>
                <w:ilvl w:val="0"/>
                <w:numId w:val="3"/>
              </w:numPr>
              <w:spacing w:line="240" w:lineRule="auto"/>
              <w:ind w:left="284" w:hanging="284"/>
            </w:pPr>
            <w:r w:rsidRPr="00C27025">
              <w:t>evaluate and redraft written texts to enhance meaning</w:t>
            </w:r>
          </w:p>
        </w:tc>
      </w:tr>
      <w:tr w:rsidR="00152B04" w:rsidRPr="00C27025" w14:paraId="19A31220" w14:textId="77777777" w:rsidTr="00A65900">
        <w:trPr>
          <w:trHeight w:val="20"/>
        </w:trPr>
        <w:tc>
          <w:tcPr>
            <w:tcW w:w="1204" w:type="pct"/>
            <w:vMerge/>
          </w:tcPr>
          <w:p w14:paraId="19D7667F" w14:textId="77777777" w:rsidR="00152B04" w:rsidRPr="00C27025" w:rsidRDefault="00152B04" w:rsidP="00736F45">
            <w:pPr>
              <w:spacing w:line="240" w:lineRule="auto"/>
            </w:pPr>
          </w:p>
        </w:tc>
        <w:tc>
          <w:tcPr>
            <w:tcW w:w="3796" w:type="pct"/>
          </w:tcPr>
          <w:p w14:paraId="7783E2DC" w14:textId="77777777" w:rsidR="00152B04" w:rsidRPr="00C27025" w:rsidRDefault="00152B04" w:rsidP="00207BC2">
            <w:pPr>
              <w:pStyle w:val="ListParagraph"/>
              <w:numPr>
                <w:ilvl w:val="0"/>
                <w:numId w:val="3"/>
              </w:numPr>
              <w:spacing w:line="240" w:lineRule="auto"/>
              <w:ind w:left="284" w:hanging="284"/>
            </w:pPr>
            <w:r w:rsidRPr="00C27025">
              <w:t>proofread text once written</w:t>
            </w:r>
          </w:p>
        </w:tc>
      </w:tr>
      <w:tr w:rsidR="00152B04" w:rsidRPr="00C27025" w14:paraId="1B2C001E" w14:textId="77777777" w:rsidTr="00A65900">
        <w:trPr>
          <w:trHeight w:val="20"/>
        </w:trPr>
        <w:tc>
          <w:tcPr>
            <w:tcW w:w="1204" w:type="pct"/>
            <w:vMerge w:val="restart"/>
          </w:tcPr>
          <w:p w14:paraId="1FFB2760" w14:textId="77777777" w:rsidR="00152B04" w:rsidRPr="00C27025" w:rsidRDefault="00152B04" w:rsidP="00736F45">
            <w:pPr>
              <w:pageBreakBefore/>
              <w:spacing w:line="240" w:lineRule="auto"/>
            </w:pPr>
            <w:r w:rsidRPr="00C27025">
              <w:lastRenderedPageBreak/>
              <w:t>To engage in spoken interaction</w:t>
            </w:r>
          </w:p>
        </w:tc>
        <w:tc>
          <w:tcPr>
            <w:tcW w:w="3796" w:type="pct"/>
          </w:tcPr>
          <w:p w14:paraId="012247E0" w14:textId="0A65894E" w:rsidR="00152B04" w:rsidRPr="00C27025" w:rsidRDefault="00BB2DA1" w:rsidP="00207BC2">
            <w:pPr>
              <w:pStyle w:val="ListParagraph"/>
              <w:numPr>
                <w:ilvl w:val="0"/>
                <w:numId w:val="3"/>
              </w:numPr>
              <w:spacing w:line="240" w:lineRule="auto"/>
              <w:ind w:left="284" w:hanging="284"/>
            </w:pPr>
            <w:r w:rsidRPr="00BB2DA1">
              <w:t xml:space="preserve">connect with speakers of </w:t>
            </w:r>
            <w:r w:rsidR="003B7417">
              <w:t>Arabic</w:t>
            </w:r>
            <w:r w:rsidR="003B7417" w:rsidRPr="00BB2DA1">
              <w:t xml:space="preserve"> </w:t>
            </w:r>
            <w:r w:rsidRPr="00BB2DA1">
              <w:t>and practise speaking the language</w:t>
            </w:r>
          </w:p>
        </w:tc>
      </w:tr>
      <w:tr w:rsidR="00152B04" w:rsidRPr="00C27025" w14:paraId="60394C6D" w14:textId="77777777" w:rsidTr="00A65900">
        <w:trPr>
          <w:trHeight w:val="20"/>
        </w:trPr>
        <w:tc>
          <w:tcPr>
            <w:tcW w:w="1204" w:type="pct"/>
            <w:vMerge/>
          </w:tcPr>
          <w:p w14:paraId="020D4B08" w14:textId="77777777" w:rsidR="00152B04" w:rsidRPr="00C27025" w:rsidRDefault="00152B04" w:rsidP="00736F45">
            <w:pPr>
              <w:spacing w:line="240" w:lineRule="auto"/>
            </w:pPr>
          </w:p>
        </w:tc>
        <w:tc>
          <w:tcPr>
            <w:tcW w:w="3796" w:type="pct"/>
          </w:tcPr>
          <w:p w14:paraId="53041F80" w14:textId="77777777" w:rsidR="00152B04" w:rsidRPr="00C27025" w:rsidRDefault="00152B04" w:rsidP="00207BC2">
            <w:pPr>
              <w:pStyle w:val="ListParagraph"/>
              <w:numPr>
                <w:ilvl w:val="0"/>
                <w:numId w:val="3"/>
              </w:numPr>
              <w:spacing w:line="240" w:lineRule="auto"/>
              <w:ind w:left="284" w:hanging="284"/>
            </w:pPr>
            <w:r w:rsidRPr="00C27025">
              <w:t>use oral clues to predict and help with interpreting meaning</w:t>
            </w:r>
          </w:p>
        </w:tc>
      </w:tr>
      <w:tr w:rsidR="00152B04" w:rsidRPr="00C27025" w14:paraId="1DFCFEBB" w14:textId="77777777" w:rsidTr="00A65900">
        <w:trPr>
          <w:trHeight w:val="20"/>
        </w:trPr>
        <w:tc>
          <w:tcPr>
            <w:tcW w:w="1204" w:type="pct"/>
            <w:vMerge/>
          </w:tcPr>
          <w:p w14:paraId="1135DF5F" w14:textId="77777777" w:rsidR="00152B04" w:rsidRPr="00C27025" w:rsidRDefault="00152B04" w:rsidP="00736F45">
            <w:pPr>
              <w:spacing w:line="240" w:lineRule="auto"/>
            </w:pPr>
          </w:p>
        </w:tc>
        <w:tc>
          <w:tcPr>
            <w:tcW w:w="3796" w:type="pct"/>
          </w:tcPr>
          <w:p w14:paraId="5AC6F6F5" w14:textId="77777777" w:rsidR="00152B04" w:rsidRPr="00C27025" w:rsidRDefault="00152B04" w:rsidP="00207BC2">
            <w:pPr>
              <w:pStyle w:val="ListParagraph"/>
              <w:numPr>
                <w:ilvl w:val="0"/>
                <w:numId w:val="3"/>
              </w:numPr>
              <w:spacing w:line="240" w:lineRule="auto"/>
              <w:ind w:left="284" w:hanging="284"/>
            </w:pPr>
            <w:r w:rsidRPr="00C27025">
              <w:t>ask for clarification and repetition to assist understanding</w:t>
            </w:r>
          </w:p>
        </w:tc>
      </w:tr>
      <w:tr w:rsidR="00152B04" w:rsidRPr="00C27025" w14:paraId="3DF110CE" w14:textId="77777777" w:rsidTr="00A65900">
        <w:trPr>
          <w:trHeight w:val="20"/>
        </w:trPr>
        <w:tc>
          <w:tcPr>
            <w:tcW w:w="1204" w:type="pct"/>
            <w:vMerge/>
          </w:tcPr>
          <w:p w14:paraId="0DC50ABA" w14:textId="77777777" w:rsidR="00152B04" w:rsidRPr="00C27025" w:rsidRDefault="00152B04" w:rsidP="00736F45">
            <w:pPr>
              <w:spacing w:line="240" w:lineRule="auto"/>
            </w:pPr>
          </w:p>
        </w:tc>
        <w:tc>
          <w:tcPr>
            <w:tcW w:w="3796" w:type="pct"/>
          </w:tcPr>
          <w:p w14:paraId="5B393D49" w14:textId="77777777" w:rsidR="00152B04" w:rsidRPr="00C27025" w:rsidRDefault="00152B04" w:rsidP="00207BC2">
            <w:pPr>
              <w:pStyle w:val="ListParagraph"/>
              <w:numPr>
                <w:ilvl w:val="0"/>
                <w:numId w:val="3"/>
              </w:numPr>
              <w:spacing w:line="240" w:lineRule="auto"/>
              <w:ind w:left="284" w:hanging="284"/>
            </w:pPr>
            <w:r w:rsidRPr="00C27025">
              <w:t>manipulate known elements in a new context to create meaning in spoken forms</w:t>
            </w:r>
          </w:p>
        </w:tc>
      </w:tr>
      <w:tr w:rsidR="00152B04" w:rsidRPr="00C27025" w14:paraId="3EFCFC16" w14:textId="77777777" w:rsidTr="00A65900">
        <w:trPr>
          <w:trHeight w:val="20"/>
        </w:trPr>
        <w:tc>
          <w:tcPr>
            <w:tcW w:w="1204" w:type="pct"/>
            <w:vMerge/>
          </w:tcPr>
          <w:p w14:paraId="641E8F44" w14:textId="77777777" w:rsidR="00152B04" w:rsidRPr="00C27025" w:rsidRDefault="00152B04" w:rsidP="00736F45">
            <w:pPr>
              <w:spacing w:line="240" w:lineRule="auto"/>
            </w:pPr>
          </w:p>
        </w:tc>
        <w:tc>
          <w:tcPr>
            <w:tcW w:w="3796" w:type="pct"/>
          </w:tcPr>
          <w:p w14:paraId="036B1B25" w14:textId="77777777" w:rsidR="00152B04" w:rsidRPr="00C27025" w:rsidRDefault="00152B04" w:rsidP="00207BC2">
            <w:pPr>
              <w:pStyle w:val="ListParagraph"/>
              <w:numPr>
                <w:ilvl w:val="0"/>
                <w:numId w:val="3"/>
              </w:numPr>
              <w:spacing w:line="240" w:lineRule="auto"/>
              <w:ind w:left="284" w:hanging="284"/>
            </w:pPr>
            <w:r w:rsidRPr="00C27025">
              <w:t>structure an argument and express ideas and opinions</w:t>
            </w:r>
          </w:p>
        </w:tc>
      </w:tr>
      <w:tr w:rsidR="00152B04" w:rsidRPr="00C27025" w14:paraId="2FBC88EF" w14:textId="77777777" w:rsidTr="00A65900">
        <w:trPr>
          <w:trHeight w:val="20"/>
        </w:trPr>
        <w:tc>
          <w:tcPr>
            <w:tcW w:w="1204" w:type="pct"/>
            <w:vMerge/>
          </w:tcPr>
          <w:p w14:paraId="0A5FA0D3" w14:textId="77777777" w:rsidR="00152B04" w:rsidRPr="00C27025" w:rsidRDefault="00152B04" w:rsidP="00736F45">
            <w:pPr>
              <w:spacing w:line="240" w:lineRule="auto"/>
            </w:pPr>
          </w:p>
        </w:tc>
        <w:tc>
          <w:tcPr>
            <w:tcW w:w="3796" w:type="pct"/>
          </w:tcPr>
          <w:p w14:paraId="11A98769" w14:textId="19FC0B6C" w:rsidR="00152B04" w:rsidRPr="00C27025" w:rsidRDefault="00152B04" w:rsidP="00207BC2">
            <w:pPr>
              <w:pStyle w:val="ListParagraph"/>
              <w:numPr>
                <w:ilvl w:val="0"/>
                <w:numId w:val="3"/>
              </w:numPr>
              <w:spacing w:line="240" w:lineRule="auto"/>
              <w:ind w:left="284" w:hanging="284"/>
            </w:pPr>
            <w:r w:rsidRPr="00C27025">
              <w:t xml:space="preserve">use cohesive devices, apply register and grammar, and use repair strategies to practise </w:t>
            </w:r>
            <w:r w:rsidR="003B7417">
              <w:t>Arabic</w:t>
            </w:r>
          </w:p>
        </w:tc>
      </w:tr>
    </w:tbl>
    <w:p w14:paraId="450EE22C" w14:textId="56D345CD" w:rsidR="00EA5B5C" w:rsidRDefault="00EA5B5C">
      <w:pPr>
        <w:sectPr w:rsidR="00EA5B5C" w:rsidSect="00651E78">
          <w:type w:val="continuous"/>
          <w:pgSz w:w="11906" w:h="16838" w:code="9"/>
          <w:pgMar w:top="1644" w:right="1418" w:bottom="1134" w:left="1418" w:header="680" w:footer="567" w:gutter="0"/>
          <w:pgNumType w:start="1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73653A">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3A721" w14:textId="77777777" w:rsidR="0065695E" w:rsidRDefault="0065695E" w:rsidP="00742128">
      <w:pPr>
        <w:spacing w:after="0" w:line="240" w:lineRule="auto"/>
      </w:pPr>
      <w:r>
        <w:separator/>
      </w:r>
    </w:p>
  </w:endnote>
  <w:endnote w:type="continuationSeparator" w:id="0">
    <w:p w14:paraId="33AF3DAF" w14:textId="77777777" w:rsidR="0065695E" w:rsidRDefault="0065695E"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8F4FF14-4F5B-4CE8-903C-F32ED8D13186}"/>
    <w:embedBold r:id="rId2" w:fontKey="{6D275EA6-F196-4D06-BBD2-8AD84403234E}"/>
    <w:embedItalic r:id="rId3" w:fontKey="{EE5C3019-887A-4EF3-8572-1010EAB2D3AB}"/>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53250EBB-84F2-459B-B7A2-14EFBD86553D}"/>
    <w:embedBold r:id="rId5" w:fontKey="{858BD99A-291C-4008-A9F0-47C0D70BAFB9}"/>
    <w:embedItalic r:id="rId6" w:fontKey="{35E75AA3-6098-436B-9FA4-13164CF851CA}"/>
  </w:font>
  <w:font w:name="SimHei">
    <w:altName w:val="黑体"/>
    <w:panose1 w:val="0201060003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7" w:fontKey="{EC93811D-D1DA-4969-B234-82A33E636D15}"/>
    <w:embedBold r:id="rId8" w:fontKey="{090408B1-DC78-44CB-A2E1-3C07B865548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44065CB9-8A29-4A77-ABF4-CE77681D83F1}"/>
  </w:font>
  <w:font w:name="Calibri Light">
    <w:panose1 w:val="020F0302020204030204"/>
    <w:charset w:val="00"/>
    <w:family w:val="swiss"/>
    <w:pitch w:val="variable"/>
    <w:sig w:usb0="E4002EFF" w:usb1="C200247B" w:usb2="00000009" w:usb3="00000000" w:csb0="000001FF" w:csb1="00000000"/>
    <w:embedBold r:id="rId10" w:fontKey="{739F9330-7B9A-4E7F-AF03-1F12FE4B136A}"/>
  </w:font>
  <w:font w:name="Traditional Arabic">
    <w:charset w:val="B2"/>
    <w:family w:val="roman"/>
    <w:pitch w:val="variable"/>
    <w:sig w:usb0="00002003" w:usb1="80000000" w:usb2="00000008" w:usb3="00000000" w:csb0="00000041" w:csb1="00000000"/>
    <w:embedRegular r:id="rId11" w:fontKey="{BA80E52D-C3EA-4067-936E-294F9B04C851}"/>
    <w:embedBold r:id="rId12" w:fontKey="{6265E331-5339-42D1-AA6D-B3CAE19CA20A}"/>
    <w:embedItalic r:id="rId13" w:fontKey="{4448C287-603B-4835-B92A-645D5ABF83D1}"/>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Times-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0F56F" w14:textId="57A27750" w:rsidR="00D53180" w:rsidRPr="00D53180" w:rsidRDefault="000866BC" w:rsidP="0051262F">
    <w:pPr>
      <w:pStyle w:val="SCSAFootereven"/>
    </w:pPr>
    <w:r>
      <w:t>202</w:t>
    </w:r>
    <w:r w:rsidR="00CF668F">
      <w:t>4</w:t>
    </w:r>
    <w:r>
      <w:t>/</w:t>
    </w:r>
    <w:r w:rsidR="004C0468">
      <w:t>80140[v</w:t>
    </w:r>
    <w:r w:rsidR="005C0DE3">
      <w:t>1</w:t>
    </w:r>
    <w:r w:rsidR="00EB0C79">
      <w:t>1</w:t>
    </w:r>
    <w:r w:rsidR="004C046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B30B" w14:textId="18963DF9" w:rsidR="00741558" w:rsidRPr="00B258C9" w:rsidRDefault="00741558" w:rsidP="00B258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0C3A" w14:textId="344D52C3" w:rsidR="00741558" w:rsidRPr="00B258C9" w:rsidRDefault="00741558" w:rsidP="00B258C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5649" w14:textId="57746A8A" w:rsidR="006E45B8" w:rsidRPr="00BC10CD" w:rsidRDefault="003B7417" w:rsidP="00192659">
    <w:pPr>
      <w:pStyle w:val="SCSAFootereven"/>
    </w:pPr>
    <w:r>
      <w:t>Arabic</w:t>
    </w:r>
    <w:r w:rsidR="006E45B8" w:rsidRPr="00BC10CD">
      <w:t xml:space="preserve"> | ATAR | Year 11 and Year 12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AF321" w14:textId="7CC4D268" w:rsidR="006E45B8" w:rsidRPr="00BC10CD" w:rsidRDefault="000866BC" w:rsidP="00192659">
    <w:pPr>
      <w:pStyle w:val="SCSAFooterodd"/>
    </w:pPr>
    <w:r>
      <w:t>Arabic</w:t>
    </w:r>
    <w:r w:rsidR="005C15FF" w:rsidRPr="00BC10CD">
      <w:t xml:space="preserve"> </w:t>
    </w:r>
    <w:r w:rsidR="006E45B8" w:rsidRPr="00BC10CD">
      <w:t>|</w:t>
    </w:r>
    <w:r w:rsidR="005C15FF" w:rsidRPr="00BC10CD">
      <w:t xml:space="preserve"> ATAR</w:t>
    </w:r>
    <w:r w:rsidR="006E45B8" w:rsidRPr="00BC10CD">
      <w:t xml:space="preserve"> | Year 11 and Year 12 </w:t>
    </w:r>
    <w:r w:rsidR="005C15FF" w:rsidRPr="00BC10CD">
      <w:t>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3BF3E" w14:textId="77777777" w:rsidR="0065695E" w:rsidRDefault="0065695E" w:rsidP="00742128">
      <w:pPr>
        <w:spacing w:after="0" w:line="240" w:lineRule="auto"/>
      </w:pPr>
      <w:r>
        <w:separator/>
      </w:r>
    </w:p>
  </w:footnote>
  <w:footnote w:type="continuationSeparator" w:id="0">
    <w:p w14:paraId="6F37DEF7" w14:textId="77777777" w:rsidR="0065695E" w:rsidRDefault="0065695E"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81C16" w14:textId="5CB0221F" w:rsidR="00751709" w:rsidRPr="00B258C9" w:rsidRDefault="00751709" w:rsidP="00B258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79DA2" w14:textId="6C19EFE0" w:rsidR="00751709" w:rsidRPr="00B258C9" w:rsidRDefault="00751709" w:rsidP="00B258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9C75" w14:textId="70D1B617" w:rsidR="00741558" w:rsidRDefault="0074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4178" w14:textId="08D32E41" w:rsidR="006E45B8" w:rsidRPr="00BC10CD" w:rsidRDefault="006E45B8" w:rsidP="00192659">
    <w:pPr>
      <w:pStyle w:val="SCSAHeadereven"/>
      <w:rPr>
        <w:noProof/>
      </w:rPr>
    </w:pPr>
    <w:r w:rsidRPr="00BC10CD">
      <w:rPr>
        <w:noProof/>
      </w:rPr>
      <w:fldChar w:fldCharType="begin"/>
    </w:r>
    <w:r w:rsidRPr="00BC10CD">
      <w:rPr>
        <w:noProof/>
      </w:rPr>
      <w:instrText xml:space="preserve"> PAGE   \* MERGEFORMAT </w:instrText>
    </w:r>
    <w:r w:rsidRPr="00BC10CD">
      <w:rPr>
        <w:noProof/>
      </w:rPr>
      <w:fldChar w:fldCharType="separate"/>
    </w:r>
    <w:r w:rsidRPr="00BC10CD">
      <w:rPr>
        <w:noProof/>
      </w:rPr>
      <w:t>18</w:t>
    </w:r>
    <w:r w:rsidRPr="00BC10CD">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3DFF4" w14:textId="77777777" w:rsidR="006E45B8" w:rsidRPr="00C36F2B" w:rsidRDefault="006E45B8" w:rsidP="00B258C9">
    <w:pPr>
      <w:pStyle w:val="SCSAHeaderodd"/>
      <w:rPr>
        <w:noProof/>
      </w:rPr>
    </w:pPr>
    <w:r w:rsidRPr="00C36F2B">
      <w:rPr>
        <w:noProof/>
      </w:rPr>
      <w:ptab w:relativeTo="margin" w:alignment="left" w:leader="none"/>
    </w:r>
    <w:r w:rsidRPr="00C36F2B">
      <w:rPr>
        <w:noProof/>
      </w:rPr>
      <w:fldChar w:fldCharType="begin"/>
    </w:r>
    <w:r w:rsidRPr="00C36F2B">
      <w:rPr>
        <w:noProof/>
      </w:rPr>
      <w:instrText xml:space="preserve"> PAGE   \* MERGEFORMAT </w:instrText>
    </w:r>
    <w:r w:rsidRPr="00C36F2B">
      <w:rPr>
        <w:noProof/>
      </w:rPr>
      <w:fldChar w:fldCharType="separate"/>
    </w:r>
    <w:r w:rsidRPr="00C36F2B">
      <w:rPr>
        <w:noProof/>
      </w:rPr>
      <w:t>1</w:t>
    </w:r>
    <w:r w:rsidRPr="00C36F2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33AEF"/>
    <w:multiLevelType w:val="multilevel"/>
    <w:tmpl w:val="762853C8"/>
    <w:numStyleLink w:val="SCSABulletList"/>
  </w:abstractNum>
  <w:abstractNum w:abstractNumId="1" w15:restartNumberingAfterBreak="0">
    <w:nsid w:val="1200317E"/>
    <w:multiLevelType w:val="multilevel"/>
    <w:tmpl w:val="762853C8"/>
    <w:numStyleLink w:val="SCSABulletList"/>
  </w:abstractNum>
  <w:abstractNum w:abstractNumId="2" w15:restartNumberingAfterBreak="0">
    <w:nsid w:val="14791296"/>
    <w:multiLevelType w:val="multilevel"/>
    <w:tmpl w:val="762853C8"/>
    <w:numStyleLink w:val="SCSABulletList"/>
  </w:abstractNum>
  <w:abstractNum w:abstractNumId="3" w15:restartNumberingAfterBreak="0">
    <w:nsid w:val="152729EF"/>
    <w:multiLevelType w:val="hybridMultilevel"/>
    <w:tmpl w:val="FAECD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B70F8"/>
    <w:multiLevelType w:val="multilevel"/>
    <w:tmpl w:val="762853C8"/>
    <w:numStyleLink w:val="SCSABulletList"/>
  </w:abstractNum>
  <w:abstractNum w:abstractNumId="5" w15:restartNumberingAfterBreak="0">
    <w:nsid w:val="1AA56526"/>
    <w:multiLevelType w:val="multilevel"/>
    <w:tmpl w:val="762853C8"/>
    <w:numStyleLink w:val="SCSABulletList"/>
  </w:abstractNum>
  <w:abstractNum w:abstractNumId="6"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7" w15:restartNumberingAfterBreak="0">
    <w:nsid w:val="1B803421"/>
    <w:multiLevelType w:val="hybridMultilevel"/>
    <w:tmpl w:val="02F4C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2D28C2"/>
    <w:multiLevelType w:val="multilevel"/>
    <w:tmpl w:val="762853C8"/>
    <w:numStyleLink w:val="SCSABulletList"/>
  </w:abstractNum>
  <w:abstractNum w:abstractNumId="9"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DB6780C"/>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1F9D057A"/>
    <w:multiLevelType w:val="multilevel"/>
    <w:tmpl w:val="762853C8"/>
    <w:numStyleLink w:val="SCSABulletList"/>
  </w:abstractNum>
  <w:abstractNum w:abstractNumId="12" w15:restartNumberingAfterBreak="0">
    <w:nsid w:val="20785C9E"/>
    <w:multiLevelType w:val="multilevel"/>
    <w:tmpl w:val="762853C8"/>
    <w:numStyleLink w:val="SCSABulletList"/>
  </w:abstractNum>
  <w:abstractNum w:abstractNumId="13" w15:restartNumberingAfterBreak="0">
    <w:nsid w:val="2DF307FB"/>
    <w:multiLevelType w:val="multilevel"/>
    <w:tmpl w:val="762853C8"/>
    <w:numStyleLink w:val="SCSABulletList"/>
  </w:abstractNum>
  <w:abstractNum w:abstractNumId="14" w15:restartNumberingAfterBreak="0">
    <w:nsid w:val="31320D67"/>
    <w:multiLevelType w:val="multilevel"/>
    <w:tmpl w:val="762853C8"/>
    <w:numStyleLink w:val="SCSABulletList"/>
  </w:abstractNum>
  <w:abstractNum w:abstractNumId="15" w15:restartNumberingAfterBreak="0">
    <w:nsid w:val="33707C2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4AE3E5A"/>
    <w:multiLevelType w:val="multilevel"/>
    <w:tmpl w:val="762853C8"/>
    <w:numStyleLink w:val="SCSABulletList"/>
  </w:abstractNum>
  <w:abstractNum w:abstractNumId="17" w15:restartNumberingAfterBreak="0">
    <w:nsid w:val="427306DA"/>
    <w:multiLevelType w:val="hybridMultilevel"/>
    <w:tmpl w:val="A3CA2F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E17EAA"/>
    <w:multiLevelType w:val="multilevel"/>
    <w:tmpl w:val="762853C8"/>
    <w:numStyleLink w:val="SCSABulletList"/>
  </w:abstractNum>
  <w:abstractNum w:abstractNumId="19" w15:restartNumberingAfterBreak="0">
    <w:nsid w:val="48C56768"/>
    <w:multiLevelType w:val="multilevel"/>
    <w:tmpl w:val="762853C8"/>
    <w:numStyleLink w:val="SCSABulletList"/>
  </w:abstractNum>
  <w:abstractNum w:abstractNumId="20" w15:restartNumberingAfterBreak="0">
    <w:nsid w:val="4F652A45"/>
    <w:multiLevelType w:val="multilevel"/>
    <w:tmpl w:val="762853C8"/>
    <w:numStyleLink w:val="SCSABulletList"/>
  </w:abstractNum>
  <w:abstractNum w:abstractNumId="21" w15:restartNumberingAfterBreak="0">
    <w:nsid w:val="54EF0AEF"/>
    <w:multiLevelType w:val="multilevel"/>
    <w:tmpl w:val="762853C8"/>
    <w:numStyleLink w:val="SCSABulletList"/>
  </w:abstractNum>
  <w:abstractNum w:abstractNumId="22" w15:restartNumberingAfterBreak="0">
    <w:nsid w:val="5D107DE3"/>
    <w:multiLevelType w:val="multilevel"/>
    <w:tmpl w:val="762853C8"/>
    <w:numStyleLink w:val="SCSABulletList"/>
  </w:abstractNum>
  <w:abstractNum w:abstractNumId="23" w15:restartNumberingAfterBreak="0">
    <w:nsid w:val="63F91025"/>
    <w:multiLevelType w:val="hybridMultilevel"/>
    <w:tmpl w:val="B2BA0CFE"/>
    <w:lvl w:ilvl="0" w:tplc="CAD0127E">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477761A"/>
    <w:multiLevelType w:val="multilevel"/>
    <w:tmpl w:val="762853C8"/>
    <w:numStyleLink w:val="SCSABulletList"/>
  </w:abstractNum>
  <w:abstractNum w:abstractNumId="25" w15:restartNumberingAfterBreak="0">
    <w:nsid w:val="669645EF"/>
    <w:multiLevelType w:val="multilevel"/>
    <w:tmpl w:val="762853C8"/>
    <w:numStyleLink w:val="SCSABulletList"/>
  </w:abstractNum>
  <w:abstractNum w:abstractNumId="26" w15:restartNumberingAfterBreak="0">
    <w:nsid w:val="6BE02BEC"/>
    <w:multiLevelType w:val="multilevel"/>
    <w:tmpl w:val="762853C8"/>
    <w:numStyleLink w:val="SCSABulletList"/>
  </w:abstractNum>
  <w:abstractNum w:abstractNumId="27" w15:restartNumberingAfterBreak="0">
    <w:nsid w:val="777B7629"/>
    <w:multiLevelType w:val="hybridMultilevel"/>
    <w:tmpl w:val="91D64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87877A6"/>
    <w:multiLevelType w:val="multilevel"/>
    <w:tmpl w:val="762853C8"/>
    <w:numStyleLink w:val="SCSABulletList"/>
  </w:abstractNum>
  <w:num w:numId="1" w16cid:durableId="1692612004">
    <w:abstractNumId w:val="23"/>
  </w:num>
  <w:num w:numId="2" w16cid:durableId="474765001">
    <w:abstractNumId w:val="6"/>
  </w:num>
  <w:num w:numId="3" w16cid:durableId="1629973956">
    <w:abstractNumId w:val="20"/>
  </w:num>
  <w:num w:numId="4" w16cid:durableId="296884125">
    <w:abstractNumId w:val="8"/>
  </w:num>
  <w:num w:numId="5" w16cid:durableId="1707634601">
    <w:abstractNumId w:val="24"/>
  </w:num>
  <w:num w:numId="6" w16cid:durableId="971053880">
    <w:abstractNumId w:val="27"/>
  </w:num>
  <w:num w:numId="7" w16cid:durableId="503908782">
    <w:abstractNumId w:val="0"/>
  </w:num>
  <w:num w:numId="8" w16cid:durableId="94643376">
    <w:abstractNumId w:val="16"/>
  </w:num>
  <w:num w:numId="9" w16cid:durableId="1815680131">
    <w:abstractNumId w:val="4"/>
  </w:num>
  <w:num w:numId="10" w16cid:durableId="291984531">
    <w:abstractNumId w:val="19"/>
  </w:num>
  <w:num w:numId="11" w16cid:durableId="1293749698">
    <w:abstractNumId w:val="28"/>
  </w:num>
  <w:num w:numId="12" w16cid:durableId="1986662982">
    <w:abstractNumId w:val="17"/>
  </w:num>
  <w:num w:numId="13" w16cid:durableId="190657052">
    <w:abstractNumId w:val="7"/>
  </w:num>
  <w:num w:numId="14" w16cid:durableId="1574774598">
    <w:abstractNumId w:val="25"/>
  </w:num>
  <w:num w:numId="15" w16cid:durableId="602302221">
    <w:abstractNumId w:val="14"/>
  </w:num>
  <w:num w:numId="16" w16cid:durableId="401174816">
    <w:abstractNumId w:val="3"/>
  </w:num>
  <w:num w:numId="17" w16cid:durableId="949438495">
    <w:abstractNumId w:val="15"/>
  </w:num>
  <w:num w:numId="18" w16cid:durableId="1826623379">
    <w:abstractNumId w:val="13"/>
  </w:num>
  <w:num w:numId="19" w16cid:durableId="296642403">
    <w:abstractNumId w:val="2"/>
  </w:num>
  <w:num w:numId="20" w16cid:durableId="1222640359">
    <w:abstractNumId w:val="1"/>
  </w:num>
  <w:num w:numId="21" w16cid:durableId="548884300">
    <w:abstractNumId w:val="9"/>
  </w:num>
  <w:num w:numId="22" w16cid:durableId="2034526458">
    <w:abstractNumId w:val="10"/>
  </w:num>
  <w:num w:numId="23" w16cid:durableId="618880653">
    <w:abstractNumId w:val="5"/>
  </w:num>
  <w:num w:numId="24" w16cid:durableId="1682389526">
    <w:abstractNumId w:val="12"/>
  </w:num>
  <w:num w:numId="25" w16cid:durableId="910654721">
    <w:abstractNumId w:val="21"/>
  </w:num>
  <w:num w:numId="26" w16cid:durableId="1170801047">
    <w:abstractNumId w:val="11"/>
  </w:num>
  <w:num w:numId="27" w16cid:durableId="1330059501">
    <w:abstractNumId w:val="26"/>
  </w:num>
  <w:num w:numId="28" w16cid:durableId="1906648468">
    <w:abstractNumId w:val="22"/>
  </w:num>
  <w:num w:numId="29" w16cid:durableId="218246638">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0FC8"/>
    <w:rsid w:val="000014CD"/>
    <w:rsid w:val="000019E6"/>
    <w:rsid w:val="00002722"/>
    <w:rsid w:val="000029AE"/>
    <w:rsid w:val="0000345F"/>
    <w:rsid w:val="00003613"/>
    <w:rsid w:val="00004A3B"/>
    <w:rsid w:val="00004AC6"/>
    <w:rsid w:val="00004ACB"/>
    <w:rsid w:val="00005791"/>
    <w:rsid w:val="00005B56"/>
    <w:rsid w:val="0001095C"/>
    <w:rsid w:val="00011D33"/>
    <w:rsid w:val="000129FA"/>
    <w:rsid w:val="00014925"/>
    <w:rsid w:val="00017D9C"/>
    <w:rsid w:val="00022838"/>
    <w:rsid w:val="000232FA"/>
    <w:rsid w:val="0002336A"/>
    <w:rsid w:val="00025677"/>
    <w:rsid w:val="00026719"/>
    <w:rsid w:val="00026E24"/>
    <w:rsid w:val="00026F9E"/>
    <w:rsid w:val="000271EF"/>
    <w:rsid w:val="000312F7"/>
    <w:rsid w:val="000314D4"/>
    <w:rsid w:val="000316A9"/>
    <w:rsid w:val="00031C40"/>
    <w:rsid w:val="00031F2C"/>
    <w:rsid w:val="000323B3"/>
    <w:rsid w:val="0003256D"/>
    <w:rsid w:val="00032650"/>
    <w:rsid w:val="00032954"/>
    <w:rsid w:val="000332F3"/>
    <w:rsid w:val="00033326"/>
    <w:rsid w:val="0003383D"/>
    <w:rsid w:val="00035CB4"/>
    <w:rsid w:val="000367A4"/>
    <w:rsid w:val="000373E1"/>
    <w:rsid w:val="000374C9"/>
    <w:rsid w:val="00037A3D"/>
    <w:rsid w:val="000401D0"/>
    <w:rsid w:val="00040AA4"/>
    <w:rsid w:val="00041489"/>
    <w:rsid w:val="00041B4F"/>
    <w:rsid w:val="00042EB5"/>
    <w:rsid w:val="0004316D"/>
    <w:rsid w:val="0004412F"/>
    <w:rsid w:val="00044FDD"/>
    <w:rsid w:val="00045759"/>
    <w:rsid w:val="000468EE"/>
    <w:rsid w:val="00047191"/>
    <w:rsid w:val="00047383"/>
    <w:rsid w:val="000502AF"/>
    <w:rsid w:val="000504C9"/>
    <w:rsid w:val="00050660"/>
    <w:rsid w:val="00050805"/>
    <w:rsid w:val="00050F7D"/>
    <w:rsid w:val="000510B7"/>
    <w:rsid w:val="00051AE2"/>
    <w:rsid w:val="00051C50"/>
    <w:rsid w:val="000535A4"/>
    <w:rsid w:val="00053758"/>
    <w:rsid w:val="0005395E"/>
    <w:rsid w:val="000539BB"/>
    <w:rsid w:val="00054B96"/>
    <w:rsid w:val="00055120"/>
    <w:rsid w:val="00055421"/>
    <w:rsid w:val="00055CB8"/>
    <w:rsid w:val="00055FEB"/>
    <w:rsid w:val="00056B34"/>
    <w:rsid w:val="00057086"/>
    <w:rsid w:val="00057412"/>
    <w:rsid w:val="0005749C"/>
    <w:rsid w:val="000600EA"/>
    <w:rsid w:val="00060136"/>
    <w:rsid w:val="00060D6C"/>
    <w:rsid w:val="00062B67"/>
    <w:rsid w:val="000637A3"/>
    <w:rsid w:val="00063887"/>
    <w:rsid w:val="00063894"/>
    <w:rsid w:val="00066210"/>
    <w:rsid w:val="00066692"/>
    <w:rsid w:val="0006676D"/>
    <w:rsid w:val="00067B5D"/>
    <w:rsid w:val="00070A28"/>
    <w:rsid w:val="0007187E"/>
    <w:rsid w:val="00072635"/>
    <w:rsid w:val="000732A0"/>
    <w:rsid w:val="00073916"/>
    <w:rsid w:val="000743F7"/>
    <w:rsid w:val="000747B8"/>
    <w:rsid w:val="00074DCB"/>
    <w:rsid w:val="000751AB"/>
    <w:rsid w:val="000754C9"/>
    <w:rsid w:val="000757E9"/>
    <w:rsid w:val="000806A4"/>
    <w:rsid w:val="000806AF"/>
    <w:rsid w:val="00080EFF"/>
    <w:rsid w:val="0008190E"/>
    <w:rsid w:val="00082C96"/>
    <w:rsid w:val="000830BD"/>
    <w:rsid w:val="000837F9"/>
    <w:rsid w:val="00083DB3"/>
    <w:rsid w:val="00084FBA"/>
    <w:rsid w:val="00085B01"/>
    <w:rsid w:val="000866BC"/>
    <w:rsid w:val="00086EBA"/>
    <w:rsid w:val="00087171"/>
    <w:rsid w:val="0009024C"/>
    <w:rsid w:val="00090538"/>
    <w:rsid w:val="00090742"/>
    <w:rsid w:val="0009076A"/>
    <w:rsid w:val="00090AAB"/>
    <w:rsid w:val="0009138E"/>
    <w:rsid w:val="00092959"/>
    <w:rsid w:val="00092F7C"/>
    <w:rsid w:val="0009520F"/>
    <w:rsid w:val="00095C8E"/>
    <w:rsid w:val="00096E3C"/>
    <w:rsid w:val="000974BB"/>
    <w:rsid w:val="00097FBD"/>
    <w:rsid w:val="000A0C81"/>
    <w:rsid w:val="000A272A"/>
    <w:rsid w:val="000A2EBB"/>
    <w:rsid w:val="000A3CAD"/>
    <w:rsid w:val="000A3D5B"/>
    <w:rsid w:val="000A3E06"/>
    <w:rsid w:val="000A4829"/>
    <w:rsid w:val="000A49CB"/>
    <w:rsid w:val="000A5043"/>
    <w:rsid w:val="000A5C35"/>
    <w:rsid w:val="000A6783"/>
    <w:rsid w:val="000A6ABE"/>
    <w:rsid w:val="000A6AD4"/>
    <w:rsid w:val="000A6DEC"/>
    <w:rsid w:val="000A70FA"/>
    <w:rsid w:val="000A7435"/>
    <w:rsid w:val="000A7B41"/>
    <w:rsid w:val="000B030E"/>
    <w:rsid w:val="000B04FE"/>
    <w:rsid w:val="000B1346"/>
    <w:rsid w:val="000B135E"/>
    <w:rsid w:val="000B2274"/>
    <w:rsid w:val="000B2740"/>
    <w:rsid w:val="000B30E9"/>
    <w:rsid w:val="000B416D"/>
    <w:rsid w:val="000B4513"/>
    <w:rsid w:val="000B4786"/>
    <w:rsid w:val="000B503A"/>
    <w:rsid w:val="000B5043"/>
    <w:rsid w:val="000B51EB"/>
    <w:rsid w:val="000B527E"/>
    <w:rsid w:val="000B6391"/>
    <w:rsid w:val="000B6911"/>
    <w:rsid w:val="000B6971"/>
    <w:rsid w:val="000C014D"/>
    <w:rsid w:val="000C01A0"/>
    <w:rsid w:val="000C06B3"/>
    <w:rsid w:val="000C15B5"/>
    <w:rsid w:val="000C17FF"/>
    <w:rsid w:val="000C1AA1"/>
    <w:rsid w:val="000C1BDA"/>
    <w:rsid w:val="000C27BE"/>
    <w:rsid w:val="000C2F79"/>
    <w:rsid w:val="000C3835"/>
    <w:rsid w:val="000C4CE5"/>
    <w:rsid w:val="000C51BF"/>
    <w:rsid w:val="000C5BA6"/>
    <w:rsid w:val="000C7455"/>
    <w:rsid w:val="000C7D8B"/>
    <w:rsid w:val="000D0328"/>
    <w:rsid w:val="000D0437"/>
    <w:rsid w:val="000D0C5A"/>
    <w:rsid w:val="000D1234"/>
    <w:rsid w:val="000D27B1"/>
    <w:rsid w:val="000D2EB8"/>
    <w:rsid w:val="000D4820"/>
    <w:rsid w:val="000D4E44"/>
    <w:rsid w:val="000D4EBC"/>
    <w:rsid w:val="000D54BC"/>
    <w:rsid w:val="000D603F"/>
    <w:rsid w:val="000D6E4F"/>
    <w:rsid w:val="000D78D6"/>
    <w:rsid w:val="000D7AE4"/>
    <w:rsid w:val="000D7D00"/>
    <w:rsid w:val="000E09AE"/>
    <w:rsid w:val="000E1116"/>
    <w:rsid w:val="000E290B"/>
    <w:rsid w:val="000E3754"/>
    <w:rsid w:val="000E4776"/>
    <w:rsid w:val="000E5529"/>
    <w:rsid w:val="000E5E75"/>
    <w:rsid w:val="000E6498"/>
    <w:rsid w:val="000E66A9"/>
    <w:rsid w:val="000E6F20"/>
    <w:rsid w:val="000E76E9"/>
    <w:rsid w:val="000F0130"/>
    <w:rsid w:val="000F051A"/>
    <w:rsid w:val="000F05F5"/>
    <w:rsid w:val="000F080C"/>
    <w:rsid w:val="000F0AE3"/>
    <w:rsid w:val="000F1B04"/>
    <w:rsid w:val="000F285E"/>
    <w:rsid w:val="000F2CEA"/>
    <w:rsid w:val="000F377A"/>
    <w:rsid w:val="000F404F"/>
    <w:rsid w:val="000F4576"/>
    <w:rsid w:val="000F5211"/>
    <w:rsid w:val="000F5654"/>
    <w:rsid w:val="000F5CB2"/>
    <w:rsid w:val="000F6080"/>
    <w:rsid w:val="000F6C0C"/>
    <w:rsid w:val="001004C4"/>
    <w:rsid w:val="0010152D"/>
    <w:rsid w:val="00101595"/>
    <w:rsid w:val="00102822"/>
    <w:rsid w:val="0010379F"/>
    <w:rsid w:val="00103AAA"/>
    <w:rsid w:val="00103F59"/>
    <w:rsid w:val="00104A31"/>
    <w:rsid w:val="00104AE1"/>
    <w:rsid w:val="00105A09"/>
    <w:rsid w:val="00105A18"/>
    <w:rsid w:val="001060C5"/>
    <w:rsid w:val="00106F53"/>
    <w:rsid w:val="0010793F"/>
    <w:rsid w:val="00107AB1"/>
    <w:rsid w:val="00107D0D"/>
    <w:rsid w:val="00110511"/>
    <w:rsid w:val="00110708"/>
    <w:rsid w:val="00110E5D"/>
    <w:rsid w:val="0011103B"/>
    <w:rsid w:val="001122AF"/>
    <w:rsid w:val="00113D2E"/>
    <w:rsid w:val="00113F87"/>
    <w:rsid w:val="001151C4"/>
    <w:rsid w:val="0011575A"/>
    <w:rsid w:val="00116567"/>
    <w:rsid w:val="001165CF"/>
    <w:rsid w:val="001170EF"/>
    <w:rsid w:val="001176E8"/>
    <w:rsid w:val="00117700"/>
    <w:rsid w:val="0011774D"/>
    <w:rsid w:val="00117E40"/>
    <w:rsid w:val="00120A9A"/>
    <w:rsid w:val="001213A6"/>
    <w:rsid w:val="00121E8A"/>
    <w:rsid w:val="00122A0D"/>
    <w:rsid w:val="00123782"/>
    <w:rsid w:val="00124459"/>
    <w:rsid w:val="00125DAD"/>
    <w:rsid w:val="001268F1"/>
    <w:rsid w:val="00126D11"/>
    <w:rsid w:val="0012754D"/>
    <w:rsid w:val="001279C1"/>
    <w:rsid w:val="00127C13"/>
    <w:rsid w:val="00127F44"/>
    <w:rsid w:val="001308CE"/>
    <w:rsid w:val="001320CB"/>
    <w:rsid w:val="001343E8"/>
    <w:rsid w:val="00134608"/>
    <w:rsid w:val="0013465E"/>
    <w:rsid w:val="00134B37"/>
    <w:rsid w:val="00134F1B"/>
    <w:rsid w:val="001350E5"/>
    <w:rsid w:val="001351B1"/>
    <w:rsid w:val="001352A9"/>
    <w:rsid w:val="001352B9"/>
    <w:rsid w:val="00135F36"/>
    <w:rsid w:val="0013686C"/>
    <w:rsid w:val="001369EC"/>
    <w:rsid w:val="00137732"/>
    <w:rsid w:val="00140400"/>
    <w:rsid w:val="00140D1C"/>
    <w:rsid w:val="0014151A"/>
    <w:rsid w:val="00141680"/>
    <w:rsid w:val="00141EE9"/>
    <w:rsid w:val="00142152"/>
    <w:rsid w:val="00142489"/>
    <w:rsid w:val="00144429"/>
    <w:rsid w:val="00145042"/>
    <w:rsid w:val="001451B9"/>
    <w:rsid w:val="00146960"/>
    <w:rsid w:val="00146D9E"/>
    <w:rsid w:val="00147364"/>
    <w:rsid w:val="00147526"/>
    <w:rsid w:val="00147971"/>
    <w:rsid w:val="00147CCF"/>
    <w:rsid w:val="00147F19"/>
    <w:rsid w:val="00150257"/>
    <w:rsid w:val="00151179"/>
    <w:rsid w:val="00151923"/>
    <w:rsid w:val="00152632"/>
    <w:rsid w:val="00152B04"/>
    <w:rsid w:val="0015347E"/>
    <w:rsid w:val="0015497F"/>
    <w:rsid w:val="0015552E"/>
    <w:rsid w:val="00155C8B"/>
    <w:rsid w:val="00155E23"/>
    <w:rsid w:val="001566CB"/>
    <w:rsid w:val="00156746"/>
    <w:rsid w:val="001567D0"/>
    <w:rsid w:val="001571A1"/>
    <w:rsid w:val="00157B0B"/>
    <w:rsid w:val="00157DF0"/>
    <w:rsid w:val="00157E06"/>
    <w:rsid w:val="00157FC3"/>
    <w:rsid w:val="00160127"/>
    <w:rsid w:val="0016023B"/>
    <w:rsid w:val="00160242"/>
    <w:rsid w:val="00160748"/>
    <w:rsid w:val="0016109A"/>
    <w:rsid w:val="00161BBA"/>
    <w:rsid w:val="001627E6"/>
    <w:rsid w:val="0016307F"/>
    <w:rsid w:val="001636D1"/>
    <w:rsid w:val="0016390F"/>
    <w:rsid w:val="001639A3"/>
    <w:rsid w:val="001639E3"/>
    <w:rsid w:val="00165104"/>
    <w:rsid w:val="00165ACF"/>
    <w:rsid w:val="00165AE6"/>
    <w:rsid w:val="0016642B"/>
    <w:rsid w:val="00166745"/>
    <w:rsid w:val="0016699D"/>
    <w:rsid w:val="001677EC"/>
    <w:rsid w:val="00167AD2"/>
    <w:rsid w:val="00170042"/>
    <w:rsid w:val="001702DE"/>
    <w:rsid w:val="001706B8"/>
    <w:rsid w:val="00170E0D"/>
    <w:rsid w:val="00171E15"/>
    <w:rsid w:val="00173AF7"/>
    <w:rsid w:val="00173E7E"/>
    <w:rsid w:val="0017469C"/>
    <w:rsid w:val="00174BA8"/>
    <w:rsid w:val="00175A80"/>
    <w:rsid w:val="00175B28"/>
    <w:rsid w:val="00176209"/>
    <w:rsid w:val="00177037"/>
    <w:rsid w:val="00177675"/>
    <w:rsid w:val="00177950"/>
    <w:rsid w:val="00177C20"/>
    <w:rsid w:val="00177CF9"/>
    <w:rsid w:val="00182414"/>
    <w:rsid w:val="00182814"/>
    <w:rsid w:val="00184338"/>
    <w:rsid w:val="00184A7A"/>
    <w:rsid w:val="00184E3C"/>
    <w:rsid w:val="001855DE"/>
    <w:rsid w:val="00185B7F"/>
    <w:rsid w:val="001861CC"/>
    <w:rsid w:val="001866F4"/>
    <w:rsid w:val="001868E3"/>
    <w:rsid w:val="00187326"/>
    <w:rsid w:val="00187C55"/>
    <w:rsid w:val="001905ED"/>
    <w:rsid w:val="00190D0F"/>
    <w:rsid w:val="00192659"/>
    <w:rsid w:val="00192CAE"/>
    <w:rsid w:val="00192D7E"/>
    <w:rsid w:val="0019340B"/>
    <w:rsid w:val="00193C7A"/>
    <w:rsid w:val="0019408D"/>
    <w:rsid w:val="00194EBE"/>
    <w:rsid w:val="00194F1D"/>
    <w:rsid w:val="001953A2"/>
    <w:rsid w:val="001953C6"/>
    <w:rsid w:val="00196186"/>
    <w:rsid w:val="001961A0"/>
    <w:rsid w:val="001965AD"/>
    <w:rsid w:val="00196F34"/>
    <w:rsid w:val="00197546"/>
    <w:rsid w:val="001A02AB"/>
    <w:rsid w:val="001A068B"/>
    <w:rsid w:val="001A1BF5"/>
    <w:rsid w:val="001A27B7"/>
    <w:rsid w:val="001A3302"/>
    <w:rsid w:val="001A39D0"/>
    <w:rsid w:val="001A46DA"/>
    <w:rsid w:val="001A4A4A"/>
    <w:rsid w:val="001A528C"/>
    <w:rsid w:val="001A5906"/>
    <w:rsid w:val="001A59FF"/>
    <w:rsid w:val="001A5B07"/>
    <w:rsid w:val="001A68EF"/>
    <w:rsid w:val="001A6BA5"/>
    <w:rsid w:val="001A6BC4"/>
    <w:rsid w:val="001A6D97"/>
    <w:rsid w:val="001A7668"/>
    <w:rsid w:val="001A7DBB"/>
    <w:rsid w:val="001A7DD7"/>
    <w:rsid w:val="001B0066"/>
    <w:rsid w:val="001B04E7"/>
    <w:rsid w:val="001B409B"/>
    <w:rsid w:val="001B41CD"/>
    <w:rsid w:val="001B4D49"/>
    <w:rsid w:val="001B5F8A"/>
    <w:rsid w:val="001B605F"/>
    <w:rsid w:val="001B7055"/>
    <w:rsid w:val="001B77C9"/>
    <w:rsid w:val="001C0251"/>
    <w:rsid w:val="001C02F4"/>
    <w:rsid w:val="001C149C"/>
    <w:rsid w:val="001C1E23"/>
    <w:rsid w:val="001C27F0"/>
    <w:rsid w:val="001C346B"/>
    <w:rsid w:val="001C3C1D"/>
    <w:rsid w:val="001C4A09"/>
    <w:rsid w:val="001C513C"/>
    <w:rsid w:val="001C5295"/>
    <w:rsid w:val="001C579D"/>
    <w:rsid w:val="001C587C"/>
    <w:rsid w:val="001C7582"/>
    <w:rsid w:val="001C7741"/>
    <w:rsid w:val="001D0D3F"/>
    <w:rsid w:val="001D1ECC"/>
    <w:rsid w:val="001D2256"/>
    <w:rsid w:val="001D44B0"/>
    <w:rsid w:val="001D4CE9"/>
    <w:rsid w:val="001D4E6A"/>
    <w:rsid w:val="001D5394"/>
    <w:rsid w:val="001D56E3"/>
    <w:rsid w:val="001D5B4B"/>
    <w:rsid w:val="001D5D18"/>
    <w:rsid w:val="001D5DAA"/>
    <w:rsid w:val="001D717F"/>
    <w:rsid w:val="001D74CF"/>
    <w:rsid w:val="001D76C5"/>
    <w:rsid w:val="001D7831"/>
    <w:rsid w:val="001E013E"/>
    <w:rsid w:val="001E03D9"/>
    <w:rsid w:val="001E07B6"/>
    <w:rsid w:val="001E199A"/>
    <w:rsid w:val="001E255A"/>
    <w:rsid w:val="001E3016"/>
    <w:rsid w:val="001E362C"/>
    <w:rsid w:val="001E3EC0"/>
    <w:rsid w:val="001E4666"/>
    <w:rsid w:val="001E5376"/>
    <w:rsid w:val="001E5BAC"/>
    <w:rsid w:val="001E6826"/>
    <w:rsid w:val="001E691C"/>
    <w:rsid w:val="001E733E"/>
    <w:rsid w:val="001E7519"/>
    <w:rsid w:val="001F1C08"/>
    <w:rsid w:val="001F1F66"/>
    <w:rsid w:val="001F1FC5"/>
    <w:rsid w:val="001F2F7D"/>
    <w:rsid w:val="001F3215"/>
    <w:rsid w:val="001F3B85"/>
    <w:rsid w:val="001F4BF6"/>
    <w:rsid w:val="001F4F15"/>
    <w:rsid w:val="001F4FD9"/>
    <w:rsid w:val="001F5978"/>
    <w:rsid w:val="001F5C9E"/>
    <w:rsid w:val="001F5CD0"/>
    <w:rsid w:val="001F6411"/>
    <w:rsid w:val="001F68D3"/>
    <w:rsid w:val="001F6C03"/>
    <w:rsid w:val="001F6C09"/>
    <w:rsid w:val="00200520"/>
    <w:rsid w:val="00201757"/>
    <w:rsid w:val="002024BD"/>
    <w:rsid w:val="00202A93"/>
    <w:rsid w:val="00202E8D"/>
    <w:rsid w:val="0020339F"/>
    <w:rsid w:val="00204949"/>
    <w:rsid w:val="00204FCC"/>
    <w:rsid w:val="00205ABE"/>
    <w:rsid w:val="00207A0D"/>
    <w:rsid w:val="00207BC2"/>
    <w:rsid w:val="00210CF1"/>
    <w:rsid w:val="002115BA"/>
    <w:rsid w:val="0021265B"/>
    <w:rsid w:val="00213014"/>
    <w:rsid w:val="00213446"/>
    <w:rsid w:val="0021366E"/>
    <w:rsid w:val="00213AF4"/>
    <w:rsid w:val="00214B0F"/>
    <w:rsid w:val="00215AA9"/>
    <w:rsid w:val="00215F49"/>
    <w:rsid w:val="0021622A"/>
    <w:rsid w:val="002178C4"/>
    <w:rsid w:val="00217A8C"/>
    <w:rsid w:val="002200E6"/>
    <w:rsid w:val="002211A6"/>
    <w:rsid w:val="002215EB"/>
    <w:rsid w:val="0022207A"/>
    <w:rsid w:val="00222D82"/>
    <w:rsid w:val="00223156"/>
    <w:rsid w:val="0022375F"/>
    <w:rsid w:val="00223C32"/>
    <w:rsid w:val="00223D1B"/>
    <w:rsid w:val="002244FF"/>
    <w:rsid w:val="00224B3C"/>
    <w:rsid w:val="00225334"/>
    <w:rsid w:val="0022642C"/>
    <w:rsid w:val="00227041"/>
    <w:rsid w:val="0022761E"/>
    <w:rsid w:val="00230B24"/>
    <w:rsid w:val="002318ED"/>
    <w:rsid w:val="00231C9A"/>
    <w:rsid w:val="0023206E"/>
    <w:rsid w:val="00232621"/>
    <w:rsid w:val="002326A4"/>
    <w:rsid w:val="00232ABC"/>
    <w:rsid w:val="002331D2"/>
    <w:rsid w:val="00233246"/>
    <w:rsid w:val="002334BA"/>
    <w:rsid w:val="00233A08"/>
    <w:rsid w:val="002341A3"/>
    <w:rsid w:val="00234AC6"/>
    <w:rsid w:val="00234C1E"/>
    <w:rsid w:val="00235363"/>
    <w:rsid w:val="0023699A"/>
    <w:rsid w:val="00237934"/>
    <w:rsid w:val="00237EAA"/>
    <w:rsid w:val="00240DDD"/>
    <w:rsid w:val="002417B2"/>
    <w:rsid w:val="0024262B"/>
    <w:rsid w:val="00243F8E"/>
    <w:rsid w:val="00244E78"/>
    <w:rsid w:val="002451B5"/>
    <w:rsid w:val="002457C8"/>
    <w:rsid w:val="002458A1"/>
    <w:rsid w:val="00246479"/>
    <w:rsid w:val="0024657E"/>
    <w:rsid w:val="00247B3C"/>
    <w:rsid w:val="00247B78"/>
    <w:rsid w:val="00247F6C"/>
    <w:rsid w:val="002503F0"/>
    <w:rsid w:val="00251D07"/>
    <w:rsid w:val="00251F26"/>
    <w:rsid w:val="00252A90"/>
    <w:rsid w:val="00252C25"/>
    <w:rsid w:val="00252F6A"/>
    <w:rsid w:val="00253DA1"/>
    <w:rsid w:val="00253FB0"/>
    <w:rsid w:val="002546DE"/>
    <w:rsid w:val="00256C3B"/>
    <w:rsid w:val="00257BA3"/>
    <w:rsid w:val="0026089B"/>
    <w:rsid w:val="00260BF8"/>
    <w:rsid w:val="00261A36"/>
    <w:rsid w:val="00262175"/>
    <w:rsid w:val="002633B3"/>
    <w:rsid w:val="002637DA"/>
    <w:rsid w:val="00264CEA"/>
    <w:rsid w:val="00264DBE"/>
    <w:rsid w:val="00264EA9"/>
    <w:rsid w:val="0026569D"/>
    <w:rsid w:val="0026760D"/>
    <w:rsid w:val="002677AF"/>
    <w:rsid w:val="00270163"/>
    <w:rsid w:val="002705A8"/>
    <w:rsid w:val="002707CC"/>
    <w:rsid w:val="002708AE"/>
    <w:rsid w:val="0027159E"/>
    <w:rsid w:val="00271B6B"/>
    <w:rsid w:val="00271C00"/>
    <w:rsid w:val="002729CB"/>
    <w:rsid w:val="0027335A"/>
    <w:rsid w:val="00274652"/>
    <w:rsid w:val="00275023"/>
    <w:rsid w:val="00275851"/>
    <w:rsid w:val="00276848"/>
    <w:rsid w:val="00277411"/>
    <w:rsid w:val="00277E52"/>
    <w:rsid w:val="002800E3"/>
    <w:rsid w:val="00280122"/>
    <w:rsid w:val="00280A1A"/>
    <w:rsid w:val="00280AC8"/>
    <w:rsid w:val="00281534"/>
    <w:rsid w:val="00281A1D"/>
    <w:rsid w:val="0028300F"/>
    <w:rsid w:val="00283858"/>
    <w:rsid w:val="00283DCA"/>
    <w:rsid w:val="002856DB"/>
    <w:rsid w:val="00285893"/>
    <w:rsid w:val="00285940"/>
    <w:rsid w:val="00285BA2"/>
    <w:rsid w:val="002867E2"/>
    <w:rsid w:val="00287ABF"/>
    <w:rsid w:val="00287F12"/>
    <w:rsid w:val="00290140"/>
    <w:rsid w:val="00290563"/>
    <w:rsid w:val="0029062E"/>
    <w:rsid w:val="00290C4A"/>
    <w:rsid w:val="00291A09"/>
    <w:rsid w:val="00292B1E"/>
    <w:rsid w:val="00292CBC"/>
    <w:rsid w:val="002943CE"/>
    <w:rsid w:val="00294869"/>
    <w:rsid w:val="00295751"/>
    <w:rsid w:val="00295893"/>
    <w:rsid w:val="002959CE"/>
    <w:rsid w:val="00296AA3"/>
    <w:rsid w:val="002973C0"/>
    <w:rsid w:val="0029795A"/>
    <w:rsid w:val="00297C68"/>
    <w:rsid w:val="002A2A1B"/>
    <w:rsid w:val="002A2F3F"/>
    <w:rsid w:val="002A3710"/>
    <w:rsid w:val="002A4257"/>
    <w:rsid w:val="002A471E"/>
    <w:rsid w:val="002A52E5"/>
    <w:rsid w:val="002A5542"/>
    <w:rsid w:val="002A6381"/>
    <w:rsid w:val="002A6700"/>
    <w:rsid w:val="002A6994"/>
    <w:rsid w:val="002B30EA"/>
    <w:rsid w:val="002B310F"/>
    <w:rsid w:val="002B430F"/>
    <w:rsid w:val="002B4FAC"/>
    <w:rsid w:val="002B57DA"/>
    <w:rsid w:val="002B5F70"/>
    <w:rsid w:val="002B6505"/>
    <w:rsid w:val="002B6FEE"/>
    <w:rsid w:val="002B76B2"/>
    <w:rsid w:val="002B7E67"/>
    <w:rsid w:val="002C05E5"/>
    <w:rsid w:val="002C0BDF"/>
    <w:rsid w:val="002C0D63"/>
    <w:rsid w:val="002C0E3F"/>
    <w:rsid w:val="002C1030"/>
    <w:rsid w:val="002C148E"/>
    <w:rsid w:val="002C1AA2"/>
    <w:rsid w:val="002C2267"/>
    <w:rsid w:val="002C22FD"/>
    <w:rsid w:val="002C272C"/>
    <w:rsid w:val="002C3D25"/>
    <w:rsid w:val="002C450F"/>
    <w:rsid w:val="002C5298"/>
    <w:rsid w:val="002C5412"/>
    <w:rsid w:val="002C5801"/>
    <w:rsid w:val="002C61E6"/>
    <w:rsid w:val="002C6879"/>
    <w:rsid w:val="002C6D37"/>
    <w:rsid w:val="002C72B2"/>
    <w:rsid w:val="002C7331"/>
    <w:rsid w:val="002D01AF"/>
    <w:rsid w:val="002D02FD"/>
    <w:rsid w:val="002D06AD"/>
    <w:rsid w:val="002D0E11"/>
    <w:rsid w:val="002D2B15"/>
    <w:rsid w:val="002D31DB"/>
    <w:rsid w:val="002D3494"/>
    <w:rsid w:val="002D37D9"/>
    <w:rsid w:val="002D3DED"/>
    <w:rsid w:val="002D4966"/>
    <w:rsid w:val="002D4C16"/>
    <w:rsid w:val="002D4C2E"/>
    <w:rsid w:val="002D5236"/>
    <w:rsid w:val="002D57A9"/>
    <w:rsid w:val="002D5F35"/>
    <w:rsid w:val="002D6DE0"/>
    <w:rsid w:val="002E06EC"/>
    <w:rsid w:val="002E107D"/>
    <w:rsid w:val="002E1451"/>
    <w:rsid w:val="002E1CBD"/>
    <w:rsid w:val="002E2E5D"/>
    <w:rsid w:val="002E3726"/>
    <w:rsid w:val="002E3AB5"/>
    <w:rsid w:val="002E4F03"/>
    <w:rsid w:val="002E5E19"/>
    <w:rsid w:val="002E6145"/>
    <w:rsid w:val="002E709C"/>
    <w:rsid w:val="002E78D0"/>
    <w:rsid w:val="002E78F4"/>
    <w:rsid w:val="002F11A8"/>
    <w:rsid w:val="002F11CA"/>
    <w:rsid w:val="002F1534"/>
    <w:rsid w:val="002F1E00"/>
    <w:rsid w:val="002F1FD4"/>
    <w:rsid w:val="002F2BD6"/>
    <w:rsid w:val="002F2D67"/>
    <w:rsid w:val="002F2F15"/>
    <w:rsid w:val="002F3026"/>
    <w:rsid w:val="002F4079"/>
    <w:rsid w:val="002F44DD"/>
    <w:rsid w:val="002F45FD"/>
    <w:rsid w:val="002F4ABA"/>
    <w:rsid w:val="002F4CAB"/>
    <w:rsid w:val="002F5057"/>
    <w:rsid w:val="002F51D7"/>
    <w:rsid w:val="002F52B6"/>
    <w:rsid w:val="002F5459"/>
    <w:rsid w:val="002F576E"/>
    <w:rsid w:val="002F656D"/>
    <w:rsid w:val="002F6CAE"/>
    <w:rsid w:val="002F7705"/>
    <w:rsid w:val="002F77B3"/>
    <w:rsid w:val="002F7FA5"/>
    <w:rsid w:val="002F7FE9"/>
    <w:rsid w:val="0030009F"/>
    <w:rsid w:val="0030014E"/>
    <w:rsid w:val="00300700"/>
    <w:rsid w:val="00300864"/>
    <w:rsid w:val="003012C2"/>
    <w:rsid w:val="00301F8F"/>
    <w:rsid w:val="0030206D"/>
    <w:rsid w:val="00302BE0"/>
    <w:rsid w:val="00302C9B"/>
    <w:rsid w:val="00302F64"/>
    <w:rsid w:val="0030317F"/>
    <w:rsid w:val="00303760"/>
    <w:rsid w:val="00303C1C"/>
    <w:rsid w:val="00303C89"/>
    <w:rsid w:val="0030499F"/>
    <w:rsid w:val="00304E41"/>
    <w:rsid w:val="003056C3"/>
    <w:rsid w:val="00306C56"/>
    <w:rsid w:val="003077B8"/>
    <w:rsid w:val="003112DA"/>
    <w:rsid w:val="0031186F"/>
    <w:rsid w:val="00311AC5"/>
    <w:rsid w:val="00312866"/>
    <w:rsid w:val="00313583"/>
    <w:rsid w:val="003140E2"/>
    <w:rsid w:val="003144E1"/>
    <w:rsid w:val="00314F9E"/>
    <w:rsid w:val="0031667F"/>
    <w:rsid w:val="00316FF9"/>
    <w:rsid w:val="00317715"/>
    <w:rsid w:val="00320917"/>
    <w:rsid w:val="00320DA4"/>
    <w:rsid w:val="003218D5"/>
    <w:rsid w:val="0032199C"/>
    <w:rsid w:val="00323271"/>
    <w:rsid w:val="00324053"/>
    <w:rsid w:val="003261BC"/>
    <w:rsid w:val="00326D53"/>
    <w:rsid w:val="00326E59"/>
    <w:rsid w:val="0032775E"/>
    <w:rsid w:val="00327A7C"/>
    <w:rsid w:val="00327C3D"/>
    <w:rsid w:val="00330C2E"/>
    <w:rsid w:val="0033101B"/>
    <w:rsid w:val="0033192F"/>
    <w:rsid w:val="00332602"/>
    <w:rsid w:val="00332BEF"/>
    <w:rsid w:val="00333051"/>
    <w:rsid w:val="0033368E"/>
    <w:rsid w:val="0033479C"/>
    <w:rsid w:val="00334ECE"/>
    <w:rsid w:val="00335483"/>
    <w:rsid w:val="00336183"/>
    <w:rsid w:val="0033631C"/>
    <w:rsid w:val="00340D27"/>
    <w:rsid w:val="003415F4"/>
    <w:rsid w:val="00342C9C"/>
    <w:rsid w:val="00343469"/>
    <w:rsid w:val="00343810"/>
    <w:rsid w:val="0034436A"/>
    <w:rsid w:val="00345189"/>
    <w:rsid w:val="00345398"/>
    <w:rsid w:val="003453E1"/>
    <w:rsid w:val="00346810"/>
    <w:rsid w:val="003474AD"/>
    <w:rsid w:val="0034755A"/>
    <w:rsid w:val="00350048"/>
    <w:rsid w:val="00352F22"/>
    <w:rsid w:val="00353C90"/>
    <w:rsid w:val="00353FCE"/>
    <w:rsid w:val="003548AA"/>
    <w:rsid w:val="00355B52"/>
    <w:rsid w:val="00355BBC"/>
    <w:rsid w:val="00355E1C"/>
    <w:rsid w:val="003565EF"/>
    <w:rsid w:val="003600B6"/>
    <w:rsid w:val="00361577"/>
    <w:rsid w:val="00361607"/>
    <w:rsid w:val="00361F34"/>
    <w:rsid w:val="00362C08"/>
    <w:rsid w:val="003634A0"/>
    <w:rsid w:val="0036440F"/>
    <w:rsid w:val="0036499D"/>
    <w:rsid w:val="00364A3C"/>
    <w:rsid w:val="00364BF8"/>
    <w:rsid w:val="00365AED"/>
    <w:rsid w:val="00365F12"/>
    <w:rsid w:val="003662C8"/>
    <w:rsid w:val="00366F7A"/>
    <w:rsid w:val="0037042B"/>
    <w:rsid w:val="00370F1F"/>
    <w:rsid w:val="00371520"/>
    <w:rsid w:val="003715E1"/>
    <w:rsid w:val="003717B7"/>
    <w:rsid w:val="0037197C"/>
    <w:rsid w:val="00371BE4"/>
    <w:rsid w:val="00372119"/>
    <w:rsid w:val="003734E8"/>
    <w:rsid w:val="00373FAA"/>
    <w:rsid w:val="00374139"/>
    <w:rsid w:val="00374F32"/>
    <w:rsid w:val="00375DAA"/>
    <w:rsid w:val="00376274"/>
    <w:rsid w:val="00376360"/>
    <w:rsid w:val="00376694"/>
    <w:rsid w:val="003768F5"/>
    <w:rsid w:val="003774BE"/>
    <w:rsid w:val="003818B7"/>
    <w:rsid w:val="0038253D"/>
    <w:rsid w:val="00382794"/>
    <w:rsid w:val="00382D59"/>
    <w:rsid w:val="00382E14"/>
    <w:rsid w:val="00382F0D"/>
    <w:rsid w:val="00383492"/>
    <w:rsid w:val="00383942"/>
    <w:rsid w:val="00383F1C"/>
    <w:rsid w:val="0038433D"/>
    <w:rsid w:val="0038435A"/>
    <w:rsid w:val="003849BB"/>
    <w:rsid w:val="00384A44"/>
    <w:rsid w:val="00384EB0"/>
    <w:rsid w:val="00386589"/>
    <w:rsid w:val="00386861"/>
    <w:rsid w:val="00387607"/>
    <w:rsid w:val="003877E3"/>
    <w:rsid w:val="00387D25"/>
    <w:rsid w:val="0039188F"/>
    <w:rsid w:val="003929A5"/>
    <w:rsid w:val="003933EB"/>
    <w:rsid w:val="00394A82"/>
    <w:rsid w:val="00394F60"/>
    <w:rsid w:val="0039509D"/>
    <w:rsid w:val="00395D6D"/>
    <w:rsid w:val="00396F33"/>
    <w:rsid w:val="003973C3"/>
    <w:rsid w:val="00397B19"/>
    <w:rsid w:val="003A0891"/>
    <w:rsid w:val="003A184F"/>
    <w:rsid w:val="003A1F4A"/>
    <w:rsid w:val="003A23F7"/>
    <w:rsid w:val="003A2811"/>
    <w:rsid w:val="003A2EB4"/>
    <w:rsid w:val="003A2FE1"/>
    <w:rsid w:val="003A30B3"/>
    <w:rsid w:val="003A3EEE"/>
    <w:rsid w:val="003A4731"/>
    <w:rsid w:val="003A4C38"/>
    <w:rsid w:val="003A5169"/>
    <w:rsid w:val="003A6088"/>
    <w:rsid w:val="003A7A52"/>
    <w:rsid w:val="003B002B"/>
    <w:rsid w:val="003B07C2"/>
    <w:rsid w:val="003B0D28"/>
    <w:rsid w:val="003B0E81"/>
    <w:rsid w:val="003B1B39"/>
    <w:rsid w:val="003B215D"/>
    <w:rsid w:val="003B24BD"/>
    <w:rsid w:val="003B2688"/>
    <w:rsid w:val="003B3166"/>
    <w:rsid w:val="003B401E"/>
    <w:rsid w:val="003B4167"/>
    <w:rsid w:val="003B4411"/>
    <w:rsid w:val="003B4550"/>
    <w:rsid w:val="003B4D08"/>
    <w:rsid w:val="003B5D33"/>
    <w:rsid w:val="003B61C1"/>
    <w:rsid w:val="003B66D1"/>
    <w:rsid w:val="003B67A7"/>
    <w:rsid w:val="003B67F0"/>
    <w:rsid w:val="003B7417"/>
    <w:rsid w:val="003B78D4"/>
    <w:rsid w:val="003B78F3"/>
    <w:rsid w:val="003C013E"/>
    <w:rsid w:val="003C0879"/>
    <w:rsid w:val="003C0DED"/>
    <w:rsid w:val="003C115E"/>
    <w:rsid w:val="003C211D"/>
    <w:rsid w:val="003C334E"/>
    <w:rsid w:val="003C3380"/>
    <w:rsid w:val="003C38ED"/>
    <w:rsid w:val="003C3F4A"/>
    <w:rsid w:val="003C468E"/>
    <w:rsid w:val="003C517C"/>
    <w:rsid w:val="003C56DA"/>
    <w:rsid w:val="003C5AA3"/>
    <w:rsid w:val="003C5B83"/>
    <w:rsid w:val="003C5E2E"/>
    <w:rsid w:val="003C63EB"/>
    <w:rsid w:val="003D0A9C"/>
    <w:rsid w:val="003D1189"/>
    <w:rsid w:val="003D2BC3"/>
    <w:rsid w:val="003D2D62"/>
    <w:rsid w:val="003D3B1B"/>
    <w:rsid w:val="003D3CBD"/>
    <w:rsid w:val="003D3D60"/>
    <w:rsid w:val="003D3E71"/>
    <w:rsid w:val="003D4086"/>
    <w:rsid w:val="003D5177"/>
    <w:rsid w:val="003D5389"/>
    <w:rsid w:val="003D62C0"/>
    <w:rsid w:val="003D667A"/>
    <w:rsid w:val="003D6866"/>
    <w:rsid w:val="003D6F98"/>
    <w:rsid w:val="003D7908"/>
    <w:rsid w:val="003E020B"/>
    <w:rsid w:val="003E056E"/>
    <w:rsid w:val="003E06EA"/>
    <w:rsid w:val="003E08B4"/>
    <w:rsid w:val="003E09BD"/>
    <w:rsid w:val="003E0A3F"/>
    <w:rsid w:val="003E24D5"/>
    <w:rsid w:val="003E2BA1"/>
    <w:rsid w:val="003E31EA"/>
    <w:rsid w:val="003E38F6"/>
    <w:rsid w:val="003E47C2"/>
    <w:rsid w:val="003E49F1"/>
    <w:rsid w:val="003E5448"/>
    <w:rsid w:val="003E5EF4"/>
    <w:rsid w:val="003E6B6F"/>
    <w:rsid w:val="003E6DDF"/>
    <w:rsid w:val="003E732C"/>
    <w:rsid w:val="003E79D1"/>
    <w:rsid w:val="003F062C"/>
    <w:rsid w:val="003F0892"/>
    <w:rsid w:val="003F0FF1"/>
    <w:rsid w:val="003F1119"/>
    <w:rsid w:val="003F1C41"/>
    <w:rsid w:val="003F1D72"/>
    <w:rsid w:val="003F29C7"/>
    <w:rsid w:val="003F32E2"/>
    <w:rsid w:val="003F3328"/>
    <w:rsid w:val="003F5CA3"/>
    <w:rsid w:val="003F5E9B"/>
    <w:rsid w:val="003F5F97"/>
    <w:rsid w:val="003F6E19"/>
    <w:rsid w:val="003F6F02"/>
    <w:rsid w:val="003F7489"/>
    <w:rsid w:val="003F7696"/>
    <w:rsid w:val="003F7BE6"/>
    <w:rsid w:val="00402EBA"/>
    <w:rsid w:val="004033B0"/>
    <w:rsid w:val="00403756"/>
    <w:rsid w:val="004037DF"/>
    <w:rsid w:val="00403A7D"/>
    <w:rsid w:val="00403EE7"/>
    <w:rsid w:val="00405239"/>
    <w:rsid w:val="00406DCD"/>
    <w:rsid w:val="004072C5"/>
    <w:rsid w:val="00407555"/>
    <w:rsid w:val="004076E2"/>
    <w:rsid w:val="00410788"/>
    <w:rsid w:val="00410915"/>
    <w:rsid w:val="00410A4C"/>
    <w:rsid w:val="00410F09"/>
    <w:rsid w:val="00411380"/>
    <w:rsid w:val="00411935"/>
    <w:rsid w:val="00412976"/>
    <w:rsid w:val="00412A71"/>
    <w:rsid w:val="00413C8C"/>
    <w:rsid w:val="00413E7D"/>
    <w:rsid w:val="00413EF9"/>
    <w:rsid w:val="00414477"/>
    <w:rsid w:val="00414A33"/>
    <w:rsid w:val="00414B4F"/>
    <w:rsid w:val="0041570C"/>
    <w:rsid w:val="00415E75"/>
    <w:rsid w:val="00415F55"/>
    <w:rsid w:val="0041620B"/>
    <w:rsid w:val="0041629B"/>
    <w:rsid w:val="00416B74"/>
    <w:rsid w:val="00416C3D"/>
    <w:rsid w:val="00417EBF"/>
    <w:rsid w:val="00420022"/>
    <w:rsid w:val="00420428"/>
    <w:rsid w:val="00420C5B"/>
    <w:rsid w:val="00420C60"/>
    <w:rsid w:val="00421394"/>
    <w:rsid w:val="004216C6"/>
    <w:rsid w:val="00422138"/>
    <w:rsid w:val="00423683"/>
    <w:rsid w:val="00424141"/>
    <w:rsid w:val="004242F1"/>
    <w:rsid w:val="00424F9C"/>
    <w:rsid w:val="004250B9"/>
    <w:rsid w:val="00425E09"/>
    <w:rsid w:val="004262A6"/>
    <w:rsid w:val="00426B9A"/>
    <w:rsid w:val="004276CC"/>
    <w:rsid w:val="00427F58"/>
    <w:rsid w:val="0043057D"/>
    <w:rsid w:val="00430910"/>
    <w:rsid w:val="00430D3A"/>
    <w:rsid w:val="004312D6"/>
    <w:rsid w:val="004317E7"/>
    <w:rsid w:val="004344C3"/>
    <w:rsid w:val="00434BFA"/>
    <w:rsid w:val="00434FAD"/>
    <w:rsid w:val="00435109"/>
    <w:rsid w:val="0043620D"/>
    <w:rsid w:val="00437053"/>
    <w:rsid w:val="00437068"/>
    <w:rsid w:val="004377E8"/>
    <w:rsid w:val="00440923"/>
    <w:rsid w:val="0044145C"/>
    <w:rsid w:val="004417D0"/>
    <w:rsid w:val="00441D15"/>
    <w:rsid w:val="00442B01"/>
    <w:rsid w:val="004434EE"/>
    <w:rsid w:val="00444B6F"/>
    <w:rsid w:val="0044627A"/>
    <w:rsid w:val="004476FB"/>
    <w:rsid w:val="004500F4"/>
    <w:rsid w:val="00450AF6"/>
    <w:rsid w:val="0045128A"/>
    <w:rsid w:val="004517EE"/>
    <w:rsid w:val="00452382"/>
    <w:rsid w:val="00452F3C"/>
    <w:rsid w:val="00452FAA"/>
    <w:rsid w:val="00453A6A"/>
    <w:rsid w:val="00453AD6"/>
    <w:rsid w:val="00453BD3"/>
    <w:rsid w:val="00454354"/>
    <w:rsid w:val="004562B7"/>
    <w:rsid w:val="0045786C"/>
    <w:rsid w:val="00457B28"/>
    <w:rsid w:val="004601FC"/>
    <w:rsid w:val="00461A4E"/>
    <w:rsid w:val="00461AA8"/>
    <w:rsid w:val="004627E9"/>
    <w:rsid w:val="00463FAD"/>
    <w:rsid w:val="00464683"/>
    <w:rsid w:val="00464FA3"/>
    <w:rsid w:val="00465535"/>
    <w:rsid w:val="00465927"/>
    <w:rsid w:val="00465D64"/>
    <w:rsid w:val="00465F15"/>
    <w:rsid w:val="00465FEE"/>
    <w:rsid w:val="0046663C"/>
    <w:rsid w:val="00466703"/>
    <w:rsid w:val="00466CE3"/>
    <w:rsid w:val="00466D3C"/>
    <w:rsid w:val="00467BF2"/>
    <w:rsid w:val="004700A5"/>
    <w:rsid w:val="00470CA3"/>
    <w:rsid w:val="004710C1"/>
    <w:rsid w:val="00471D42"/>
    <w:rsid w:val="004742C4"/>
    <w:rsid w:val="004750DA"/>
    <w:rsid w:val="004755A6"/>
    <w:rsid w:val="004759F7"/>
    <w:rsid w:val="00476138"/>
    <w:rsid w:val="00476577"/>
    <w:rsid w:val="00480A0D"/>
    <w:rsid w:val="004812A1"/>
    <w:rsid w:val="004814CE"/>
    <w:rsid w:val="00482060"/>
    <w:rsid w:val="00482534"/>
    <w:rsid w:val="004832C2"/>
    <w:rsid w:val="0048367D"/>
    <w:rsid w:val="00483A5E"/>
    <w:rsid w:val="0048459D"/>
    <w:rsid w:val="0048487E"/>
    <w:rsid w:val="0048497B"/>
    <w:rsid w:val="00484999"/>
    <w:rsid w:val="00484B80"/>
    <w:rsid w:val="00484B94"/>
    <w:rsid w:val="00484C4A"/>
    <w:rsid w:val="00485A90"/>
    <w:rsid w:val="00485D9D"/>
    <w:rsid w:val="00486382"/>
    <w:rsid w:val="00486F25"/>
    <w:rsid w:val="00487327"/>
    <w:rsid w:val="00487BEA"/>
    <w:rsid w:val="00487FE6"/>
    <w:rsid w:val="00490825"/>
    <w:rsid w:val="00490F57"/>
    <w:rsid w:val="00491E49"/>
    <w:rsid w:val="0049226A"/>
    <w:rsid w:val="00492C50"/>
    <w:rsid w:val="0049331D"/>
    <w:rsid w:val="00493828"/>
    <w:rsid w:val="00493838"/>
    <w:rsid w:val="00493B20"/>
    <w:rsid w:val="00495903"/>
    <w:rsid w:val="00495AE4"/>
    <w:rsid w:val="00495B70"/>
    <w:rsid w:val="00496840"/>
    <w:rsid w:val="00497344"/>
    <w:rsid w:val="00497791"/>
    <w:rsid w:val="00497A9F"/>
    <w:rsid w:val="00497EA2"/>
    <w:rsid w:val="00497F88"/>
    <w:rsid w:val="004A045D"/>
    <w:rsid w:val="004A0EFA"/>
    <w:rsid w:val="004A12D8"/>
    <w:rsid w:val="004A1B61"/>
    <w:rsid w:val="004A2071"/>
    <w:rsid w:val="004A216C"/>
    <w:rsid w:val="004A25B3"/>
    <w:rsid w:val="004A3927"/>
    <w:rsid w:val="004A4233"/>
    <w:rsid w:val="004A4443"/>
    <w:rsid w:val="004A455D"/>
    <w:rsid w:val="004A5DF5"/>
    <w:rsid w:val="004A68A6"/>
    <w:rsid w:val="004A74A1"/>
    <w:rsid w:val="004A74CC"/>
    <w:rsid w:val="004A7904"/>
    <w:rsid w:val="004B0390"/>
    <w:rsid w:val="004B0C9B"/>
    <w:rsid w:val="004B0F69"/>
    <w:rsid w:val="004B1705"/>
    <w:rsid w:val="004B1708"/>
    <w:rsid w:val="004B17FC"/>
    <w:rsid w:val="004B18D1"/>
    <w:rsid w:val="004B1AFA"/>
    <w:rsid w:val="004B2EC2"/>
    <w:rsid w:val="004B4187"/>
    <w:rsid w:val="004B454C"/>
    <w:rsid w:val="004B4B0B"/>
    <w:rsid w:val="004B5611"/>
    <w:rsid w:val="004B5A8C"/>
    <w:rsid w:val="004B6018"/>
    <w:rsid w:val="004B6B1C"/>
    <w:rsid w:val="004B7527"/>
    <w:rsid w:val="004B7DB5"/>
    <w:rsid w:val="004C033A"/>
    <w:rsid w:val="004C0468"/>
    <w:rsid w:val="004C0CB6"/>
    <w:rsid w:val="004C0E4D"/>
    <w:rsid w:val="004C0F8A"/>
    <w:rsid w:val="004C125E"/>
    <w:rsid w:val="004C13F2"/>
    <w:rsid w:val="004C34A6"/>
    <w:rsid w:val="004C39C4"/>
    <w:rsid w:val="004C41DC"/>
    <w:rsid w:val="004C52EF"/>
    <w:rsid w:val="004C6336"/>
    <w:rsid w:val="004C6888"/>
    <w:rsid w:val="004C717F"/>
    <w:rsid w:val="004C76F8"/>
    <w:rsid w:val="004D1067"/>
    <w:rsid w:val="004D1776"/>
    <w:rsid w:val="004D2D19"/>
    <w:rsid w:val="004D3014"/>
    <w:rsid w:val="004D3C6B"/>
    <w:rsid w:val="004D3DD8"/>
    <w:rsid w:val="004D402C"/>
    <w:rsid w:val="004D4D91"/>
    <w:rsid w:val="004D5C9D"/>
    <w:rsid w:val="004D5FAC"/>
    <w:rsid w:val="004D6B5C"/>
    <w:rsid w:val="004D6E53"/>
    <w:rsid w:val="004D70E9"/>
    <w:rsid w:val="004D7118"/>
    <w:rsid w:val="004D7907"/>
    <w:rsid w:val="004D7B74"/>
    <w:rsid w:val="004E025D"/>
    <w:rsid w:val="004E0414"/>
    <w:rsid w:val="004E04C6"/>
    <w:rsid w:val="004E0B56"/>
    <w:rsid w:val="004E0C30"/>
    <w:rsid w:val="004E0DEB"/>
    <w:rsid w:val="004E0F54"/>
    <w:rsid w:val="004E177A"/>
    <w:rsid w:val="004E2011"/>
    <w:rsid w:val="004E2CA3"/>
    <w:rsid w:val="004E32A1"/>
    <w:rsid w:val="004E360C"/>
    <w:rsid w:val="004E6E70"/>
    <w:rsid w:val="004E72D8"/>
    <w:rsid w:val="004E7820"/>
    <w:rsid w:val="004E7DDD"/>
    <w:rsid w:val="004E7FE8"/>
    <w:rsid w:val="004F03FF"/>
    <w:rsid w:val="004F0525"/>
    <w:rsid w:val="004F0B25"/>
    <w:rsid w:val="004F0C6A"/>
    <w:rsid w:val="004F1FB1"/>
    <w:rsid w:val="004F3091"/>
    <w:rsid w:val="004F324F"/>
    <w:rsid w:val="004F345C"/>
    <w:rsid w:val="004F3948"/>
    <w:rsid w:val="004F433C"/>
    <w:rsid w:val="004F5149"/>
    <w:rsid w:val="004F546A"/>
    <w:rsid w:val="004F5FC2"/>
    <w:rsid w:val="004F628F"/>
    <w:rsid w:val="004F62D0"/>
    <w:rsid w:val="004F631C"/>
    <w:rsid w:val="004F651B"/>
    <w:rsid w:val="004F6797"/>
    <w:rsid w:val="004F6C6B"/>
    <w:rsid w:val="004F749C"/>
    <w:rsid w:val="005002D8"/>
    <w:rsid w:val="005005FA"/>
    <w:rsid w:val="00500702"/>
    <w:rsid w:val="00501A92"/>
    <w:rsid w:val="00501E20"/>
    <w:rsid w:val="00501EFD"/>
    <w:rsid w:val="0050340D"/>
    <w:rsid w:val="005034DE"/>
    <w:rsid w:val="00503554"/>
    <w:rsid w:val="00503B05"/>
    <w:rsid w:val="00504046"/>
    <w:rsid w:val="00504449"/>
    <w:rsid w:val="00504CB9"/>
    <w:rsid w:val="00505594"/>
    <w:rsid w:val="00505D21"/>
    <w:rsid w:val="00506FED"/>
    <w:rsid w:val="00507A8F"/>
    <w:rsid w:val="00510165"/>
    <w:rsid w:val="00511EA8"/>
    <w:rsid w:val="0051262F"/>
    <w:rsid w:val="0051392C"/>
    <w:rsid w:val="00514D19"/>
    <w:rsid w:val="005152D1"/>
    <w:rsid w:val="0051540A"/>
    <w:rsid w:val="00515AFC"/>
    <w:rsid w:val="00515BAD"/>
    <w:rsid w:val="00516DE3"/>
    <w:rsid w:val="00520729"/>
    <w:rsid w:val="005211DE"/>
    <w:rsid w:val="00523989"/>
    <w:rsid w:val="00525456"/>
    <w:rsid w:val="005255F4"/>
    <w:rsid w:val="005260BA"/>
    <w:rsid w:val="005267D8"/>
    <w:rsid w:val="00532E6F"/>
    <w:rsid w:val="005331ED"/>
    <w:rsid w:val="00533EEF"/>
    <w:rsid w:val="0053421F"/>
    <w:rsid w:val="0053429C"/>
    <w:rsid w:val="00534373"/>
    <w:rsid w:val="005346E2"/>
    <w:rsid w:val="00534CC1"/>
    <w:rsid w:val="00534DEF"/>
    <w:rsid w:val="005350AB"/>
    <w:rsid w:val="00535FF1"/>
    <w:rsid w:val="00536A5D"/>
    <w:rsid w:val="00537DF0"/>
    <w:rsid w:val="00537F46"/>
    <w:rsid w:val="00540775"/>
    <w:rsid w:val="00541256"/>
    <w:rsid w:val="00541CA7"/>
    <w:rsid w:val="00543D99"/>
    <w:rsid w:val="00544144"/>
    <w:rsid w:val="005442D7"/>
    <w:rsid w:val="00544C2C"/>
    <w:rsid w:val="005453F1"/>
    <w:rsid w:val="00545547"/>
    <w:rsid w:val="0054597C"/>
    <w:rsid w:val="00545A98"/>
    <w:rsid w:val="00545FA4"/>
    <w:rsid w:val="0054609B"/>
    <w:rsid w:val="005468B2"/>
    <w:rsid w:val="00546AA7"/>
    <w:rsid w:val="00550120"/>
    <w:rsid w:val="005504DC"/>
    <w:rsid w:val="00550B32"/>
    <w:rsid w:val="0055104B"/>
    <w:rsid w:val="0055153F"/>
    <w:rsid w:val="00552389"/>
    <w:rsid w:val="00552834"/>
    <w:rsid w:val="00553717"/>
    <w:rsid w:val="00553C6B"/>
    <w:rsid w:val="00554AC8"/>
    <w:rsid w:val="005556A0"/>
    <w:rsid w:val="00555BD9"/>
    <w:rsid w:val="00556A42"/>
    <w:rsid w:val="005602DE"/>
    <w:rsid w:val="00560337"/>
    <w:rsid w:val="00560FA3"/>
    <w:rsid w:val="00561978"/>
    <w:rsid w:val="00563309"/>
    <w:rsid w:val="005633D4"/>
    <w:rsid w:val="005634DC"/>
    <w:rsid w:val="00563501"/>
    <w:rsid w:val="00563515"/>
    <w:rsid w:val="0056369D"/>
    <w:rsid w:val="00563920"/>
    <w:rsid w:val="00563ABA"/>
    <w:rsid w:val="00563C00"/>
    <w:rsid w:val="00563F24"/>
    <w:rsid w:val="0056491A"/>
    <w:rsid w:val="005649CE"/>
    <w:rsid w:val="00564F57"/>
    <w:rsid w:val="005653DA"/>
    <w:rsid w:val="005657E2"/>
    <w:rsid w:val="00567069"/>
    <w:rsid w:val="0056755C"/>
    <w:rsid w:val="005700F9"/>
    <w:rsid w:val="00570434"/>
    <w:rsid w:val="005704DB"/>
    <w:rsid w:val="00570B90"/>
    <w:rsid w:val="00571080"/>
    <w:rsid w:val="00571665"/>
    <w:rsid w:val="00572038"/>
    <w:rsid w:val="00572BA4"/>
    <w:rsid w:val="005738E3"/>
    <w:rsid w:val="00573BE6"/>
    <w:rsid w:val="00573E69"/>
    <w:rsid w:val="00574A82"/>
    <w:rsid w:val="0057542C"/>
    <w:rsid w:val="00575F2C"/>
    <w:rsid w:val="005813A6"/>
    <w:rsid w:val="00581591"/>
    <w:rsid w:val="005824E7"/>
    <w:rsid w:val="00582D47"/>
    <w:rsid w:val="00583706"/>
    <w:rsid w:val="005841D9"/>
    <w:rsid w:val="00584BF6"/>
    <w:rsid w:val="00585E42"/>
    <w:rsid w:val="00586034"/>
    <w:rsid w:val="0058675B"/>
    <w:rsid w:val="00586DE3"/>
    <w:rsid w:val="00586E13"/>
    <w:rsid w:val="00587127"/>
    <w:rsid w:val="00587467"/>
    <w:rsid w:val="00587AC0"/>
    <w:rsid w:val="00587B62"/>
    <w:rsid w:val="005906ED"/>
    <w:rsid w:val="00590BC4"/>
    <w:rsid w:val="00591300"/>
    <w:rsid w:val="0059195D"/>
    <w:rsid w:val="0059240C"/>
    <w:rsid w:val="00593063"/>
    <w:rsid w:val="00593798"/>
    <w:rsid w:val="005938C9"/>
    <w:rsid w:val="00593E9B"/>
    <w:rsid w:val="00594060"/>
    <w:rsid w:val="0059442D"/>
    <w:rsid w:val="00596161"/>
    <w:rsid w:val="005966BB"/>
    <w:rsid w:val="00596D1C"/>
    <w:rsid w:val="005974BB"/>
    <w:rsid w:val="00597A9E"/>
    <w:rsid w:val="005A015D"/>
    <w:rsid w:val="005A0A3A"/>
    <w:rsid w:val="005A13ED"/>
    <w:rsid w:val="005A1726"/>
    <w:rsid w:val="005A28A9"/>
    <w:rsid w:val="005A2C65"/>
    <w:rsid w:val="005A3D38"/>
    <w:rsid w:val="005A408E"/>
    <w:rsid w:val="005A501F"/>
    <w:rsid w:val="005A5326"/>
    <w:rsid w:val="005A66DE"/>
    <w:rsid w:val="005A6B32"/>
    <w:rsid w:val="005A6E39"/>
    <w:rsid w:val="005A784A"/>
    <w:rsid w:val="005A7F58"/>
    <w:rsid w:val="005B11E0"/>
    <w:rsid w:val="005B1211"/>
    <w:rsid w:val="005B1432"/>
    <w:rsid w:val="005B1661"/>
    <w:rsid w:val="005B1DAA"/>
    <w:rsid w:val="005B1F6F"/>
    <w:rsid w:val="005B2CB5"/>
    <w:rsid w:val="005B3334"/>
    <w:rsid w:val="005B5B73"/>
    <w:rsid w:val="005B6569"/>
    <w:rsid w:val="005B6703"/>
    <w:rsid w:val="005C002D"/>
    <w:rsid w:val="005C0DE3"/>
    <w:rsid w:val="005C1289"/>
    <w:rsid w:val="005C1303"/>
    <w:rsid w:val="005C15FF"/>
    <w:rsid w:val="005C27A8"/>
    <w:rsid w:val="005C2FDC"/>
    <w:rsid w:val="005C336D"/>
    <w:rsid w:val="005C3F9F"/>
    <w:rsid w:val="005C48D2"/>
    <w:rsid w:val="005C527F"/>
    <w:rsid w:val="005C5F3F"/>
    <w:rsid w:val="005C6710"/>
    <w:rsid w:val="005C693E"/>
    <w:rsid w:val="005C6A39"/>
    <w:rsid w:val="005C731A"/>
    <w:rsid w:val="005D1553"/>
    <w:rsid w:val="005D1808"/>
    <w:rsid w:val="005D194E"/>
    <w:rsid w:val="005D1B19"/>
    <w:rsid w:val="005D1B8C"/>
    <w:rsid w:val="005D245C"/>
    <w:rsid w:val="005D319F"/>
    <w:rsid w:val="005D3F14"/>
    <w:rsid w:val="005D40A9"/>
    <w:rsid w:val="005D64C4"/>
    <w:rsid w:val="005D6F04"/>
    <w:rsid w:val="005E00FF"/>
    <w:rsid w:val="005E016F"/>
    <w:rsid w:val="005E0B21"/>
    <w:rsid w:val="005E0EE0"/>
    <w:rsid w:val="005E13A8"/>
    <w:rsid w:val="005E18DA"/>
    <w:rsid w:val="005E1DAE"/>
    <w:rsid w:val="005E26A0"/>
    <w:rsid w:val="005E2C12"/>
    <w:rsid w:val="005E496E"/>
    <w:rsid w:val="005E4A49"/>
    <w:rsid w:val="005E4B8A"/>
    <w:rsid w:val="005E4DD7"/>
    <w:rsid w:val="005E6287"/>
    <w:rsid w:val="005E69C7"/>
    <w:rsid w:val="005E6DDA"/>
    <w:rsid w:val="005E719C"/>
    <w:rsid w:val="005E7218"/>
    <w:rsid w:val="005E7E5D"/>
    <w:rsid w:val="005F0550"/>
    <w:rsid w:val="005F0B87"/>
    <w:rsid w:val="005F17B4"/>
    <w:rsid w:val="005F22E6"/>
    <w:rsid w:val="005F2D58"/>
    <w:rsid w:val="005F4CFB"/>
    <w:rsid w:val="005F4E43"/>
    <w:rsid w:val="005F5DF2"/>
    <w:rsid w:val="005F69E0"/>
    <w:rsid w:val="005F6FEF"/>
    <w:rsid w:val="005F71A4"/>
    <w:rsid w:val="005F792C"/>
    <w:rsid w:val="005F7E32"/>
    <w:rsid w:val="006005A1"/>
    <w:rsid w:val="00600E11"/>
    <w:rsid w:val="0060162E"/>
    <w:rsid w:val="006018D8"/>
    <w:rsid w:val="006022E4"/>
    <w:rsid w:val="0060365E"/>
    <w:rsid w:val="0060366C"/>
    <w:rsid w:val="006038BD"/>
    <w:rsid w:val="00604659"/>
    <w:rsid w:val="0060503A"/>
    <w:rsid w:val="0060526A"/>
    <w:rsid w:val="00605711"/>
    <w:rsid w:val="0060666A"/>
    <w:rsid w:val="00606B9D"/>
    <w:rsid w:val="006105F8"/>
    <w:rsid w:val="006109CB"/>
    <w:rsid w:val="00611894"/>
    <w:rsid w:val="00611F5E"/>
    <w:rsid w:val="00611FAB"/>
    <w:rsid w:val="006123C7"/>
    <w:rsid w:val="00612BC7"/>
    <w:rsid w:val="00612BE6"/>
    <w:rsid w:val="00613AE6"/>
    <w:rsid w:val="0061504B"/>
    <w:rsid w:val="00615FDB"/>
    <w:rsid w:val="0061634E"/>
    <w:rsid w:val="00617911"/>
    <w:rsid w:val="00620BBA"/>
    <w:rsid w:val="006219DE"/>
    <w:rsid w:val="00621F68"/>
    <w:rsid w:val="00623491"/>
    <w:rsid w:val="0062366A"/>
    <w:rsid w:val="00623967"/>
    <w:rsid w:val="00624831"/>
    <w:rsid w:val="00624AC2"/>
    <w:rsid w:val="0062501F"/>
    <w:rsid w:val="00625090"/>
    <w:rsid w:val="00625D53"/>
    <w:rsid w:val="00625F10"/>
    <w:rsid w:val="00626978"/>
    <w:rsid w:val="00627BD4"/>
    <w:rsid w:val="00630C3D"/>
    <w:rsid w:val="00630CA9"/>
    <w:rsid w:val="00632EA8"/>
    <w:rsid w:val="00635066"/>
    <w:rsid w:val="00635655"/>
    <w:rsid w:val="0063634A"/>
    <w:rsid w:val="00637F0D"/>
    <w:rsid w:val="006409B6"/>
    <w:rsid w:val="00640FB5"/>
    <w:rsid w:val="00643855"/>
    <w:rsid w:val="00643D1A"/>
    <w:rsid w:val="00643DA9"/>
    <w:rsid w:val="00643EDF"/>
    <w:rsid w:val="00644004"/>
    <w:rsid w:val="00644245"/>
    <w:rsid w:val="00644768"/>
    <w:rsid w:val="006449A7"/>
    <w:rsid w:val="00645B78"/>
    <w:rsid w:val="006463E0"/>
    <w:rsid w:val="006466E9"/>
    <w:rsid w:val="00647492"/>
    <w:rsid w:val="00647FA0"/>
    <w:rsid w:val="00650FEC"/>
    <w:rsid w:val="006517B4"/>
    <w:rsid w:val="00651B54"/>
    <w:rsid w:val="00651E78"/>
    <w:rsid w:val="006528EF"/>
    <w:rsid w:val="00652BC5"/>
    <w:rsid w:val="006536B3"/>
    <w:rsid w:val="00653970"/>
    <w:rsid w:val="00654148"/>
    <w:rsid w:val="0065509E"/>
    <w:rsid w:val="0065573B"/>
    <w:rsid w:val="00655F53"/>
    <w:rsid w:val="00656118"/>
    <w:rsid w:val="00656554"/>
    <w:rsid w:val="0065695E"/>
    <w:rsid w:val="00660122"/>
    <w:rsid w:val="00660B7A"/>
    <w:rsid w:val="006614EB"/>
    <w:rsid w:val="00661625"/>
    <w:rsid w:val="0066262F"/>
    <w:rsid w:val="006631F3"/>
    <w:rsid w:val="00663CF2"/>
    <w:rsid w:val="006647EA"/>
    <w:rsid w:val="00665B67"/>
    <w:rsid w:val="00665D5C"/>
    <w:rsid w:val="00666FEB"/>
    <w:rsid w:val="00670407"/>
    <w:rsid w:val="0067082F"/>
    <w:rsid w:val="00670E42"/>
    <w:rsid w:val="00670FAF"/>
    <w:rsid w:val="006719B1"/>
    <w:rsid w:val="00671E34"/>
    <w:rsid w:val="0067204D"/>
    <w:rsid w:val="00673DF5"/>
    <w:rsid w:val="006748E6"/>
    <w:rsid w:val="00675046"/>
    <w:rsid w:val="00676564"/>
    <w:rsid w:val="00677A62"/>
    <w:rsid w:val="00680475"/>
    <w:rsid w:val="00680D5E"/>
    <w:rsid w:val="00680EFF"/>
    <w:rsid w:val="00681021"/>
    <w:rsid w:val="00681871"/>
    <w:rsid w:val="00683C45"/>
    <w:rsid w:val="0068476F"/>
    <w:rsid w:val="00684E89"/>
    <w:rsid w:val="00685170"/>
    <w:rsid w:val="00685CE4"/>
    <w:rsid w:val="00686CBA"/>
    <w:rsid w:val="00687BDF"/>
    <w:rsid w:val="00687D19"/>
    <w:rsid w:val="0069046D"/>
    <w:rsid w:val="00691A72"/>
    <w:rsid w:val="00691B78"/>
    <w:rsid w:val="00691CB5"/>
    <w:rsid w:val="00691CD9"/>
    <w:rsid w:val="00692DBB"/>
    <w:rsid w:val="00693023"/>
    <w:rsid w:val="00693261"/>
    <w:rsid w:val="0069368E"/>
    <w:rsid w:val="00693815"/>
    <w:rsid w:val="0069421A"/>
    <w:rsid w:val="00694523"/>
    <w:rsid w:val="00694B53"/>
    <w:rsid w:val="00694CA6"/>
    <w:rsid w:val="00695228"/>
    <w:rsid w:val="0069532A"/>
    <w:rsid w:val="006954AE"/>
    <w:rsid w:val="006954C6"/>
    <w:rsid w:val="006965EB"/>
    <w:rsid w:val="00696B3A"/>
    <w:rsid w:val="006971E5"/>
    <w:rsid w:val="00697A6B"/>
    <w:rsid w:val="006A0502"/>
    <w:rsid w:val="006A1A83"/>
    <w:rsid w:val="006A1F93"/>
    <w:rsid w:val="006A28C3"/>
    <w:rsid w:val="006A29E9"/>
    <w:rsid w:val="006A2BA5"/>
    <w:rsid w:val="006A4376"/>
    <w:rsid w:val="006A4A0D"/>
    <w:rsid w:val="006A5511"/>
    <w:rsid w:val="006A559C"/>
    <w:rsid w:val="006A5BB3"/>
    <w:rsid w:val="006A5FC6"/>
    <w:rsid w:val="006B0B38"/>
    <w:rsid w:val="006B1226"/>
    <w:rsid w:val="006B25EE"/>
    <w:rsid w:val="006B4736"/>
    <w:rsid w:val="006B4C17"/>
    <w:rsid w:val="006B53B9"/>
    <w:rsid w:val="006C02B1"/>
    <w:rsid w:val="006C097E"/>
    <w:rsid w:val="006C285F"/>
    <w:rsid w:val="006C3163"/>
    <w:rsid w:val="006C34C4"/>
    <w:rsid w:val="006C38CE"/>
    <w:rsid w:val="006C4504"/>
    <w:rsid w:val="006C4D7E"/>
    <w:rsid w:val="006C5650"/>
    <w:rsid w:val="006C615D"/>
    <w:rsid w:val="006C642D"/>
    <w:rsid w:val="006D187D"/>
    <w:rsid w:val="006D1F43"/>
    <w:rsid w:val="006D1FC4"/>
    <w:rsid w:val="006D24CA"/>
    <w:rsid w:val="006D2780"/>
    <w:rsid w:val="006D37D4"/>
    <w:rsid w:val="006D3805"/>
    <w:rsid w:val="006D3F10"/>
    <w:rsid w:val="006D4BBD"/>
    <w:rsid w:val="006D4FCD"/>
    <w:rsid w:val="006D6419"/>
    <w:rsid w:val="006D6A2D"/>
    <w:rsid w:val="006D7D3C"/>
    <w:rsid w:val="006D7DF1"/>
    <w:rsid w:val="006E06EE"/>
    <w:rsid w:val="006E0815"/>
    <w:rsid w:val="006E110E"/>
    <w:rsid w:val="006E122E"/>
    <w:rsid w:val="006E1D80"/>
    <w:rsid w:val="006E2FCD"/>
    <w:rsid w:val="006E41A5"/>
    <w:rsid w:val="006E45B8"/>
    <w:rsid w:val="006E59CE"/>
    <w:rsid w:val="006E5C37"/>
    <w:rsid w:val="006E77B7"/>
    <w:rsid w:val="006E78E1"/>
    <w:rsid w:val="006E7A8A"/>
    <w:rsid w:val="006F043E"/>
    <w:rsid w:val="006F04B6"/>
    <w:rsid w:val="006F0B4D"/>
    <w:rsid w:val="006F1339"/>
    <w:rsid w:val="006F1726"/>
    <w:rsid w:val="006F20B8"/>
    <w:rsid w:val="006F2FC1"/>
    <w:rsid w:val="006F3471"/>
    <w:rsid w:val="006F451A"/>
    <w:rsid w:val="006F46C6"/>
    <w:rsid w:val="006F517D"/>
    <w:rsid w:val="006F526A"/>
    <w:rsid w:val="006F544F"/>
    <w:rsid w:val="006F642A"/>
    <w:rsid w:val="006F6C0B"/>
    <w:rsid w:val="006F7469"/>
    <w:rsid w:val="0070013C"/>
    <w:rsid w:val="00701ACF"/>
    <w:rsid w:val="007031DC"/>
    <w:rsid w:val="007038BB"/>
    <w:rsid w:val="00704114"/>
    <w:rsid w:val="0070514A"/>
    <w:rsid w:val="007074CE"/>
    <w:rsid w:val="0071007B"/>
    <w:rsid w:val="007113C3"/>
    <w:rsid w:val="00712FE8"/>
    <w:rsid w:val="0071303A"/>
    <w:rsid w:val="00713A23"/>
    <w:rsid w:val="00715BCA"/>
    <w:rsid w:val="00716616"/>
    <w:rsid w:val="00716672"/>
    <w:rsid w:val="00720DF3"/>
    <w:rsid w:val="00721812"/>
    <w:rsid w:val="00721959"/>
    <w:rsid w:val="007226A0"/>
    <w:rsid w:val="00723C2C"/>
    <w:rsid w:val="0072412A"/>
    <w:rsid w:val="007241CB"/>
    <w:rsid w:val="00724412"/>
    <w:rsid w:val="007252EF"/>
    <w:rsid w:val="0072539E"/>
    <w:rsid w:val="00726142"/>
    <w:rsid w:val="00727D63"/>
    <w:rsid w:val="00731F17"/>
    <w:rsid w:val="00731F84"/>
    <w:rsid w:val="00732966"/>
    <w:rsid w:val="00732D9C"/>
    <w:rsid w:val="007330FD"/>
    <w:rsid w:val="0073332D"/>
    <w:rsid w:val="00733CF5"/>
    <w:rsid w:val="00734005"/>
    <w:rsid w:val="007342C4"/>
    <w:rsid w:val="007351A9"/>
    <w:rsid w:val="00735A56"/>
    <w:rsid w:val="00735B4B"/>
    <w:rsid w:val="0073653A"/>
    <w:rsid w:val="00736A9C"/>
    <w:rsid w:val="00736F45"/>
    <w:rsid w:val="00737E63"/>
    <w:rsid w:val="00737FEA"/>
    <w:rsid w:val="00741558"/>
    <w:rsid w:val="00741822"/>
    <w:rsid w:val="00741BEE"/>
    <w:rsid w:val="00742128"/>
    <w:rsid w:val="00742A51"/>
    <w:rsid w:val="0074345C"/>
    <w:rsid w:val="00744C7B"/>
    <w:rsid w:val="00745C45"/>
    <w:rsid w:val="00745F8E"/>
    <w:rsid w:val="0074651D"/>
    <w:rsid w:val="00746738"/>
    <w:rsid w:val="007469D3"/>
    <w:rsid w:val="00747058"/>
    <w:rsid w:val="00747B78"/>
    <w:rsid w:val="00747DD0"/>
    <w:rsid w:val="00750AFE"/>
    <w:rsid w:val="00750E62"/>
    <w:rsid w:val="00751709"/>
    <w:rsid w:val="00751AE6"/>
    <w:rsid w:val="00752CDD"/>
    <w:rsid w:val="00752DE5"/>
    <w:rsid w:val="007538FC"/>
    <w:rsid w:val="00753CD7"/>
    <w:rsid w:val="00753F14"/>
    <w:rsid w:val="00754472"/>
    <w:rsid w:val="007546FD"/>
    <w:rsid w:val="00755997"/>
    <w:rsid w:val="00756372"/>
    <w:rsid w:val="00756438"/>
    <w:rsid w:val="0075670C"/>
    <w:rsid w:val="007569BD"/>
    <w:rsid w:val="007575A6"/>
    <w:rsid w:val="00757768"/>
    <w:rsid w:val="00760487"/>
    <w:rsid w:val="00761406"/>
    <w:rsid w:val="007620AE"/>
    <w:rsid w:val="007631C6"/>
    <w:rsid w:val="007631FB"/>
    <w:rsid w:val="0076390D"/>
    <w:rsid w:val="00763BAE"/>
    <w:rsid w:val="00764241"/>
    <w:rsid w:val="007644E9"/>
    <w:rsid w:val="007649C0"/>
    <w:rsid w:val="007653C9"/>
    <w:rsid w:val="00765CEC"/>
    <w:rsid w:val="00765F00"/>
    <w:rsid w:val="00766497"/>
    <w:rsid w:val="0076672C"/>
    <w:rsid w:val="007671B7"/>
    <w:rsid w:val="00770421"/>
    <w:rsid w:val="007708B5"/>
    <w:rsid w:val="007712B8"/>
    <w:rsid w:val="00771497"/>
    <w:rsid w:val="00771932"/>
    <w:rsid w:val="00771A84"/>
    <w:rsid w:val="00772AA4"/>
    <w:rsid w:val="007735D4"/>
    <w:rsid w:val="007736EF"/>
    <w:rsid w:val="007737D8"/>
    <w:rsid w:val="00773CA3"/>
    <w:rsid w:val="007741B6"/>
    <w:rsid w:val="00774A02"/>
    <w:rsid w:val="00774C88"/>
    <w:rsid w:val="00775F1A"/>
    <w:rsid w:val="00776495"/>
    <w:rsid w:val="007766C5"/>
    <w:rsid w:val="0077748E"/>
    <w:rsid w:val="007778FE"/>
    <w:rsid w:val="00777AF9"/>
    <w:rsid w:val="00777CF3"/>
    <w:rsid w:val="007825D0"/>
    <w:rsid w:val="00783FFF"/>
    <w:rsid w:val="0078464D"/>
    <w:rsid w:val="00784BC3"/>
    <w:rsid w:val="00785F93"/>
    <w:rsid w:val="00786C79"/>
    <w:rsid w:val="00787302"/>
    <w:rsid w:val="0078779F"/>
    <w:rsid w:val="00787E96"/>
    <w:rsid w:val="00790546"/>
    <w:rsid w:val="00790973"/>
    <w:rsid w:val="00790FC6"/>
    <w:rsid w:val="00791EE7"/>
    <w:rsid w:val="007922DD"/>
    <w:rsid w:val="007927EB"/>
    <w:rsid w:val="00792938"/>
    <w:rsid w:val="00792F92"/>
    <w:rsid w:val="00793207"/>
    <w:rsid w:val="007936EF"/>
    <w:rsid w:val="00795B35"/>
    <w:rsid w:val="00795E37"/>
    <w:rsid w:val="00797F39"/>
    <w:rsid w:val="007A0C0E"/>
    <w:rsid w:val="007A14E8"/>
    <w:rsid w:val="007A1BE9"/>
    <w:rsid w:val="007A2282"/>
    <w:rsid w:val="007A3133"/>
    <w:rsid w:val="007A32AA"/>
    <w:rsid w:val="007A3C3A"/>
    <w:rsid w:val="007A489F"/>
    <w:rsid w:val="007A4969"/>
    <w:rsid w:val="007A4E72"/>
    <w:rsid w:val="007A5075"/>
    <w:rsid w:val="007A61F6"/>
    <w:rsid w:val="007A651A"/>
    <w:rsid w:val="007A6529"/>
    <w:rsid w:val="007A783C"/>
    <w:rsid w:val="007B08A8"/>
    <w:rsid w:val="007B0FC9"/>
    <w:rsid w:val="007B135B"/>
    <w:rsid w:val="007B16F2"/>
    <w:rsid w:val="007B19D2"/>
    <w:rsid w:val="007B1A68"/>
    <w:rsid w:val="007B1E63"/>
    <w:rsid w:val="007B263F"/>
    <w:rsid w:val="007B30B0"/>
    <w:rsid w:val="007B36D0"/>
    <w:rsid w:val="007B443E"/>
    <w:rsid w:val="007B5645"/>
    <w:rsid w:val="007B5EEB"/>
    <w:rsid w:val="007B65A9"/>
    <w:rsid w:val="007B732F"/>
    <w:rsid w:val="007B7DF8"/>
    <w:rsid w:val="007C071F"/>
    <w:rsid w:val="007C0C7D"/>
    <w:rsid w:val="007C13AE"/>
    <w:rsid w:val="007C1781"/>
    <w:rsid w:val="007C2054"/>
    <w:rsid w:val="007C20DD"/>
    <w:rsid w:val="007C2902"/>
    <w:rsid w:val="007C296D"/>
    <w:rsid w:val="007C2AA1"/>
    <w:rsid w:val="007C4BD2"/>
    <w:rsid w:val="007C5B99"/>
    <w:rsid w:val="007C60A1"/>
    <w:rsid w:val="007C6218"/>
    <w:rsid w:val="007C663E"/>
    <w:rsid w:val="007C6F6B"/>
    <w:rsid w:val="007C74F1"/>
    <w:rsid w:val="007C78E7"/>
    <w:rsid w:val="007C7AEE"/>
    <w:rsid w:val="007D03B4"/>
    <w:rsid w:val="007D0686"/>
    <w:rsid w:val="007D0E9F"/>
    <w:rsid w:val="007D1BC4"/>
    <w:rsid w:val="007D1EBA"/>
    <w:rsid w:val="007D39FB"/>
    <w:rsid w:val="007D40BB"/>
    <w:rsid w:val="007D41BB"/>
    <w:rsid w:val="007D55EC"/>
    <w:rsid w:val="007D5993"/>
    <w:rsid w:val="007D6626"/>
    <w:rsid w:val="007D6B73"/>
    <w:rsid w:val="007D728D"/>
    <w:rsid w:val="007D7FC2"/>
    <w:rsid w:val="007E0358"/>
    <w:rsid w:val="007E1274"/>
    <w:rsid w:val="007E1A1B"/>
    <w:rsid w:val="007E1DA9"/>
    <w:rsid w:val="007E3492"/>
    <w:rsid w:val="007E48D5"/>
    <w:rsid w:val="007E4F33"/>
    <w:rsid w:val="007E618B"/>
    <w:rsid w:val="007E6193"/>
    <w:rsid w:val="007E65E6"/>
    <w:rsid w:val="007E6DE2"/>
    <w:rsid w:val="007E76E9"/>
    <w:rsid w:val="007F0803"/>
    <w:rsid w:val="007F0DC8"/>
    <w:rsid w:val="007F16B4"/>
    <w:rsid w:val="007F16E9"/>
    <w:rsid w:val="007F17A8"/>
    <w:rsid w:val="007F3B6A"/>
    <w:rsid w:val="007F44AF"/>
    <w:rsid w:val="007F5357"/>
    <w:rsid w:val="007F5AF6"/>
    <w:rsid w:val="007F603F"/>
    <w:rsid w:val="007F709B"/>
    <w:rsid w:val="007F70EE"/>
    <w:rsid w:val="007F7419"/>
    <w:rsid w:val="007F742C"/>
    <w:rsid w:val="0080025C"/>
    <w:rsid w:val="00800466"/>
    <w:rsid w:val="00801BE8"/>
    <w:rsid w:val="00801CF7"/>
    <w:rsid w:val="00802560"/>
    <w:rsid w:val="008025C0"/>
    <w:rsid w:val="00802666"/>
    <w:rsid w:val="00802ADA"/>
    <w:rsid w:val="00802C4C"/>
    <w:rsid w:val="008036AC"/>
    <w:rsid w:val="00803909"/>
    <w:rsid w:val="0080391B"/>
    <w:rsid w:val="00803F05"/>
    <w:rsid w:val="008045B0"/>
    <w:rsid w:val="00804921"/>
    <w:rsid w:val="008051A8"/>
    <w:rsid w:val="00807067"/>
    <w:rsid w:val="00807420"/>
    <w:rsid w:val="008074F4"/>
    <w:rsid w:val="0080787E"/>
    <w:rsid w:val="008079E9"/>
    <w:rsid w:val="00807A77"/>
    <w:rsid w:val="008105CC"/>
    <w:rsid w:val="0081097A"/>
    <w:rsid w:val="00810D84"/>
    <w:rsid w:val="00810F8A"/>
    <w:rsid w:val="008110B3"/>
    <w:rsid w:val="00812079"/>
    <w:rsid w:val="00812658"/>
    <w:rsid w:val="00812755"/>
    <w:rsid w:val="00813979"/>
    <w:rsid w:val="0081409E"/>
    <w:rsid w:val="0081416F"/>
    <w:rsid w:val="0081467E"/>
    <w:rsid w:val="00814903"/>
    <w:rsid w:val="00814B20"/>
    <w:rsid w:val="008150BE"/>
    <w:rsid w:val="008153B2"/>
    <w:rsid w:val="008157C7"/>
    <w:rsid w:val="00815DD1"/>
    <w:rsid w:val="00817411"/>
    <w:rsid w:val="008175F0"/>
    <w:rsid w:val="008200E8"/>
    <w:rsid w:val="008215A9"/>
    <w:rsid w:val="00821664"/>
    <w:rsid w:val="00821B58"/>
    <w:rsid w:val="00821BE3"/>
    <w:rsid w:val="00822D63"/>
    <w:rsid w:val="008237E9"/>
    <w:rsid w:val="00823D38"/>
    <w:rsid w:val="00823DC4"/>
    <w:rsid w:val="0082429B"/>
    <w:rsid w:val="00824903"/>
    <w:rsid w:val="00825696"/>
    <w:rsid w:val="00825D56"/>
    <w:rsid w:val="00826196"/>
    <w:rsid w:val="00826F1C"/>
    <w:rsid w:val="00827D22"/>
    <w:rsid w:val="008305D2"/>
    <w:rsid w:val="0083069A"/>
    <w:rsid w:val="00830830"/>
    <w:rsid w:val="00831A73"/>
    <w:rsid w:val="00831D67"/>
    <w:rsid w:val="00831DE6"/>
    <w:rsid w:val="00832039"/>
    <w:rsid w:val="00832449"/>
    <w:rsid w:val="008324A6"/>
    <w:rsid w:val="00832A3E"/>
    <w:rsid w:val="00833D89"/>
    <w:rsid w:val="008341C2"/>
    <w:rsid w:val="00834E52"/>
    <w:rsid w:val="00834FAA"/>
    <w:rsid w:val="0083568D"/>
    <w:rsid w:val="008370FB"/>
    <w:rsid w:val="00837367"/>
    <w:rsid w:val="0083787A"/>
    <w:rsid w:val="00837D6F"/>
    <w:rsid w:val="00837FC2"/>
    <w:rsid w:val="008402DC"/>
    <w:rsid w:val="00840CCE"/>
    <w:rsid w:val="00841460"/>
    <w:rsid w:val="00841CCD"/>
    <w:rsid w:val="00842A85"/>
    <w:rsid w:val="008444F2"/>
    <w:rsid w:val="008453B9"/>
    <w:rsid w:val="00845D83"/>
    <w:rsid w:val="00845EC5"/>
    <w:rsid w:val="00846AF5"/>
    <w:rsid w:val="00846E0E"/>
    <w:rsid w:val="0085204B"/>
    <w:rsid w:val="0085263F"/>
    <w:rsid w:val="00854532"/>
    <w:rsid w:val="00855F64"/>
    <w:rsid w:val="0085642B"/>
    <w:rsid w:val="008576E8"/>
    <w:rsid w:val="00857A57"/>
    <w:rsid w:val="00857A93"/>
    <w:rsid w:val="00857F5B"/>
    <w:rsid w:val="00860F47"/>
    <w:rsid w:val="008613D3"/>
    <w:rsid w:val="008615EA"/>
    <w:rsid w:val="00861CB5"/>
    <w:rsid w:val="00861F74"/>
    <w:rsid w:val="00862F49"/>
    <w:rsid w:val="0086311E"/>
    <w:rsid w:val="00863DE9"/>
    <w:rsid w:val="00864101"/>
    <w:rsid w:val="00864281"/>
    <w:rsid w:val="00864352"/>
    <w:rsid w:val="008644CE"/>
    <w:rsid w:val="00864B77"/>
    <w:rsid w:val="008661C6"/>
    <w:rsid w:val="00866FFC"/>
    <w:rsid w:val="008705FB"/>
    <w:rsid w:val="00870742"/>
    <w:rsid w:val="00870AE3"/>
    <w:rsid w:val="00871368"/>
    <w:rsid w:val="00871474"/>
    <w:rsid w:val="00871D97"/>
    <w:rsid w:val="008732A7"/>
    <w:rsid w:val="00873FAD"/>
    <w:rsid w:val="008743A9"/>
    <w:rsid w:val="00876613"/>
    <w:rsid w:val="00877F43"/>
    <w:rsid w:val="0088053A"/>
    <w:rsid w:val="00880DC1"/>
    <w:rsid w:val="008819ED"/>
    <w:rsid w:val="0088255F"/>
    <w:rsid w:val="00882ABD"/>
    <w:rsid w:val="0088309A"/>
    <w:rsid w:val="008832D4"/>
    <w:rsid w:val="00884DDC"/>
    <w:rsid w:val="00885861"/>
    <w:rsid w:val="00885942"/>
    <w:rsid w:val="00885AF4"/>
    <w:rsid w:val="00885F4E"/>
    <w:rsid w:val="00886ACF"/>
    <w:rsid w:val="00886B40"/>
    <w:rsid w:val="008871A1"/>
    <w:rsid w:val="0088747A"/>
    <w:rsid w:val="00887A20"/>
    <w:rsid w:val="0089056B"/>
    <w:rsid w:val="00891663"/>
    <w:rsid w:val="008923CC"/>
    <w:rsid w:val="00892AAF"/>
    <w:rsid w:val="00892E80"/>
    <w:rsid w:val="008935EA"/>
    <w:rsid w:val="00893BFA"/>
    <w:rsid w:val="008942FE"/>
    <w:rsid w:val="00894B75"/>
    <w:rsid w:val="00896525"/>
    <w:rsid w:val="00896C75"/>
    <w:rsid w:val="008978EB"/>
    <w:rsid w:val="00897A0C"/>
    <w:rsid w:val="008A02F7"/>
    <w:rsid w:val="008A04E0"/>
    <w:rsid w:val="008A0A8F"/>
    <w:rsid w:val="008A1130"/>
    <w:rsid w:val="008A1E11"/>
    <w:rsid w:val="008A21DF"/>
    <w:rsid w:val="008A2B47"/>
    <w:rsid w:val="008A4435"/>
    <w:rsid w:val="008A54D5"/>
    <w:rsid w:val="008A5569"/>
    <w:rsid w:val="008A5619"/>
    <w:rsid w:val="008A5888"/>
    <w:rsid w:val="008A5AA2"/>
    <w:rsid w:val="008A5BB3"/>
    <w:rsid w:val="008A6066"/>
    <w:rsid w:val="008A7555"/>
    <w:rsid w:val="008A7E3D"/>
    <w:rsid w:val="008A7EDB"/>
    <w:rsid w:val="008B018B"/>
    <w:rsid w:val="008B0F11"/>
    <w:rsid w:val="008B1077"/>
    <w:rsid w:val="008B14B9"/>
    <w:rsid w:val="008B1BBD"/>
    <w:rsid w:val="008B2FE0"/>
    <w:rsid w:val="008B2FEE"/>
    <w:rsid w:val="008B348C"/>
    <w:rsid w:val="008B3B87"/>
    <w:rsid w:val="008B3D08"/>
    <w:rsid w:val="008B40A3"/>
    <w:rsid w:val="008B4C3F"/>
    <w:rsid w:val="008B5631"/>
    <w:rsid w:val="008B5955"/>
    <w:rsid w:val="008B6E96"/>
    <w:rsid w:val="008B7003"/>
    <w:rsid w:val="008B7E5F"/>
    <w:rsid w:val="008C0745"/>
    <w:rsid w:val="008C0B58"/>
    <w:rsid w:val="008C1BC2"/>
    <w:rsid w:val="008C1C7E"/>
    <w:rsid w:val="008C2043"/>
    <w:rsid w:val="008C2D41"/>
    <w:rsid w:val="008C3A43"/>
    <w:rsid w:val="008C3D5C"/>
    <w:rsid w:val="008C5D1C"/>
    <w:rsid w:val="008C659C"/>
    <w:rsid w:val="008C670D"/>
    <w:rsid w:val="008C67EA"/>
    <w:rsid w:val="008C7A77"/>
    <w:rsid w:val="008C7ABF"/>
    <w:rsid w:val="008C7F4C"/>
    <w:rsid w:val="008D13BD"/>
    <w:rsid w:val="008D15D3"/>
    <w:rsid w:val="008D1CC3"/>
    <w:rsid w:val="008D27EE"/>
    <w:rsid w:val="008D31AF"/>
    <w:rsid w:val="008D3F1A"/>
    <w:rsid w:val="008D40D5"/>
    <w:rsid w:val="008D418B"/>
    <w:rsid w:val="008D444C"/>
    <w:rsid w:val="008D4AAD"/>
    <w:rsid w:val="008D4B35"/>
    <w:rsid w:val="008D4BCE"/>
    <w:rsid w:val="008D5098"/>
    <w:rsid w:val="008D529D"/>
    <w:rsid w:val="008D61AD"/>
    <w:rsid w:val="008D62A5"/>
    <w:rsid w:val="008D6841"/>
    <w:rsid w:val="008E05DC"/>
    <w:rsid w:val="008E144B"/>
    <w:rsid w:val="008E15B5"/>
    <w:rsid w:val="008E2084"/>
    <w:rsid w:val="008E209C"/>
    <w:rsid w:val="008E25FF"/>
    <w:rsid w:val="008E3E30"/>
    <w:rsid w:val="008E6494"/>
    <w:rsid w:val="008E6943"/>
    <w:rsid w:val="008E7BC8"/>
    <w:rsid w:val="008F0B8F"/>
    <w:rsid w:val="008F0F99"/>
    <w:rsid w:val="008F1102"/>
    <w:rsid w:val="008F15C7"/>
    <w:rsid w:val="008F1E29"/>
    <w:rsid w:val="008F2B44"/>
    <w:rsid w:val="008F2FF8"/>
    <w:rsid w:val="008F3942"/>
    <w:rsid w:val="008F46EE"/>
    <w:rsid w:val="008F4C2F"/>
    <w:rsid w:val="008F4D97"/>
    <w:rsid w:val="008F5C91"/>
    <w:rsid w:val="008F5E5D"/>
    <w:rsid w:val="008F6847"/>
    <w:rsid w:val="008F6F2B"/>
    <w:rsid w:val="00900E8D"/>
    <w:rsid w:val="00901382"/>
    <w:rsid w:val="00902073"/>
    <w:rsid w:val="00902CF3"/>
    <w:rsid w:val="009041E2"/>
    <w:rsid w:val="009046EF"/>
    <w:rsid w:val="00904BFC"/>
    <w:rsid w:val="0090520F"/>
    <w:rsid w:val="009064B3"/>
    <w:rsid w:val="009065C3"/>
    <w:rsid w:val="009069E0"/>
    <w:rsid w:val="00906ECB"/>
    <w:rsid w:val="00907D89"/>
    <w:rsid w:val="00907F50"/>
    <w:rsid w:val="009106A9"/>
    <w:rsid w:val="009108E9"/>
    <w:rsid w:val="0091175B"/>
    <w:rsid w:val="00911863"/>
    <w:rsid w:val="00911EBA"/>
    <w:rsid w:val="0091216F"/>
    <w:rsid w:val="00912CF9"/>
    <w:rsid w:val="009131FA"/>
    <w:rsid w:val="0091339B"/>
    <w:rsid w:val="00913B92"/>
    <w:rsid w:val="00914458"/>
    <w:rsid w:val="00914EB6"/>
    <w:rsid w:val="00915590"/>
    <w:rsid w:val="009161CC"/>
    <w:rsid w:val="009164E5"/>
    <w:rsid w:val="0091661B"/>
    <w:rsid w:val="00917BA9"/>
    <w:rsid w:val="009210CB"/>
    <w:rsid w:val="00921429"/>
    <w:rsid w:val="00921967"/>
    <w:rsid w:val="00924A7B"/>
    <w:rsid w:val="00924C4D"/>
    <w:rsid w:val="00925173"/>
    <w:rsid w:val="009252EC"/>
    <w:rsid w:val="00925326"/>
    <w:rsid w:val="0092558C"/>
    <w:rsid w:val="00925DE0"/>
    <w:rsid w:val="0092616D"/>
    <w:rsid w:val="0092622D"/>
    <w:rsid w:val="009265FF"/>
    <w:rsid w:val="0092685B"/>
    <w:rsid w:val="00930913"/>
    <w:rsid w:val="00930BED"/>
    <w:rsid w:val="00930E93"/>
    <w:rsid w:val="009312E2"/>
    <w:rsid w:val="00931C7A"/>
    <w:rsid w:val="009320CA"/>
    <w:rsid w:val="00932915"/>
    <w:rsid w:val="00933095"/>
    <w:rsid w:val="0093497A"/>
    <w:rsid w:val="009365CA"/>
    <w:rsid w:val="00936D26"/>
    <w:rsid w:val="00936FF8"/>
    <w:rsid w:val="009377C5"/>
    <w:rsid w:val="0094007F"/>
    <w:rsid w:val="009402A6"/>
    <w:rsid w:val="009405E4"/>
    <w:rsid w:val="0094075E"/>
    <w:rsid w:val="009410FF"/>
    <w:rsid w:val="00941E05"/>
    <w:rsid w:val="009425FA"/>
    <w:rsid w:val="009426F9"/>
    <w:rsid w:val="00942AE5"/>
    <w:rsid w:val="00942DEB"/>
    <w:rsid w:val="00943484"/>
    <w:rsid w:val="0094351F"/>
    <w:rsid w:val="00943977"/>
    <w:rsid w:val="00943A44"/>
    <w:rsid w:val="00945408"/>
    <w:rsid w:val="00945A3A"/>
    <w:rsid w:val="00945F10"/>
    <w:rsid w:val="00945F5B"/>
    <w:rsid w:val="00946C9D"/>
    <w:rsid w:val="00946E29"/>
    <w:rsid w:val="009471FC"/>
    <w:rsid w:val="0094745C"/>
    <w:rsid w:val="0095009B"/>
    <w:rsid w:val="00951F0B"/>
    <w:rsid w:val="00952488"/>
    <w:rsid w:val="0095366F"/>
    <w:rsid w:val="009536B9"/>
    <w:rsid w:val="00953C06"/>
    <w:rsid w:val="009555CD"/>
    <w:rsid w:val="00955CA3"/>
    <w:rsid w:val="00955E07"/>
    <w:rsid w:val="00955E93"/>
    <w:rsid w:val="00955FE1"/>
    <w:rsid w:val="009561DD"/>
    <w:rsid w:val="00956624"/>
    <w:rsid w:val="009566BA"/>
    <w:rsid w:val="00956CBF"/>
    <w:rsid w:val="00957536"/>
    <w:rsid w:val="009577B3"/>
    <w:rsid w:val="009578A8"/>
    <w:rsid w:val="00960BFD"/>
    <w:rsid w:val="00960D9C"/>
    <w:rsid w:val="009612E8"/>
    <w:rsid w:val="009615B9"/>
    <w:rsid w:val="0096369C"/>
    <w:rsid w:val="00963CCA"/>
    <w:rsid w:val="00964696"/>
    <w:rsid w:val="00965F0D"/>
    <w:rsid w:val="0096669C"/>
    <w:rsid w:val="00966A21"/>
    <w:rsid w:val="00967451"/>
    <w:rsid w:val="009674AD"/>
    <w:rsid w:val="009674CE"/>
    <w:rsid w:val="009711E3"/>
    <w:rsid w:val="0097166D"/>
    <w:rsid w:val="00971E9B"/>
    <w:rsid w:val="0097310E"/>
    <w:rsid w:val="009732C7"/>
    <w:rsid w:val="00973DC7"/>
    <w:rsid w:val="00973EC6"/>
    <w:rsid w:val="00974F8D"/>
    <w:rsid w:val="00975292"/>
    <w:rsid w:val="00975624"/>
    <w:rsid w:val="009764B4"/>
    <w:rsid w:val="00976BD6"/>
    <w:rsid w:val="00980209"/>
    <w:rsid w:val="009803BE"/>
    <w:rsid w:val="00981E9E"/>
    <w:rsid w:val="00982541"/>
    <w:rsid w:val="009826B9"/>
    <w:rsid w:val="00982C44"/>
    <w:rsid w:val="00982E3A"/>
    <w:rsid w:val="00983556"/>
    <w:rsid w:val="009838F5"/>
    <w:rsid w:val="0098435C"/>
    <w:rsid w:val="00985309"/>
    <w:rsid w:val="0098538A"/>
    <w:rsid w:val="00985915"/>
    <w:rsid w:val="0098671E"/>
    <w:rsid w:val="00986A8F"/>
    <w:rsid w:val="00986B49"/>
    <w:rsid w:val="009877E9"/>
    <w:rsid w:val="00991255"/>
    <w:rsid w:val="00992D65"/>
    <w:rsid w:val="00993EA6"/>
    <w:rsid w:val="0099499A"/>
    <w:rsid w:val="00994B01"/>
    <w:rsid w:val="0099663F"/>
    <w:rsid w:val="00996668"/>
    <w:rsid w:val="0099682F"/>
    <w:rsid w:val="00997086"/>
    <w:rsid w:val="0099788B"/>
    <w:rsid w:val="00997E4A"/>
    <w:rsid w:val="009A0868"/>
    <w:rsid w:val="009A0BF4"/>
    <w:rsid w:val="009A0D20"/>
    <w:rsid w:val="009A10AB"/>
    <w:rsid w:val="009A215D"/>
    <w:rsid w:val="009A2AC4"/>
    <w:rsid w:val="009A3034"/>
    <w:rsid w:val="009A3152"/>
    <w:rsid w:val="009A5358"/>
    <w:rsid w:val="009A54F9"/>
    <w:rsid w:val="009A57BF"/>
    <w:rsid w:val="009A6195"/>
    <w:rsid w:val="009A6FBE"/>
    <w:rsid w:val="009A7060"/>
    <w:rsid w:val="009A76DE"/>
    <w:rsid w:val="009A7F4E"/>
    <w:rsid w:val="009B07D8"/>
    <w:rsid w:val="009B0A44"/>
    <w:rsid w:val="009B12AA"/>
    <w:rsid w:val="009B14E7"/>
    <w:rsid w:val="009B186F"/>
    <w:rsid w:val="009B1A9A"/>
    <w:rsid w:val="009B24C8"/>
    <w:rsid w:val="009B5552"/>
    <w:rsid w:val="009B6E0A"/>
    <w:rsid w:val="009B78E3"/>
    <w:rsid w:val="009C2110"/>
    <w:rsid w:val="009C22A3"/>
    <w:rsid w:val="009C24AF"/>
    <w:rsid w:val="009C2CDF"/>
    <w:rsid w:val="009C327E"/>
    <w:rsid w:val="009C337D"/>
    <w:rsid w:val="009C5753"/>
    <w:rsid w:val="009C5BC6"/>
    <w:rsid w:val="009C60E3"/>
    <w:rsid w:val="009C65DC"/>
    <w:rsid w:val="009C6F03"/>
    <w:rsid w:val="009C7273"/>
    <w:rsid w:val="009C7314"/>
    <w:rsid w:val="009D03A7"/>
    <w:rsid w:val="009D07F7"/>
    <w:rsid w:val="009D2759"/>
    <w:rsid w:val="009D3B66"/>
    <w:rsid w:val="009D3CF5"/>
    <w:rsid w:val="009D5C75"/>
    <w:rsid w:val="009D6B3C"/>
    <w:rsid w:val="009D74BF"/>
    <w:rsid w:val="009D793E"/>
    <w:rsid w:val="009E01E9"/>
    <w:rsid w:val="009E0BBF"/>
    <w:rsid w:val="009E1B96"/>
    <w:rsid w:val="009E2910"/>
    <w:rsid w:val="009E3150"/>
    <w:rsid w:val="009E3416"/>
    <w:rsid w:val="009E3440"/>
    <w:rsid w:val="009E3916"/>
    <w:rsid w:val="009E40F1"/>
    <w:rsid w:val="009E4973"/>
    <w:rsid w:val="009E4BFA"/>
    <w:rsid w:val="009E531B"/>
    <w:rsid w:val="009E76C6"/>
    <w:rsid w:val="009F223F"/>
    <w:rsid w:val="009F2389"/>
    <w:rsid w:val="009F2E2A"/>
    <w:rsid w:val="009F3062"/>
    <w:rsid w:val="009F30FC"/>
    <w:rsid w:val="009F380F"/>
    <w:rsid w:val="009F39B8"/>
    <w:rsid w:val="009F416C"/>
    <w:rsid w:val="009F4B03"/>
    <w:rsid w:val="009F4CE3"/>
    <w:rsid w:val="009F6434"/>
    <w:rsid w:val="009F6B7A"/>
    <w:rsid w:val="009F779F"/>
    <w:rsid w:val="009F7FD3"/>
    <w:rsid w:val="00A00CE0"/>
    <w:rsid w:val="00A013EC"/>
    <w:rsid w:val="00A0150D"/>
    <w:rsid w:val="00A019CD"/>
    <w:rsid w:val="00A027D6"/>
    <w:rsid w:val="00A02F94"/>
    <w:rsid w:val="00A04176"/>
    <w:rsid w:val="00A04188"/>
    <w:rsid w:val="00A0425A"/>
    <w:rsid w:val="00A047C8"/>
    <w:rsid w:val="00A049D0"/>
    <w:rsid w:val="00A05265"/>
    <w:rsid w:val="00A07933"/>
    <w:rsid w:val="00A07EC6"/>
    <w:rsid w:val="00A10C4D"/>
    <w:rsid w:val="00A110EE"/>
    <w:rsid w:val="00A114AB"/>
    <w:rsid w:val="00A11E67"/>
    <w:rsid w:val="00A1216D"/>
    <w:rsid w:val="00A129BA"/>
    <w:rsid w:val="00A13895"/>
    <w:rsid w:val="00A13C76"/>
    <w:rsid w:val="00A13D3F"/>
    <w:rsid w:val="00A155EF"/>
    <w:rsid w:val="00A15B44"/>
    <w:rsid w:val="00A15ED6"/>
    <w:rsid w:val="00A15F55"/>
    <w:rsid w:val="00A16046"/>
    <w:rsid w:val="00A1774C"/>
    <w:rsid w:val="00A17AA4"/>
    <w:rsid w:val="00A222A2"/>
    <w:rsid w:val="00A22CA1"/>
    <w:rsid w:val="00A22D72"/>
    <w:rsid w:val="00A2329B"/>
    <w:rsid w:val="00A235C1"/>
    <w:rsid w:val="00A23C1F"/>
    <w:rsid w:val="00A23D0A"/>
    <w:rsid w:val="00A240D1"/>
    <w:rsid w:val="00A24654"/>
    <w:rsid w:val="00A24723"/>
    <w:rsid w:val="00A24944"/>
    <w:rsid w:val="00A24C32"/>
    <w:rsid w:val="00A25FF5"/>
    <w:rsid w:val="00A267CE"/>
    <w:rsid w:val="00A26E7A"/>
    <w:rsid w:val="00A27208"/>
    <w:rsid w:val="00A27387"/>
    <w:rsid w:val="00A275F1"/>
    <w:rsid w:val="00A30196"/>
    <w:rsid w:val="00A31555"/>
    <w:rsid w:val="00A330CC"/>
    <w:rsid w:val="00A333EF"/>
    <w:rsid w:val="00A336FA"/>
    <w:rsid w:val="00A34736"/>
    <w:rsid w:val="00A352E3"/>
    <w:rsid w:val="00A368F8"/>
    <w:rsid w:val="00A376D3"/>
    <w:rsid w:val="00A40280"/>
    <w:rsid w:val="00A40412"/>
    <w:rsid w:val="00A40949"/>
    <w:rsid w:val="00A41773"/>
    <w:rsid w:val="00A42170"/>
    <w:rsid w:val="00A422A8"/>
    <w:rsid w:val="00A423A7"/>
    <w:rsid w:val="00A42431"/>
    <w:rsid w:val="00A42706"/>
    <w:rsid w:val="00A42855"/>
    <w:rsid w:val="00A4291B"/>
    <w:rsid w:val="00A42A77"/>
    <w:rsid w:val="00A43C09"/>
    <w:rsid w:val="00A443EA"/>
    <w:rsid w:val="00A450D6"/>
    <w:rsid w:val="00A45F3A"/>
    <w:rsid w:val="00A46527"/>
    <w:rsid w:val="00A4677C"/>
    <w:rsid w:val="00A46918"/>
    <w:rsid w:val="00A4778F"/>
    <w:rsid w:val="00A50EC2"/>
    <w:rsid w:val="00A51E69"/>
    <w:rsid w:val="00A51E8F"/>
    <w:rsid w:val="00A52F29"/>
    <w:rsid w:val="00A542F7"/>
    <w:rsid w:val="00A54A44"/>
    <w:rsid w:val="00A557EF"/>
    <w:rsid w:val="00A5588A"/>
    <w:rsid w:val="00A56207"/>
    <w:rsid w:val="00A60B98"/>
    <w:rsid w:val="00A61301"/>
    <w:rsid w:val="00A615AD"/>
    <w:rsid w:val="00A620CB"/>
    <w:rsid w:val="00A6390B"/>
    <w:rsid w:val="00A63A80"/>
    <w:rsid w:val="00A644C5"/>
    <w:rsid w:val="00A6538A"/>
    <w:rsid w:val="00A65900"/>
    <w:rsid w:val="00A65F3E"/>
    <w:rsid w:val="00A66C17"/>
    <w:rsid w:val="00A66ECB"/>
    <w:rsid w:val="00A670C2"/>
    <w:rsid w:val="00A67362"/>
    <w:rsid w:val="00A67F58"/>
    <w:rsid w:val="00A715A6"/>
    <w:rsid w:val="00A7167A"/>
    <w:rsid w:val="00A718F7"/>
    <w:rsid w:val="00A73493"/>
    <w:rsid w:val="00A7388A"/>
    <w:rsid w:val="00A742EE"/>
    <w:rsid w:val="00A743F9"/>
    <w:rsid w:val="00A75ACB"/>
    <w:rsid w:val="00A75E31"/>
    <w:rsid w:val="00A76094"/>
    <w:rsid w:val="00A77221"/>
    <w:rsid w:val="00A776FC"/>
    <w:rsid w:val="00A80553"/>
    <w:rsid w:val="00A8455A"/>
    <w:rsid w:val="00A85FD4"/>
    <w:rsid w:val="00A86A32"/>
    <w:rsid w:val="00A86A5D"/>
    <w:rsid w:val="00A8728E"/>
    <w:rsid w:val="00A879D1"/>
    <w:rsid w:val="00A87CC0"/>
    <w:rsid w:val="00A87CD7"/>
    <w:rsid w:val="00A907C6"/>
    <w:rsid w:val="00A90A4B"/>
    <w:rsid w:val="00A90C51"/>
    <w:rsid w:val="00A9191B"/>
    <w:rsid w:val="00A92F02"/>
    <w:rsid w:val="00A92FE4"/>
    <w:rsid w:val="00A93568"/>
    <w:rsid w:val="00A93B9E"/>
    <w:rsid w:val="00A93F91"/>
    <w:rsid w:val="00A94ECA"/>
    <w:rsid w:val="00A95353"/>
    <w:rsid w:val="00A95D72"/>
    <w:rsid w:val="00A95E3E"/>
    <w:rsid w:val="00A95E5D"/>
    <w:rsid w:val="00A9617E"/>
    <w:rsid w:val="00A96FA3"/>
    <w:rsid w:val="00A971EF"/>
    <w:rsid w:val="00A97590"/>
    <w:rsid w:val="00A97C61"/>
    <w:rsid w:val="00AA0259"/>
    <w:rsid w:val="00AA055B"/>
    <w:rsid w:val="00AA0585"/>
    <w:rsid w:val="00AA0795"/>
    <w:rsid w:val="00AA1CBA"/>
    <w:rsid w:val="00AA2065"/>
    <w:rsid w:val="00AA2B0D"/>
    <w:rsid w:val="00AA30A6"/>
    <w:rsid w:val="00AA35B4"/>
    <w:rsid w:val="00AA47CB"/>
    <w:rsid w:val="00AA49E0"/>
    <w:rsid w:val="00AA4FBD"/>
    <w:rsid w:val="00AA54CC"/>
    <w:rsid w:val="00AA5756"/>
    <w:rsid w:val="00AA6AAD"/>
    <w:rsid w:val="00AA6B70"/>
    <w:rsid w:val="00AA73C2"/>
    <w:rsid w:val="00AA7E32"/>
    <w:rsid w:val="00AB00F3"/>
    <w:rsid w:val="00AB013B"/>
    <w:rsid w:val="00AB1937"/>
    <w:rsid w:val="00AB1C38"/>
    <w:rsid w:val="00AB23AA"/>
    <w:rsid w:val="00AB34A3"/>
    <w:rsid w:val="00AB41BE"/>
    <w:rsid w:val="00AB45DE"/>
    <w:rsid w:val="00AB52D2"/>
    <w:rsid w:val="00AB6D45"/>
    <w:rsid w:val="00AB6FA3"/>
    <w:rsid w:val="00AB75BD"/>
    <w:rsid w:val="00AC01C2"/>
    <w:rsid w:val="00AC045F"/>
    <w:rsid w:val="00AC04F0"/>
    <w:rsid w:val="00AC1C98"/>
    <w:rsid w:val="00AC1E40"/>
    <w:rsid w:val="00AC23E5"/>
    <w:rsid w:val="00AC2A45"/>
    <w:rsid w:val="00AC2D2F"/>
    <w:rsid w:val="00AC379A"/>
    <w:rsid w:val="00AC3CFC"/>
    <w:rsid w:val="00AC4E7C"/>
    <w:rsid w:val="00AC5576"/>
    <w:rsid w:val="00AC5A15"/>
    <w:rsid w:val="00AC649C"/>
    <w:rsid w:val="00AC6E42"/>
    <w:rsid w:val="00AC6E5F"/>
    <w:rsid w:val="00AC705D"/>
    <w:rsid w:val="00AC7E66"/>
    <w:rsid w:val="00AD060C"/>
    <w:rsid w:val="00AD0D0D"/>
    <w:rsid w:val="00AD1A22"/>
    <w:rsid w:val="00AD2493"/>
    <w:rsid w:val="00AD2E4D"/>
    <w:rsid w:val="00AD31BA"/>
    <w:rsid w:val="00AD3403"/>
    <w:rsid w:val="00AD3798"/>
    <w:rsid w:val="00AD40C2"/>
    <w:rsid w:val="00AD4DF3"/>
    <w:rsid w:val="00AD5370"/>
    <w:rsid w:val="00AD5B07"/>
    <w:rsid w:val="00AD5CAB"/>
    <w:rsid w:val="00AD6391"/>
    <w:rsid w:val="00AD6489"/>
    <w:rsid w:val="00AD6A12"/>
    <w:rsid w:val="00AD7AD2"/>
    <w:rsid w:val="00AE026B"/>
    <w:rsid w:val="00AE0CDE"/>
    <w:rsid w:val="00AE13C7"/>
    <w:rsid w:val="00AE16C1"/>
    <w:rsid w:val="00AE20AE"/>
    <w:rsid w:val="00AE293E"/>
    <w:rsid w:val="00AE2EB5"/>
    <w:rsid w:val="00AE4599"/>
    <w:rsid w:val="00AE4DD9"/>
    <w:rsid w:val="00AE57D9"/>
    <w:rsid w:val="00AE6559"/>
    <w:rsid w:val="00AE730B"/>
    <w:rsid w:val="00AF1E59"/>
    <w:rsid w:val="00AF1E88"/>
    <w:rsid w:val="00AF44E1"/>
    <w:rsid w:val="00AF4CB5"/>
    <w:rsid w:val="00AF5BDB"/>
    <w:rsid w:val="00AF6DCC"/>
    <w:rsid w:val="00AF744C"/>
    <w:rsid w:val="00AF7988"/>
    <w:rsid w:val="00AF7A8F"/>
    <w:rsid w:val="00AF7F0E"/>
    <w:rsid w:val="00B00126"/>
    <w:rsid w:val="00B002BE"/>
    <w:rsid w:val="00B0073F"/>
    <w:rsid w:val="00B00744"/>
    <w:rsid w:val="00B0080D"/>
    <w:rsid w:val="00B010A6"/>
    <w:rsid w:val="00B0257A"/>
    <w:rsid w:val="00B0287B"/>
    <w:rsid w:val="00B0313D"/>
    <w:rsid w:val="00B03BDD"/>
    <w:rsid w:val="00B04173"/>
    <w:rsid w:val="00B0544A"/>
    <w:rsid w:val="00B05DD8"/>
    <w:rsid w:val="00B063AC"/>
    <w:rsid w:val="00B065CA"/>
    <w:rsid w:val="00B06DE8"/>
    <w:rsid w:val="00B07017"/>
    <w:rsid w:val="00B075FB"/>
    <w:rsid w:val="00B102EC"/>
    <w:rsid w:val="00B10437"/>
    <w:rsid w:val="00B104CA"/>
    <w:rsid w:val="00B1079A"/>
    <w:rsid w:val="00B10D18"/>
    <w:rsid w:val="00B114A4"/>
    <w:rsid w:val="00B119CD"/>
    <w:rsid w:val="00B133F1"/>
    <w:rsid w:val="00B13C8F"/>
    <w:rsid w:val="00B1474C"/>
    <w:rsid w:val="00B15444"/>
    <w:rsid w:val="00B157D5"/>
    <w:rsid w:val="00B15C85"/>
    <w:rsid w:val="00B15D8D"/>
    <w:rsid w:val="00B16108"/>
    <w:rsid w:val="00B16511"/>
    <w:rsid w:val="00B16986"/>
    <w:rsid w:val="00B16D54"/>
    <w:rsid w:val="00B17385"/>
    <w:rsid w:val="00B17451"/>
    <w:rsid w:val="00B1752E"/>
    <w:rsid w:val="00B17588"/>
    <w:rsid w:val="00B179E1"/>
    <w:rsid w:val="00B2109C"/>
    <w:rsid w:val="00B22F69"/>
    <w:rsid w:val="00B232BA"/>
    <w:rsid w:val="00B23949"/>
    <w:rsid w:val="00B24004"/>
    <w:rsid w:val="00B251EE"/>
    <w:rsid w:val="00B258C9"/>
    <w:rsid w:val="00B26B46"/>
    <w:rsid w:val="00B3022F"/>
    <w:rsid w:val="00B3142A"/>
    <w:rsid w:val="00B3163C"/>
    <w:rsid w:val="00B31F8F"/>
    <w:rsid w:val="00B3212F"/>
    <w:rsid w:val="00B32203"/>
    <w:rsid w:val="00B324CD"/>
    <w:rsid w:val="00B3254C"/>
    <w:rsid w:val="00B32844"/>
    <w:rsid w:val="00B32989"/>
    <w:rsid w:val="00B32D69"/>
    <w:rsid w:val="00B32DFA"/>
    <w:rsid w:val="00B34A84"/>
    <w:rsid w:val="00B357E8"/>
    <w:rsid w:val="00B35B11"/>
    <w:rsid w:val="00B37278"/>
    <w:rsid w:val="00B374B4"/>
    <w:rsid w:val="00B410A6"/>
    <w:rsid w:val="00B42E97"/>
    <w:rsid w:val="00B43197"/>
    <w:rsid w:val="00B4411A"/>
    <w:rsid w:val="00B4437D"/>
    <w:rsid w:val="00B44E51"/>
    <w:rsid w:val="00B451F2"/>
    <w:rsid w:val="00B453AC"/>
    <w:rsid w:val="00B46973"/>
    <w:rsid w:val="00B46CB7"/>
    <w:rsid w:val="00B5001E"/>
    <w:rsid w:val="00B505DD"/>
    <w:rsid w:val="00B50916"/>
    <w:rsid w:val="00B51391"/>
    <w:rsid w:val="00B516FE"/>
    <w:rsid w:val="00B51EC9"/>
    <w:rsid w:val="00B5271E"/>
    <w:rsid w:val="00B52A2C"/>
    <w:rsid w:val="00B53484"/>
    <w:rsid w:val="00B53847"/>
    <w:rsid w:val="00B554C7"/>
    <w:rsid w:val="00B555EA"/>
    <w:rsid w:val="00B55F71"/>
    <w:rsid w:val="00B5615C"/>
    <w:rsid w:val="00B565D2"/>
    <w:rsid w:val="00B56672"/>
    <w:rsid w:val="00B56A02"/>
    <w:rsid w:val="00B571CA"/>
    <w:rsid w:val="00B60C0D"/>
    <w:rsid w:val="00B60E50"/>
    <w:rsid w:val="00B624FB"/>
    <w:rsid w:val="00B637CC"/>
    <w:rsid w:val="00B65938"/>
    <w:rsid w:val="00B65B51"/>
    <w:rsid w:val="00B66029"/>
    <w:rsid w:val="00B66A09"/>
    <w:rsid w:val="00B67876"/>
    <w:rsid w:val="00B67FAE"/>
    <w:rsid w:val="00B70BE6"/>
    <w:rsid w:val="00B70F33"/>
    <w:rsid w:val="00B7192A"/>
    <w:rsid w:val="00B71C2D"/>
    <w:rsid w:val="00B71E0B"/>
    <w:rsid w:val="00B71E8A"/>
    <w:rsid w:val="00B72BC0"/>
    <w:rsid w:val="00B72BF9"/>
    <w:rsid w:val="00B73D96"/>
    <w:rsid w:val="00B73F1C"/>
    <w:rsid w:val="00B7428D"/>
    <w:rsid w:val="00B7494E"/>
    <w:rsid w:val="00B74D14"/>
    <w:rsid w:val="00B75663"/>
    <w:rsid w:val="00B75D09"/>
    <w:rsid w:val="00B76365"/>
    <w:rsid w:val="00B764F9"/>
    <w:rsid w:val="00B76814"/>
    <w:rsid w:val="00B76822"/>
    <w:rsid w:val="00B772A3"/>
    <w:rsid w:val="00B81A4A"/>
    <w:rsid w:val="00B82240"/>
    <w:rsid w:val="00B83669"/>
    <w:rsid w:val="00B838DF"/>
    <w:rsid w:val="00B84048"/>
    <w:rsid w:val="00B84B1E"/>
    <w:rsid w:val="00B855FD"/>
    <w:rsid w:val="00B861A7"/>
    <w:rsid w:val="00B875BF"/>
    <w:rsid w:val="00B87840"/>
    <w:rsid w:val="00B87F71"/>
    <w:rsid w:val="00B906B7"/>
    <w:rsid w:val="00B90732"/>
    <w:rsid w:val="00B90FE8"/>
    <w:rsid w:val="00B91660"/>
    <w:rsid w:val="00B91DFD"/>
    <w:rsid w:val="00B91E1D"/>
    <w:rsid w:val="00B928C0"/>
    <w:rsid w:val="00B935B0"/>
    <w:rsid w:val="00B939A0"/>
    <w:rsid w:val="00B9425D"/>
    <w:rsid w:val="00B949B9"/>
    <w:rsid w:val="00B94EE9"/>
    <w:rsid w:val="00B9529D"/>
    <w:rsid w:val="00B95C62"/>
    <w:rsid w:val="00B96A95"/>
    <w:rsid w:val="00B97F16"/>
    <w:rsid w:val="00BA0588"/>
    <w:rsid w:val="00BA0A69"/>
    <w:rsid w:val="00BA1109"/>
    <w:rsid w:val="00BA1685"/>
    <w:rsid w:val="00BA1EA7"/>
    <w:rsid w:val="00BA2D84"/>
    <w:rsid w:val="00BA3095"/>
    <w:rsid w:val="00BA3AED"/>
    <w:rsid w:val="00BA3B39"/>
    <w:rsid w:val="00BA3B93"/>
    <w:rsid w:val="00BA4674"/>
    <w:rsid w:val="00BA4977"/>
    <w:rsid w:val="00BA4AF9"/>
    <w:rsid w:val="00BA5E08"/>
    <w:rsid w:val="00BA5FF8"/>
    <w:rsid w:val="00BA6327"/>
    <w:rsid w:val="00BA6C7C"/>
    <w:rsid w:val="00BB01A4"/>
    <w:rsid w:val="00BB0A97"/>
    <w:rsid w:val="00BB20AA"/>
    <w:rsid w:val="00BB27BF"/>
    <w:rsid w:val="00BB2DA1"/>
    <w:rsid w:val="00BB30B0"/>
    <w:rsid w:val="00BB32A4"/>
    <w:rsid w:val="00BB4454"/>
    <w:rsid w:val="00BB5868"/>
    <w:rsid w:val="00BB6A86"/>
    <w:rsid w:val="00BB7BA6"/>
    <w:rsid w:val="00BC10CD"/>
    <w:rsid w:val="00BC1595"/>
    <w:rsid w:val="00BC161B"/>
    <w:rsid w:val="00BC1B30"/>
    <w:rsid w:val="00BC1F96"/>
    <w:rsid w:val="00BC5013"/>
    <w:rsid w:val="00BC53F5"/>
    <w:rsid w:val="00BC65B0"/>
    <w:rsid w:val="00BC6707"/>
    <w:rsid w:val="00BD0125"/>
    <w:rsid w:val="00BD061F"/>
    <w:rsid w:val="00BD0708"/>
    <w:rsid w:val="00BD15F4"/>
    <w:rsid w:val="00BD163B"/>
    <w:rsid w:val="00BD1DDF"/>
    <w:rsid w:val="00BD28E4"/>
    <w:rsid w:val="00BD5693"/>
    <w:rsid w:val="00BD5C7A"/>
    <w:rsid w:val="00BD5FC2"/>
    <w:rsid w:val="00BD607D"/>
    <w:rsid w:val="00BD60E2"/>
    <w:rsid w:val="00BD61F6"/>
    <w:rsid w:val="00BD63CB"/>
    <w:rsid w:val="00BD66C8"/>
    <w:rsid w:val="00BD6757"/>
    <w:rsid w:val="00BD6789"/>
    <w:rsid w:val="00BD6A61"/>
    <w:rsid w:val="00BD6B51"/>
    <w:rsid w:val="00BD6D4F"/>
    <w:rsid w:val="00BD7F40"/>
    <w:rsid w:val="00BE091B"/>
    <w:rsid w:val="00BE099F"/>
    <w:rsid w:val="00BE0C34"/>
    <w:rsid w:val="00BE0D5B"/>
    <w:rsid w:val="00BE0E53"/>
    <w:rsid w:val="00BE1298"/>
    <w:rsid w:val="00BE12E5"/>
    <w:rsid w:val="00BE17DD"/>
    <w:rsid w:val="00BE1E1E"/>
    <w:rsid w:val="00BE277F"/>
    <w:rsid w:val="00BE38DD"/>
    <w:rsid w:val="00BE3E8B"/>
    <w:rsid w:val="00BE5190"/>
    <w:rsid w:val="00BE67AB"/>
    <w:rsid w:val="00BE74B3"/>
    <w:rsid w:val="00BE790A"/>
    <w:rsid w:val="00BE7916"/>
    <w:rsid w:val="00BE7F37"/>
    <w:rsid w:val="00BF04F3"/>
    <w:rsid w:val="00BF0D8A"/>
    <w:rsid w:val="00BF1512"/>
    <w:rsid w:val="00BF2583"/>
    <w:rsid w:val="00BF2806"/>
    <w:rsid w:val="00BF299A"/>
    <w:rsid w:val="00BF2F8A"/>
    <w:rsid w:val="00BF4153"/>
    <w:rsid w:val="00BF5332"/>
    <w:rsid w:val="00BF5A85"/>
    <w:rsid w:val="00BF62B3"/>
    <w:rsid w:val="00BF6A60"/>
    <w:rsid w:val="00BF6BCC"/>
    <w:rsid w:val="00BF6F40"/>
    <w:rsid w:val="00BF6F9A"/>
    <w:rsid w:val="00BF74FF"/>
    <w:rsid w:val="00BF7524"/>
    <w:rsid w:val="00C001A9"/>
    <w:rsid w:val="00C0083A"/>
    <w:rsid w:val="00C01419"/>
    <w:rsid w:val="00C01859"/>
    <w:rsid w:val="00C01C0D"/>
    <w:rsid w:val="00C01EED"/>
    <w:rsid w:val="00C0280B"/>
    <w:rsid w:val="00C02825"/>
    <w:rsid w:val="00C03163"/>
    <w:rsid w:val="00C032D4"/>
    <w:rsid w:val="00C03827"/>
    <w:rsid w:val="00C0393D"/>
    <w:rsid w:val="00C03A11"/>
    <w:rsid w:val="00C04C8E"/>
    <w:rsid w:val="00C05373"/>
    <w:rsid w:val="00C05DE4"/>
    <w:rsid w:val="00C05DEC"/>
    <w:rsid w:val="00C05F0D"/>
    <w:rsid w:val="00C06D0B"/>
    <w:rsid w:val="00C06EFC"/>
    <w:rsid w:val="00C07F16"/>
    <w:rsid w:val="00C07F67"/>
    <w:rsid w:val="00C106BB"/>
    <w:rsid w:val="00C11569"/>
    <w:rsid w:val="00C1197A"/>
    <w:rsid w:val="00C11F25"/>
    <w:rsid w:val="00C12292"/>
    <w:rsid w:val="00C1253E"/>
    <w:rsid w:val="00C13D38"/>
    <w:rsid w:val="00C14020"/>
    <w:rsid w:val="00C14925"/>
    <w:rsid w:val="00C15157"/>
    <w:rsid w:val="00C15B7E"/>
    <w:rsid w:val="00C16203"/>
    <w:rsid w:val="00C16BA5"/>
    <w:rsid w:val="00C172E8"/>
    <w:rsid w:val="00C1764E"/>
    <w:rsid w:val="00C176E3"/>
    <w:rsid w:val="00C17741"/>
    <w:rsid w:val="00C200BE"/>
    <w:rsid w:val="00C200D8"/>
    <w:rsid w:val="00C20B9E"/>
    <w:rsid w:val="00C2132B"/>
    <w:rsid w:val="00C21C77"/>
    <w:rsid w:val="00C22087"/>
    <w:rsid w:val="00C2310B"/>
    <w:rsid w:val="00C23608"/>
    <w:rsid w:val="00C23E91"/>
    <w:rsid w:val="00C23FA8"/>
    <w:rsid w:val="00C241DB"/>
    <w:rsid w:val="00C247A6"/>
    <w:rsid w:val="00C24F89"/>
    <w:rsid w:val="00C252FB"/>
    <w:rsid w:val="00C258D2"/>
    <w:rsid w:val="00C25AE1"/>
    <w:rsid w:val="00C26643"/>
    <w:rsid w:val="00C26CF3"/>
    <w:rsid w:val="00C27025"/>
    <w:rsid w:val="00C31E29"/>
    <w:rsid w:val="00C32F5F"/>
    <w:rsid w:val="00C33CAE"/>
    <w:rsid w:val="00C344C2"/>
    <w:rsid w:val="00C34A34"/>
    <w:rsid w:val="00C34B75"/>
    <w:rsid w:val="00C35455"/>
    <w:rsid w:val="00C36D86"/>
    <w:rsid w:val="00C36F2B"/>
    <w:rsid w:val="00C372EC"/>
    <w:rsid w:val="00C37511"/>
    <w:rsid w:val="00C37870"/>
    <w:rsid w:val="00C37D05"/>
    <w:rsid w:val="00C40915"/>
    <w:rsid w:val="00C41024"/>
    <w:rsid w:val="00C410EA"/>
    <w:rsid w:val="00C4128E"/>
    <w:rsid w:val="00C41D93"/>
    <w:rsid w:val="00C4214B"/>
    <w:rsid w:val="00C43A9A"/>
    <w:rsid w:val="00C440F1"/>
    <w:rsid w:val="00C4430D"/>
    <w:rsid w:val="00C4449F"/>
    <w:rsid w:val="00C457CA"/>
    <w:rsid w:val="00C45B69"/>
    <w:rsid w:val="00C45C22"/>
    <w:rsid w:val="00C46039"/>
    <w:rsid w:val="00C46199"/>
    <w:rsid w:val="00C4630F"/>
    <w:rsid w:val="00C4635E"/>
    <w:rsid w:val="00C464DD"/>
    <w:rsid w:val="00C47416"/>
    <w:rsid w:val="00C47578"/>
    <w:rsid w:val="00C47E9C"/>
    <w:rsid w:val="00C5002A"/>
    <w:rsid w:val="00C504EC"/>
    <w:rsid w:val="00C51383"/>
    <w:rsid w:val="00C51F0C"/>
    <w:rsid w:val="00C51F9A"/>
    <w:rsid w:val="00C52A4B"/>
    <w:rsid w:val="00C52E8F"/>
    <w:rsid w:val="00C52F02"/>
    <w:rsid w:val="00C55579"/>
    <w:rsid w:val="00C55E3B"/>
    <w:rsid w:val="00C55EA8"/>
    <w:rsid w:val="00C5612B"/>
    <w:rsid w:val="00C5718F"/>
    <w:rsid w:val="00C575BF"/>
    <w:rsid w:val="00C57B61"/>
    <w:rsid w:val="00C57CDD"/>
    <w:rsid w:val="00C6049D"/>
    <w:rsid w:val="00C6181C"/>
    <w:rsid w:val="00C627E2"/>
    <w:rsid w:val="00C62BAA"/>
    <w:rsid w:val="00C633ED"/>
    <w:rsid w:val="00C634E2"/>
    <w:rsid w:val="00C63BA1"/>
    <w:rsid w:val="00C64088"/>
    <w:rsid w:val="00C6459C"/>
    <w:rsid w:val="00C645D9"/>
    <w:rsid w:val="00C66B5F"/>
    <w:rsid w:val="00C70E6D"/>
    <w:rsid w:val="00C711F4"/>
    <w:rsid w:val="00C725E2"/>
    <w:rsid w:val="00C726F1"/>
    <w:rsid w:val="00C73F00"/>
    <w:rsid w:val="00C745EA"/>
    <w:rsid w:val="00C7467E"/>
    <w:rsid w:val="00C75169"/>
    <w:rsid w:val="00C7516C"/>
    <w:rsid w:val="00C76F28"/>
    <w:rsid w:val="00C7700F"/>
    <w:rsid w:val="00C8056A"/>
    <w:rsid w:val="00C80A1E"/>
    <w:rsid w:val="00C80FFC"/>
    <w:rsid w:val="00C81D2F"/>
    <w:rsid w:val="00C826D9"/>
    <w:rsid w:val="00C82867"/>
    <w:rsid w:val="00C82BA3"/>
    <w:rsid w:val="00C83949"/>
    <w:rsid w:val="00C83D21"/>
    <w:rsid w:val="00C85062"/>
    <w:rsid w:val="00C85597"/>
    <w:rsid w:val="00C86476"/>
    <w:rsid w:val="00C86AA8"/>
    <w:rsid w:val="00C86ADB"/>
    <w:rsid w:val="00C9007E"/>
    <w:rsid w:val="00C907DF"/>
    <w:rsid w:val="00C9176E"/>
    <w:rsid w:val="00C92D12"/>
    <w:rsid w:val="00C92FCA"/>
    <w:rsid w:val="00C94230"/>
    <w:rsid w:val="00C949F4"/>
    <w:rsid w:val="00C94E65"/>
    <w:rsid w:val="00C950D2"/>
    <w:rsid w:val="00C956D0"/>
    <w:rsid w:val="00C95B71"/>
    <w:rsid w:val="00C9642E"/>
    <w:rsid w:val="00C968C1"/>
    <w:rsid w:val="00C97430"/>
    <w:rsid w:val="00C97DFC"/>
    <w:rsid w:val="00CA07CA"/>
    <w:rsid w:val="00CA091C"/>
    <w:rsid w:val="00CA157C"/>
    <w:rsid w:val="00CA1F18"/>
    <w:rsid w:val="00CA2099"/>
    <w:rsid w:val="00CA2416"/>
    <w:rsid w:val="00CA2F76"/>
    <w:rsid w:val="00CA32D2"/>
    <w:rsid w:val="00CA396B"/>
    <w:rsid w:val="00CA3CEF"/>
    <w:rsid w:val="00CA41AF"/>
    <w:rsid w:val="00CA4F03"/>
    <w:rsid w:val="00CA51CE"/>
    <w:rsid w:val="00CA52E2"/>
    <w:rsid w:val="00CA610B"/>
    <w:rsid w:val="00CA700E"/>
    <w:rsid w:val="00CB0B33"/>
    <w:rsid w:val="00CB0D88"/>
    <w:rsid w:val="00CB437C"/>
    <w:rsid w:val="00CB4C7B"/>
    <w:rsid w:val="00CB580D"/>
    <w:rsid w:val="00CB6BD9"/>
    <w:rsid w:val="00CB7814"/>
    <w:rsid w:val="00CC08BE"/>
    <w:rsid w:val="00CC1353"/>
    <w:rsid w:val="00CC1D48"/>
    <w:rsid w:val="00CC2506"/>
    <w:rsid w:val="00CC2B4C"/>
    <w:rsid w:val="00CC309D"/>
    <w:rsid w:val="00CC3108"/>
    <w:rsid w:val="00CC312D"/>
    <w:rsid w:val="00CC6B79"/>
    <w:rsid w:val="00CC6EB3"/>
    <w:rsid w:val="00CC70F7"/>
    <w:rsid w:val="00CC79B4"/>
    <w:rsid w:val="00CD1097"/>
    <w:rsid w:val="00CD144B"/>
    <w:rsid w:val="00CD1829"/>
    <w:rsid w:val="00CD1879"/>
    <w:rsid w:val="00CD1BF9"/>
    <w:rsid w:val="00CD1E2A"/>
    <w:rsid w:val="00CD25CE"/>
    <w:rsid w:val="00CD2686"/>
    <w:rsid w:val="00CD27DE"/>
    <w:rsid w:val="00CD2B79"/>
    <w:rsid w:val="00CD2C70"/>
    <w:rsid w:val="00CD2E5E"/>
    <w:rsid w:val="00CD3B61"/>
    <w:rsid w:val="00CD489B"/>
    <w:rsid w:val="00CD4AEC"/>
    <w:rsid w:val="00CD4CA0"/>
    <w:rsid w:val="00CD51A2"/>
    <w:rsid w:val="00CD560E"/>
    <w:rsid w:val="00CD65E8"/>
    <w:rsid w:val="00CD77EA"/>
    <w:rsid w:val="00CD7E51"/>
    <w:rsid w:val="00CE013F"/>
    <w:rsid w:val="00CE0318"/>
    <w:rsid w:val="00CE0632"/>
    <w:rsid w:val="00CE0E01"/>
    <w:rsid w:val="00CE200E"/>
    <w:rsid w:val="00CE3388"/>
    <w:rsid w:val="00CE39AA"/>
    <w:rsid w:val="00CE4932"/>
    <w:rsid w:val="00CE4F02"/>
    <w:rsid w:val="00CE5122"/>
    <w:rsid w:val="00CE7432"/>
    <w:rsid w:val="00CE7A9A"/>
    <w:rsid w:val="00CE7F25"/>
    <w:rsid w:val="00CF0957"/>
    <w:rsid w:val="00CF0B78"/>
    <w:rsid w:val="00CF114A"/>
    <w:rsid w:val="00CF13A3"/>
    <w:rsid w:val="00CF2A51"/>
    <w:rsid w:val="00CF2C8E"/>
    <w:rsid w:val="00CF2DAA"/>
    <w:rsid w:val="00CF39A2"/>
    <w:rsid w:val="00CF4A06"/>
    <w:rsid w:val="00CF5024"/>
    <w:rsid w:val="00CF528A"/>
    <w:rsid w:val="00CF5B74"/>
    <w:rsid w:val="00CF5BBE"/>
    <w:rsid w:val="00CF61EF"/>
    <w:rsid w:val="00CF668F"/>
    <w:rsid w:val="00CF6AB8"/>
    <w:rsid w:val="00D001DB"/>
    <w:rsid w:val="00D006B0"/>
    <w:rsid w:val="00D008C6"/>
    <w:rsid w:val="00D009DD"/>
    <w:rsid w:val="00D00ACE"/>
    <w:rsid w:val="00D00F50"/>
    <w:rsid w:val="00D0126D"/>
    <w:rsid w:val="00D02317"/>
    <w:rsid w:val="00D0678D"/>
    <w:rsid w:val="00D0711B"/>
    <w:rsid w:val="00D071D0"/>
    <w:rsid w:val="00D074A8"/>
    <w:rsid w:val="00D101E0"/>
    <w:rsid w:val="00D11056"/>
    <w:rsid w:val="00D1221E"/>
    <w:rsid w:val="00D12596"/>
    <w:rsid w:val="00D12CD7"/>
    <w:rsid w:val="00D12E98"/>
    <w:rsid w:val="00D12F6C"/>
    <w:rsid w:val="00D131CB"/>
    <w:rsid w:val="00D136CA"/>
    <w:rsid w:val="00D141E0"/>
    <w:rsid w:val="00D147C5"/>
    <w:rsid w:val="00D15101"/>
    <w:rsid w:val="00D154D9"/>
    <w:rsid w:val="00D15DCF"/>
    <w:rsid w:val="00D15E5E"/>
    <w:rsid w:val="00D163BB"/>
    <w:rsid w:val="00D16601"/>
    <w:rsid w:val="00D168F0"/>
    <w:rsid w:val="00D174D5"/>
    <w:rsid w:val="00D17A5D"/>
    <w:rsid w:val="00D17FBF"/>
    <w:rsid w:val="00D20628"/>
    <w:rsid w:val="00D20CE9"/>
    <w:rsid w:val="00D20EA3"/>
    <w:rsid w:val="00D20F81"/>
    <w:rsid w:val="00D21B97"/>
    <w:rsid w:val="00D22594"/>
    <w:rsid w:val="00D226F5"/>
    <w:rsid w:val="00D22C22"/>
    <w:rsid w:val="00D22D69"/>
    <w:rsid w:val="00D2367C"/>
    <w:rsid w:val="00D24122"/>
    <w:rsid w:val="00D24D5A"/>
    <w:rsid w:val="00D25C79"/>
    <w:rsid w:val="00D25D04"/>
    <w:rsid w:val="00D265E7"/>
    <w:rsid w:val="00D268D0"/>
    <w:rsid w:val="00D26A0E"/>
    <w:rsid w:val="00D27739"/>
    <w:rsid w:val="00D30751"/>
    <w:rsid w:val="00D318EB"/>
    <w:rsid w:val="00D32154"/>
    <w:rsid w:val="00D33F05"/>
    <w:rsid w:val="00D34394"/>
    <w:rsid w:val="00D34447"/>
    <w:rsid w:val="00D3575F"/>
    <w:rsid w:val="00D366B6"/>
    <w:rsid w:val="00D3675C"/>
    <w:rsid w:val="00D413E8"/>
    <w:rsid w:val="00D427BE"/>
    <w:rsid w:val="00D437E0"/>
    <w:rsid w:val="00D444E5"/>
    <w:rsid w:val="00D448DD"/>
    <w:rsid w:val="00D4528C"/>
    <w:rsid w:val="00D45E9D"/>
    <w:rsid w:val="00D45FA1"/>
    <w:rsid w:val="00D46D35"/>
    <w:rsid w:val="00D47132"/>
    <w:rsid w:val="00D4789A"/>
    <w:rsid w:val="00D47B23"/>
    <w:rsid w:val="00D47C46"/>
    <w:rsid w:val="00D50C87"/>
    <w:rsid w:val="00D51994"/>
    <w:rsid w:val="00D51AA2"/>
    <w:rsid w:val="00D52B85"/>
    <w:rsid w:val="00D53180"/>
    <w:rsid w:val="00D53902"/>
    <w:rsid w:val="00D54E93"/>
    <w:rsid w:val="00D55199"/>
    <w:rsid w:val="00D55389"/>
    <w:rsid w:val="00D5570E"/>
    <w:rsid w:val="00D569D3"/>
    <w:rsid w:val="00D5704D"/>
    <w:rsid w:val="00D60325"/>
    <w:rsid w:val="00D60D45"/>
    <w:rsid w:val="00D6206B"/>
    <w:rsid w:val="00D6234A"/>
    <w:rsid w:val="00D62AC0"/>
    <w:rsid w:val="00D62B12"/>
    <w:rsid w:val="00D63212"/>
    <w:rsid w:val="00D636ED"/>
    <w:rsid w:val="00D6421A"/>
    <w:rsid w:val="00D64C06"/>
    <w:rsid w:val="00D64D53"/>
    <w:rsid w:val="00D64EC1"/>
    <w:rsid w:val="00D65281"/>
    <w:rsid w:val="00D65C5C"/>
    <w:rsid w:val="00D66697"/>
    <w:rsid w:val="00D66C60"/>
    <w:rsid w:val="00D710D1"/>
    <w:rsid w:val="00D719A1"/>
    <w:rsid w:val="00D71E32"/>
    <w:rsid w:val="00D7251C"/>
    <w:rsid w:val="00D72BF4"/>
    <w:rsid w:val="00D72FD7"/>
    <w:rsid w:val="00D73913"/>
    <w:rsid w:val="00D74C4C"/>
    <w:rsid w:val="00D759AA"/>
    <w:rsid w:val="00D76228"/>
    <w:rsid w:val="00D76975"/>
    <w:rsid w:val="00D76A93"/>
    <w:rsid w:val="00D77229"/>
    <w:rsid w:val="00D7775A"/>
    <w:rsid w:val="00D80FBC"/>
    <w:rsid w:val="00D8141A"/>
    <w:rsid w:val="00D8188C"/>
    <w:rsid w:val="00D823E3"/>
    <w:rsid w:val="00D83AE5"/>
    <w:rsid w:val="00D85122"/>
    <w:rsid w:val="00D85431"/>
    <w:rsid w:val="00D8576E"/>
    <w:rsid w:val="00D857D3"/>
    <w:rsid w:val="00D861BF"/>
    <w:rsid w:val="00D871AF"/>
    <w:rsid w:val="00D87CC4"/>
    <w:rsid w:val="00D87EDF"/>
    <w:rsid w:val="00D91109"/>
    <w:rsid w:val="00D91EC4"/>
    <w:rsid w:val="00D92278"/>
    <w:rsid w:val="00D923FD"/>
    <w:rsid w:val="00D92505"/>
    <w:rsid w:val="00D92803"/>
    <w:rsid w:val="00D92D10"/>
    <w:rsid w:val="00D930FC"/>
    <w:rsid w:val="00D94C83"/>
    <w:rsid w:val="00D952E3"/>
    <w:rsid w:val="00D95FD5"/>
    <w:rsid w:val="00D96028"/>
    <w:rsid w:val="00D9644B"/>
    <w:rsid w:val="00D96A24"/>
    <w:rsid w:val="00D96AD8"/>
    <w:rsid w:val="00D96C47"/>
    <w:rsid w:val="00D96F7A"/>
    <w:rsid w:val="00D96FCF"/>
    <w:rsid w:val="00D97598"/>
    <w:rsid w:val="00DA08A2"/>
    <w:rsid w:val="00DA14F5"/>
    <w:rsid w:val="00DA3397"/>
    <w:rsid w:val="00DA3A32"/>
    <w:rsid w:val="00DA412E"/>
    <w:rsid w:val="00DA5AD8"/>
    <w:rsid w:val="00DA5B4D"/>
    <w:rsid w:val="00DA6A5A"/>
    <w:rsid w:val="00DA713A"/>
    <w:rsid w:val="00DB151B"/>
    <w:rsid w:val="00DB183E"/>
    <w:rsid w:val="00DB2552"/>
    <w:rsid w:val="00DB4054"/>
    <w:rsid w:val="00DB4B3C"/>
    <w:rsid w:val="00DB53BA"/>
    <w:rsid w:val="00DB63DF"/>
    <w:rsid w:val="00DB75E8"/>
    <w:rsid w:val="00DC043E"/>
    <w:rsid w:val="00DC052B"/>
    <w:rsid w:val="00DC108E"/>
    <w:rsid w:val="00DC215D"/>
    <w:rsid w:val="00DC22A5"/>
    <w:rsid w:val="00DC23B4"/>
    <w:rsid w:val="00DC29A9"/>
    <w:rsid w:val="00DC329D"/>
    <w:rsid w:val="00DC3A58"/>
    <w:rsid w:val="00DC3AEA"/>
    <w:rsid w:val="00DC4A61"/>
    <w:rsid w:val="00DC5CA8"/>
    <w:rsid w:val="00DC6697"/>
    <w:rsid w:val="00DC6AFB"/>
    <w:rsid w:val="00DC76EE"/>
    <w:rsid w:val="00DD0EDA"/>
    <w:rsid w:val="00DD1039"/>
    <w:rsid w:val="00DD13B2"/>
    <w:rsid w:val="00DD1968"/>
    <w:rsid w:val="00DD1D21"/>
    <w:rsid w:val="00DD1E1A"/>
    <w:rsid w:val="00DD30A2"/>
    <w:rsid w:val="00DD51A8"/>
    <w:rsid w:val="00DD53EA"/>
    <w:rsid w:val="00DD6577"/>
    <w:rsid w:val="00DD72BF"/>
    <w:rsid w:val="00DD75CB"/>
    <w:rsid w:val="00DD79D5"/>
    <w:rsid w:val="00DE027C"/>
    <w:rsid w:val="00DE26C3"/>
    <w:rsid w:val="00DE33E5"/>
    <w:rsid w:val="00DE39EF"/>
    <w:rsid w:val="00DE3F3C"/>
    <w:rsid w:val="00DE46BF"/>
    <w:rsid w:val="00DE541C"/>
    <w:rsid w:val="00DE591A"/>
    <w:rsid w:val="00DE5F5A"/>
    <w:rsid w:val="00DE622A"/>
    <w:rsid w:val="00DE667E"/>
    <w:rsid w:val="00DE6E6C"/>
    <w:rsid w:val="00DE6F55"/>
    <w:rsid w:val="00DE798E"/>
    <w:rsid w:val="00DF01ED"/>
    <w:rsid w:val="00DF045D"/>
    <w:rsid w:val="00DF0D1A"/>
    <w:rsid w:val="00DF10DE"/>
    <w:rsid w:val="00DF21CA"/>
    <w:rsid w:val="00DF2275"/>
    <w:rsid w:val="00DF2814"/>
    <w:rsid w:val="00DF2DDF"/>
    <w:rsid w:val="00DF33AC"/>
    <w:rsid w:val="00DF405E"/>
    <w:rsid w:val="00DF4CCE"/>
    <w:rsid w:val="00DF4E49"/>
    <w:rsid w:val="00DF55A5"/>
    <w:rsid w:val="00DF61CD"/>
    <w:rsid w:val="00DF62CF"/>
    <w:rsid w:val="00DF6619"/>
    <w:rsid w:val="00DF6EA0"/>
    <w:rsid w:val="00DF7176"/>
    <w:rsid w:val="00DF77B6"/>
    <w:rsid w:val="00DF77E5"/>
    <w:rsid w:val="00DF795B"/>
    <w:rsid w:val="00DF7B66"/>
    <w:rsid w:val="00DF7F99"/>
    <w:rsid w:val="00E02D70"/>
    <w:rsid w:val="00E03CEE"/>
    <w:rsid w:val="00E045DA"/>
    <w:rsid w:val="00E04D79"/>
    <w:rsid w:val="00E04EF6"/>
    <w:rsid w:val="00E05075"/>
    <w:rsid w:val="00E05904"/>
    <w:rsid w:val="00E07B30"/>
    <w:rsid w:val="00E1028E"/>
    <w:rsid w:val="00E103DD"/>
    <w:rsid w:val="00E10DAD"/>
    <w:rsid w:val="00E10E9C"/>
    <w:rsid w:val="00E10FFC"/>
    <w:rsid w:val="00E1108A"/>
    <w:rsid w:val="00E1123C"/>
    <w:rsid w:val="00E11B04"/>
    <w:rsid w:val="00E12414"/>
    <w:rsid w:val="00E12BA4"/>
    <w:rsid w:val="00E12FF6"/>
    <w:rsid w:val="00E1311C"/>
    <w:rsid w:val="00E131FE"/>
    <w:rsid w:val="00E1392B"/>
    <w:rsid w:val="00E1521E"/>
    <w:rsid w:val="00E15821"/>
    <w:rsid w:val="00E16053"/>
    <w:rsid w:val="00E16210"/>
    <w:rsid w:val="00E163E0"/>
    <w:rsid w:val="00E16446"/>
    <w:rsid w:val="00E16724"/>
    <w:rsid w:val="00E16F4D"/>
    <w:rsid w:val="00E16F8C"/>
    <w:rsid w:val="00E17BB2"/>
    <w:rsid w:val="00E20223"/>
    <w:rsid w:val="00E20447"/>
    <w:rsid w:val="00E20FD3"/>
    <w:rsid w:val="00E25216"/>
    <w:rsid w:val="00E25407"/>
    <w:rsid w:val="00E27887"/>
    <w:rsid w:val="00E278F9"/>
    <w:rsid w:val="00E3001A"/>
    <w:rsid w:val="00E30F85"/>
    <w:rsid w:val="00E31302"/>
    <w:rsid w:val="00E31E7C"/>
    <w:rsid w:val="00E327A3"/>
    <w:rsid w:val="00E328AE"/>
    <w:rsid w:val="00E32A9A"/>
    <w:rsid w:val="00E33BDD"/>
    <w:rsid w:val="00E34313"/>
    <w:rsid w:val="00E34E95"/>
    <w:rsid w:val="00E35A3E"/>
    <w:rsid w:val="00E35F21"/>
    <w:rsid w:val="00E36F9C"/>
    <w:rsid w:val="00E379E7"/>
    <w:rsid w:val="00E37B81"/>
    <w:rsid w:val="00E37FEF"/>
    <w:rsid w:val="00E40390"/>
    <w:rsid w:val="00E40D3D"/>
    <w:rsid w:val="00E412ED"/>
    <w:rsid w:val="00E41B5B"/>
    <w:rsid w:val="00E41C0A"/>
    <w:rsid w:val="00E42312"/>
    <w:rsid w:val="00E42828"/>
    <w:rsid w:val="00E428D7"/>
    <w:rsid w:val="00E4468B"/>
    <w:rsid w:val="00E45B49"/>
    <w:rsid w:val="00E45E0D"/>
    <w:rsid w:val="00E469A2"/>
    <w:rsid w:val="00E4738B"/>
    <w:rsid w:val="00E505CF"/>
    <w:rsid w:val="00E50C13"/>
    <w:rsid w:val="00E51960"/>
    <w:rsid w:val="00E52A60"/>
    <w:rsid w:val="00E53DA6"/>
    <w:rsid w:val="00E5522A"/>
    <w:rsid w:val="00E552AA"/>
    <w:rsid w:val="00E55C80"/>
    <w:rsid w:val="00E55C95"/>
    <w:rsid w:val="00E569C6"/>
    <w:rsid w:val="00E56F84"/>
    <w:rsid w:val="00E57D2C"/>
    <w:rsid w:val="00E57E62"/>
    <w:rsid w:val="00E601EA"/>
    <w:rsid w:val="00E6039C"/>
    <w:rsid w:val="00E61528"/>
    <w:rsid w:val="00E617D4"/>
    <w:rsid w:val="00E62042"/>
    <w:rsid w:val="00E620C2"/>
    <w:rsid w:val="00E62600"/>
    <w:rsid w:val="00E63B3D"/>
    <w:rsid w:val="00E63C3B"/>
    <w:rsid w:val="00E63F21"/>
    <w:rsid w:val="00E657EE"/>
    <w:rsid w:val="00E65A8F"/>
    <w:rsid w:val="00E6630A"/>
    <w:rsid w:val="00E663FA"/>
    <w:rsid w:val="00E66821"/>
    <w:rsid w:val="00E704C2"/>
    <w:rsid w:val="00E70846"/>
    <w:rsid w:val="00E714AA"/>
    <w:rsid w:val="00E71D63"/>
    <w:rsid w:val="00E721B6"/>
    <w:rsid w:val="00E729CE"/>
    <w:rsid w:val="00E72C76"/>
    <w:rsid w:val="00E738ED"/>
    <w:rsid w:val="00E751CC"/>
    <w:rsid w:val="00E7711D"/>
    <w:rsid w:val="00E7768D"/>
    <w:rsid w:val="00E80772"/>
    <w:rsid w:val="00E80B33"/>
    <w:rsid w:val="00E810EE"/>
    <w:rsid w:val="00E813EA"/>
    <w:rsid w:val="00E81FC7"/>
    <w:rsid w:val="00E82EC1"/>
    <w:rsid w:val="00E83102"/>
    <w:rsid w:val="00E83312"/>
    <w:rsid w:val="00E83D9E"/>
    <w:rsid w:val="00E84426"/>
    <w:rsid w:val="00E84581"/>
    <w:rsid w:val="00E851C9"/>
    <w:rsid w:val="00E85552"/>
    <w:rsid w:val="00E85E6B"/>
    <w:rsid w:val="00E86D1F"/>
    <w:rsid w:val="00E874B7"/>
    <w:rsid w:val="00E8771F"/>
    <w:rsid w:val="00E87B83"/>
    <w:rsid w:val="00E90821"/>
    <w:rsid w:val="00E90F0A"/>
    <w:rsid w:val="00E910F4"/>
    <w:rsid w:val="00E91279"/>
    <w:rsid w:val="00E9132D"/>
    <w:rsid w:val="00E9152E"/>
    <w:rsid w:val="00E94230"/>
    <w:rsid w:val="00E945CF"/>
    <w:rsid w:val="00E9472D"/>
    <w:rsid w:val="00E94FBE"/>
    <w:rsid w:val="00E9583A"/>
    <w:rsid w:val="00E95AAF"/>
    <w:rsid w:val="00E97BAC"/>
    <w:rsid w:val="00EA0089"/>
    <w:rsid w:val="00EA0C3B"/>
    <w:rsid w:val="00EA129F"/>
    <w:rsid w:val="00EA1678"/>
    <w:rsid w:val="00EA16C6"/>
    <w:rsid w:val="00EA1CD7"/>
    <w:rsid w:val="00EA2E45"/>
    <w:rsid w:val="00EA3441"/>
    <w:rsid w:val="00EA3525"/>
    <w:rsid w:val="00EA4133"/>
    <w:rsid w:val="00EA5B5C"/>
    <w:rsid w:val="00EA5C52"/>
    <w:rsid w:val="00EA6D5F"/>
    <w:rsid w:val="00EB0240"/>
    <w:rsid w:val="00EB031F"/>
    <w:rsid w:val="00EB047B"/>
    <w:rsid w:val="00EB09D2"/>
    <w:rsid w:val="00EB0C79"/>
    <w:rsid w:val="00EB195C"/>
    <w:rsid w:val="00EB1D89"/>
    <w:rsid w:val="00EB24D0"/>
    <w:rsid w:val="00EB3BE0"/>
    <w:rsid w:val="00EB3C04"/>
    <w:rsid w:val="00EB4C8C"/>
    <w:rsid w:val="00EB6464"/>
    <w:rsid w:val="00EB7691"/>
    <w:rsid w:val="00EB7988"/>
    <w:rsid w:val="00EC07C2"/>
    <w:rsid w:val="00EC2258"/>
    <w:rsid w:val="00EC232D"/>
    <w:rsid w:val="00EC42E4"/>
    <w:rsid w:val="00EC48F9"/>
    <w:rsid w:val="00EC5BD7"/>
    <w:rsid w:val="00EC6A32"/>
    <w:rsid w:val="00ED0196"/>
    <w:rsid w:val="00ED0236"/>
    <w:rsid w:val="00ED03A6"/>
    <w:rsid w:val="00ED1EEC"/>
    <w:rsid w:val="00ED217F"/>
    <w:rsid w:val="00ED3A00"/>
    <w:rsid w:val="00ED3A0D"/>
    <w:rsid w:val="00ED42E6"/>
    <w:rsid w:val="00ED4D95"/>
    <w:rsid w:val="00ED4E91"/>
    <w:rsid w:val="00ED5D1B"/>
    <w:rsid w:val="00ED5FAB"/>
    <w:rsid w:val="00ED6778"/>
    <w:rsid w:val="00ED6FB9"/>
    <w:rsid w:val="00ED7372"/>
    <w:rsid w:val="00EE0E07"/>
    <w:rsid w:val="00EE2E1D"/>
    <w:rsid w:val="00EE3C12"/>
    <w:rsid w:val="00EE42D1"/>
    <w:rsid w:val="00EE4C8C"/>
    <w:rsid w:val="00EE520B"/>
    <w:rsid w:val="00EE72D1"/>
    <w:rsid w:val="00EE74C1"/>
    <w:rsid w:val="00EF0533"/>
    <w:rsid w:val="00EF2B5C"/>
    <w:rsid w:val="00EF3A54"/>
    <w:rsid w:val="00EF44C8"/>
    <w:rsid w:val="00EF4F49"/>
    <w:rsid w:val="00EF6102"/>
    <w:rsid w:val="00EF6131"/>
    <w:rsid w:val="00EF6868"/>
    <w:rsid w:val="00F00F27"/>
    <w:rsid w:val="00F01F13"/>
    <w:rsid w:val="00F02863"/>
    <w:rsid w:val="00F02ED7"/>
    <w:rsid w:val="00F0326E"/>
    <w:rsid w:val="00F033A3"/>
    <w:rsid w:val="00F03BC5"/>
    <w:rsid w:val="00F04D31"/>
    <w:rsid w:val="00F051A4"/>
    <w:rsid w:val="00F05672"/>
    <w:rsid w:val="00F10642"/>
    <w:rsid w:val="00F10C32"/>
    <w:rsid w:val="00F10CC4"/>
    <w:rsid w:val="00F11339"/>
    <w:rsid w:val="00F11738"/>
    <w:rsid w:val="00F13F7F"/>
    <w:rsid w:val="00F14622"/>
    <w:rsid w:val="00F15F56"/>
    <w:rsid w:val="00F16BC0"/>
    <w:rsid w:val="00F1741C"/>
    <w:rsid w:val="00F17884"/>
    <w:rsid w:val="00F17D97"/>
    <w:rsid w:val="00F17E64"/>
    <w:rsid w:val="00F2036D"/>
    <w:rsid w:val="00F208BD"/>
    <w:rsid w:val="00F21A19"/>
    <w:rsid w:val="00F2216F"/>
    <w:rsid w:val="00F227C8"/>
    <w:rsid w:val="00F22C35"/>
    <w:rsid w:val="00F24334"/>
    <w:rsid w:val="00F2473D"/>
    <w:rsid w:val="00F24B9E"/>
    <w:rsid w:val="00F25678"/>
    <w:rsid w:val="00F25BAF"/>
    <w:rsid w:val="00F25E5D"/>
    <w:rsid w:val="00F262FC"/>
    <w:rsid w:val="00F26745"/>
    <w:rsid w:val="00F302C9"/>
    <w:rsid w:val="00F333E8"/>
    <w:rsid w:val="00F3398B"/>
    <w:rsid w:val="00F33C60"/>
    <w:rsid w:val="00F33EBF"/>
    <w:rsid w:val="00F34338"/>
    <w:rsid w:val="00F34519"/>
    <w:rsid w:val="00F35BCD"/>
    <w:rsid w:val="00F35D7C"/>
    <w:rsid w:val="00F378E5"/>
    <w:rsid w:val="00F3792C"/>
    <w:rsid w:val="00F40E44"/>
    <w:rsid w:val="00F4101D"/>
    <w:rsid w:val="00F42E7A"/>
    <w:rsid w:val="00F43779"/>
    <w:rsid w:val="00F438EC"/>
    <w:rsid w:val="00F44001"/>
    <w:rsid w:val="00F444FE"/>
    <w:rsid w:val="00F4471A"/>
    <w:rsid w:val="00F44856"/>
    <w:rsid w:val="00F4491E"/>
    <w:rsid w:val="00F44C77"/>
    <w:rsid w:val="00F44E3D"/>
    <w:rsid w:val="00F45B3A"/>
    <w:rsid w:val="00F46135"/>
    <w:rsid w:val="00F46973"/>
    <w:rsid w:val="00F46B46"/>
    <w:rsid w:val="00F470A4"/>
    <w:rsid w:val="00F50136"/>
    <w:rsid w:val="00F506CC"/>
    <w:rsid w:val="00F528E9"/>
    <w:rsid w:val="00F537D6"/>
    <w:rsid w:val="00F53C27"/>
    <w:rsid w:val="00F54397"/>
    <w:rsid w:val="00F5460B"/>
    <w:rsid w:val="00F552D0"/>
    <w:rsid w:val="00F55A5C"/>
    <w:rsid w:val="00F563DF"/>
    <w:rsid w:val="00F569E2"/>
    <w:rsid w:val="00F56DCF"/>
    <w:rsid w:val="00F57502"/>
    <w:rsid w:val="00F57BFF"/>
    <w:rsid w:val="00F57C49"/>
    <w:rsid w:val="00F6027D"/>
    <w:rsid w:val="00F62448"/>
    <w:rsid w:val="00F62A49"/>
    <w:rsid w:val="00F632F0"/>
    <w:rsid w:val="00F635A6"/>
    <w:rsid w:val="00F63D11"/>
    <w:rsid w:val="00F64204"/>
    <w:rsid w:val="00F66260"/>
    <w:rsid w:val="00F70EC5"/>
    <w:rsid w:val="00F729B6"/>
    <w:rsid w:val="00F73206"/>
    <w:rsid w:val="00F746AD"/>
    <w:rsid w:val="00F7505A"/>
    <w:rsid w:val="00F751BE"/>
    <w:rsid w:val="00F753AC"/>
    <w:rsid w:val="00F75FD9"/>
    <w:rsid w:val="00F764A5"/>
    <w:rsid w:val="00F765A1"/>
    <w:rsid w:val="00F76999"/>
    <w:rsid w:val="00F776AD"/>
    <w:rsid w:val="00F8009B"/>
    <w:rsid w:val="00F80F30"/>
    <w:rsid w:val="00F81088"/>
    <w:rsid w:val="00F81E36"/>
    <w:rsid w:val="00F825C0"/>
    <w:rsid w:val="00F83152"/>
    <w:rsid w:val="00F834C8"/>
    <w:rsid w:val="00F850EB"/>
    <w:rsid w:val="00F858C1"/>
    <w:rsid w:val="00F86606"/>
    <w:rsid w:val="00F869D1"/>
    <w:rsid w:val="00F90258"/>
    <w:rsid w:val="00F90B21"/>
    <w:rsid w:val="00F90EEA"/>
    <w:rsid w:val="00F9225D"/>
    <w:rsid w:val="00F925EE"/>
    <w:rsid w:val="00F9355D"/>
    <w:rsid w:val="00F9378A"/>
    <w:rsid w:val="00F93DB1"/>
    <w:rsid w:val="00F94001"/>
    <w:rsid w:val="00F940EB"/>
    <w:rsid w:val="00F94B7D"/>
    <w:rsid w:val="00F95B63"/>
    <w:rsid w:val="00F964F4"/>
    <w:rsid w:val="00F96CB3"/>
    <w:rsid w:val="00F97536"/>
    <w:rsid w:val="00F9780B"/>
    <w:rsid w:val="00FA0805"/>
    <w:rsid w:val="00FA0945"/>
    <w:rsid w:val="00FA0C05"/>
    <w:rsid w:val="00FA162F"/>
    <w:rsid w:val="00FA2669"/>
    <w:rsid w:val="00FA2873"/>
    <w:rsid w:val="00FA450D"/>
    <w:rsid w:val="00FA4C78"/>
    <w:rsid w:val="00FA52D4"/>
    <w:rsid w:val="00FA70AD"/>
    <w:rsid w:val="00FA7C87"/>
    <w:rsid w:val="00FB05B1"/>
    <w:rsid w:val="00FB0D2C"/>
    <w:rsid w:val="00FB1514"/>
    <w:rsid w:val="00FB1FAA"/>
    <w:rsid w:val="00FB3B2C"/>
    <w:rsid w:val="00FB4A52"/>
    <w:rsid w:val="00FB67FF"/>
    <w:rsid w:val="00FB6828"/>
    <w:rsid w:val="00FB770E"/>
    <w:rsid w:val="00FC09E7"/>
    <w:rsid w:val="00FC14F0"/>
    <w:rsid w:val="00FC2705"/>
    <w:rsid w:val="00FC29C1"/>
    <w:rsid w:val="00FC2B8F"/>
    <w:rsid w:val="00FC3940"/>
    <w:rsid w:val="00FC3D58"/>
    <w:rsid w:val="00FC4737"/>
    <w:rsid w:val="00FC54E1"/>
    <w:rsid w:val="00FC5925"/>
    <w:rsid w:val="00FD035B"/>
    <w:rsid w:val="00FD167A"/>
    <w:rsid w:val="00FD16E6"/>
    <w:rsid w:val="00FD2144"/>
    <w:rsid w:val="00FD3748"/>
    <w:rsid w:val="00FD38CC"/>
    <w:rsid w:val="00FD40A6"/>
    <w:rsid w:val="00FD4766"/>
    <w:rsid w:val="00FD47AF"/>
    <w:rsid w:val="00FD4875"/>
    <w:rsid w:val="00FD4F0F"/>
    <w:rsid w:val="00FD5EC5"/>
    <w:rsid w:val="00FD693C"/>
    <w:rsid w:val="00FD6B1C"/>
    <w:rsid w:val="00FD6DC4"/>
    <w:rsid w:val="00FD71B0"/>
    <w:rsid w:val="00FD73A8"/>
    <w:rsid w:val="00FD780B"/>
    <w:rsid w:val="00FE07DD"/>
    <w:rsid w:val="00FE1294"/>
    <w:rsid w:val="00FE295A"/>
    <w:rsid w:val="00FE2C5D"/>
    <w:rsid w:val="00FE2D2A"/>
    <w:rsid w:val="00FE2FC5"/>
    <w:rsid w:val="00FE3267"/>
    <w:rsid w:val="00FE37A1"/>
    <w:rsid w:val="00FE4296"/>
    <w:rsid w:val="00FE4C3D"/>
    <w:rsid w:val="00FE62A3"/>
    <w:rsid w:val="00FE6399"/>
    <w:rsid w:val="00FE66AE"/>
    <w:rsid w:val="00FF0498"/>
    <w:rsid w:val="00FF436B"/>
    <w:rsid w:val="00FF49CF"/>
    <w:rsid w:val="00FF4B03"/>
    <w:rsid w:val="00FF4C32"/>
    <w:rsid w:val="00FF4D83"/>
    <w:rsid w:val="00FF4DAC"/>
    <w:rsid w:val="00FF5B07"/>
    <w:rsid w:val="00FF5E2C"/>
    <w:rsid w:val="00FF6230"/>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62F"/>
    <w:rPr>
      <w:rFonts w:asciiTheme="minorHAnsi" w:hAnsiTheme="minorHAnsi"/>
    </w:rPr>
  </w:style>
  <w:style w:type="paragraph" w:styleId="Heading1">
    <w:name w:val="heading 1"/>
    <w:basedOn w:val="Normal"/>
    <w:next w:val="Normal"/>
    <w:link w:val="Heading1Char"/>
    <w:qFormat/>
    <w:rsid w:val="00EA5C52"/>
    <w:pPr>
      <w:keepNext/>
      <w:keepLines/>
      <w:spacing w:before="480"/>
      <w:contextualSpacing/>
      <w:outlineLvl w:val="0"/>
    </w:pPr>
    <w:rPr>
      <w:rFonts w:asciiTheme="majorHAnsi" w:eastAsiaTheme="majorEastAsia" w:hAnsiTheme="majorHAnsi" w:cstheme="majorBidi"/>
      <w:b/>
      <w:bCs/>
      <w:color w:val="410B68" w:themeColor="accent1" w:themeShade="BF"/>
      <w:sz w:val="40"/>
      <w:szCs w:val="28"/>
    </w:rPr>
  </w:style>
  <w:style w:type="paragraph" w:styleId="Heading2">
    <w:name w:val="heading 2"/>
    <w:basedOn w:val="Normal"/>
    <w:next w:val="Normal"/>
    <w:link w:val="Heading2Char"/>
    <w:uiPriority w:val="9"/>
    <w:unhideWhenUsed/>
    <w:qFormat/>
    <w:rsid w:val="00EA5C52"/>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EA5C52"/>
    <w:pPr>
      <w:spacing w:before="240" w:after="60"/>
      <w:outlineLvl w:val="2"/>
    </w:pPr>
    <w:rPr>
      <w:b/>
      <w:bCs/>
      <w:color w:val="595959" w:themeColor="text1" w:themeTint="A6"/>
      <w:sz w:val="26"/>
      <w:szCs w:val="26"/>
    </w:rPr>
  </w:style>
  <w:style w:type="paragraph" w:styleId="Heading4">
    <w:name w:val="heading 4"/>
    <w:basedOn w:val="Normal"/>
    <w:next w:val="Normal"/>
    <w:link w:val="Heading4Char"/>
    <w:uiPriority w:val="9"/>
    <w:unhideWhenUsed/>
    <w:qFormat/>
    <w:rsid w:val="00EA5C52"/>
    <w:pPr>
      <w:keepNext/>
      <w:spacing w:after="0"/>
      <w:outlineLvl w:val="3"/>
    </w:pPr>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unhideWhenUsed/>
    <w:qFormat/>
    <w:rsid w:val="002D5236"/>
    <w:pPr>
      <w:tabs>
        <w:tab w:val="left" w:pos="1222"/>
        <w:tab w:val="left" w:pos="1658"/>
      </w:tabs>
      <w:spacing w:after="0"/>
      <w:outlineLvl w:val="4"/>
    </w:pPr>
    <w:rPr>
      <w:rFonts w:cs="Arial"/>
      <w:b/>
      <w:bCs/>
      <w:sz w:val="20"/>
      <w:szCs w:val="24"/>
    </w:rPr>
  </w:style>
  <w:style w:type="paragraph" w:styleId="Heading6">
    <w:name w:val="heading 6"/>
    <w:basedOn w:val="Normal"/>
    <w:next w:val="Normal"/>
    <w:link w:val="Heading6Char"/>
    <w:uiPriority w:val="9"/>
    <w:unhideWhenUsed/>
    <w:qFormat/>
    <w:rsid w:val="002D5236"/>
    <w:pPr>
      <w:keepNext/>
      <w:keepLines/>
      <w:spacing w:before="200" w:after="0"/>
      <w:outlineLvl w:val="5"/>
    </w:pPr>
    <w:rPr>
      <w:rFonts w:asciiTheme="majorHAnsi" w:eastAsiaTheme="majorEastAsia" w:hAnsiTheme="majorHAnsi" w:cstheme="majorBidi"/>
      <w:i/>
      <w:iCs/>
      <w:color w:val="2B0745" w:themeColor="accent1" w:themeShade="7F"/>
    </w:rPr>
  </w:style>
  <w:style w:type="paragraph" w:styleId="Heading7">
    <w:name w:val="heading 7"/>
    <w:basedOn w:val="Normal"/>
    <w:next w:val="Normal"/>
    <w:link w:val="Heading7Char"/>
    <w:uiPriority w:val="9"/>
    <w:semiHidden/>
    <w:unhideWhenUsed/>
    <w:qFormat/>
    <w:rsid w:val="002D52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D5236"/>
    <w:pPr>
      <w:keepNext/>
      <w:keepLines/>
      <w:spacing w:before="200" w:after="0"/>
      <w:outlineLvl w:val="7"/>
    </w:pPr>
    <w:rPr>
      <w:rFonts w:asciiTheme="majorHAnsi" w:eastAsiaTheme="majorEastAsia" w:hAnsiTheme="majorHAnsi" w:cstheme="majorBidi"/>
      <w:color w:val="580F8B" w:themeColor="accent1"/>
      <w:szCs w:val="20"/>
    </w:rPr>
  </w:style>
  <w:style w:type="paragraph" w:styleId="Heading9">
    <w:name w:val="heading 9"/>
    <w:aliases w:val="Appendix Heading 2"/>
    <w:basedOn w:val="Normal"/>
    <w:next w:val="Normal"/>
    <w:link w:val="Heading9Char"/>
    <w:uiPriority w:val="9"/>
    <w:semiHidden/>
    <w:unhideWhenUsed/>
    <w:qFormat/>
    <w:rsid w:val="002D5236"/>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C52"/>
    <w:rPr>
      <w:rFonts w:asciiTheme="majorHAnsi" w:eastAsiaTheme="majorEastAsia" w:hAnsiTheme="majorHAnsi" w:cstheme="majorBidi"/>
      <w:b/>
      <w:bCs/>
      <w:color w:val="410B68" w:themeColor="accent1" w:themeShade="BF"/>
      <w:sz w:val="40"/>
      <w:szCs w:val="28"/>
    </w:rPr>
  </w:style>
  <w:style w:type="character" w:customStyle="1" w:styleId="Heading2Char">
    <w:name w:val="Heading 2 Char"/>
    <w:basedOn w:val="DefaultParagraphFont"/>
    <w:link w:val="Heading2"/>
    <w:uiPriority w:val="9"/>
    <w:rsid w:val="00EA5C52"/>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EA5C52"/>
    <w:rPr>
      <w:rFonts w:asciiTheme="minorHAnsi" w:hAnsiTheme="minorHAnsi"/>
      <w:b/>
      <w:bCs/>
      <w:color w:val="595959" w:themeColor="text1" w:themeTint="A6"/>
      <w:sz w:val="26"/>
      <w:szCs w:val="26"/>
    </w:rPr>
  </w:style>
  <w:style w:type="character" w:customStyle="1" w:styleId="Heading4Char">
    <w:name w:val="Heading 4 Char"/>
    <w:basedOn w:val="DefaultParagraphFont"/>
    <w:link w:val="Heading4"/>
    <w:uiPriority w:val="9"/>
    <w:rsid w:val="00EA5C52"/>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character" w:customStyle="1" w:styleId="Heading5Char">
    <w:name w:val="Heading 5 Char"/>
    <w:basedOn w:val="DefaultParagraphFont"/>
    <w:link w:val="Heading5"/>
    <w:uiPriority w:val="9"/>
    <w:rsid w:val="002D5236"/>
    <w:rPr>
      <w:rFonts w:cs="Arial"/>
      <w:b/>
      <w:bCs/>
      <w:sz w:val="20"/>
      <w:szCs w:val="24"/>
    </w:rPr>
  </w:style>
  <w:style w:type="character" w:customStyle="1" w:styleId="Heading6Char">
    <w:name w:val="Heading 6 Char"/>
    <w:basedOn w:val="DefaultParagraphFont"/>
    <w:link w:val="Heading6"/>
    <w:uiPriority w:val="9"/>
    <w:rsid w:val="002D5236"/>
    <w:rPr>
      <w:rFonts w:asciiTheme="majorHAnsi" w:eastAsiaTheme="majorEastAsia" w:hAnsiTheme="majorHAnsi" w:cstheme="majorBidi"/>
      <w:i/>
      <w:iCs/>
      <w:color w:val="2B0745" w:themeColor="accent1" w:themeShade="7F"/>
    </w:rPr>
  </w:style>
  <w:style w:type="character" w:customStyle="1" w:styleId="Heading7Char">
    <w:name w:val="Heading 7 Char"/>
    <w:basedOn w:val="DefaultParagraphFont"/>
    <w:link w:val="Heading7"/>
    <w:uiPriority w:val="9"/>
    <w:semiHidden/>
    <w:rsid w:val="002D523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D5236"/>
    <w:rPr>
      <w:rFonts w:asciiTheme="majorHAnsi" w:eastAsiaTheme="majorEastAsia" w:hAnsiTheme="majorHAnsi" w:cstheme="majorBidi"/>
      <w:color w:val="580F8B" w:themeColor="accent1"/>
      <w:szCs w:val="20"/>
    </w:rPr>
  </w:style>
  <w:style w:type="character" w:customStyle="1" w:styleId="Heading9Char">
    <w:name w:val="Heading 9 Char"/>
    <w:aliases w:val="Appendix Heading 2 Char"/>
    <w:basedOn w:val="DefaultParagraphFont"/>
    <w:link w:val="Heading9"/>
    <w:uiPriority w:val="9"/>
    <w:semiHidden/>
    <w:rsid w:val="002D5236"/>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2D5236"/>
    <w:pPr>
      <w:spacing w:line="240" w:lineRule="auto"/>
    </w:pPr>
    <w:rPr>
      <w:b/>
      <w:bCs/>
      <w:color w:val="580F8B" w:themeColor="accent1"/>
      <w:sz w:val="18"/>
      <w:szCs w:val="18"/>
    </w:rPr>
  </w:style>
  <w:style w:type="paragraph" w:styleId="TOCHeading">
    <w:name w:val="TOC Heading"/>
    <w:basedOn w:val="Heading1"/>
    <w:next w:val="Normal"/>
    <w:uiPriority w:val="39"/>
    <w:unhideWhenUsed/>
    <w:qFormat/>
    <w:rsid w:val="002D5236"/>
  </w:style>
  <w:style w:type="paragraph" w:styleId="Header">
    <w:name w:val="header"/>
    <w:basedOn w:val="Normal"/>
    <w:link w:val="HeaderChar"/>
    <w:uiPriority w:val="99"/>
    <w:unhideWhenUsed/>
    <w:rsid w:val="002D5236"/>
    <w:pPr>
      <w:pBdr>
        <w:bottom w:val="single" w:sz="8" w:space="1" w:color="754895" w:themeColor="accent3" w:themeShade="BF"/>
      </w:pBdr>
      <w:spacing w:after="240"/>
      <w:ind w:left="9356" w:right="-1134"/>
    </w:pPr>
    <w:rPr>
      <w:rFonts w:eastAsia="Times New Roman"/>
      <w:b/>
      <w:color w:val="46328C"/>
      <w:sz w:val="32"/>
    </w:rPr>
  </w:style>
  <w:style w:type="character" w:customStyle="1" w:styleId="HeaderChar">
    <w:name w:val="Header Char"/>
    <w:basedOn w:val="DefaultParagraphFont"/>
    <w:link w:val="Header"/>
    <w:uiPriority w:val="99"/>
    <w:rsid w:val="002D5236"/>
    <w:rPr>
      <w:rFonts w:eastAsia="Times New Roman"/>
      <w:b/>
      <w:color w:val="46328C"/>
      <w:sz w:val="32"/>
    </w:rPr>
  </w:style>
  <w:style w:type="paragraph" w:styleId="Footer">
    <w:name w:val="footer"/>
    <w:basedOn w:val="Normal"/>
    <w:link w:val="FooterChar"/>
    <w:uiPriority w:val="99"/>
    <w:unhideWhenUsed/>
    <w:rsid w:val="002D5236"/>
    <w:pPr>
      <w:pBdr>
        <w:top w:val="single" w:sz="4" w:space="4" w:color="5C815C"/>
      </w:pBdr>
      <w:spacing w:after="0" w:line="240" w:lineRule="auto"/>
    </w:pPr>
    <w:rPr>
      <w:rFonts w:eastAsia="Times New Roman" w:cs="Calibri"/>
      <w:noProof/>
      <w:color w:val="342568"/>
      <w:sz w:val="18"/>
      <w:szCs w:val="18"/>
    </w:rPr>
  </w:style>
  <w:style w:type="character" w:customStyle="1" w:styleId="FooterChar">
    <w:name w:val="Footer Char"/>
    <w:basedOn w:val="DefaultParagraphFont"/>
    <w:link w:val="Footer"/>
    <w:uiPriority w:val="99"/>
    <w:rsid w:val="002D5236"/>
    <w:rPr>
      <w:rFonts w:eastAsia="Times New Roman" w:cs="Calibri"/>
      <w:noProof/>
      <w:color w:val="342568"/>
      <w:sz w:val="18"/>
      <w:szCs w:val="18"/>
    </w:rPr>
  </w:style>
  <w:style w:type="paragraph" w:styleId="BalloonText">
    <w:name w:val="Balloon Text"/>
    <w:basedOn w:val="Normal"/>
    <w:link w:val="BalloonTextChar"/>
    <w:uiPriority w:val="99"/>
    <w:semiHidden/>
    <w:unhideWhenUsed/>
    <w:rsid w:val="002D5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236"/>
    <w:rPr>
      <w:rFonts w:ascii="Tahoma" w:hAnsi="Tahoma" w:cs="Tahoma"/>
      <w:sz w:val="16"/>
      <w:szCs w:val="16"/>
    </w:rPr>
  </w:style>
  <w:style w:type="table" w:styleId="TableGrid">
    <w:name w:val="Table Grid"/>
    <w:basedOn w:val="TableNormal"/>
    <w:uiPriority w:val="59"/>
    <w:rsid w:val="002D5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180"/>
    <w:rPr>
      <w:color w:val="580F8B"/>
      <w:u w:val="single"/>
    </w:rPr>
  </w:style>
  <w:style w:type="paragraph" w:styleId="TOC1">
    <w:name w:val="toc 1"/>
    <w:basedOn w:val="Normal"/>
    <w:next w:val="Normal"/>
    <w:uiPriority w:val="39"/>
    <w:rsid w:val="00EA5C52"/>
    <w:pPr>
      <w:tabs>
        <w:tab w:val="right" w:leader="dot" w:pos="9072"/>
      </w:tabs>
      <w:spacing w:after="0" w:line="360" w:lineRule="auto"/>
    </w:pPr>
    <w:rPr>
      <w:b/>
      <w:bCs/>
      <w:kern w:val="2"/>
      <w:lang w:eastAsia="ja-JP"/>
      <w14:ligatures w14:val="standardContextual"/>
    </w:rPr>
  </w:style>
  <w:style w:type="paragraph" w:styleId="TOC2">
    <w:name w:val="toc 2"/>
    <w:basedOn w:val="Normal"/>
    <w:next w:val="Normal"/>
    <w:uiPriority w:val="39"/>
    <w:rsid w:val="00EA5C52"/>
    <w:pPr>
      <w:tabs>
        <w:tab w:val="right" w:leader="dot" w:pos="9072"/>
      </w:tabs>
      <w:spacing w:after="0" w:line="360" w:lineRule="auto"/>
      <w:ind w:left="284"/>
    </w:pPr>
    <w:rPr>
      <w:kern w:val="2"/>
      <w:lang w:eastAsia="ja-JP"/>
      <w14:ligatures w14:val="standardContextual"/>
    </w:rPr>
  </w:style>
  <w:style w:type="character" w:styleId="CommentReference">
    <w:name w:val="annotation reference"/>
    <w:basedOn w:val="DefaultParagraphFont"/>
    <w:uiPriority w:val="99"/>
    <w:semiHidden/>
    <w:unhideWhenUsed/>
    <w:rsid w:val="002D5236"/>
    <w:rPr>
      <w:sz w:val="16"/>
      <w:szCs w:val="16"/>
    </w:rPr>
  </w:style>
  <w:style w:type="paragraph" w:styleId="CommentSubject">
    <w:name w:val="annotation subject"/>
    <w:basedOn w:val="Normal"/>
    <w:next w:val="Normal"/>
    <w:link w:val="CommentSubjectChar"/>
    <w:uiPriority w:val="99"/>
    <w:semiHidden/>
    <w:unhideWhenUsed/>
    <w:rsid w:val="002D5236"/>
    <w:rPr>
      <w:b/>
      <w:bCs/>
    </w:rPr>
  </w:style>
  <w:style w:type="character" w:customStyle="1" w:styleId="CommentSubjectChar">
    <w:name w:val="Comment Subject Char"/>
    <w:basedOn w:val="DefaultParagraphFont"/>
    <w:link w:val="CommentSubject"/>
    <w:uiPriority w:val="99"/>
    <w:semiHidden/>
    <w:rsid w:val="002D5236"/>
    <w:rPr>
      <w:b/>
      <w:bCs/>
    </w:rPr>
  </w:style>
  <w:style w:type="paragraph" w:styleId="Revision">
    <w:name w:val="Revision"/>
    <w:hidden/>
    <w:uiPriority w:val="99"/>
    <w:semiHidden/>
    <w:rsid w:val="00960D9C"/>
    <w:pPr>
      <w:spacing w:after="0" w:line="240" w:lineRule="auto"/>
    </w:pPr>
  </w:style>
  <w:style w:type="character" w:styleId="FollowedHyperlink">
    <w:name w:val="FollowedHyperlink"/>
    <w:basedOn w:val="DefaultParagraphFont"/>
    <w:uiPriority w:val="99"/>
    <w:unhideWhenUsed/>
    <w:rsid w:val="00D53180"/>
    <w:rPr>
      <w:color w:val="646464"/>
      <w:u w:val="single"/>
    </w:rPr>
  </w:style>
  <w:style w:type="paragraph" w:styleId="CommentText">
    <w:name w:val="annotation text"/>
    <w:basedOn w:val="Normal"/>
    <w:link w:val="CommentTextChar"/>
    <w:uiPriority w:val="99"/>
    <w:unhideWhenUsed/>
    <w:rsid w:val="002D5236"/>
    <w:pPr>
      <w:spacing w:line="240" w:lineRule="auto"/>
    </w:pPr>
    <w:rPr>
      <w:sz w:val="20"/>
      <w:szCs w:val="20"/>
    </w:rPr>
  </w:style>
  <w:style w:type="character" w:customStyle="1" w:styleId="CommentTextChar">
    <w:name w:val="Comment Text Char"/>
    <w:basedOn w:val="DefaultParagraphFont"/>
    <w:link w:val="CommentText"/>
    <w:uiPriority w:val="99"/>
    <w:rsid w:val="002D5236"/>
    <w:rPr>
      <w:sz w:val="20"/>
      <w:szCs w:val="20"/>
    </w:rPr>
  </w:style>
  <w:style w:type="paragraph" w:styleId="HTMLPreformatted">
    <w:name w:val="HTML Preformatted"/>
    <w:basedOn w:val="Normal"/>
    <w:link w:val="HTMLPreformattedChar"/>
    <w:uiPriority w:val="99"/>
    <w:semiHidden/>
    <w:unhideWhenUsed/>
    <w:rsid w:val="002D5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2D5236"/>
    <w:rPr>
      <w:rFonts w:ascii="Courier New" w:eastAsia="Times New Roman" w:hAnsi="Courier New" w:cs="Courier New"/>
      <w:sz w:val="20"/>
      <w:szCs w:val="20"/>
      <w:lang w:eastAsia="en-AU" w:bidi="hi-IN"/>
    </w:rPr>
  </w:style>
  <w:style w:type="paragraph" w:styleId="ListParagraph">
    <w:name w:val="List Paragraph"/>
    <w:basedOn w:val="Normal"/>
    <w:link w:val="ListParagraphChar"/>
    <w:uiPriority w:val="34"/>
    <w:qFormat/>
    <w:rsid w:val="00EA5C52"/>
    <w:pPr>
      <w:contextualSpacing/>
    </w:pPr>
    <w:rPr>
      <w14:ligatures w14:val="standardContextual"/>
    </w:rPr>
  </w:style>
  <w:style w:type="character" w:customStyle="1" w:styleId="ListParagraphChar">
    <w:name w:val="List Paragraph Char"/>
    <w:basedOn w:val="DefaultParagraphFont"/>
    <w:link w:val="ListParagraph"/>
    <w:uiPriority w:val="34"/>
    <w:qFormat/>
    <w:rsid w:val="00EA5C52"/>
    <w:rPr>
      <w:rFonts w:asciiTheme="minorHAnsi" w:hAnsiTheme="minorHAnsi"/>
      <w:kern w:val="2"/>
      <w:lang w:eastAsia="ja-JP"/>
      <w14:ligatures w14:val="standardContextual"/>
    </w:rPr>
  </w:style>
  <w:style w:type="paragraph" w:customStyle="1" w:styleId="SCSAHeading1">
    <w:name w:val="SCSA Heading 1"/>
    <w:basedOn w:val="Normal"/>
    <w:qFormat/>
    <w:rsid w:val="00EA5C52"/>
    <w:pPr>
      <w:keepNext/>
      <w:outlineLvl w:val="0"/>
    </w:pPr>
    <w:rPr>
      <w:rFonts w:asciiTheme="majorHAnsi" w:eastAsiaTheme="majorEastAsia" w:hAnsiTheme="majorHAnsi" w:cstheme="majorBidi"/>
      <w:b/>
      <w:bCs/>
      <w:color w:val="580F8B" w:themeColor="accent1"/>
      <w:sz w:val="36"/>
      <w:szCs w:val="36"/>
      <w14:ligatures w14:val="standardContextual"/>
    </w:rPr>
  </w:style>
  <w:style w:type="paragraph" w:customStyle="1" w:styleId="SCSAAppendixHeading1">
    <w:name w:val="SCSA Appendix Heading 1"/>
    <w:basedOn w:val="SCSAHeading1"/>
    <w:qFormat/>
    <w:rsid w:val="00EA5C52"/>
  </w:style>
  <w:style w:type="paragraph" w:customStyle="1" w:styleId="SCSAHeading3">
    <w:name w:val="SCSA Heading 3"/>
    <w:basedOn w:val="Normal"/>
    <w:qFormat/>
    <w:rsid w:val="00EA5C52"/>
    <w:pPr>
      <w:keepNext/>
      <w:outlineLvl w:val="2"/>
    </w:pPr>
    <w:rPr>
      <w:rFonts w:asciiTheme="majorHAnsi" w:eastAsiaTheme="majorEastAsia" w:hAnsiTheme="majorHAnsi" w:cstheme="majorBidi"/>
      <w:b/>
      <w:bCs/>
      <w:color w:val="595959" w:themeColor="accent6"/>
      <w:sz w:val="28"/>
      <w:szCs w:val="28"/>
      <w14:ligatures w14:val="standardContextual"/>
    </w:rPr>
  </w:style>
  <w:style w:type="paragraph" w:customStyle="1" w:styleId="SCSAAppendixHeading2">
    <w:name w:val="SCSA Appendix Heading 2"/>
    <w:basedOn w:val="SCSAHeading3"/>
    <w:qFormat/>
    <w:rsid w:val="00EA5C52"/>
    <w:pPr>
      <w:outlineLvl w:val="1"/>
    </w:pPr>
  </w:style>
  <w:style w:type="paragraph" w:customStyle="1" w:styleId="SCSAHeading4">
    <w:name w:val="SCSA Heading 4"/>
    <w:basedOn w:val="Normal"/>
    <w:qFormat/>
    <w:rsid w:val="00EA5C52"/>
    <w:pPr>
      <w:keepNext/>
      <w:outlineLvl w:val="3"/>
    </w:pPr>
    <w:rPr>
      <w:rFonts w:asciiTheme="majorHAnsi" w:eastAsiaTheme="majorEastAsia" w:hAnsiTheme="majorHAnsi" w:cstheme="majorBidi"/>
      <w:b/>
      <w:bCs/>
      <w:sz w:val="24"/>
      <w:szCs w:val="24"/>
      <w:lang w:eastAsia="en-AU"/>
      <w14:ligatures w14:val="standardContextual"/>
    </w:rPr>
  </w:style>
  <w:style w:type="paragraph" w:customStyle="1" w:styleId="SCSAAppendixHeading3">
    <w:name w:val="SCSA Appendix Heading 3"/>
    <w:basedOn w:val="SCSAHeading4"/>
    <w:qFormat/>
    <w:rsid w:val="00EA5C52"/>
    <w:pPr>
      <w:spacing w:after="0"/>
    </w:pPr>
  </w:style>
  <w:style w:type="numbering" w:customStyle="1" w:styleId="SCSABulletList">
    <w:name w:val="SCSA Bullet List"/>
    <w:uiPriority w:val="99"/>
    <w:rsid w:val="00EA5C52"/>
    <w:pPr>
      <w:numPr>
        <w:numId w:val="2"/>
      </w:numPr>
    </w:pPr>
  </w:style>
  <w:style w:type="paragraph" w:styleId="ListContinue">
    <w:name w:val="List Continue"/>
    <w:basedOn w:val="Normal"/>
    <w:uiPriority w:val="99"/>
    <w:semiHidden/>
    <w:unhideWhenUsed/>
    <w:rsid w:val="002D5236"/>
    <w:pPr>
      <w:ind w:left="283"/>
      <w:contextualSpacing/>
    </w:pPr>
  </w:style>
  <w:style w:type="paragraph" w:customStyle="1" w:styleId="SCSAFooterodd">
    <w:name w:val="SCSA Footer odd"/>
    <w:basedOn w:val="Normal"/>
    <w:qFormat/>
    <w:rsid w:val="0051262F"/>
    <w:pPr>
      <w:pBdr>
        <w:top w:val="single" w:sz="4" w:space="1" w:color="580F8B" w:themeColor="accent1"/>
      </w:pBdr>
      <w:jc w:val="right"/>
    </w:pPr>
    <w:rPr>
      <w:color w:val="580F8B" w:themeColor="accent1"/>
      <w:sz w:val="18"/>
      <w:szCs w:val="18"/>
      <w:lang w:eastAsia="en-AU"/>
      <w14:ligatures w14:val="standardContextual"/>
    </w:rPr>
  </w:style>
  <w:style w:type="paragraph" w:customStyle="1" w:styleId="SCSAFootereven">
    <w:name w:val="SCSA Footer even"/>
    <w:basedOn w:val="SCSAFooterodd"/>
    <w:qFormat/>
    <w:rsid w:val="0051262F"/>
    <w:pPr>
      <w:jc w:val="left"/>
    </w:pPr>
  </w:style>
  <w:style w:type="paragraph" w:customStyle="1" w:styleId="SCSAHeaderodd">
    <w:name w:val="SCSA Header odd"/>
    <w:basedOn w:val="Normal"/>
    <w:qFormat/>
    <w:rsid w:val="0051262F"/>
    <w:pPr>
      <w:pBdr>
        <w:bottom w:val="single" w:sz="4" w:space="1" w:color="580F8B" w:themeColor="accent1"/>
      </w:pBdr>
      <w:spacing w:after="0" w:line="240" w:lineRule="auto"/>
      <w:ind w:left="9356" w:right="-1134"/>
    </w:pPr>
    <w:rPr>
      <w:b/>
      <w:bCs/>
      <w:color w:val="580F8B" w:themeColor="accent1"/>
      <w:sz w:val="36"/>
      <w:szCs w:val="36"/>
      <w:lang w:eastAsia="en-AU"/>
      <w14:ligatures w14:val="standardContextual"/>
    </w:rPr>
  </w:style>
  <w:style w:type="paragraph" w:customStyle="1" w:styleId="SCSAHeadereven">
    <w:name w:val="SCSA Header even"/>
    <w:basedOn w:val="SCSAHeaderodd"/>
    <w:qFormat/>
    <w:rsid w:val="0051262F"/>
    <w:pPr>
      <w:ind w:left="-1134" w:right="9356"/>
      <w:jc w:val="right"/>
    </w:pPr>
  </w:style>
  <w:style w:type="paragraph" w:customStyle="1" w:styleId="SCSAHeading2">
    <w:name w:val="SCSA Heading 2"/>
    <w:basedOn w:val="Normal"/>
    <w:qFormat/>
    <w:rsid w:val="00EA5C52"/>
    <w:pPr>
      <w:keepNext/>
      <w:outlineLvl w:val="1"/>
    </w:pPr>
    <w:rPr>
      <w:rFonts w:asciiTheme="majorHAnsi" w:eastAsiaTheme="majorEastAsia" w:hAnsiTheme="majorHAnsi" w:cstheme="majorBidi"/>
      <w:b/>
      <w:bCs/>
      <w:color w:val="595959" w:themeColor="accent6"/>
      <w:sz w:val="32"/>
      <w:szCs w:val="32"/>
      <w14:ligatures w14:val="standardContextual"/>
    </w:rPr>
  </w:style>
  <w:style w:type="table" w:customStyle="1" w:styleId="SCSATablestyle">
    <w:name w:val="SCSA Table style"/>
    <w:basedOn w:val="TableNormal"/>
    <w:uiPriority w:val="99"/>
    <w:rsid w:val="006D3805"/>
    <w:pPr>
      <w:spacing w:after="0"/>
    </w:pPr>
    <w:rPr>
      <w:rFonts w:asciiTheme="minorHAnsi" w:hAnsiTheme="minorHAnsi"/>
      <w:sz w:val="20"/>
      <w:szCs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rFonts w:asciiTheme="minorHAnsi" w:eastAsiaTheme="minorEastAsia" w:hAnsiTheme="minorHAnsi" w:cstheme="minorBidi"/>
        <w:b/>
        <w:bCs/>
        <w:i w:val="0"/>
        <w:iCs w:val="0"/>
        <w:color w:val="auto"/>
        <w:sz w:val="20"/>
        <w:szCs w:val="20"/>
      </w:rPr>
      <w:tblPr/>
      <w:tcPr>
        <w:tcBorders>
          <w:top w:val="single" w:sz="4" w:space="0" w:color="9983B5"/>
          <w:left w:val="single" w:sz="4" w:space="0" w:color="9983B5"/>
          <w:bottom w:val="single" w:sz="4" w:space="0" w:color="9983B5"/>
          <w:right w:val="nil"/>
          <w:insideH w:val="single" w:sz="4" w:space="0" w:color="FFFFFF" w:themeColor="background1"/>
          <w:insideV w:val="single" w:sz="4" w:space="0" w:color="FFFFFF" w:themeColor="background1"/>
          <w:tl2br w:val="nil"/>
          <w:tr2bl w:val="nil"/>
        </w:tcBorders>
        <w:shd w:val="clear" w:color="auto" w:fill="9983B5"/>
      </w:tcPr>
    </w:tblStylePr>
  </w:style>
  <w:style w:type="paragraph" w:customStyle="1" w:styleId="SCSATitle1">
    <w:name w:val="SCSA Title 1"/>
    <w:basedOn w:val="Normal"/>
    <w:link w:val="SCSATitle1Char"/>
    <w:qFormat/>
    <w:rsid w:val="00EA5C52"/>
    <w:pPr>
      <w:pBdr>
        <w:bottom w:val="single" w:sz="8" w:space="1" w:color="580F8B" w:themeColor="accent1"/>
      </w:pBdr>
      <w:spacing w:before="11000"/>
    </w:pPr>
    <w:rPr>
      <w:rFonts w:asciiTheme="majorHAnsi" w:eastAsiaTheme="majorEastAsia" w:hAnsiTheme="majorHAnsi" w:cstheme="majorBidi"/>
      <w:b/>
      <w:bCs/>
      <w:smallCaps/>
      <w:spacing w:val="5"/>
      <w:kern w:val="28"/>
      <w:sz w:val="60"/>
      <w:szCs w:val="60"/>
      <w14:ligatures w14:val="standardContextual"/>
    </w:rPr>
  </w:style>
  <w:style w:type="character" w:customStyle="1" w:styleId="SCSATitle1Char">
    <w:name w:val="SCSA Title 1 Char"/>
    <w:basedOn w:val="DefaultParagraphFont"/>
    <w:link w:val="SCSATitle1"/>
    <w:rsid w:val="00EA5C52"/>
    <w:rPr>
      <w:rFonts w:asciiTheme="majorHAnsi" w:eastAsiaTheme="majorEastAsia" w:hAnsiTheme="majorHAnsi" w:cstheme="majorBidi"/>
      <w:b/>
      <w:bCs/>
      <w:smallCaps/>
      <w:spacing w:val="5"/>
      <w:kern w:val="28"/>
      <w:sz w:val="60"/>
      <w:szCs w:val="60"/>
      <w14:ligatures w14:val="standardContextual"/>
    </w:rPr>
  </w:style>
  <w:style w:type="paragraph" w:customStyle="1" w:styleId="SCSATitle2">
    <w:name w:val="SCSA Title 2"/>
    <w:basedOn w:val="Normal"/>
    <w:qFormat/>
    <w:rsid w:val="00EA5C52"/>
    <w:pPr>
      <w:spacing w:after="0"/>
    </w:pPr>
    <w:rPr>
      <w:rFonts w:ascii="Calibri Light" w:eastAsiaTheme="majorEastAsia" w:hAnsi="Calibri Light" w:cstheme="majorBidi"/>
      <w:b/>
      <w:bCs/>
      <w:sz w:val="40"/>
      <w:szCs w:val="40"/>
      <w14:ligatures w14:val="standardContextual"/>
    </w:rPr>
  </w:style>
  <w:style w:type="paragraph" w:styleId="TOC3">
    <w:name w:val="toc 3"/>
    <w:basedOn w:val="Normal"/>
    <w:next w:val="Normal"/>
    <w:autoRedefine/>
    <w:uiPriority w:val="39"/>
    <w:unhideWhenUsed/>
    <w:qFormat/>
    <w:rsid w:val="002D5236"/>
    <w:pPr>
      <w:spacing w:after="100"/>
      <w:ind w:left="440"/>
    </w:pPr>
  </w:style>
  <w:style w:type="paragraph" w:customStyle="1" w:styleId="SCSATitle3">
    <w:name w:val="SCSA Title 3"/>
    <w:basedOn w:val="Normal"/>
    <w:link w:val="SCSATitle3Char"/>
    <w:qFormat/>
    <w:rsid w:val="00EA5C52"/>
    <w:pPr>
      <w:spacing w:after="0"/>
    </w:pPr>
    <w:rPr>
      <w:rFonts w:asciiTheme="majorHAnsi" w:eastAsiaTheme="majorEastAsia" w:hAnsiTheme="majorHAnsi" w:cstheme="majorBidi"/>
      <w:b/>
      <w:bCs/>
      <w:sz w:val="36"/>
      <w:szCs w:val="36"/>
      <w14:ligatures w14:val="standardContextual"/>
    </w:rPr>
  </w:style>
  <w:style w:type="character" w:customStyle="1" w:styleId="SCSATitle3Char">
    <w:name w:val="SCSA Title 3 Char"/>
    <w:basedOn w:val="DefaultParagraphFont"/>
    <w:link w:val="SCSATitle3"/>
    <w:rsid w:val="00EA5C52"/>
    <w:rPr>
      <w:rFonts w:asciiTheme="majorHAnsi" w:eastAsiaTheme="majorEastAsia" w:hAnsiTheme="majorHAnsi" w:cstheme="majorBidi"/>
      <w:b/>
      <w:bCs/>
      <w:sz w:val="36"/>
      <w:szCs w:val="36"/>
      <w14:ligatures w14:val="standardContextual"/>
    </w:rPr>
  </w:style>
  <w:style w:type="paragraph" w:customStyle="1" w:styleId="SCSATOCHeading">
    <w:name w:val="SCSA TOC Heading"/>
    <w:basedOn w:val="SCSAHeading1"/>
    <w:qFormat/>
    <w:rsid w:val="00EA5C52"/>
    <w:pPr>
      <w:outlineLvl w:val="9"/>
    </w:pPr>
  </w:style>
  <w:style w:type="table" w:customStyle="1" w:styleId="SCSATableclearstyle">
    <w:name w:val="SCSA Table clear style"/>
    <w:basedOn w:val="TableNormal"/>
    <w:uiPriority w:val="99"/>
    <w:rsid w:val="00EA5C52"/>
    <w:pPr>
      <w:spacing w:after="0"/>
    </w:pPr>
    <w:rPr>
      <w:rFonts w:asciiTheme="minorHAnsi" w:hAnsiTheme="minorHAnsi"/>
      <w:sz w:val="20"/>
      <w:szCs w:val="20"/>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cPr>
      <w:shd w:val="clear" w:color="auto" w:fill="auto"/>
    </w:tcPr>
    <w:tblStylePr w:type="firstRow">
      <w:rPr>
        <w:b/>
        <w:color w:val="auto"/>
      </w:rPr>
      <w:tblPr/>
      <w:tcPr>
        <w:tcBorders>
          <w:top w:val="single" w:sz="4" w:space="0" w:color="BD9FCF"/>
          <w:left w:val="single" w:sz="4" w:space="0" w:color="BD9FCF"/>
          <w:bottom w:val="single" w:sz="4" w:space="0" w:color="BD9FCF"/>
          <w:right w:val="single" w:sz="4" w:space="0" w:color="BD9FCF"/>
          <w:insideH w:val="nil"/>
          <w:insideV w:val="single" w:sz="4" w:space="0" w:color="BD9FCF"/>
          <w:tl2br w:val="nil"/>
          <w:tr2bl w:val="nil"/>
        </w:tcBorders>
        <w:shd w:val="clear" w:color="auto" w:fill="auto"/>
      </w:tcPr>
    </w:tblStylePr>
  </w:style>
  <w:style w:type="paragraph" w:styleId="List">
    <w:name w:val="List"/>
    <w:basedOn w:val="Normal"/>
    <w:uiPriority w:val="99"/>
    <w:semiHidden/>
    <w:unhideWhenUsed/>
    <w:rsid w:val="00AB6FA3"/>
    <w:pPr>
      <w:ind w:left="283" w:hanging="283"/>
      <w:contextualSpacing/>
    </w:pPr>
  </w:style>
  <w:style w:type="table" w:customStyle="1" w:styleId="SCSASyllabusGradeDescriptionsTable">
    <w:name w:val="SCSA Syllabus Grade Descriptions Table"/>
    <w:basedOn w:val="TableNormal"/>
    <w:uiPriority w:val="99"/>
    <w:rsid w:val="00EA5C52"/>
    <w:pPr>
      <w:spacing w:after="0"/>
    </w:pPr>
    <w:rPr>
      <w:rFonts w:asciiTheme="minorHAnsi" w:hAnsiTheme="minorHAnsi"/>
      <w:kern w:val="2"/>
      <w:sz w:val="20"/>
      <w:lang w:eastAsia="ja-JP"/>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blStylePr w:type="firstCol">
      <w:pPr>
        <w:jc w:val="center"/>
      </w:pPr>
      <w:rPr>
        <w:rFonts w:asciiTheme="minorHAnsi" w:eastAsiaTheme="minorEastAsia" w:hAnsiTheme="minorHAnsi"/>
        <w:b/>
        <w:i w:val="0"/>
        <w:color w:val="FFFFFF"/>
        <w:sz w:val="40"/>
      </w:rPr>
      <w:tbl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nil"/>
          <w:tl2br w:val="nil"/>
          <w:tr2bl w:val="nil"/>
        </w:tcBorders>
        <w:shd w:val="clear" w:color="auto" w:fill="BC9FD1" w:themeFill="accent4"/>
        <w:vAlign w:val="center"/>
      </w:tcPr>
    </w:tblStylePr>
  </w:style>
  <w:style w:type="table" w:customStyle="1" w:styleId="SCSATable">
    <w:name w:val="SCSA Table"/>
    <w:basedOn w:val="TableNormal"/>
    <w:uiPriority w:val="99"/>
    <w:rsid w:val="00EA5C52"/>
    <w:pPr>
      <w:spacing w:after="0"/>
    </w:pPr>
    <w:rPr>
      <w:rFonts w:asciiTheme="minorHAnsi" w:hAnsiTheme="minorHAnsi"/>
      <w:sz w:val="20"/>
      <w:szCs w:val="20"/>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cPr>
      <w:shd w:val="clear" w:color="auto" w:fill="auto"/>
    </w:tcPr>
    <w:tblStylePr w:type="firstRow">
      <w:rPr>
        <w:b/>
        <w:color w:val="auto"/>
      </w:rPr>
      <w:tblPr/>
      <w:trPr>
        <w:tblHeader/>
      </w:tr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single" w:sz="4" w:space="0" w:color="FFFFFF" w:themeColor="background1"/>
          <w:tl2br w:val="nil"/>
          <w:tr2bl w:val="nil"/>
        </w:tcBorders>
        <w:shd w:val="clear" w:color="auto" w:fill="BC9FD1" w:themeFill="accent4"/>
      </w:tcPr>
    </w:tblStylePr>
  </w:style>
  <w:style w:type="paragraph" w:customStyle="1" w:styleId="SCSANormalArabic">
    <w:name w:val="SCSA Normal Arabic"/>
    <w:basedOn w:val="Normal"/>
    <w:qFormat/>
    <w:rsid w:val="00467BF2"/>
    <w:pPr>
      <w:bidi/>
      <w:spacing w:after="0" w:line="240" w:lineRule="auto"/>
      <w:jc w:val="right"/>
    </w:pPr>
    <w:rPr>
      <w:rFonts w:ascii="Calibri" w:eastAsiaTheme="majorEastAsia" w:hAnsi="Calibri" w:cs="Traditional Arabic"/>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senior-secondary.scsa.wa.edu.au/syllabus-and-support-materials/languages/interstate-languag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hyperlink" Target="https://education.nsw.gov.au/teaching-and-learning/curriculum/languages/languages-curriculum-resources-k-12/languages-curriculum-resources-11-12/s6-arabic-continuers-text-types"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scsa.wa.edu.au" TargetMode="External"/><Relationship Id="rId10" Type="http://schemas.openxmlformats.org/officeDocument/2006/relationships/hyperlink" Target="https://education.nsw.gov.au/teaching-and-learning/curriculum/languages/languages-curriculum-resources-k-12/languages-curriculum-resources-11-12/s6-arabic-continuers-text-types"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languages/continuers/arabic-continuers-syllabus"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10268</Words>
  <Characters>58532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Jenna Khor</cp:lastModifiedBy>
  <cp:revision>10</cp:revision>
  <cp:lastPrinted>2025-12-17T01:25:00Z</cp:lastPrinted>
  <dcterms:created xsi:type="dcterms:W3CDTF">2025-12-16T01:50:00Z</dcterms:created>
  <dcterms:modified xsi:type="dcterms:W3CDTF">2025-12-17T01:26:00Z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3ae0a01c-912e-42d2-a4c1-7f10a13fbc5f</vt:lpwstr>
  </property>
</Properties>
</file>