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7CB8" w14:textId="1B77BEC8" w:rsidR="00A93F91" w:rsidRDefault="00E71464" w:rsidP="00887DD7">
      <w:pPr>
        <w:pStyle w:val="SCSATitle1"/>
      </w:pPr>
      <w:r w:rsidRPr="009A7060">
        <w:rPr>
          <w:rFonts w:cs="Calibri"/>
          <w:noProof/>
          <w:lang w:eastAsia="en-AU" w:bidi="hi-IN"/>
        </w:rPr>
        <w:drawing>
          <wp:anchor distT="0" distB="0" distL="114300" distR="114300" simplePos="0" relativeHeight="251712000" behindDoc="1" locked="0" layoutInCell="1" allowOverlap="1" wp14:anchorId="5BDECA1C" wp14:editId="2278F45A">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9665C5">
        <w:t>Indonesian: Second Language</w:t>
      </w:r>
    </w:p>
    <w:p w14:paraId="19025EC3" w14:textId="77777777" w:rsidR="00AA2B0D" w:rsidRPr="00A93F91" w:rsidRDefault="00AA2B0D" w:rsidP="00887DD7">
      <w:pPr>
        <w:pStyle w:val="SCSATitle2"/>
      </w:pPr>
      <w:r w:rsidRPr="00A93F91">
        <w:t>ATAR course</w:t>
      </w:r>
    </w:p>
    <w:p w14:paraId="3644631C" w14:textId="6827B4FD" w:rsidR="002C05E5" w:rsidRPr="00A93F91" w:rsidRDefault="00AA2B0D" w:rsidP="000B5D2B">
      <w:pPr>
        <w:pStyle w:val="SCSATitle3"/>
      </w:pPr>
      <w:r w:rsidRPr="00A93F91">
        <w:t>Year 11 syllabus</w:t>
      </w:r>
      <w:bookmarkStart w:id="0" w:name="_Hlk214538526"/>
      <w:r w:rsidR="00B45BAB" w:rsidRPr="00FE038A">
        <w:t xml:space="preserve"> for teaching from 2026</w:t>
      </w:r>
      <w:bookmarkEnd w:id="0"/>
      <w:r w:rsidR="002C05E5" w:rsidRPr="00A93F91">
        <w:br w:type="page"/>
      </w:r>
    </w:p>
    <w:p w14:paraId="30E93955" w14:textId="77777777" w:rsidR="000F57BE" w:rsidRDefault="000F57BE" w:rsidP="000F57BE">
      <w:pPr>
        <w:rPr>
          <w:rFonts w:eastAsia="Times New Roman" w:cs="Times New Roman"/>
          <w:b/>
          <w:szCs w:val="16"/>
          <w:lang w:eastAsia="en-AU"/>
        </w:rPr>
      </w:pPr>
      <w:r>
        <w:rPr>
          <w:rFonts w:eastAsia="Times New Roman" w:cs="Times New Roman"/>
          <w:b/>
          <w:szCs w:val="16"/>
          <w:lang w:eastAsia="en-AU"/>
        </w:rPr>
        <w:lastRenderedPageBreak/>
        <w:t>Acknowledgement of Country</w:t>
      </w:r>
    </w:p>
    <w:p w14:paraId="7E494040" w14:textId="77777777" w:rsidR="000F57BE" w:rsidRDefault="000F57BE" w:rsidP="00767971">
      <w:pPr>
        <w:spacing w:after="5520"/>
        <w:rPr>
          <w:b/>
          <w:bCs/>
          <w:sz w:val="20"/>
          <w:szCs w:val="20"/>
        </w:rPr>
      </w:pPr>
      <w:r>
        <w:rPr>
          <w:rFonts w:eastAsia="Times New Roman" w:cs="Times New Roman"/>
          <w:szCs w:val="16"/>
          <w:lang w:eastAsia="en-AU"/>
        </w:rPr>
        <w:t xml:space="preserve">Kaya. The School Curriculum and Standards Authority (the Authority) acknowledges that our offices are on Whadjuk Noongar </w:t>
      </w:r>
      <w:proofErr w:type="spellStart"/>
      <w:r>
        <w:rPr>
          <w:rFonts w:eastAsia="Times New Roman" w:cs="Times New Roman"/>
          <w:szCs w:val="16"/>
          <w:lang w:eastAsia="en-AU"/>
        </w:rPr>
        <w:t>boodjar</w:t>
      </w:r>
      <w:proofErr w:type="spellEnd"/>
      <w:r>
        <w:rPr>
          <w:rFonts w:eastAsia="Times New Roman" w:cs="Times New Roman"/>
          <w:szCs w:val="16"/>
          <w:lang w:eastAsia="en-AU"/>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B32D74D" w14:textId="77777777" w:rsidR="000F57BE" w:rsidRPr="00A1692D" w:rsidRDefault="000F57BE" w:rsidP="000F57BE">
      <w:pPr>
        <w:rPr>
          <w:b/>
          <w:bCs/>
          <w:sz w:val="20"/>
          <w:szCs w:val="20"/>
        </w:rPr>
      </w:pPr>
      <w:r w:rsidRPr="00A1692D">
        <w:rPr>
          <w:b/>
          <w:bCs/>
          <w:sz w:val="20"/>
          <w:szCs w:val="20"/>
        </w:rPr>
        <w:t>Important information</w:t>
      </w:r>
    </w:p>
    <w:p w14:paraId="3EA06D3A" w14:textId="77777777" w:rsidR="00B45BAB" w:rsidRPr="00FE038A" w:rsidRDefault="00B45BAB" w:rsidP="00B45BAB">
      <w:pPr>
        <w:rPr>
          <w:sz w:val="20"/>
          <w:szCs w:val="20"/>
        </w:rPr>
      </w:pPr>
      <w:bookmarkStart w:id="1" w:name="_Hlk214538547"/>
      <w:r w:rsidRPr="00FE038A">
        <w:rPr>
          <w:sz w:val="20"/>
          <w:szCs w:val="20"/>
        </w:rPr>
        <w:t xml:space="preserve">As part of the Western Australian Certificate of Education (WACE) Refreshment, the School Curriculum and Standards Authority (the Authority) has revised the course rationale and </w:t>
      </w:r>
      <w:proofErr w:type="gramStart"/>
      <w:r w:rsidRPr="00FE038A">
        <w:rPr>
          <w:sz w:val="20"/>
          <w:szCs w:val="20"/>
        </w:rPr>
        <w:t>aims, and</w:t>
      </w:r>
      <w:proofErr w:type="gramEnd"/>
      <w:r w:rsidRPr="00FE038A">
        <w:rPr>
          <w:sz w:val="20"/>
          <w:szCs w:val="20"/>
        </w:rPr>
        <w:t xml:space="preserve"> updated the General Capabilities to create clearer connections with the syllabus content.</w:t>
      </w:r>
    </w:p>
    <w:p w14:paraId="2B8B233D" w14:textId="77777777" w:rsidR="00B45BAB" w:rsidRPr="00FE038A" w:rsidRDefault="00B45BAB" w:rsidP="00B45BAB">
      <w:pPr>
        <w:rPr>
          <w:sz w:val="20"/>
          <w:szCs w:val="20"/>
        </w:rPr>
      </w:pPr>
      <w:r w:rsidRPr="00FE038A">
        <w:rPr>
          <w:sz w:val="20"/>
          <w:szCs w:val="20"/>
        </w:rPr>
        <w:t>This syllabus is effective from 1 January 2026.</w:t>
      </w:r>
    </w:p>
    <w:p w14:paraId="13D3947C" w14:textId="77777777" w:rsidR="00B45BAB" w:rsidRPr="00FE038A" w:rsidRDefault="00B45BAB" w:rsidP="00B45BAB">
      <w:pPr>
        <w:rPr>
          <w:sz w:val="20"/>
          <w:szCs w:val="20"/>
        </w:rPr>
      </w:pPr>
      <w:r w:rsidRPr="00FE038A">
        <w:rPr>
          <w:sz w:val="20"/>
          <w:szCs w:val="20"/>
        </w:rPr>
        <w:t>Users of this syllabus are responsible for checking its currency.</w:t>
      </w:r>
    </w:p>
    <w:p w14:paraId="36F40ACD" w14:textId="77777777" w:rsidR="00B45BAB" w:rsidRPr="00FE038A" w:rsidRDefault="00B45BAB" w:rsidP="00B45BAB">
      <w:pPr>
        <w:rPr>
          <w:sz w:val="20"/>
          <w:szCs w:val="20"/>
        </w:rPr>
      </w:pPr>
      <w:r w:rsidRPr="00FE038A">
        <w:rPr>
          <w:sz w:val="20"/>
          <w:szCs w:val="20"/>
        </w:rPr>
        <w:t>Syllabuses are formally reviewed by the Authority on a cyclical basis, typically every five years.</w:t>
      </w:r>
    </w:p>
    <w:bookmarkEnd w:id="1"/>
    <w:p w14:paraId="081081DF" w14:textId="77777777" w:rsidR="000F57BE" w:rsidRPr="00B61BA9" w:rsidRDefault="000F57BE" w:rsidP="000F57BE">
      <w:pPr>
        <w:jc w:val="both"/>
        <w:rPr>
          <w:b/>
          <w:sz w:val="20"/>
          <w:szCs w:val="20"/>
        </w:rPr>
      </w:pPr>
      <w:r w:rsidRPr="00B61BA9">
        <w:rPr>
          <w:b/>
          <w:sz w:val="20"/>
          <w:szCs w:val="20"/>
        </w:rPr>
        <w:t>Copyright</w:t>
      </w:r>
    </w:p>
    <w:p w14:paraId="7C52ECF3" w14:textId="453B6480" w:rsidR="000F57BE" w:rsidRPr="00B61BA9" w:rsidRDefault="000F57BE" w:rsidP="000F57BE">
      <w:pPr>
        <w:jc w:val="both"/>
        <w:rPr>
          <w:rFonts w:cstheme="minorHAnsi"/>
          <w:sz w:val="20"/>
          <w:szCs w:val="20"/>
          <w:lang w:val="en-GB"/>
        </w:rPr>
      </w:pPr>
      <w:r w:rsidRPr="00B61BA9">
        <w:rPr>
          <w:rFonts w:cstheme="minorHAnsi"/>
          <w:sz w:val="20"/>
          <w:szCs w:val="20"/>
          <w:lang w:val="en-GB"/>
        </w:rPr>
        <w:t>© School Curriculum and Standards Authority, 202</w:t>
      </w:r>
      <w:r w:rsidR="00167D15">
        <w:rPr>
          <w:rFonts w:cstheme="minorHAnsi"/>
          <w:sz w:val="20"/>
          <w:szCs w:val="20"/>
          <w:lang w:val="en-GB"/>
        </w:rPr>
        <w:t>5</w:t>
      </w:r>
    </w:p>
    <w:p w14:paraId="1459152D" w14:textId="77777777" w:rsidR="000F57BE" w:rsidRPr="00B61BA9" w:rsidRDefault="000F57BE" w:rsidP="000F57BE">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88E0C3B" w14:textId="77777777" w:rsidR="000F57BE" w:rsidRPr="00B61BA9" w:rsidRDefault="000F57BE" w:rsidP="000F57BE">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6E48E091" w14:textId="5F2CEF55" w:rsidR="00792788" w:rsidRDefault="000F57BE">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55B2F682" w14:textId="77777777" w:rsidR="00792788" w:rsidRDefault="00792788" w:rsidP="000F57BE">
      <w:pPr>
        <w:rPr>
          <w:rFonts w:cstheme="minorHAnsi"/>
          <w:sz w:val="20"/>
          <w:szCs w:val="20"/>
        </w:rPr>
        <w:sectPr w:rsidR="00792788" w:rsidSect="00792788">
          <w:footerReference w:type="even" r:id="rId10"/>
          <w:pgSz w:w="11906" w:h="16838"/>
          <w:pgMar w:top="1644" w:right="1418" w:bottom="1276" w:left="1418" w:header="680" w:footer="567" w:gutter="0"/>
          <w:pgNumType w:fmt="lowerRoman" w:start="1"/>
          <w:cols w:space="709"/>
          <w:titlePg/>
          <w:docGrid w:linePitch="360"/>
        </w:sectPr>
      </w:pPr>
    </w:p>
    <w:p w14:paraId="77B13F5B" w14:textId="128145DA" w:rsidR="00AA2B0D" w:rsidRPr="00A93F91" w:rsidRDefault="00AA2B0D" w:rsidP="00887DD7">
      <w:pPr>
        <w:pStyle w:val="SCSATOCHeading"/>
      </w:pPr>
      <w:bookmarkStart w:id="2" w:name="_Toc161406497"/>
      <w:r w:rsidRPr="00A93F91">
        <w:lastRenderedPageBreak/>
        <w:t>Content</w:t>
      </w:r>
      <w:bookmarkEnd w:id="2"/>
      <w:r w:rsidR="00887DD7">
        <w:t>s</w:t>
      </w:r>
    </w:p>
    <w:bookmarkStart w:id="3" w:name="_Toc347908199"/>
    <w:bookmarkStart w:id="4" w:name="_Toc110421307"/>
    <w:bookmarkStart w:id="5" w:name="_Toc347908200"/>
    <w:p w14:paraId="5921E984" w14:textId="6F876EB1" w:rsidR="00216D13" w:rsidRDefault="00792788">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25076" w:history="1">
        <w:r w:rsidR="00216D13" w:rsidRPr="00EB615B">
          <w:rPr>
            <w:rStyle w:val="Hyperlink"/>
            <w:noProof/>
          </w:rPr>
          <w:t>Rationale</w:t>
        </w:r>
        <w:r w:rsidR="00216D13">
          <w:rPr>
            <w:noProof/>
            <w:webHidden/>
          </w:rPr>
          <w:tab/>
        </w:r>
        <w:r w:rsidR="00216D13">
          <w:rPr>
            <w:noProof/>
            <w:webHidden/>
          </w:rPr>
          <w:fldChar w:fldCharType="begin"/>
        </w:r>
        <w:r w:rsidR="00216D13">
          <w:rPr>
            <w:noProof/>
            <w:webHidden/>
          </w:rPr>
          <w:instrText xml:space="preserve"> PAGEREF _Toc219725076 \h </w:instrText>
        </w:r>
        <w:r w:rsidR="00216D13">
          <w:rPr>
            <w:noProof/>
            <w:webHidden/>
          </w:rPr>
        </w:r>
        <w:r w:rsidR="00216D13">
          <w:rPr>
            <w:noProof/>
            <w:webHidden/>
          </w:rPr>
          <w:fldChar w:fldCharType="separate"/>
        </w:r>
        <w:r w:rsidR="00216D13">
          <w:rPr>
            <w:noProof/>
            <w:webHidden/>
          </w:rPr>
          <w:t>1</w:t>
        </w:r>
        <w:r w:rsidR="00216D13">
          <w:rPr>
            <w:noProof/>
            <w:webHidden/>
          </w:rPr>
          <w:fldChar w:fldCharType="end"/>
        </w:r>
      </w:hyperlink>
    </w:p>
    <w:p w14:paraId="05085435" w14:textId="715C271D" w:rsidR="00216D13" w:rsidRDefault="00216D13">
      <w:pPr>
        <w:pStyle w:val="TOC1"/>
        <w:rPr>
          <w:b w:val="0"/>
          <w:bCs w:val="0"/>
          <w:noProof/>
          <w:sz w:val="24"/>
          <w:szCs w:val="21"/>
          <w:lang w:eastAsia="zh-CN" w:bidi="hi-IN"/>
        </w:rPr>
      </w:pPr>
      <w:hyperlink w:anchor="_Toc219725077" w:history="1">
        <w:r w:rsidRPr="00EB615B">
          <w:rPr>
            <w:rStyle w:val="Hyperlink"/>
            <w:noProof/>
          </w:rPr>
          <w:t>Aims</w:t>
        </w:r>
        <w:r>
          <w:rPr>
            <w:noProof/>
            <w:webHidden/>
          </w:rPr>
          <w:tab/>
        </w:r>
        <w:r>
          <w:rPr>
            <w:noProof/>
            <w:webHidden/>
          </w:rPr>
          <w:fldChar w:fldCharType="begin"/>
        </w:r>
        <w:r>
          <w:rPr>
            <w:noProof/>
            <w:webHidden/>
          </w:rPr>
          <w:instrText xml:space="preserve"> PAGEREF _Toc219725077 \h </w:instrText>
        </w:r>
        <w:r>
          <w:rPr>
            <w:noProof/>
            <w:webHidden/>
          </w:rPr>
        </w:r>
        <w:r>
          <w:rPr>
            <w:noProof/>
            <w:webHidden/>
          </w:rPr>
          <w:fldChar w:fldCharType="separate"/>
        </w:r>
        <w:r>
          <w:rPr>
            <w:noProof/>
            <w:webHidden/>
          </w:rPr>
          <w:t>2</w:t>
        </w:r>
        <w:r>
          <w:rPr>
            <w:noProof/>
            <w:webHidden/>
          </w:rPr>
          <w:fldChar w:fldCharType="end"/>
        </w:r>
      </w:hyperlink>
    </w:p>
    <w:p w14:paraId="2B933445" w14:textId="256CA9B0" w:rsidR="00216D13" w:rsidRDefault="00216D13">
      <w:pPr>
        <w:pStyle w:val="TOC1"/>
        <w:rPr>
          <w:b w:val="0"/>
          <w:bCs w:val="0"/>
          <w:noProof/>
          <w:sz w:val="24"/>
          <w:szCs w:val="21"/>
          <w:lang w:eastAsia="zh-CN" w:bidi="hi-IN"/>
        </w:rPr>
      </w:pPr>
      <w:hyperlink w:anchor="_Toc219725078" w:history="1">
        <w:r w:rsidRPr="00EB615B">
          <w:rPr>
            <w:rStyle w:val="Hyperlink"/>
            <w:noProof/>
          </w:rPr>
          <w:t>Organisation</w:t>
        </w:r>
        <w:r>
          <w:rPr>
            <w:noProof/>
            <w:webHidden/>
          </w:rPr>
          <w:tab/>
        </w:r>
        <w:r>
          <w:rPr>
            <w:noProof/>
            <w:webHidden/>
          </w:rPr>
          <w:fldChar w:fldCharType="begin"/>
        </w:r>
        <w:r>
          <w:rPr>
            <w:noProof/>
            <w:webHidden/>
          </w:rPr>
          <w:instrText xml:space="preserve"> PAGEREF _Toc219725078 \h </w:instrText>
        </w:r>
        <w:r>
          <w:rPr>
            <w:noProof/>
            <w:webHidden/>
          </w:rPr>
        </w:r>
        <w:r>
          <w:rPr>
            <w:noProof/>
            <w:webHidden/>
          </w:rPr>
          <w:fldChar w:fldCharType="separate"/>
        </w:r>
        <w:r>
          <w:rPr>
            <w:noProof/>
            <w:webHidden/>
          </w:rPr>
          <w:t>2</w:t>
        </w:r>
        <w:r>
          <w:rPr>
            <w:noProof/>
            <w:webHidden/>
          </w:rPr>
          <w:fldChar w:fldCharType="end"/>
        </w:r>
      </w:hyperlink>
    </w:p>
    <w:p w14:paraId="49490BB0" w14:textId="7C778FA7" w:rsidR="00216D13" w:rsidRDefault="00216D13">
      <w:pPr>
        <w:pStyle w:val="TOC2"/>
        <w:rPr>
          <w:noProof/>
          <w:sz w:val="24"/>
          <w:szCs w:val="21"/>
          <w:lang w:eastAsia="zh-CN" w:bidi="hi-IN"/>
        </w:rPr>
      </w:pPr>
      <w:hyperlink w:anchor="_Toc219725079" w:history="1">
        <w:r w:rsidRPr="00EB615B">
          <w:rPr>
            <w:rStyle w:val="Hyperlink"/>
            <w:noProof/>
          </w:rPr>
          <w:t>Structure of the syllabus</w:t>
        </w:r>
        <w:r>
          <w:rPr>
            <w:noProof/>
            <w:webHidden/>
          </w:rPr>
          <w:tab/>
        </w:r>
        <w:r>
          <w:rPr>
            <w:noProof/>
            <w:webHidden/>
          </w:rPr>
          <w:fldChar w:fldCharType="begin"/>
        </w:r>
        <w:r>
          <w:rPr>
            <w:noProof/>
            <w:webHidden/>
          </w:rPr>
          <w:instrText xml:space="preserve"> PAGEREF _Toc219725079 \h </w:instrText>
        </w:r>
        <w:r>
          <w:rPr>
            <w:noProof/>
            <w:webHidden/>
          </w:rPr>
        </w:r>
        <w:r>
          <w:rPr>
            <w:noProof/>
            <w:webHidden/>
          </w:rPr>
          <w:fldChar w:fldCharType="separate"/>
        </w:r>
        <w:r>
          <w:rPr>
            <w:noProof/>
            <w:webHidden/>
          </w:rPr>
          <w:t>2</w:t>
        </w:r>
        <w:r>
          <w:rPr>
            <w:noProof/>
            <w:webHidden/>
          </w:rPr>
          <w:fldChar w:fldCharType="end"/>
        </w:r>
      </w:hyperlink>
    </w:p>
    <w:p w14:paraId="125249DD" w14:textId="4AB104A4" w:rsidR="00216D13" w:rsidRDefault="00216D13">
      <w:pPr>
        <w:pStyle w:val="TOC2"/>
        <w:rPr>
          <w:noProof/>
          <w:sz w:val="24"/>
          <w:szCs w:val="21"/>
          <w:lang w:eastAsia="zh-CN" w:bidi="hi-IN"/>
        </w:rPr>
      </w:pPr>
      <w:hyperlink w:anchor="_Toc219725080" w:history="1">
        <w:r w:rsidRPr="00EB615B">
          <w:rPr>
            <w:rStyle w:val="Hyperlink"/>
            <w:noProof/>
          </w:rPr>
          <w:t>Organisation of content</w:t>
        </w:r>
        <w:r>
          <w:rPr>
            <w:noProof/>
            <w:webHidden/>
          </w:rPr>
          <w:tab/>
        </w:r>
        <w:r>
          <w:rPr>
            <w:noProof/>
            <w:webHidden/>
          </w:rPr>
          <w:fldChar w:fldCharType="begin"/>
        </w:r>
        <w:r>
          <w:rPr>
            <w:noProof/>
            <w:webHidden/>
          </w:rPr>
          <w:instrText xml:space="preserve"> PAGEREF _Toc219725080 \h </w:instrText>
        </w:r>
        <w:r>
          <w:rPr>
            <w:noProof/>
            <w:webHidden/>
          </w:rPr>
        </w:r>
        <w:r>
          <w:rPr>
            <w:noProof/>
            <w:webHidden/>
          </w:rPr>
          <w:fldChar w:fldCharType="separate"/>
        </w:r>
        <w:r>
          <w:rPr>
            <w:noProof/>
            <w:webHidden/>
          </w:rPr>
          <w:t>2</w:t>
        </w:r>
        <w:r>
          <w:rPr>
            <w:noProof/>
            <w:webHidden/>
          </w:rPr>
          <w:fldChar w:fldCharType="end"/>
        </w:r>
      </w:hyperlink>
    </w:p>
    <w:p w14:paraId="79E85E7A" w14:textId="55FC013E" w:rsidR="00216D13" w:rsidRDefault="00216D13">
      <w:pPr>
        <w:pStyle w:val="TOC2"/>
        <w:rPr>
          <w:noProof/>
          <w:sz w:val="24"/>
          <w:szCs w:val="21"/>
          <w:lang w:eastAsia="zh-CN" w:bidi="hi-IN"/>
        </w:rPr>
      </w:pPr>
      <w:hyperlink w:anchor="_Toc219725081" w:history="1">
        <w:r w:rsidRPr="00EB615B">
          <w:rPr>
            <w:rStyle w:val="Hyperlink"/>
            <w:noProof/>
          </w:rPr>
          <w:t>Progression from the Years 7–10 curriculum</w:t>
        </w:r>
        <w:r>
          <w:rPr>
            <w:noProof/>
            <w:webHidden/>
          </w:rPr>
          <w:tab/>
        </w:r>
        <w:r>
          <w:rPr>
            <w:noProof/>
            <w:webHidden/>
          </w:rPr>
          <w:fldChar w:fldCharType="begin"/>
        </w:r>
        <w:r>
          <w:rPr>
            <w:noProof/>
            <w:webHidden/>
          </w:rPr>
          <w:instrText xml:space="preserve"> PAGEREF _Toc219725081 \h </w:instrText>
        </w:r>
        <w:r>
          <w:rPr>
            <w:noProof/>
            <w:webHidden/>
          </w:rPr>
        </w:r>
        <w:r>
          <w:rPr>
            <w:noProof/>
            <w:webHidden/>
          </w:rPr>
          <w:fldChar w:fldCharType="separate"/>
        </w:r>
        <w:r>
          <w:rPr>
            <w:noProof/>
            <w:webHidden/>
          </w:rPr>
          <w:t>4</w:t>
        </w:r>
        <w:r>
          <w:rPr>
            <w:noProof/>
            <w:webHidden/>
          </w:rPr>
          <w:fldChar w:fldCharType="end"/>
        </w:r>
      </w:hyperlink>
    </w:p>
    <w:p w14:paraId="627D5B30" w14:textId="0A59BB7C" w:rsidR="00216D13" w:rsidRDefault="00216D13">
      <w:pPr>
        <w:pStyle w:val="TOC2"/>
        <w:rPr>
          <w:noProof/>
          <w:sz w:val="24"/>
          <w:szCs w:val="21"/>
          <w:lang w:eastAsia="zh-CN" w:bidi="hi-IN"/>
        </w:rPr>
      </w:pPr>
      <w:hyperlink w:anchor="_Toc219725082" w:history="1">
        <w:r w:rsidRPr="00EB615B">
          <w:rPr>
            <w:rStyle w:val="Hyperlink"/>
            <w:noProof/>
          </w:rPr>
          <w:t>Representation of the General Capabilities</w:t>
        </w:r>
        <w:r>
          <w:rPr>
            <w:noProof/>
            <w:webHidden/>
          </w:rPr>
          <w:tab/>
        </w:r>
        <w:r>
          <w:rPr>
            <w:noProof/>
            <w:webHidden/>
          </w:rPr>
          <w:fldChar w:fldCharType="begin"/>
        </w:r>
        <w:r>
          <w:rPr>
            <w:noProof/>
            <w:webHidden/>
          </w:rPr>
          <w:instrText xml:space="preserve"> PAGEREF _Toc219725082 \h </w:instrText>
        </w:r>
        <w:r>
          <w:rPr>
            <w:noProof/>
            <w:webHidden/>
          </w:rPr>
        </w:r>
        <w:r>
          <w:rPr>
            <w:noProof/>
            <w:webHidden/>
          </w:rPr>
          <w:fldChar w:fldCharType="separate"/>
        </w:r>
        <w:r>
          <w:rPr>
            <w:noProof/>
            <w:webHidden/>
          </w:rPr>
          <w:t>4</w:t>
        </w:r>
        <w:r>
          <w:rPr>
            <w:noProof/>
            <w:webHidden/>
          </w:rPr>
          <w:fldChar w:fldCharType="end"/>
        </w:r>
      </w:hyperlink>
    </w:p>
    <w:p w14:paraId="7E203DCA" w14:textId="01AA9F16" w:rsidR="00216D13" w:rsidRDefault="00216D13">
      <w:pPr>
        <w:pStyle w:val="TOC2"/>
        <w:rPr>
          <w:noProof/>
          <w:sz w:val="24"/>
          <w:szCs w:val="21"/>
          <w:lang w:eastAsia="zh-CN" w:bidi="hi-IN"/>
        </w:rPr>
      </w:pPr>
      <w:hyperlink w:anchor="_Toc219725083" w:history="1">
        <w:r w:rsidRPr="00EB615B">
          <w:rPr>
            <w:rStyle w:val="Hyperlink"/>
            <w:noProof/>
          </w:rPr>
          <w:t>Representation of the Cross-curriculum Priorities</w:t>
        </w:r>
        <w:r>
          <w:rPr>
            <w:noProof/>
            <w:webHidden/>
          </w:rPr>
          <w:tab/>
        </w:r>
        <w:r>
          <w:rPr>
            <w:noProof/>
            <w:webHidden/>
          </w:rPr>
          <w:fldChar w:fldCharType="begin"/>
        </w:r>
        <w:r>
          <w:rPr>
            <w:noProof/>
            <w:webHidden/>
          </w:rPr>
          <w:instrText xml:space="preserve"> PAGEREF _Toc219725083 \h </w:instrText>
        </w:r>
        <w:r>
          <w:rPr>
            <w:noProof/>
            <w:webHidden/>
          </w:rPr>
        </w:r>
        <w:r>
          <w:rPr>
            <w:noProof/>
            <w:webHidden/>
          </w:rPr>
          <w:fldChar w:fldCharType="separate"/>
        </w:r>
        <w:r>
          <w:rPr>
            <w:noProof/>
            <w:webHidden/>
          </w:rPr>
          <w:t>6</w:t>
        </w:r>
        <w:r>
          <w:rPr>
            <w:noProof/>
            <w:webHidden/>
          </w:rPr>
          <w:fldChar w:fldCharType="end"/>
        </w:r>
      </w:hyperlink>
    </w:p>
    <w:p w14:paraId="35EF6A2A" w14:textId="346206F4" w:rsidR="00216D13" w:rsidRDefault="00216D13">
      <w:pPr>
        <w:pStyle w:val="TOC1"/>
        <w:rPr>
          <w:b w:val="0"/>
          <w:bCs w:val="0"/>
          <w:noProof/>
          <w:sz w:val="24"/>
          <w:szCs w:val="21"/>
          <w:lang w:eastAsia="zh-CN" w:bidi="hi-IN"/>
        </w:rPr>
      </w:pPr>
      <w:hyperlink w:anchor="_Toc219725084" w:history="1">
        <w:r w:rsidRPr="00EB615B">
          <w:rPr>
            <w:rStyle w:val="Hyperlink"/>
            <w:noProof/>
          </w:rPr>
          <w:t>Unit 1</w:t>
        </w:r>
        <w:r>
          <w:rPr>
            <w:noProof/>
            <w:webHidden/>
          </w:rPr>
          <w:tab/>
        </w:r>
        <w:r>
          <w:rPr>
            <w:noProof/>
            <w:webHidden/>
          </w:rPr>
          <w:fldChar w:fldCharType="begin"/>
        </w:r>
        <w:r>
          <w:rPr>
            <w:noProof/>
            <w:webHidden/>
          </w:rPr>
          <w:instrText xml:space="preserve"> PAGEREF _Toc219725084 \h </w:instrText>
        </w:r>
        <w:r>
          <w:rPr>
            <w:noProof/>
            <w:webHidden/>
          </w:rPr>
        </w:r>
        <w:r>
          <w:rPr>
            <w:noProof/>
            <w:webHidden/>
          </w:rPr>
          <w:fldChar w:fldCharType="separate"/>
        </w:r>
        <w:r>
          <w:rPr>
            <w:noProof/>
            <w:webHidden/>
          </w:rPr>
          <w:t>7</w:t>
        </w:r>
        <w:r>
          <w:rPr>
            <w:noProof/>
            <w:webHidden/>
          </w:rPr>
          <w:fldChar w:fldCharType="end"/>
        </w:r>
      </w:hyperlink>
    </w:p>
    <w:p w14:paraId="3CC8A9CB" w14:textId="4AA92297" w:rsidR="00216D13" w:rsidRDefault="00216D13">
      <w:pPr>
        <w:pStyle w:val="TOC2"/>
        <w:rPr>
          <w:noProof/>
          <w:sz w:val="24"/>
          <w:szCs w:val="21"/>
          <w:lang w:eastAsia="zh-CN" w:bidi="hi-IN"/>
        </w:rPr>
      </w:pPr>
      <w:hyperlink w:anchor="_Toc219725085" w:history="1">
        <w:r w:rsidRPr="00EB615B">
          <w:rPr>
            <w:rStyle w:val="Hyperlink"/>
            <w:noProof/>
          </w:rPr>
          <w:t>Unit description</w:t>
        </w:r>
        <w:r>
          <w:rPr>
            <w:noProof/>
            <w:webHidden/>
          </w:rPr>
          <w:tab/>
        </w:r>
        <w:r>
          <w:rPr>
            <w:noProof/>
            <w:webHidden/>
          </w:rPr>
          <w:fldChar w:fldCharType="begin"/>
        </w:r>
        <w:r>
          <w:rPr>
            <w:noProof/>
            <w:webHidden/>
          </w:rPr>
          <w:instrText xml:space="preserve"> PAGEREF _Toc219725085 \h </w:instrText>
        </w:r>
        <w:r>
          <w:rPr>
            <w:noProof/>
            <w:webHidden/>
          </w:rPr>
        </w:r>
        <w:r>
          <w:rPr>
            <w:noProof/>
            <w:webHidden/>
          </w:rPr>
          <w:fldChar w:fldCharType="separate"/>
        </w:r>
        <w:r>
          <w:rPr>
            <w:noProof/>
            <w:webHidden/>
          </w:rPr>
          <w:t>7</w:t>
        </w:r>
        <w:r>
          <w:rPr>
            <w:noProof/>
            <w:webHidden/>
          </w:rPr>
          <w:fldChar w:fldCharType="end"/>
        </w:r>
      </w:hyperlink>
    </w:p>
    <w:p w14:paraId="7926B718" w14:textId="14368772" w:rsidR="00216D13" w:rsidRDefault="00216D13">
      <w:pPr>
        <w:pStyle w:val="TOC2"/>
        <w:rPr>
          <w:noProof/>
          <w:sz w:val="24"/>
          <w:szCs w:val="21"/>
          <w:lang w:eastAsia="zh-CN" w:bidi="hi-IN"/>
        </w:rPr>
      </w:pPr>
      <w:hyperlink w:anchor="_Toc219725086" w:history="1">
        <w:r w:rsidRPr="00EB615B">
          <w:rPr>
            <w:rStyle w:val="Hyperlink"/>
            <w:noProof/>
          </w:rPr>
          <w:t>Unit content</w:t>
        </w:r>
        <w:r>
          <w:rPr>
            <w:noProof/>
            <w:webHidden/>
          </w:rPr>
          <w:tab/>
        </w:r>
        <w:r>
          <w:rPr>
            <w:noProof/>
            <w:webHidden/>
          </w:rPr>
          <w:fldChar w:fldCharType="begin"/>
        </w:r>
        <w:r>
          <w:rPr>
            <w:noProof/>
            <w:webHidden/>
          </w:rPr>
          <w:instrText xml:space="preserve"> PAGEREF _Toc219725086 \h </w:instrText>
        </w:r>
        <w:r>
          <w:rPr>
            <w:noProof/>
            <w:webHidden/>
          </w:rPr>
        </w:r>
        <w:r>
          <w:rPr>
            <w:noProof/>
            <w:webHidden/>
          </w:rPr>
          <w:fldChar w:fldCharType="separate"/>
        </w:r>
        <w:r>
          <w:rPr>
            <w:noProof/>
            <w:webHidden/>
          </w:rPr>
          <w:t>7</w:t>
        </w:r>
        <w:r>
          <w:rPr>
            <w:noProof/>
            <w:webHidden/>
          </w:rPr>
          <w:fldChar w:fldCharType="end"/>
        </w:r>
      </w:hyperlink>
    </w:p>
    <w:p w14:paraId="5D4B1891" w14:textId="3CD204FB" w:rsidR="00216D13" w:rsidRDefault="00216D13">
      <w:pPr>
        <w:pStyle w:val="TOC1"/>
        <w:rPr>
          <w:b w:val="0"/>
          <w:bCs w:val="0"/>
          <w:noProof/>
          <w:sz w:val="24"/>
          <w:szCs w:val="21"/>
          <w:lang w:eastAsia="zh-CN" w:bidi="hi-IN"/>
        </w:rPr>
      </w:pPr>
      <w:hyperlink w:anchor="_Toc219725087" w:history="1">
        <w:r w:rsidRPr="00EB615B">
          <w:rPr>
            <w:rStyle w:val="Hyperlink"/>
            <w:noProof/>
          </w:rPr>
          <w:t>Unit 2</w:t>
        </w:r>
        <w:r>
          <w:rPr>
            <w:noProof/>
            <w:webHidden/>
          </w:rPr>
          <w:tab/>
        </w:r>
        <w:r>
          <w:rPr>
            <w:noProof/>
            <w:webHidden/>
          </w:rPr>
          <w:fldChar w:fldCharType="begin"/>
        </w:r>
        <w:r>
          <w:rPr>
            <w:noProof/>
            <w:webHidden/>
          </w:rPr>
          <w:instrText xml:space="preserve"> PAGEREF _Toc219725087 \h </w:instrText>
        </w:r>
        <w:r>
          <w:rPr>
            <w:noProof/>
            <w:webHidden/>
          </w:rPr>
        </w:r>
        <w:r>
          <w:rPr>
            <w:noProof/>
            <w:webHidden/>
          </w:rPr>
          <w:fldChar w:fldCharType="separate"/>
        </w:r>
        <w:r>
          <w:rPr>
            <w:noProof/>
            <w:webHidden/>
          </w:rPr>
          <w:t>9</w:t>
        </w:r>
        <w:r>
          <w:rPr>
            <w:noProof/>
            <w:webHidden/>
          </w:rPr>
          <w:fldChar w:fldCharType="end"/>
        </w:r>
      </w:hyperlink>
    </w:p>
    <w:p w14:paraId="24FA4E77" w14:textId="41CF6EE8" w:rsidR="00216D13" w:rsidRDefault="00216D13">
      <w:pPr>
        <w:pStyle w:val="TOC2"/>
        <w:rPr>
          <w:noProof/>
          <w:sz w:val="24"/>
          <w:szCs w:val="21"/>
          <w:lang w:eastAsia="zh-CN" w:bidi="hi-IN"/>
        </w:rPr>
      </w:pPr>
      <w:hyperlink w:anchor="_Toc219725088" w:history="1">
        <w:r w:rsidRPr="00EB615B">
          <w:rPr>
            <w:rStyle w:val="Hyperlink"/>
            <w:noProof/>
          </w:rPr>
          <w:t>Unit description</w:t>
        </w:r>
        <w:r>
          <w:rPr>
            <w:noProof/>
            <w:webHidden/>
          </w:rPr>
          <w:tab/>
        </w:r>
        <w:r>
          <w:rPr>
            <w:noProof/>
            <w:webHidden/>
          </w:rPr>
          <w:fldChar w:fldCharType="begin"/>
        </w:r>
        <w:r>
          <w:rPr>
            <w:noProof/>
            <w:webHidden/>
          </w:rPr>
          <w:instrText xml:space="preserve"> PAGEREF _Toc219725088 \h </w:instrText>
        </w:r>
        <w:r>
          <w:rPr>
            <w:noProof/>
            <w:webHidden/>
          </w:rPr>
        </w:r>
        <w:r>
          <w:rPr>
            <w:noProof/>
            <w:webHidden/>
          </w:rPr>
          <w:fldChar w:fldCharType="separate"/>
        </w:r>
        <w:r>
          <w:rPr>
            <w:noProof/>
            <w:webHidden/>
          </w:rPr>
          <w:t>9</w:t>
        </w:r>
        <w:r>
          <w:rPr>
            <w:noProof/>
            <w:webHidden/>
          </w:rPr>
          <w:fldChar w:fldCharType="end"/>
        </w:r>
      </w:hyperlink>
    </w:p>
    <w:p w14:paraId="31A0F244" w14:textId="6EB73D00" w:rsidR="00216D13" w:rsidRDefault="00216D13">
      <w:pPr>
        <w:pStyle w:val="TOC2"/>
        <w:rPr>
          <w:noProof/>
          <w:sz w:val="24"/>
          <w:szCs w:val="21"/>
          <w:lang w:eastAsia="zh-CN" w:bidi="hi-IN"/>
        </w:rPr>
      </w:pPr>
      <w:hyperlink w:anchor="_Toc219725089" w:history="1">
        <w:r w:rsidRPr="00EB615B">
          <w:rPr>
            <w:rStyle w:val="Hyperlink"/>
            <w:noProof/>
          </w:rPr>
          <w:t>Unit content</w:t>
        </w:r>
        <w:r>
          <w:rPr>
            <w:noProof/>
            <w:webHidden/>
          </w:rPr>
          <w:tab/>
        </w:r>
        <w:r>
          <w:rPr>
            <w:noProof/>
            <w:webHidden/>
          </w:rPr>
          <w:fldChar w:fldCharType="begin"/>
        </w:r>
        <w:r>
          <w:rPr>
            <w:noProof/>
            <w:webHidden/>
          </w:rPr>
          <w:instrText xml:space="preserve"> PAGEREF _Toc219725089 \h </w:instrText>
        </w:r>
        <w:r>
          <w:rPr>
            <w:noProof/>
            <w:webHidden/>
          </w:rPr>
        </w:r>
        <w:r>
          <w:rPr>
            <w:noProof/>
            <w:webHidden/>
          </w:rPr>
          <w:fldChar w:fldCharType="separate"/>
        </w:r>
        <w:r>
          <w:rPr>
            <w:noProof/>
            <w:webHidden/>
          </w:rPr>
          <w:t>9</w:t>
        </w:r>
        <w:r>
          <w:rPr>
            <w:noProof/>
            <w:webHidden/>
          </w:rPr>
          <w:fldChar w:fldCharType="end"/>
        </w:r>
      </w:hyperlink>
    </w:p>
    <w:p w14:paraId="067AD5AD" w14:textId="1406550A" w:rsidR="00216D13" w:rsidRDefault="00216D13">
      <w:pPr>
        <w:pStyle w:val="TOC1"/>
        <w:rPr>
          <w:b w:val="0"/>
          <w:bCs w:val="0"/>
          <w:noProof/>
          <w:sz w:val="24"/>
          <w:szCs w:val="21"/>
          <w:lang w:eastAsia="zh-CN" w:bidi="hi-IN"/>
        </w:rPr>
      </w:pPr>
      <w:hyperlink w:anchor="_Toc219725090" w:history="1">
        <w:r w:rsidRPr="00EB615B">
          <w:rPr>
            <w:rStyle w:val="Hyperlink"/>
            <w:noProof/>
          </w:rPr>
          <w:t>School-based assessment</w:t>
        </w:r>
        <w:r>
          <w:rPr>
            <w:noProof/>
            <w:webHidden/>
          </w:rPr>
          <w:tab/>
        </w:r>
        <w:r>
          <w:rPr>
            <w:noProof/>
            <w:webHidden/>
          </w:rPr>
          <w:fldChar w:fldCharType="begin"/>
        </w:r>
        <w:r>
          <w:rPr>
            <w:noProof/>
            <w:webHidden/>
          </w:rPr>
          <w:instrText xml:space="preserve"> PAGEREF _Toc219725090 \h </w:instrText>
        </w:r>
        <w:r>
          <w:rPr>
            <w:noProof/>
            <w:webHidden/>
          </w:rPr>
        </w:r>
        <w:r>
          <w:rPr>
            <w:noProof/>
            <w:webHidden/>
          </w:rPr>
          <w:fldChar w:fldCharType="separate"/>
        </w:r>
        <w:r>
          <w:rPr>
            <w:noProof/>
            <w:webHidden/>
          </w:rPr>
          <w:t>12</w:t>
        </w:r>
        <w:r>
          <w:rPr>
            <w:noProof/>
            <w:webHidden/>
          </w:rPr>
          <w:fldChar w:fldCharType="end"/>
        </w:r>
      </w:hyperlink>
    </w:p>
    <w:p w14:paraId="3163FF74" w14:textId="5D261517" w:rsidR="00216D13" w:rsidRDefault="00216D13">
      <w:pPr>
        <w:pStyle w:val="TOC2"/>
        <w:rPr>
          <w:noProof/>
          <w:sz w:val="24"/>
          <w:szCs w:val="21"/>
          <w:lang w:eastAsia="zh-CN" w:bidi="hi-IN"/>
        </w:rPr>
      </w:pPr>
      <w:hyperlink w:anchor="_Toc219725091" w:history="1">
        <w:r w:rsidRPr="00EB615B">
          <w:rPr>
            <w:rStyle w:val="Hyperlink"/>
            <w:noProof/>
          </w:rPr>
          <w:t>Assessment table – Year 11</w:t>
        </w:r>
        <w:r>
          <w:rPr>
            <w:noProof/>
            <w:webHidden/>
          </w:rPr>
          <w:tab/>
        </w:r>
        <w:r>
          <w:rPr>
            <w:noProof/>
            <w:webHidden/>
          </w:rPr>
          <w:fldChar w:fldCharType="begin"/>
        </w:r>
        <w:r>
          <w:rPr>
            <w:noProof/>
            <w:webHidden/>
          </w:rPr>
          <w:instrText xml:space="preserve"> PAGEREF _Toc219725091 \h </w:instrText>
        </w:r>
        <w:r>
          <w:rPr>
            <w:noProof/>
            <w:webHidden/>
          </w:rPr>
        </w:r>
        <w:r>
          <w:rPr>
            <w:noProof/>
            <w:webHidden/>
          </w:rPr>
          <w:fldChar w:fldCharType="separate"/>
        </w:r>
        <w:r>
          <w:rPr>
            <w:noProof/>
            <w:webHidden/>
          </w:rPr>
          <w:t>12</w:t>
        </w:r>
        <w:r>
          <w:rPr>
            <w:noProof/>
            <w:webHidden/>
          </w:rPr>
          <w:fldChar w:fldCharType="end"/>
        </w:r>
      </w:hyperlink>
    </w:p>
    <w:p w14:paraId="644BC20E" w14:textId="490DED8C" w:rsidR="00216D13" w:rsidRDefault="00216D13">
      <w:pPr>
        <w:pStyle w:val="TOC2"/>
        <w:rPr>
          <w:noProof/>
          <w:sz w:val="24"/>
          <w:szCs w:val="21"/>
          <w:lang w:eastAsia="zh-CN" w:bidi="hi-IN"/>
        </w:rPr>
      </w:pPr>
      <w:hyperlink w:anchor="_Toc219725092" w:history="1">
        <w:r w:rsidRPr="00EB615B">
          <w:rPr>
            <w:rStyle w:val="Hyperlink"/>
            <w:noProof/>
          </w:rPr>
          <w:t>Grading</w:t>
        </w:r>
        <w:r>
          <w:rPr>
            <w:noProof/>
            <w:webHidden/>
          </w:rPr>
          <w:tab/>
        </w:r>
        <w:r>
          <w:rPr>
            <w:noProof/>
            <w:webHidden/>
          </w:rPr>
          <w:fldChar w:fldCharType="begin"/>
        </w:r>
        <w:r>
          <w:rPr>
            <w:noProof/>
            <w:webHidden/>
          </w:rPr>
          <w:instrText xml:space="preserve"> PAGEREF _Toc219725092 \h </w:instrText>
        </w:r>
        <w:r>
          <w:rPr>
            <w:noProof/>
            <w:webHidden/>
          </w:rPr>
        </w:r>
        <w:r>
          <w:rPr>
            <w:noProof/>
            <w:webHidden/>
          </w:rPr>
          <w:fldChar w:fldCharType="separate"/>
        </w:r>
        <w:r>
          <w:rPr>
            <w:noProof/>
            <w:webHidden/>
          </w:rPr>
          <w:t>13</w:t>
        </w:r>
        <w:r>
          <w:rPr>
            <w:noProof/>
            <w:webHidden/>
          </w:rPr>
          <w:fldChar w:fldCharType="end"/>
        </w:r>
      </w:hyperlink>
    </w:p>
    <w:p w14:paraId="496086C6" w14:textId="74AC085C" w:rsidR="00216D13" w:rsidRDefault="00216D13">
      <w:pPr>
        <w:pStyle w:val="TOC1"/>
        <w:rPr>
          <w:b w:val="0"/>
          <w:bCs w:val="0"/>
          <w:noProof/>
          <w:sz w:val="24"/>
          <w:szCs w:val="21"/>
          <w:lang w:eastAsia="zh-CN" w:bidi="hi-IN"/>
        </w:rPr>
      </w:pPr>
      <w:hyperlink w:anchor="_Toc219725093" w:history="1">
        <w:r w:rsidRPr="00EB615B">
          <w:rPr>
            <w:rStyle w:val="Hyperlink"/>
            <w:noProof/>
          </w:rPr>
          <w:t>Appendix 1 – Grade descriptions Year 11</w:t>
        </w:r>
        <w:r>
          <w:rPr>
            <w:noProof/>
            <w:webHidden/>
          </w:rPr>
          <w:tab/>
        </w:r>
        <w:r>
          <w:rPr>
            <w:noProof/>
            <w:webHidden/>
          </w:rPr>
          <w:fldChar w:fldCharType="begin"/>
        </w:r>
        <w:r>
          <w:rPr>
            <w:noProof/>
            <w:webHidden/>
          </w:rPr>
          <w:instrText xml:space="preserve"> PAGEREF _Toc219725093 \h </w:instrText>
        </w:r>
        <w:r>
          <w:rPr>
            <w:noProof/>
            <w:webHidden/>
          </w:rPr>
        </w:r>
        <w:r>
          <w:rPr>
            <w:noProof/>
            <w:webHidden/>
          </w:rPr>
          <w:fldChar w:fldCharType="separate"/>
        </w:r>
        <w:r>
          <w:rPr>
            <w:noProof/>
            <w:webHidden/>
          </w:rPr>
          <w:t>14</w:t>
        </w:r>
        <w:r>
          <w:rPr>
            <w:noProof/>
            <w:webHidden/>
          </w:rPr>
          <w:fldChar w:fldCharType="end"/>
        </w:r>
      </w:hyperlink>
    </w:p>
    <w:p w14:paraId="171F4528" w14:textId="7E7469B3" w:rsidR="00216D13" w:rsidRDefault="00216D13">
      <w:pPr>
        <w:pStyle w:val="TOC1"/>
        <w:rPr>
          <w:b w:val="0"/>
          <w:bCs w:val="0"/>
          <w:noProof/>
          <w:sz w:val="24"/>
          <w:szCs w:val="21"/>
          <w:lang w:eastAsia="zh-CN" w:bidi="hi-IN"/>
        </w:rPr>
      </w:pPr>
      <w:hyperlink w:anchor="_Toc219725094" w:history="1">
        <w:r w:rsidRPr="00EB615B">
          <w:rPr>
            <w:rStyle w:val="Hyperlink"/>
            <w:noProof/>
          </w:rPr>
          <w:t>Appendix 2 – Text type list</w:t>
        </w:r>
        <w:r>
          <w:rPr>
            <w:noProof/>
            <w:webHidden/>
          </w:rPr>
          <w:tab/>
        </w:r>
        <w:r>
          <w:rPr>
            <w:noProof/>
            <w:webHidden/>
          </w:rPr>
          <w:fldChar w:fldCharType="begin"/>
        </w:r>
        <w:r>
          <w:rPr>
            <w:noProof/>
            <w:webHidden/>
          </w:rPr>
          <w:instrText xml:space="preserve"> PAGEREF _Toc219725094 \h </w:instrText>
        </w:r>
        <w:r>
          <w:rPr>
            <w:noProof/>
            <w:webHidden/>
          </w:rPr>
        </w:r>
        <w:r>
          <w:rPr>
            <w:noProof/>
            <w:webHidden/>
          </w:rPr>
          <w:fldChar w:fldCharType="separate"/>
        </w:r>
        <w:r>
          <w:rPr>
            <w:noProof/>
            <w:webHidden/>
          </w:rPr>
          <w:t>16</w:t>
        </w:r>
        <w:r>
          <w:rPr>
            <w:noProof/>
            <w:webHidden/>
          </w:rPr>
          <w:fldChar w:fldCharType="end"/>
        </w:r>
      </w:hyperlink>
    </w:p>
    <w:p w14:paraId="25ACC03D" w14:textId="72ED6B36" w:rsidR="00216D13" w:rsidRDefault="00216D13">
      <w:pPr>
        <w:pStyle w:val="TOC1"/>
        <w:rPr>
          <w:b w:val="0"/>
          <w:bCs w:val="0"/>
          <w:noProof/>
          <w:sz w:val="24"/>
          <w:szCs w:val="21"/>
          <w:lang w:eastAsia="zh-CN" w:bidi="hi-IN"/>
        </w:rPr>
      </w:pPr>
      <w:hyperlink w:anchor="_Toc219725095" w:history="1">
        <w:r w:rsidRPr="00EB615B">
          <w:rPr>
            <w:rStyle w:val="Hyperlink"/>
            <w:noProof/>
          </w:rPr>
          <w:t>Appendix 3 – Elaborations of grammatical items</w:t>
        </w:r>
        <w:r>
          <w:rPr>
            <w:noProof/>
            <w:webHidden/>
          </w:rPr>
          <w:tab/>
        </w:r>
        <w:r>
          <w:rPr>
            <w:noProof/>
            <w:webHidden/>
          </w:rPr>
          <w:fldChar w:fldCharType="begin"/>
        </w:r>
        <w:r>
          <w:rPr>
            <w:noProof/>
            <w:webHidden/>
          </w:rPr>
          <w:instrText xml:space="preserve"> PAGEREF _Toc219725095 \h </w:instrText>
        </w:r>
        <w:r>
          <w:rPr>
            <w:noProof/>
            <w:webHidden/>
          </w:rPr>
        </w:r>
        <w:r>
          <w:rPr>
            <w:noProof/>
            <w:webHidden/>
          </w:rPr>
          <w:fldChar w:fldCharType="separate"/>
        </w:r>
        <w:r>
          <w:rPr>
            <w:noProof/>
            <w:webHidden/>
          </w:rPr>
          <w:t>21</w:t>
        </w:r>
        <w:r>
          <w:rPr>
            <w:noProof/>
            <w:webHidden/>
          </w:rPr>
          <w:fldChar w:fldCharType="end"/>
        </w:r>
      </w:hyperlink>
    </w:p>
    <w:p w14:paraId="699B56C0" w14:textId="6F579A2E" w:rsidR="00792788" w:rsidRPr="00792788" w:rsidRDefault="00792788" w:rsidP="00792788">
      <w:r>
        <w:fldChar w:fldCharType="end"/>
      </w:r>
    </w:p>
    <w:p w14:paraId="4EAC8CD0" w14:textId="56BD1A3D" w:rsidR="00792788" w:rsidRPr="00792788" w:rsidRDefault="00792788" w:rsidP="00792788">
      <w:pPr>
        <w:sectPr w:rsidR="00792788" w:rsidRPr="00792788" w:rsidSect="00792788">
          <w:headerReference w:type="even" r:id="rId11"/>
          <w:headerReference w:type="default" r:id="rId12"/>
          <w:footerReference w:type="even" r:id="rId13"/>
          <w:footerReference w:type="default" r:id="rId14"/>
          <w:pgSz w:w="11906" w:h="16838"/>
          <w:pgMar w:top="1644" w:right="1418" w:bottom="1276" w:left="1418" w:header="680" w:footer="567" w:gutter="0"/>
          <w:pgNumType w:fmt="lowerRoman"/>
          <w:cols w:space="709"/>
          <w:docGrid w:linePitch="360"/>
        </w:sectPr>
      </w:pPr>
    </w:p>
    <w:p w14:paraId="06BC1507" w14:textId="7F3E53C3" w:rsidR="00B45BAB" w:rsidRPr="00D16FD6" w:rsidRDefault="00B45BAB" w:rsidP="00623899">
      <w:pPr>
        <w:pStyle w:val="SCSAHeading1"/>
      </w:pPr>
      <w:bookmarkStart w:id="6" w:name="_Toc219725076"/>
      <w:r w:rsidRPr="00D16FD6">
        <w:lastRenderedPageBreak/>
        <w:t>Rationale</w:t>
      </w:r>
      <w:bookmarkEnd w:id="3"/>
      <w:bookmarkEnd w:id="4"/>
      <w:bookmarkEnd w:id="6"/>
    </w:p>
    <w:p w14:paraId="787F6A28" w14:textId="77777777" w:rsidR="00B45BAB" w:rsidRDefault="00B45BAB" w:rsidP="00A97B6F">
      <w:pPr>
        <w:rPr>
          <w:rFonts w:cs="Calibri"/>
          <w:b/>
          <w:bCs/>
        </w:rPr>
      </w:pPr>
      <w:r w:rsidRPr="00120197">
        <w:rPr>
          <w:rFonts w:cs="Calibri"/>
        </w:rPr>
        <w:t>The Indonesian</w:t>
      </w:r>
      <w:r>
        <w:rPr>
          <w:rFonts w:cs="Calibri"/>
        </w:rPr>
        <w:t>: Second Language ATAR course connects</w:t>
      </w:r>
      <w:r w:rsidRPr="00120197">
        <w:rPr>
          <w:rFonts w:cs="Calibri"/>
        </w:rPr>
        <w:t xml:space="preserve"> students with a language that has approximately 290 million </w:t>
      </w:r>
      <w:r>
        <w:rPr>
          <w:rFonts w:cs="Calibri"/>
        </w:rPr>
        <w:t>speakers</w:t>
      </w:r>
      <w:r w:rsidRPr="00120197">
        <w:rPr>
          <w:rFonts w:cs="Calibri"/>
        </w:rPr>
        <w:t xml:space="preserve"> throughout the Indonesian archipelago. Indonesian is the official language of Indonesia and a working language of Timor-Leste. In addition, Indonesian, or </w:t>
      </w:r>
      <w:r w:rsidRPr="00120197">
        <w:rPr>
          <w:rFonts w:cs="Calibri"/>
          <w:i/>
        </w:rPr>
        <w:t>Bahasa Indonesia</w:t>
      </w:r>
      <w:r>
        <w:rPr>
          <w:rFonts w:cs="Calibri"/>
          <w:iCs/>
        </w:rPr>
        <w:t>,</w:t>
      </w:r>
      <w:r w:rsidRPr="00120197">
        <w:rPr>
          <w:rFonts w:cs="Calibri"/>
        </w:rPr>
        <w:t xml:space="preserve"> has </w:t>
      </w:r>
      <w:proofErr w:type="gramStart"/>
      <w:r w:rsidRPr="00120197">
        <w:rPr>
          <w:rFonts w:cs="Calibri"/>
        </w:rPr>
        <w:t>closely</w:t>
      </w:r>
      <w:r>
        <w:rPr>
          <w:rFonts w:cs="Calibri"/>
        </w:rPr>
        <w:t>-</w:t>
      </w:r>
      <w:r w:rsidRPr="00120197">
        <w:rPr>
          <w:rFonts w:cs="Calibri"/>
        </w:rPr>
        <w:t>related</w:t>
      </w:r>
      <w:proofErr w:type="gramEnd"/>
      <w:r w:rsidRPr="00120197">
        <w:rPr>
          <w:rFonts w:cs="Calibri"/>
        </w:rPr>
        <w:t xml:space="preserve"> dialects of the same language, usually called </w:t>
      </w:r>
      <w:r w:rsidRPr="00EA7985">
        <w:rPr>
          <w:rFonts w:cs="Calibri"/>
          <w:i/>
          <w:iCs/>
          <w:lang w:val="id-ID"/>
        </w:rPr>
        <w:t>Bahasa Melayu</w:t>
      </w:r>
      <w:r w:rsidRPr="00120197">
        <w:rPr>
          <w:rFonts w:cs="Calibri"/>
        </w:rPr>
        <w:t xml:space="preserve">, which is used in Malaysia, Singapore, Brunei and southern Thailand. The languages of the Indonesian archipelago have been used in Australia since contact several centuries ago between the peoples of the islands now known as Indonesia and the Aboriginal </w:t>
      </w:r>
      <w:r w:rsidRPr="00A97B6F">
        <w:t>peoples</w:t>
      </w:r>
      <w:r w:rsidRPr="00120197">
        <w:rPr>
          <w:rFonts w:cs="Calibri"/>
        </w:rPr>
        <w:t xml:space="preserve"> of northern Australia. The ties between Australia and Indonesia continue to develop, with </w:t>
      </w:r>
      <w:r>
        <w:rPr>
          <w:rFonts w:cs="Calibri"/>
        </w:rPr>
        <w:t xml:space="preserve">Indonesia hosting Australia’s largest </w:t>
      </w:r>
      <w:r w:rsidRPr="00120197">
        <w:rPr>
          <w:rFonts w:cs="Calibri"/>
        </w:rPr>
        <w:t>overseas diplomatic presence</w:t>
      </w:r>
      <w:r>
        <w:rPr>
          <w:rFonts w:cs="Calibri"/>
        </w:rPr>
        <w:t>, and i</w:t>
      </w:r>
      <w:r w:rsidRPr="00120197">
        <w:rPr>
          <w:rFonts w:cs="Calibri"/>
        </w:rPr>
        <w:t>ncreasing numbers of Australians living and working in Indonesia and Indonesians living, working and holidaying in Australia.</w:t>
      </w:r>
    </w:p>
    <w:p w14:paraId="4B187EB6" w14:textId="77777777" w:rsidR="00B45BAB" w:rsidRPr="00C33230" w:rsidRDefault="00B45BAB" w:rsidP="00B45BAB">
      <w:pPr>
        <w:shd w:val="clear" w:color="auto" w:fill="FFFFFF" w:themeFill="background1"/>
        <w:rPr>
          <w:rFonts w:cs="Calibri"/>
        </w:rPr>
      </w:pPr>
      <w:bookmarkStart w:id="7" w:name="_Hlk193104748"/>
      <w:r w:rsidRPr="00A40D59">
        <w:rPr>
          <w:rFonts w:cs="Calibri"/>
        </w:rPr>
        <w:t>The</w:t>
      </w:r>
      <w:r>
        <w:rPr>
          <w:rFonts w:cs="Calibri"/>
        </w:rPr>
        <w:t xml:space="preserve"> </w:t>
      </w:r>
      <w:r w:rsidRPr="00A40D59">
        <w:rPr>
          <w:rFonts w:cs="Calibri"/>
        </w:rPr>
        <w:t>course provide</w:t>
      </w:r>
      <w:r>
        <w:rPr>
          <w:rFonts w:cs="Calibri"/>
        </w:rPr>
        <w:t>s</w:t>
      </w:r>
      <w:r w:rsidRPr="00A40D59">
        <w:rPr>
          <w:rFonts w:cs="Calibri"/>
        </w:rPr>
        <w:t xml:space="preserve"> students with a rich</w:t>
      </w:r>
      <w:r>
        <w:rPr>
          <w:rFonts w:cs="Calibri"/>
        </w:rPr>
        <w:t xml:space="preserve"> and</w:t>
      </w:r>
      <w:r w:rsidRPr="00A40D59">
        <w:rPr>
          <w:rFonts w:cs="Calibri"/>
        </w:rPr>
        <w:t xml:space="preserve"> challenging experience of the linguistic and cultural diversity of </w:t>
      </w:r>
      <w:r>
        <w:rPr>
          <w:rFonts w:cs="Calibri"/>
        </w:rPr>
        <w:t>Indonesian</w:t>
      </w:r>
      <w:r w:rsidRPr="00A40D59">
        <w:rPr>
          <w:rFonts w:cs="Calibri"/>
        </w:rPr>
        <w:t xml:space="preserve">-speaking communities. </w:t>
      </w:r>
      <w:r>
        <w:rPr>
          <w:rFonts w:cs="Calibri"/>
        </w:rPr>
        <w:t>Through Indonesian</w:t>
      </w:r>
      <w:r w:rsidRPr="00A40D59">
        <w:rPr>
          <w:rFonts w:cs="Calibri"/>
        </w:rPr>
        <w:t>, students explore their personal world and the perspectives of others, particularly within</w:t>
      </w:r>
      <w:r>
        <w:rPr>
          <w:rFonts w:cs="Calibri"/>
        </w:rPr>
        <w:t xml:space="preserve"> Indonesian</w:t>
      </w:r>
      <w:r w:rsidRPr="00A40D59">
        <w:rPr>
          <w:rFonts w:cs="Calibri"/>
        </w:rPr>
        <w:t xml:space="preserve">-speaking communities, and the effect of change in the global community. </w:t>
      </w:r>
      <w:r w:rsidRPr="001631C6">
        <w:rPr>
          <w:rFonts w:cs="Calibri"/>
        </w:rPr>
        <w:t>Within these contexts, students reflect on their daily life, being a teenager, why Indonesians visit Australia and the importance of cultural connections. They explore Indonesian culture</w:t>
      </w:r>
      <w:r>
        <w:rPr>
          <w:rFonts w:cs="Calibri"/>
        </w:rPr>
        <w:t>s</w:t>
      </w:r>
      <w:r w:rsidRPr="001631C6">
        <w:rPr>
          <w:rFonts w:cs="Calibri"/>
        </w:rPr>
        <w:t xml:space="preserve"> and lifestyle</w:t>
      </w:r>
      <w:r>
        <w:rPr>
          <w:rFonts w:cs="Calibri"/>
        </w:rPr>
        <w:t>s</w:t>
      </w:r>
      <w:r w:rsidRPr="001631C6">
        <w:rPr>
          <w:rFonts w:cs="Calibri"/>
        </w:rPr>
        <w:t xml:space="preserve"> and consider the effects of communication on culture and language, and future pathways.</w:t>
      </w:r>
      <w:bookmarkEnd w:id="7"/>
    </w:p>
    <w:p w14:paraId="05C1E177" w14:textId="77777777" w:rsidR="00B45BAB" w:rsidRDefault="00B45BAB" w:rsidP="00B45BAB">
      <w:pPr>
        <w:rPr>
          <w:rFonts w:cs="Calibri"/>
        </w:rPr>
      </w:pPr>
      <w:r>
        <w:rPr>
          <w:rFonts w:cs="Calibri"/>
        </w:rPr>
        <w:t>S</w:t>
      </w:r>
      <w:r w:rsidRPr="00A40D59">
        <w:rPr>
          <w:rFonts w:cs="Calibri"/>
        </w:rPr>
        <w:t xml:space="preserve">tudents build on their skills, knowledge and linguistic resources in </w:t>
      </w:r>
      <w:r>
        <w:rPr>
          <w:rFonts w:cs="Calibri"/>
        </w:rPr>
        <w:t>Indonesian</w:t>
      </w:r>
      <w:r w:rsidRPr="00A40D59">
        <w:rPr>
          <w:rFonts w:cs="Calibri"/>
        </w:rPr>
        <w:t xml:space="preserve"> to communicate in a range of situations. </w:t>
      </w:r>
      <w:r>
        <w:rPr>
          <w:rFonts w:cs="Calibri"/>
        </w:rPr>
        <w:t>They</w:t>
      </w:r>
      <w:r w:rsidRPr="007A0182">
        <w:rPr>
          <w:rFonts w:cs="Calibri"/>
        </w:rPr>
        <w:t xml:space="preserve"> gain a broader insight into the language and culture, fostering a stronger sense of intercultural awareness and empathy. </w:t>
      </w:r>
      <w:r>
        <w:rPr>
          <w:rFonts w:cs="Calibri"/>
        </w:rPr>
        <w:t>The course also</w:t>
      </w:r>
      <w:r w:rsidRPr="007A0182">
        <w:rPr>
          <w:rFonts w:cs="Calibri"/>
        </w:rPr>
        <w:t xml:space="preserve"> enhances </w:t>
      </w:r>
      <w:r>
        <w:rPr>
          <w:rFonts w:cs="Calibri"/>
        </w:rPr>
        <w:t xml:space="preserve">students’ </w:t>
      </w:r>
      <w:r w:rsidRPr="007A0182">
        <w:rPr>
          <w:rFonts w:cs="Calibri"/>
        </w:rPr>
        <w:t xml:space="preserve">literacy skills and awareness of </w:t>
      </w:r>
      <w:r>
        <w:rPr>
          <w:rFonts w:cs="Calibri"/>
        </w:rPr>
        <w:t>their</w:t>
      </w:r>
      <w:r w:rsidRPr="007A0182">
        <w:rPr>
          <w:rFonts w:cs="Calibri"/>
        </w:rPr>
        <w:t xml:space="preserve"> own language</w:t>
      </w:r>
      <w:r>
        <w:rPr>
          <w:rFonts w:cs="Calibri"/>
        </w:rPr>
        <w:t>.</w:t>
      </w:r>
      <w:r w:rsidRPr="007A0182">
        <w:rPr>
          <w:rFonts w:cs="Calibri"/>
        </w:rPr>
        <w:t xml:space="preserve"> By comparing information</w:t>
      </w:r>
      <w:r>
        <w:rPr>
          <w:rFonts w:cs="Calibri"/>
        </w:rPr>
        <w:t xml:space="preserve"> and </w:t>
      </w:r>
      <w:r w:rsidRPr="007A0182">
        <w:rPr>
          <w:rFonts w:cs="Calibri"/>
        </w:rPr>
        <w:t xml:space="preserve">ideas from </w:t>
      </w:r>
      <w:r>
        <w:rPr>
          <w:rFonts w:cs="Calibri"/>
        </w:rPr>
        <w:t xml:space="preserve">Indonesian </w:t>
      </w:r>
      <w:r w:rsidRPr="007A0182">
        <w:rPr>
          <w:rFonts w:cs="Calibri"/>
        </w:rPr>
        <w:t xml:space="preserve">media, texts, and cultural practices, students strengthen their critical thinking skills and learn to approach global issues from diverse perspectives. </w:t>
      </w:r>
    </w:p>
    <w:p w14:paraId="79F3416F" w14:textId="77777777" w:rsidR="00B45BAB" w:rsidRDefault="00B45BAB" w:rsidP="00B45BAB">
      <w:pPr>
        <w:shd w:val="clear" w:color="auto" w:fill="FFFFFF" w:themeFill="background1"/>
        <w:rPr>
          <w:rFonts w:cs="Calibri"/>
        </w:rPr>
      </w:pPr>
      <w:bookmarkStart w:id="8" w:name="_Hlk193104768"/>
      <w:r>
        <w:rPr>
          <w:rFonts w:cs="Calibri"/>
        </w:rPr>
        <w:t>Through the course,</w:t>
      </w:r>
      <w:r w:rsidRPr="00120197">
        <w:rPr>
          <w:rFonts w:cs="Calibri"/>
        </w:rPr>
        <w:t xml:space="preserve"> students engage with the linguistic and cultural diversity of our interconnected world, </w:t>
      </w:r>
      <w:r>
        <w:rPr>
          <w:rFonts w:cs="Calibri"/>
        </w:rPr>
        <w:t>reflecting</w:t>
      </w:r>
      <w:r w:rsidRPr="00120197">
        <w:rPr>
          <w:rFonts w:cs="Calibri"/>
        </w:rPr>
        <w:t xml:space="preserve"> on their role in society and how they interact with others across various social contexts. Language learning is a powerful tool for personal growth and broadens </w:t>
      </w:r>
      <w:r>
        <w:rPr>
          <w:rFonts w:cs="Calibri"/>
        </w:rPr>
        <w:t>students’</w:t>
      </w:r>
      <w:r w:rsidRPr="00120197">
        <w:rPr>
          <w:rFonts w:cs="Calibri"/>
        </w:rPr>
        <w:t xml:space="preserve"> worldview</w:t>
      </w:r>
      <w:r>
        <w:rPr>
          <w:rFonts w:cs="Calibri"/>
        </w:rPr>
        <w:t>s. Australia’s cultural and linguistic diversity provides</w:t>
      </w:r>
      <w:r w:rsidRPr="004B5529">
        <w:rPr>
          <w:rFonts w:cs="Calibri"/>
        </w:rPr>
        <w:t xml:space="preserve"> many opportunities to hear and use </w:t>
      </w:r>
      <w:r>
        <w:rPr>
          <w:rFonts w:cs="Calibri"/>
        </w:rPr>
        <w:t>Indonesian</w:t>
      </w:r>
      <w:r w:rsidRPr="004B5529">
        <w:rPr>
          <w:rFonts w:cs="Calibri"/>
        </w:rPr>
        <w:t xml:space="preserve"> in real-life situations as well as through </w:t>
      </w:r>
      <w:r>
        <w:rPr>
          <w:rFonts w:cs="Calibri"/>
        </w:rPr>
        <w:t xml:space="preserve">Indonesian </w:t>
      </w:r>
      <w:r w:rsidRPr="004B5529">
        <w:rPr>
          <w:rFonts w:cs="Calibri"/>
        </w:rPr>
        <w:t xml:space="preserve">media, and </w:t>
      </w:r>
      <w:r>
        <w:rPr>
          <w:rFonts w:cs="Calibri"/>
        </w:rPr>
        <w:t xml:space="preserve">to make </w:t>
      </w:r>
      <w:r w:rsidRPr="004B5529">
        <w:rPr>
          <w:rFonts w:cs="Calibri"/>
        </w:rPr>
        <w:t xml:space="preserve">actual and virtual connections with </w:t>
      </w:r>
      <w:r>
        <w:rPr>
          <w:rFonts w:cs="Calibri"/>
        </w:rPr>
        <w:t>Indonesian</w:t>
      </w:r>
      <w:r w:rsidRPr="004B5529">
        <w:rPr>
          <w:rFonts w:cs="Calibri"/>
        </w:rPr>
        <w:t xml:space="preserve">-speaking communities </w:t>
      </w:r>
      <w:r>
        <w:rPr>
          <w:rFonts w:cs="Calibri"/>
        </w:rPr>
        <w:t>throughout</w:t>
      </w:r>
      <w:r w:rsidRPr="004B5529">
        <w:rPr>
          <w:rFonts w:cs="Calibri"/>
        </w:rPr>
        <w:t xml:space="preserve"> the world.</w:t>
      </w:r>
      <w:bookmarkEnd w:id="8"/>
    </w:p>
    <w:p w14:paraId="042229CD" w14:textId="77777777" w:rsidR="00B45BAB" w:rsidRPr="00D16FD6" w:rsidRDefault="00B45BAB" w:rsidP="00B45BAB">
      <w:bookmarkStart w:id="9" w:name="_Hlk193104778"/>
      <w:r w:rsidRPr="003700C7">
        <w:rPr>
          <w:rFonts w:cs="Calibri"/>
        </w:rPr>
        <w:t xml:space="preserve">Australia has strong personal, cultural, political and trade connections with </w:t>
      </w:r>
      <w:r>
        <w:rPr>
          <w:rFonts w:cs="Calibri"/>
        </w:rPr>
        <w:t>Indonesia</w:t>
      </w:r>
      <w:r w:rsidRPr="003700C7">
        <w:rPr>
          <w:rFonts w:cs="Calibri"/>
        </w:rPr>
        <w:t xml:space="preserve"> and proficiency in </w:t>
      </w:r>
      <w:r>
        <w:rPr>
          <w:rFonts w:cs="Calibri"/>
        </w:rPr>
        <w:t>Indonesian</w:t>
      </w:r>
      <w:r w:rsidRPr="003700C7">
        <w:rPr>
          <w:rFonts w:cs="Calibri"/>
        </w:rPr>
        <w:t xml:space="preserve"> provide</w:t>
      </w:r>
      <w:r>
        <w:rPr>
          <w:rFonts w:cs="Calibri"/>
        </w:rPr>
        <w:t>s</w:t>
      </w:r>
      <w:r w:rsidRPr="003700C7">
        <w:rPr>
          <w:rFonts w:cs="Calibri"/>
        </w:rPr>
        <w:t xml:space="preserve"> students with </w:t>
      </w:r>
      <w:r>
        <w:rPr>
          <w:rFonts w:cs="Calibri"/>
        </w:rPr>
        <w:t>enhanced</w:t>
      </w:r>
      <w:r w:rsidRPr="003700C7">
        <w:rPr>
          <w:rFonts w:cs="Calibri"/>
        </w:rPr>
        <w:t xml:space="preserve"> vocational opportunities in a wide range of sectors. Studying </w:t>
      </w:r>
      <w:r>
        <w:rPr>
          <w:rFonts w:cs="Calibri"/>
        </w:rPr>
        <w:t>Indonesian</w:t>
      </w:r>
      <w:r w:rsidRPr="003700C7">
        <w:rPr>
          <w:rFonts w:cs="Calibri"/>
        </w:rPr>
        <w:t xml:space="preserve"> opens pathways for further academic study in fields like languages, international studies, and cross-cultural communication</w:t>
      </w:r>
      <w:r>
        <w:rPr>
          <w:rFonts w:cs="Calibri"/>
        </w:rPr>
        <w:t>,</w:t>
      </w:r>
      <w:r w:rsidRPr="003700C7">
        <w:rPr>
          <w:rFonts w:cs="Calibri"/>
        </w:rPr>
        <w:t xml:space="preserve"> </w:t>
      </w:r>
      <w:r>
        <w:rPr>
          <w:rFonts w:cs="Calibri"/>
        </w:rPr>
        <w:t>and</w:t>
      </w:r>
      <w:r w:rsidRPr="003700C7">
        <w:rPr>
          <w:rFonts w:cs="Calibri"/>
        </w:rPr>
        <w:t xml:space="preserve"> careers in areas such as </w:t>
      </w:r>
      <w:r>
        <w:rPr>
          <w:rFonts w:cs="Calibri"/>
        </w:rPr>
        <w:t xml:space="preserve">law, diplomacy, </w:t>
      </w:r>
      <w:r w:rsidRPr="003700C7">
        <w:rPr>
          <w:rFonts w:cs="Calibri"/>
        </w:rPr>
        <w:t xml:space="preserve">business, tourism, </w:t>
      </w:r>
      <w:r>
        <w:rPr>
          <w:rFonts w:cs="Calibri"/>
        </w:rPr>
        <w:t>teaching and translation</w:t>
      </w:r>
      <w:r w:rsidRPr="003700C7">
        <w:rPr>
          <w:rFonts w:cs="Calibri"/>
        </w:rPr>
        <w:t>. Ultimately, the course offers students valuable linguistic and intercultural skills, foster</w:t>
      </w:r>
      <w:r>
        <w:rPr>
          <w:rFonts w:cs="Calibri"/>
        </w:rPr>
        <w:t>s</w:t>
      </w:r>
      <w:r w:rsidRPr="003700C7">
        <w:rPr>
          <w:rFonts w:cs="Calibri"/>
        </w:rPr>
        <w:t xml:space="preserve"> personal growth</w:t>
      </w:r>
      <w:r>
        <w:rPr>
          <w:rFonts w:cs="Calibri"/>
        </w:rPr>
        <w:t xml:space="preserve"> and</w:t>
      </w:r>
      <w:r w:rsidRPr="003700C7">
        <w:rPr>
          <w:rFonts w:cs="Calibri"/>
        </w:rPr>
        <w:t xml:space="preserve"> empathy, and enhanc</w:t>
      </w:r>
      <w:r>
        <w:rPr>
          <w:rFonts w:cs="Calibri"/>
        </w:rPr>
        <w:t>es</w:t>
      </w:r>
      <w:r w:rsidRPr="003700C7">
        <w:rPr>
          <w:rFonts w:cs="Calibri"/>
        </w:rPr>
        <w:t xml:space="preserve"> future academic and career prospects.</w:t>
      </w:r>
      <w:bookmarkEnd w:id="9"/>
      <w:r w:rsidRPr="00D16FD6">
        <w:br w:type="page"/>
      </w:r>
    </w:p>
    <w:p w14:paraId="2DAA554C" w14:textId="77777777" w:rsidR="00B45BAB" w:rsidRPr="00D16FD6" w:rsidRDefault="00B45BAB" w:rsidP="00A97B6F">
      <w:pPr>
        <w:pStyle w:val="SCSAHeading1"/>
        <w:spacing w:line="271" w:lineRule="auto"/>
      </w:pPr>
      <w:bookmarkStart w:id="10" w:name="_Toc110421308"/>
      <w:bookmarkStart w:id="11" w:name="_Toc219725077"/>
      <w:r w:rsidRPr="00D16FD6">
        <w:lastRenderedPageBreak/>
        <w:t>Aims</w:t>
      </w:r>
      <w:bookmarkEnd w:id="10"/>
      <w:bookmarkEnd w:id="11"/>
    </w:p>
    <w:p w14:paraId="7A970472" w14:textId="77777777" w:rsidR="00B45BAB" w:rsidRPr="00573852" w:rsidRDefault="00B45BAB" w:rsidP="00A97B6F">
      <w:pPr>
        <w:pStyle w:val="NoSpacing"/>
        <w:spacing w:line="271" w:lineRule="auto"/>
      </w:pPr>
      <w:r w:rsidRPr="00573852">
        <w:t xml:space="preserve">The Indonesian: </w:t>
      </w:r>
      <w:r w:rsidRPr="00EA7985">
        <w:t>Second</w:t>
      </w:r>
      <w:r w:rsidRPr="00573852">
        <w:t xml:space="preserve"> </w:t>
      </w:r>
      <w:r w:rsidRPr="00EA7985">
        <w:t>Language</w:t>
      </w:r>
      <w:r w:rsidRPr="00573852">
        <w:t xml:space="preserve"> ATAR course builds on students’ skills and understanding of Indonesian and knowledge about the cultures of Indonesian-speaking communities. It enables students to:</w:t>
      </w:r>
    </w:p>
    <w:p w14:paraId="0E928054" w14:textId="77777777" w:rsidR="00B45BAB" w:rsidRPr="00C97DE9" w:rsidRDefault="00B45BAB" w:rsidP="00A97B6F">
      <w:pPr>
        <w:pStyle w:val="ListParagraph"/>
        <w:numPr>
          <w:ilvl w:val="0"/>
          <w:numId w:val="35"/>
        </w:numPr>
        <w:spacing w:line="271" w:lineRule="auto"/>
      </w:pPr>
      <w:r w:rsidRPr="00C97DE9">
        <w:t>interact with others to exchange information, ideas, opinions and experiences in Indonesian</w:t>
      </w:r>
    </w:p>
    <w:p w14:paraId="2551D42F" w14:textId="77777777" w:rsidR="00B45BAB" w:rsidRPr="00C97DE9" w:rsidRDefault="00B45BAB" w:rsidP="00A97B6F">
      <w:pPr>
        <w:pStyle w:val="ListParagraph"/>
        <w:numPr>
          <w:ilvl w:val="0"/>
          <w:numId w:val="35"/>
        </w:numPr>
        <w:spacing w:line="271" w:lineRule="auto"/>
      </w:pPr>
      <w:bookmarkStart w:id="12" w:name="_Hlk105940867"/>
      <w:r w:rsidRPr="00C97DE9">
        <w:t>analyse a range of texts in Indonesian to comprehend, and interpret meaning</w:t>
      </w:r>
    </w:p>
    <w:bookmarkEnd w:id="12"/>
    <w:p w14:paraId="4F45D55B" w14:textId="77777777" w:rsidR="00B45BAB" w:rsidRPr="00C97DE9" w:rsidRDefault="00B45BAB" w:rsidP="00A97B6F">
      <w:pPr>
        <w:pStyle w:val="ListParagraph"/>
        <w:numPr>
          <w:ilvl w:val="0"/>
          <w:numId w:val="35"/>
        </w:numPr>
        <w:spacing w:line="271" w:lineRule="auto"/>
      </w:pPr>
      <w:r w:rsidRPr="00C97DE9">
        <w:t xml:space="preserve">apply the skills they have acquired to produce texts in </w:t>
      </w:r>
      <w:bookmarkStart w:id="13" w:name="_Hlk105940838"/>
      <w:r w:rsidRPr="00C97DE9">
        <w:t>Indonesian to convey information, express ideas and opinions and experiences for specific audiences, purposes and contexts</w:t>
      </w:r>
      <w:bookmarkEnd w:id="13"/>
    </w:p>
    <w:p w14:paraId="4516EC6F" w14:textId="77777777" w:rsidR="00B45BAB" w:rsidRPr="00C97DE9" w:rsidRDefault="00B45BAB" w:rsidP="00A97B6F">
      <w:pPr>
        <w:pStyle w:val="ListParagraph"/>
        <w:numPr>
          <w:ilvl w:val="0"/>
          <w:numId w:val="35"/>
        </w:numPr>
        <w:spacing w:line="271" w:lineRule="auto"/>
      </w:pPr>
      <w:r w:rsidRPr="00C97DE9">
        <w:t>strengthen their intercultural communication skills in both the Indonesian and English languages</w:t>
      </w:r>
    </w:p>
    <w:p w14:paraId="1B793924" w14:textId="77777777" w:rsidR="00B45BAB" w:rsidRPr="00C97DE9" w:rsidRDefault="00B45BAB" w:rsidP="00A97B6F">
      <w:pPr>
        <w:pStyle w:val="ListParagraph"/>
        <w:numPr>
          <w:ilvl w:val="0"/>
          <w:numId w:val="35"/>
        </w:numPr>
        <w:spacing w:line="271" w:lineRule="auto"/>
      </w:pPr>
      <w:r w:rsidRPr="00C97DE9">
        <w:t>demonstrate their knowledge and understanding of language as a system</w:t>
      </w:r>
    </w:p>
    <w:p w14:paraId="1491D340" w14:textId="77777777" w:rsidR="00B45BAB" w:rsidRPr="00C97DE9" w:rsidRDefault="00B45BAB" w:rsidP="00A97B6F">
      <w:pPr>
        <w:pStyle w:val="ListParagraph"/>
        <w:numPr>
          <w:ilvl w:val="0"/>
          <w:numId w:val="35"/>
        </w:numPr>
        <w:spacing w:line="271" w:lineRule="auto"/>
      </w:pPr>
      <w:r w:rsidRPr="00C97DE9">
        <w:t>reflect on the relationship between language and culture.</w:t>
      </w:r>
    </w:p>
    <w:p w14:paraId="04E921EA" w14:textId="77777777" w:rsidR="00943A44" w:rsidRPr="00A93F91" w:rsidRDefault="00943A44" w:rsidP="00A97B6F">
      <w:pPr>
        <w:pStyle w:val="SCSAHeading1"/>
        <w:spacing w:line="271" w:lineRule="auto"/>
      </w:pPr>
      <w:bookmarkStart w:id="14" w:name="_Toc359483727"/>
      <w:bookmarkStart w:id="15" w:name="_Toc347908207"/>
      <w:bookmarkStart w:id="16" w:name="_Toc347908206"/>
      <w:bookmarkStart w:id="17" w:name="_Toc219725078"/>
      <w:bookmarkEnd w:id="5"/>
      <w:r w:rsidRPr="00A93F91">
        <w:t>Organisation</w:t>
      </w:r>
      <w:bookmarkEnd w:id="14"/>
      <w:bookmarkEnd w:id="17"/>
    </w:p>
    <w:p w14:paraId="7EC6B26B" w14:textId="77777777" w:rsidR="008F2FF8" w:rsidRPr="00A93F91" w:rsidRDefault="008F2FF8" w:rsidP="00A97B6F">
      <w:pPr>
        <w:spacing w:line="271" w:lineRule="auto"/>
      </w:pPr>
      <w:bookmarkStart w:id="18" w:name="_Toc359483728"/>
      <w:r w:rsidRPr="00A93F91">
        <w:t>This course is organised into a Year 11 syllabus and a Year 12 syllabus. The cognitive complexity of the syllabus content increases from Year 11 to Year 12.</w:t>
      </w:r>
    </w:p>
    <w:p w14:paraId="27B7BDB7" w14:textId="77777777" w:rsidR="00943A44" w:rsidRPr="00A93F91" w:rsidRDefault="00943A44" w:rsidP="00A97B6F">
      <w:pPr>
        <w:pStyle w:val="SCSAHeading2"/>
        <w:spacing w:line="271" w:lineRule="auto"/>
      </w:pPr>
      <w:bookmarkStart w:id="19" w:name="_Toc219725079"/>
      <w:r w:rsidRPr="00A93F91">
        <w:t>Structure of the syllabus</w:t>
      </w:r>
      <w:bookmarkEnd w:id="18"/>
      <w:bookmarkEnd w:id="19"/>
      <w:r w:rsidRPr="00A93F91">
        <w:t xml:space="preserve"> </w:t>
      </w:r>
    </w:p>
    <w:p w14:paraId="4EF5DF49" w14:textId="7160D50B" w:rsidR="002C61E6" w:rsidRPr="00A93F91" w:rsidRDefault="00943A44" w:rsidP="00A97B6F">
      <w:pPr>
        <w:spacing w:after="200" w:line="271" w:lineRule="auto"/>
      </w:pPr>
      <w:r w:rsidRPr="00A93F91">
        <w:t>The Year 11 syllabus is divided into two units</w:t>
      </w:r>
      <w:r w:rsidR="00C56711">
        <w:t>,</w:t>
      </w:r>
      <w:r w:rsidRPr="00A93F91">
        <w:t xml:space="preserve"> each of one semester duration</w:t>
      </w:r>
      <w:r w:rsidR="00C56711">
        <w:t>,</w:t>
      </w:r>
      <w:r w:rsidRPr="00A93F91">
        <w:t xml:space="preserve"> which are typically delivered as a pair.</w:t>
      </w:r>
      <w:r w:rsidR="002C61E6" w:rsidRPr="00A93F91">
        <w:t xml:space="preserve"> The notional </w:t>
      </w:r>
      <w:r w:rsidR="003D3E71" w:rsidRPr="00A93F91">
        <w:t>time</w:t>
      </w:r>
      <w:r w:rsidR="002C61E6" w:rsidRPr="00A93F91">
        <w:t xml:space="preserve"> for each unit </w:t>
      </w:r>
      <w:r w:rsidR="003D3E71" w:rsidRPr="00A93F91">
        <w:t>is</w:t>
      </w:r>
      <w:r w:rsidR="002C61E6" w:rsidRPr="00A93F91">
        <w:t xml:space="preserve"> 55 class contact hours.</w:t>
      </w:r>
    </w:p>
    <w:p w14:paraId="4983CA23" w14:textId="77777777" w:rsidR="00943A44" w:rsidRPr="00A93F91" w:rsidRDefault="000A3BD1" w:rsidP="00A97B6F">
      <w:pPr>
        <w:pStyle w:val="SCSAHeading3"/>
        <w:spacing w:line="271" w:lineRule="auto"/>
      </w:pPr>
      <w:r>
        <w:t>Unit 1</w:t>
      </w:r>
    </w:p>
    <w:p w14:paraId="5FEE79A7" w14:textId="77777777" w:rsidR="000A3BD1" w:rsidRPr="000A3BD1" w:rsidRDefault="00943A44" w:rsidP="00A97B6F">
      <w:pPr>
        <w:spacing w:line="271" w:lineRule="auto"/>
        <w:rPr>
          <w:rFonts w:cs="Calibri"/>
        </w:rPr>
      </w:pPr>
      <w:r w:rsidRPr="000A3BD1">
        <w:rPr>
          <w:rFonts w:cs="Calibri"/>
        </w:rPr>
        <w:t xml:space="preserve">This unit </w:t>
      </w:r>
      <w:r w:rsidR="000A3BD1" w:rsidRPr="000A3BD1">
        <w:rPr>
          <w:rFonts w:cs="Calibri"/>
        </w:rPr>
        <w:t xml:space="preserve">focuses on </w:t>
      </w:r>
      <w:r w:rsidR="000A3BD1" w:rsidRPr="003358D3">
        <w:rPr>
          <w:rFonts w:cs="Calibri"/>
          <w:b/>
          <w:i/>
          <w:lang w:val="id-ID"/>
        </w:rPr>
        <w:t>Saat ini aku disini</w:t>
      </w:r>
      <w:r w:rsidR="0036358F" w:rsidRPr="00FA5AFF">
        <w:rPr>
          <w:rFonts w:cs="Calibri"/>
          <w:b/>
        </w:rPr>
        <w:t xml:space="preserve"> (H</w:t>
      </w:r>
      <w:r w:rsidR="000A3BD1" w:rsidRPr="00FA5AFF">
        <w:rPr>
          <w:rFonts w:cs="Calibri"/>
          <w:b/>
        </w:rPr>
        <w:t>ere and now)</w:t>
      </w:r>
      <w:r w:rsidR="000A3BD1" w:rsidRPr="00902BCC">
        <w:rPr>
          <w:rFonts w:cs="Calibri"/>
        </w:rPr>
        <w:t>.</w:t>
      </w:r>
      <w:r w:rsidR="000A3BD1" w:rsidRPr="000A3BD1">
        <w:rPr>
          <w:rFonts w:cs="Calibri"/>
        </w:rPr>
        <w:t xml:space="preserve"> Through the </w:t>
      </w:r>
      <w:r w:rsidR="00893FAF">
        <w:rPr>
          <w:rFonts w:cs="Calibri"/>
        </w:rPr>
        <w:t xml:space="preserve">three </w:t>
      </w:r>
      <w:r w:rsidR="000A3BD1" w:rsidRPr="000A3BD1">
        <w:rPr>
          <w:rFonts w:cs="Calibri"/>
        </w:rPr>
        <w:t>topics</w:t>
      </w:r>
      <w:r w:rsidR="006B7D98">
        <w:rPr>
          <w:rFonts w:cs="Calibri"/>
        </w:rPr>
        <w:t>:</w:t>
      </w:r>
      <w:r w:rsidR="000A3BD1" w:rsidRPr="000A3BD1">
        <w:rPr>
          <w:rFonts w:cs="Calibri"/>
        </w:rPr>
        <w:t xml:space="preserve"> Being teen, what does it </w:t>
      </w:r>
      <w:proofErr w:type="gramStart"/>
      <w:r w:rsidR="000A3BD1" w:rsidRPr="000A3BD1">
        <w:rPr>
          <w:rFonts w:cs="Calibri"/>
        </w:rPr>
        <w:t>mean?,</w:t>
      </w:r>
      <w:proofErr w:type="gramEnd"/>
      <w:r w:rsidR="000A3BD1" w:rsidRPr="000A3BD1">
        <w:rPr>
          <w:rFonts w:cs="Calibri"/>
        </w:rPr>
        <w:t xml:space="preserve"> Indonesian communities</w:t>
      </w:r>
      <w:r w:rsidR="00893FAF">
        <w:rPr>
          <w:rFonts w:cs="Calibri"/>
        </w:rPr>
        <w:t>,</w:t>
      </w:r>
      <w:r w:rsidR="000A3BD1" w:rsidRPr="000A3BD1">
        <w:rPr>
          <w:rFonts w:cs="Calibri"/>
        </w:rPr>
        <w:t xml:space="preserve"> and </w:t>
      </w:r>
      <w:proofErr w:type="gramStart"/>
      <w:r w:rsidR="000A3BD1" w:rsidRPr="000A3BD1">
        <w:rPr>
          <w:rFonts w:cs="Calibri"/>
        </w:rPr>
        <w:t>Staying</w:t>
      </w:r>
      <w:proofErr w:type="gramEnd"/>
      <w:r w:rsidR="000A3BD1" w:rsidRPr="000A3BD1">
        <w:rPr>
          <w:rFonts w:cs="Calibri"/>
        </w:rPr>
        <w:t xml:space="preserve"> connected, </w:t>
      </w:r>
      <w:r w:rsidR="000A3BD1" w:rsidRPr="003358D3">
        <w:t>students</w:t>
      </w:r>
      <w:r w:rsidR="000A3BD1" w:rsidRPr="000A3BD1">
        <w:rPr>
          <w:rFonts w:cs="Calibri"/>
        </w:rPr>
        <w:t xml:space="preserve"> further develop their communication skills in Indonesian and gain a broader insight into the language and culture.</w:t>
      </w:r>
    </w:p>
    <w:p w14:paraId="5ABDECCF" w14:textId="77777777" w:rsidR="00943A44" w:rsidRPr="00A93F91" w:rsidRDefault="000A3BD1" w:rsidP="00A97B6F">
      <w:pPr>
        <w:pStyle w:val="SCSAHeading3"/>
        <w:spacing w:line="271" w:lineRule="auto"/>
      </w:pPr>
      <w:r>
        <w:t>Unit 2</w:t>
      </w:r>
    </w:p>
    <w:p w14:paraId="4332A5AE" w14:textId="69E89CE8" w:rsidR="000A3BD1" w:rsidRPr="000A3BD1" w:rsidRDefault="00943A44" w:rsidP="00A97B6F">
      <w:pPr>
        <w:spacing w:line="271" w:lineRule="auto"/>
      </w:pPr>
      <w:r w:rsidRPr="000A3BD1">
        <w:t xml:space="preserve">This unit </w:t>
      </w:r>
      <w:bookmarkStart w:id="20" w:name="_Toc359483729"/>
      <w:r w:rsidR="000A3BD1" w:rsidRPr="000A3BD1">
        <w:t xml:space="preserve">focuses on </w:t>
      </w:r>
      <w:r w:rsidR="000A3BD1" w:rsidRPr="003358D3">
        <w:rPr>
          <w:b/>
          <w:i/>
          <w:lang w:val="id-ID"/>
        </w:rPr>
        <w:t>Bisa saya bantu?</w:t>
      </w:r>
      <w:r w:rsidR="000A3BD1" w:rsidRPr="00FA5AFF">
        <w:rPr>
          <w:b/>
        </w:rPr>
        <w:t xml:space="preserve"> (Can I help you?)</w:t>
      </w:r>
      <w:r w:rsidR="000A3BD1" w:rsidRPr="00902BCC">
        <w:t>.</w:t>
      </w:r>
      <w:r w:rsidR="000A3BD1" w:rsidRPr="000A3BD1">
        <w:t xml:space="preserve"> Through the </w:t>
      </w:r>
      <w:r w:rsidR="00893FAF">
        <w:t xml:space="preserve">three </w:t>
      </w:r>
      <w:r w:rsidR="000A3BD1" w:rsidRPr="000A3BD1">
        <w:t>topics</w:t>
      </w:r>
      <w:r w:rsidR="006B7D98">
        <w:t>:</w:t>
      </w:r>
      <w:r w:rsidR="000A3BD1" w:rsidRPr="000A3BD1">
        <w:t xml:space="preserve"> My country Australia, </w:t>
      </w:r>
      <w:proofErr w:type="gramStart"/>
      <w:r w:rsidR="000A3BD1" w:rsidRPr="000A3BD1">
        <w:t>On</w:t>
      </w:r>
      <w:proofErr w:type="gramEnd"/>
      <w:r w:rsidR="000A3BD1" w:rsidRPr="000A3BD1">
        <w:t xml:space="preserve"> exchange</w:t>
      </w:r>
      <w:r w:rsidR="00893FAF">
        <w:t>,</w:t>
      </w:r>
      <w:r w:rsidR="000A3BD1" w:rsidRPr="000A3BD1">
        <w:t xml:space="preserve"> and Careers and travel, students extend their </w:t>
      </w:r>
      <w:r w:rsidR="000A3BD1" w:rsidRPr="003358D3">
        <w:t>communication</w:t>
      </w:r>
      <w:r w:rsidR="000A3BD1" w:rsidRPr="000A3BD1">
        <w:t xml:space="preserve"> skills in Indonesian and gain a broader insight into the language and culture.</w:t>
      </w:r>
    </w:p>
    <w:p w14:paraId="090ACDF2" w14:textId="77777777" w:rsidR="00B71C2D" w:rsidRPr="003358D3" w:rsidRDefault="00B71C2D" w:rsidP="00A97B6F">
      <w:pPr>
        <w:pStyle w:val="NoSpacing"/>
        <w:spacing w:line="271" w:lineRule="auto"/>
      </w:pPr>
      <w:r w:rsidRPr="00A93F91">
        <w:t>Each unit includes:</w:t>
      </w:r>
    </w:p>
    <w:p w14:paraId="7E8B6632" w14:textId="77777777" w:rsidR="009D793E" w:rsidRPr="003358D3" w:rsidRDefault="009D793E" w:rsidP="00A97B6F">
      <w:pPr>
        <w:pStyle w:val="ListParagraph"/>
        <w:numPr>
          <w:ilvl w:val="0"/>
          <w:numId w:val="36"/>
        </w:numPr>
        <w:spacing w:line="271" w:lineRule="auto"/>
      </w:pPr>
      <w:r w:rsidRPr="003358D3">
        <w:t>a unit description – a</w:t>
      </w:r>
      <w:r w:rsidR="000A3BD1" w:rsidRPr="003358D3">
        <w:t xml:space="preserve"> short description of the focus</w:t>
      </w:r>
      <w:r w:rsidRPr="003358D3">
        <w:t xml:space="preserve"> of the unit</w:t>
      </w:r>
    </w:p>
    <w:p w14:paraId="44DC8F97" w14:textId="77777777" w:rsidR="009D793E" w:rsidRPr="003358D3" w:rsidRDefault="009D793E" w:rsidP="00A97B6F">
      <w:pPr>
        <w:pStyle w:val="ListParagraph"/>
        <w:numPr>
          <w:ilvl w:val="0"/>
          <w:numId w:val="36"/>
        </w:numPr>
        <w:spacing w:line="271" w:lineRule="auto"/>
      </w:pPr>
      <w:r w:rsidRPr="003358D3">
        <w:t>unit content – the content to be taught and learned</w:t>
      </w:r>
      <w:r w:rsidR="00652BC5" w:rsidRPr="003358D3">
        <w:t>.</w:t>
      </w:r>
    </w:p>
    <w:p w14:paraId="5C7D5E68" w14:textId="77777777" w:rsidR="00943A44" w:rsidRPr="00A93F91" w:rsidRDefault="00943A44" w:rsidP="00A97B6F">
      <w:pPr>
        <w:pStyle w:val="SCSAHeading2"/>
        <w:spacing w:line="271" w:lineRule="auto"/>
      </w:pPr>
      <w:bookmarkStart w:id="21" w:name="_Toc219725080"/>
      <w:r w:rsidRPr="00A93F91">
        <w:t>Organisation of content</w:t>
      </w:r>
      <w:bookmarkEnd w:id="20"/>
      <w:bookmarkEnd w:id="21"/>
    </w:p>
    <w:p w14:paraId="509BB1B8" w14:textId="77777777" w:rsidR="000A3BD1" w:rsidRPr="000A3BD1" w:rsidRDefault="000A3BD1" w:rsidP="00A97B6F">
      <w:pPr>
        <w:pStyle w:val="NoSpacing"/>
        <w:spacing w:line="271" w:lineRule="auto"/>
      </w:pPr>
      <w:bookmarkStart w:id="22" w:name="_Toc359503795"/>
      <w:bookmarkStart w:id="23" w:name="_Toc359505487"/>
      <w:bookmarkStart w:id="24" w:name="_Toc347908213"/>
      <w:bookmarkEnd w:id="15"/>
      <w:bookmarkEnd w:id="16"/>
      <w:r w:rsidRPr="000A3BD1">
        <w:t>The course content is organised into five content areas:</w:t>
      </w:r>
    </w:p>
    <w:p w14:paraId="7FFDB5EF" w14:textId="77777777" w:rsidR="000A3BD1" w:rsidRPr="003358D3" w:rsidRDefault="000A3BD1" w:rsidP="00A97B6F">
      <w:pPr>
        <w:pStyle w:val="ListParagraph"/>
        <w:numPr>
          <w:ilvl w:val="0"/>
          <w:numId w:val="37"/>
        </w:numPr>
        <w:spacing w:line="271" w:lineRule="auto"/>
      </w:pPr>
      <w:r w:rsidRPr="003358D3">
        <w:t>Learning contexts and topics</w:t>
      </w:r>
    </w:p>
    <w:p w14:paraId="433986B6" w14:textId="77777777" w:rsidR="000A3BD1" w:rsidRPr="003358D3" w:rsidRDefault="000A3BD1" w:rsidP="00A97B6F">
      <w:pPr>
        <w:pStyle w:val="ListParagraph"/>
        <w:numPr>
          <w:ilvl w:val="0"/>
          <w:numId w:val="37"/>
        </w:numPr>
        <w:spacing w:line="271" w:lineRule="auto"/>
      </w:pPr>
      <w:r w:rsidRPr="003358D3">
        <w:t>Text types and textual conventions</w:t>
      </w:r>
    </w:p>
    <w:p w14:paraId="10F1DBBF" w14:textId="77777777" w:rsidR="000A3BD1" w:rsidRPr="003358D3" w:rsidRDefault="000A3BD1" w:rsidP="00A97B6F">
      <w:pPr>
        <w:pStyle w:val="ListParagraph"/>
        <w:numPr>
          <w:ilvl w:val="0"/>
          <w:numId w:val="37"/>
        </w:numPr>
        <w:spacing w:line="271" w:lineRule="auto"/>
      </w:pPr>
      <w:r w:rsidRPr="003358D3">
        <w:t>Linguistic resources</w:t>
      </w:r>
    </w:p>
    <w:p w14:paraId="2987E9E2" w14:textId="77777777" w:rsidR="000A3BD1" w:rsidRPr="003358D3" w:rsidRDefault="000A3BD1" w:rsidP="00A97B6F">
      <w:pPr>
        <w:pStyle w:val="ListParagraph"/>
        <w:numPr>
          <w:ilvl w:val="0"/>
          <w:numId w:val="37"/>
        </w:numPr>
        <w:spacing w:line="271" w:lineRule="auto"/>
      </w:pPr>
      <w:r w:rsidRPr="003358D3">
        <w:t>Intercultural understandings</w:t>
      </w:r>
    </w:p>
    <w:p w14:paraId="5E243F1E" w14:textId="77777777" w:rsidR="000A3BD1" w:rsidRPr="003358D3" w:rsidRDefault="000A3BD1" w:rsidP="00A97B6F">
      <w:pPr>
        <w:pStyle w:val="ListParagraph"/>
        <w:numPr>
          <w:ilvl w:val="0"/>
          <w:numId w:val="37"/>
        </w:numPr>
        <w:spacing w:line="271" w:lineRule="auto"/>
      </w:pPr>
      <w:r w:rsidRPr="003358D3">
        <w:t>Language learning and communication strategies</w:t>
      </w:r>
      <w:r w:rsidR="00B70D2B" w:rsidRPr="003358D3">
        <w:t>.</w:t>
      </w:r>
    </w:p>
    <w:p w14:paraId="2F964EB2" w14:textId="77777777" w:rsidR="000A3BD1" w:rsidRPr="000A3BD1" w:rsidRDefault="000A3BD1" w:rsidP="00A97B6F">
      <w:pPr>
        <w:spacing w:line="271" w:lineRule="auto"/>
      </w:pPr>
      <w:r w:rsidRPr="000A3BD1">
        <w:t xml:space="preserve">These </w:t>
      </w:r>
      <w:r w:rsidRPr="003358D3">
        <w:t>content</w:t>
      </w:r>
      <w:r w:rsidRPr="000A3BD1">
        <w:t xml:space="preserve"> areas should not be considered in isolation</w:t>
      </w:r>
      <w:r w:rsidR="00B9693D">
        <w:t>,</w:t>
      </w:r>
      <w:r w:rsidRPr="000A3BD1">
        <w:t xml:space="preserve"> but rather holistically as content areas that complement one another</w:t>
      </w:r>
      <w:r w:rsidR="006B7D98">
        <w:t>,</w:t>
      </w:r>
      <w:r w:rsidRPr="000A3BD1">
        <w:t xml:space="preserve"> </w:t>
      </w:r>
      <w:r w:rsidR="00B70D2B" w:rsidRPr="003358D3">
        <w:t>and</w:t>
      </w:r>
      <w:r w:rsidR="00B70D2B">
        <w:t xml:space="preserve"> </w:t>
      </w:r>
      <w:r w:rsidRPr="000A3BD1">
        <w:t>that are interrelated and interdependent.</w:t>
      </w:r>
    </w:p>
    <w:p w14:paraId="3455D29D" w14:textId="77777777" w:rsidR="008F2FF8" w:rsidRPr="004D5BEC" w:rsidRDefault="000A3BD1" w:rsidP="00A97B6F">
      <w:pPr>
        <w:pStyle w:val="SCSAHeading3"/>
        <w:spacing w:line="271" w:lineRule="auto"/>
      </w:pPr>
      <w:r w:rsidRPr="004D5BEC">
        <w:rPr>
          <w:rStyle w:val="Heading3Char"/>
          <w:b/>
          <w:sz w:val="28"/>
          <w:szCs w:val="22"/>
        </w:rPr>
        <w:lastRenderedPageBreak/>
        <w:t>Learning contexts and topics</w:t>
      </w:r>
    </w:p>
    <w:p w14:paraId="5B7DA39B" w14:textId="77777777" w:rsidR="000A3BD1" w:rsidRPr="000A3BD1" w:rsidRDefault="000A3BD1" w:rsidP="00A97B6F">
      <w:pPr>
        <w:spacing w:line="271" w:lineRule="auto"/>
      </w:pPr>
      <w:r w:rsidRPr="000A3BD1">
        <w:t xml:space="preserve">Each unit is defined with a </w:t>
      </w:r>
      <w:r w:rsidRPr="003358D3">
        <w:t>particular</w:t>
      </w:r>
      <w:r w:rsidRPr="000A3BD1">
        <w:t xml:space="preserve"> focus, three learni</w:t>
      </w:r>
      <w:r w:rsidR="006B7D98">
        <w:t>ng contexts and a set of topics.</w:t>
      </w:r>
    </w:p>
    <w:p w14:paraId="7DFA5197" w14:textId="77777777" w:rsidR="000A3BD1" w:rsidRPr="003358D3" w:rsidRDefault="000A3BD1" w:rsidP="00A97B6F">
      <w:pPr>
        <w:pStyle w:val="NoSpacing"/>
        <w:spacing w:line="271" w:lineRule="auto"/>
      </w:pPr>
      <w:r w:rsidRPr="000A3BD1">
        <w:t>The learning contexts are:</w:t>
      </w:r>
    </w:p>
    <w:p w14:paraId="0718F75C" w14:textId="77777777" w:rsidR="000A3BD1" w:rsidRPr="003358D3" w:rsidRDefault="000A3BD1" w:rsidP="00A97B6F">
      <w:pPr>
        <w:pStyle w:val="ListParagraph"/>
        <w:numPr>
          <w:ilvl w:val="0"/>
          <w:numId w:val="38"/>
        </w:numPr>
        <w:spacing w:line="271" w:lineRule="auto"/>
      </w:pPr>
      <w:r w:rsidRPr="003358D3">
        <w:t xml:space="preserve">The </w:t>
      </w:r>
      <w:r w:rsidR="00B70D2B" w:rsidRPr="003358D3">
        <w:t>i</w:t>
      </w:r>
      <w:r w:rsidRPr="003358D3">
        <w:t>ndividual</w:t>
      </w:r>
    </w:p>
    <w:p w14:paraId="63D62E4E" w14:textId="77777777" w:rsidR="000A3BD1" w:rsidRPr="003358D3" w:rsidRDefault="000A3BD1" w:rsidP="00A97B6F">
      <w:pPr>
        <w:pStyle w:val="ListParagraph"/>
        <w:numPr>
          <w:ilvl w:val="0"/>
          <w:numId w:val="38"/>
        </w:numPr>
        <w:spacing w:line="271" w:lineRule="auto"/>
      </w:pPr>
      <w:r w:rsidRPr="003358D3">
        <w:t xml:space="preserve">The Indonesian-speaking </w:t>
      </w:r>
      <w:r w:rsidR="00B70D2B" w:rsidRPr="003358D3">
        <w:t>c</w:t>
      </w:r>
      <w:r w:rsidRPr="003358D3">
        <w:t>ommunities</w:t>
      </w:r>
    </w:p>
    <w:p w14:paraId="2ABB54C8" w14:textId="77777777" w:rsidR="000A3BD1" w:rsidRPr="003358D3" w:rsidRDefault="000A3BD1" w:rsidP="00A97B6F">
      <w:pPr>
        <w:pStyle w:val="ListParagraph"/>
        <w:numPr>
          <w:ilvl w:val="0"/>
          <w:numId w:val="38"/>
        </w:numPr>
        <w:spacing w:line="271" w:lineRule="auto"/>
      </w:pPr>
      <w:r w:rsidRPr="003358D3">
        <w:t xml:space="preserve">The </w:t>
      </w:r>
      <w:r w:rsidR="00B70D2B" w:rsidRPr="003358D3">
        <w:t>c</w:t>
      </w:r>
      <w:r w:rsidRPr="003358D3">
        <w:t xml:space="preserve">hanging </w:t>
      </w:r>
      <w:r w:rsidR="00B70D2B" w:rsidRPr="003358D3">
        <w:t>w</w:t>
      </w:r>
      <w:r w:rsidRPr="003358D3">
        <w:t>orld</w:t>
      </w:r>
      <w:r w:rsidR="00B70D2B" w:rsidRPr="003358D3">
        <w:t>.</w:t>
      </w:r>
    </w:p>
    <w:p w14:paraId="6FB04C74" w14:textId="77777777" w:rsidR="000A3BD1" w:rsidRPr="000A3BD1" w:rsidRDefault="000A3BD1" w:rsidP="00A97B6F">
      <w:pPr>
        <w:spacing w:line="271" w:lineRule="auto"/>
      </w:pPr>
      <w:r w:rsidRPr="000A3BD1">
        <w:t xml:space="preserve">Each learning context has a set of topics that promote meaningful communication and enable students to extend their understanding of the Indonesian language and culture. The placement of topics under one or </w:t>
      </w:r>
      <w:r w:rsidRPr="003358D3">
        <w:t>more</w:t>
      </w:r>
      <w:r w:rsidRPr="000A3BD1">
        <w:t xml:space="preserve"> of the three learning contexts is intended to provide a particular perspective</w:t>
      </w:r>
      <w:r w:rsidR="00B9693D">
        <w:t>,</w:t>
      </w:r>
      <w:r w:rsidRPr="000A3BD1">
        <w:t xml:space="preserve"> or perspectives</w:t>
      </w:r>
      <w:r w:rsidR="00B9693D">
        <w:t>,</w:t>
      </w:r>
      <w:r w:rsidRPr="000A3BD1">
        <w:t xml:space="preserve"> on each of the topics.</w:t>
      </w:r>
    </w:p>
    <w:p w14:paraId="5971E923" w14:textId="77777777" w:rsidR="008F2FF8" w:rsidRPr="00E71464" w:rsidRDefault="0036358F" w:rsidP="00A97B6F">
      <w:pPr>
        <w:pStyle w:val="SCSAHeading3"/>
        <w:spacing w:line="271" w:lineRule="auto"/>
      </w:pPr>
      <w:r w:rsidRPr="00E71464">
        <w:t>Text types and textual conventions</w:t>
      </w:r>
    </w:p>
    <w:p w14:paraId="0209CC3E" w14:textId="6F60BC20" w:rsidR="0036358F" w:rsidRPr="0036358F" w:rsidRDefault="0036358F" w:rsidP="00A97B6F">
      <w:pPr>
        <w:spacing w:line="271" w:lineRule="auto"/>
      </w:pPr>
      <w:r w:rsidRPr="0036358F">
        <w:t>Text types are categories of print, spoken, visual or audiovisual text, identified in terms of purpose, audience and features.</w:t>
      </w:r>
    </w:p>
    <w:p w14:paraId="4CED28E9" w14:textId="77777777" w:rsidR="0036358F" w:rsidRPr="003358D3" w:rsidRDefault="0036358F" w:rsidP="00A97B6F">
      <w:pPr>
        <w:spacing w:line="271" w:lineRule="auto"/>
      </w:pPr>
      <w:r w:rsidRPr="0036358F">
        <w:t>In learning a language, it is necessary to engage with, and produce</w:t>
      </w:r>
      <w:r w:rsidR="00B70D2B">
        <w:t>,</w:t>
      </w:r>
      <w:r w:rsidRPr="0036358F">
        <w:t xml:space="preserve"> a wide variety of text types. Text types and textual conventions vary across languages and cultures and provide information about the society and culture in which they are produced. Students are encouraged to listen to, read and view a range of texts</w:t>
      </w:r>
      <w:r w:rsidR="00B70D2B">
        <w:t>,</w:t>
      </w:r>
      <w:r w:rsidRPr="0036358F">
        <w:t xml:space="preserve"> and be provided with opportunities to practise them.</w:t>
      </w:r>
    </w:p>
    <w:p w14:paraId="414749F0" w14:textId="77777777" w:rsidR="0036358F" w:rsidRPr="0036358F" w:rsidRDefault="00192341" w:rsidP="00A97B6F">
      <w:pPr>
        <w:spacing w:line="271" w:lineRule="auto"/>
      </w:pPr>
      <w:r>
        <w:t>Textual conventions are the features, patterns and rules of texts</w:t>
      </w:r>
      <w:r w:rsidR="007D1B99">
        <w:t>,</w:t>
      </w:r>
      <w:r>
        <w:t xml:space="preserve"> which are determined </w:t>
      </w:r>
      <w:r w:rsidR="0036358F" w:rsidRPr="0036358F">
        <w:t xml:space="preserve">by the text type, context, audience and purpose of the text. They also include protocols for participating in communication, such as ways of initiating conversations, framing requests, disagreeing, and responding. Students should be made aware of the defining </w:t>
      </w:r>
      <w:r w:rsidR="0036358F" w:rsidRPr="003358D3">
        <w:t>characteristics</w:t>
      </w:r>
      <w:r w:rsidR="0036358F" w:rsidRPr="0036358F">
        <w:t xml:space="preserve"> of different texts.</w:t>
      </w:r>
    </w:p>
    <w:p w14:paraId="66EC5E1E" w14:textId="6D1E0671" w:rsidR="0036358F" w:rsidRPr="0036358F" w:rsidRDefault="0036358F" w:rsidP="00A97B6F">
      <w:pPr>
        <w:spacing w:line="271" w:lineRule="auto"/>
      </w:pPr>
      <w:r w:rsidRPr="0036358F">
        <w:t xml:space="preserve">In </w:t>
      </w:r>
      <w:r w:rsidR="00B9693D">
        <w:t xml:space="preserve">school-based </w:t>
      </w:r>
      <w:r w:rsidRPr="0036358F">
        <w:t xml:space="preserve">assessment tasks </w:t>
      </w:r>
      <w:r w:rsidR="00B9693D">
        <w:t xml:space="preserve">and </w:t>
      </w:r>
      <w:r w:rsidR="00B427A4">
        <w:t>ATAR course</w:t>
      </w:r>
      <w:r w:rsidR="00B9693D">
        <w:t xml:space="preserve"> examinations, </w:t>
      </w:r>
      <w:r w:rsidRPr="0036358F">
        <w:t>students are expected to respond to</w:t>
      </w:r>
      <w:r w:rsidR="00B9693D">
        <w:t>,</w:t>
      </w:r>
      <w:r w:rsidRPr="0036358F">
        <w:t xml:space="preserve"> and to produce</w:t>
      </w:r>
      <w:r w:rsidR="00B9693D">
        <w:t>,</w:t>
      </w:r>
      <w:r w:rsidRPr="0036358F">
        <w:t xml:space="preserve"> a range of spoken and written text types in </w:t>
      </w:r>
      <w:r w:rsidRPr="003358D3">
        <w:t>Indonesian</w:t>
      </w:r>
      <w:r w:rsidRPr="0036358F">
        <w:t>. Text types for assessment and examinations are outlined in each unit</w:t>
      </w:r>
      <w:r w:rsidR="00243367">
        <w:t>,</w:t>
      </w:r>
      <w:r w:rsidRPr="0036358F">
        <w:t xml:space="preserve"> and textual conventions are defined in Appendix </w:t>
      </w:r>
      <w:r w:rsidR="00A056CC">
        <w:t>2</w:t>
      </w:r>
      <w:r w:rsidRPr="0036358F">
        <w:t>.</w:t>
      </w:r>
    </w:p>
    <w:p w14:paraId="14E38E40" w14:textId="77777777" w:rsidR="008F2FF8" w:rsidRPr="00E71464" w:rsidRDefault="0036358F" w:rsidP="00A97B6F">
      <w:pPr>
        <w:pStyle w:val="SCSAHeading3"/>
        <w:spacing w:line="271" w:lineRule="auto"/>
      </w:pPr>
      <w:r w:rsidRPr="00E71464">
        <w:t>Linguistic resources</w:t>
      </w:r>
    </w:p>
    <w:p w14:paraId="78D4EF8F" w14:textId="6B4FD2FB" w:rsidR="0036358F" w:rsidRPr="0036358F" w:rsidRDefault="0036358F" w:rsidP="00A97B6F">
      <w:pPr>
        <w:spacing w:line="271" w:lineRule="auto"/>
      </w:pPr>
      <w:r w:rsidRPr="0036358F">
        <w:t xml:space="preserve">Linguistic resources are the specific elements of language that are necessary for communication. Acquiring linguistic resources allows for the </w:t>
      </w:r>
      <w:r w:rsidRPr="003358D3">
        <w:t>development</w:t>
      </w:r>
      <w:r w:rsidRPr="0036358F">
        <w:t xml:space="preserve"> of knowledge, skills and understandings relevant to the vocabulary, grammar and sound and writing systems of Indonesian.</w:t>
      </w:r>
    </w:p>
    <w:p w14:paraId="1BF737A3" w14:textId="77777777" w:rsidR="0036358F" w:rsidRPr="0036358F" w:rsidRDefault="0036358F" w:rsidP="00A97B6F">
      <w:pPr>
        <w:spacing w:line="271" w:lineRule="auto"/>
        <w:rPr>
          <w:bCs/>
          <w:lang w:val="en-US"/>
        </w:rPr>
      </w:pPr>
      <w:r w:rsidRPr="0036358F">
        <w:rPr>
          <w:bCs/>
          <w:lang w:val="en-US"/>
        </w:rPr>
        <w:t xml:space="preserve">As well as enabling communication, developing understanding of </w:t>
      </w:r>
      <w:proofErr w:type="gramStart"/>
      <w:r w:rsidRPr="0036358F">
        <w:rPr>
          <w:bCs/>
          <w:lang w:val="en-US"/>
        </w:rPr>
        <w:t xml:space="preserve">the </w:t>
      </w:r>
      <w:r w:rsidRPr="0036358F">
        <w:rPr>
          <w:lang w:val="en-US"/>
        </w:rPr>
        <w:t>linguistic</w:t>
      </w:r>
      <w:proofErr w:type="gramEnd"/>
      <w:r w:rsidRPr="0036358F">
        <w:rPr>
          <w:lang w:val="en-US"/>
        </w:rPr>
        <w:t xml:space="preserve"> resources </w:t>
      </w:r>
      <w:r w:rsidRPr="0036358F">
        <w:rPr>
          <w:bCs/>
          <w:lang w:val="en-US"/>
        </w:rPr>
        <w:t>also enhances intercultural understandings, literacy skills and awareness of one’s own language.</w:t>
      </w:r>
    </w:p>
    <w:p w14:paraId="761E3743" w14:textId="77777777" w:rsidR="008F2FF8" w:rsidRPr="00E71464" w:rsidRDefault="0036358F" w:rsidP="00A97B6F">
      <w:pPr>
        <w:pStyle w:val="SCSAHeading3"/>
        <w:spacing w:line="271" w:lineRule="auto"/>
      </w:pPr>
      <w:r w:rsidRPr="00E71464">
        <w:t>Intercultural understandings</w:t>
      </w:r>
    </w:p>
    <w:p w14:paraId="003AF763" w14:textId="705DD061" w:rsidR="0036358F" w:rsidRPr="0036358F" w:rsidRDefault="0036358F" w:rsidP="00A97B6F">
      <w:pPr>
        <w:spacing w:line="271" w:lineRule="auto"/>
      </w:pPr>
      <w:r w:rsidRPr="0036358F">
        <w:t>Intercultural understandings involve developing knowledge, awareness and understanding of one’s own culture(s) and language(s)</w:t>
      </w:r>
      <w:r w:rsidR="00B9693D">
        <w:t>,</w:t>
      </w:r>
      <w:r w:rsidRPr="0036358F">
        <w:t xml:space="preserve"> as well as that of the Indonesian-speaking world. The study of the learning contexts and topics, text types and textual conventions and linguistic resources</w:t>
      </w:r>
      <w:r w:rsidR="00B9693D">
        <w:t>,</w:t>
      </w:r>
      <w:r w:rsidRPr="0036358F">
        <w:t xml:space="preserve"> will enable the development of intercultural understandings which enhances the ability to communicate, interact and negotiate within and across </w:t>
      </w:r>
      <w:r w:rsidRPr="003358D3">
        <w:t>languages</w:t>
      </w:r>
      <w:r w:rsidRPr="0036358F">
        <w:t xml:space="preserve"> and cultures, and to understand oneself and others.</w:t>
      </w:r>
    </w:p>
    <w:p w14:paraId="71312FC2" w14:textId="77777777" w:rsidR="0036358F" w:rsidRPr="00A93F91" w:rsidRDefault="0036358F" w:rsidP="00A97B6F">
      <w:pPr>
        <w:spacing w:line="271" w:lineRule="auto"/>
      </w:pPr>
      <w:r w:rsidRPr="0036358F">
        <w:t>The development of intercultural competence can be d</w:t>
      </w:r>
      <w:r w:rsidR="00B9693D">
        <w:t xml:space="preserve">escribed as moving from a stage, </w:t>
      </w:r>
      <w:r w:rsidRPr="0036358F">
        <w:t>where students are not aware of</w:t>
      </w:r>
      <w:r w:rsidR="006B7D98">
        <w:t>,</w:t>
      </w:r>
      <w:r w:rsidRPr="0036358F">
        <w:t xml:space="preserve"> or do not understand or practise cultural norms, to where cultural </w:t>
      </w:r>
      <w:r w:rsidRPr="0036358F">
        <w:lastRenderedPageBreak/>
        <w:t>practices are so internalised that the student no longer notices them. It is not expected that second language learners will develop this degree of cultural competence without spending considerable time in-country. It is</w:t>
      </w:r>
      <w:r w:rsidR="006B7D98" w:rsidRPr="006B7D98">
        <w:t xml:space="preserve"> </w:t>
      </w:r>
      <w:r w:rsidR="006B7D98" w:rsidRPr="0036358F">
        <w:t>expected</w:t>
      </w:r>
      <w:r w:rsidRPr="0036358F">
        <w:t>, however, that stud</w:t>
      </w:r>
      <w:r w:rsidR="00B70D2B">
        <w:t xml:space="preserve">ents will develop cultural </w:t>
      </w:r>
      <w:r w:rsidR="006B7D98">
        <w:t>self-</w:t>
      </w:r>
      <w:r w:rsidR="00081C48" w:rsidRPr="0036358F">
        <w:t>awareness</w:t>
      </w:r>
      <w:r w:rsidRPr="0036358F">
        <w:t xml:space="preserve"> and become aware of cultural issues which govern speech and behaviour in Indonesian-speaking communities, and begin to apply these </w:t>
      </w:r>
      <w:proofErr w:type="gramStart"/>
      <w:r w:rsidRPr="0036358F">
        <w:t>in order to</w:t>
      </w:r>
      <w:proofErr w:type="gramEnd"/>
      <w:r w:rsidRPr="0036358F">
        <w:t xml:space="preserve"> communicate effectively.</w:t>
      </w:r>
    </w:p>
    <w:p w14:paraId="766F9B28" w14:textId="77777777" w:rsidR="008F2FF8" w:rsidRPr="00E71464" w:rsidRDefault="0036358F" w:rsidP="00A97B6F">
      <w:pPr>
        <w:pStyle w:val="SCSAHeading3"/>
        <w:spacing w:line="271" w:lineRule="auto"/>
      </w:pPr>
      <w:r w:rsidRPr="00E71464">
        <w:t>Language learning and communication strategies</w:t>
      </w:r>
    </w:p>
    <w:p w14:paraId="32A04904" w14:textId="77777777" w:rsidR="0036358F" w:rsidRDefault="0036358F" w:rsidP="00A97B6F">
      <w:pPr>
        <w:pStyle w:val="NoSpacing"/>
        <w:spacing w:line="271" w:lineRule="auto"/>
      </w:pPr>
      <w:r>
        <w:t xml:space="preserve">Language learning and communication strategies are processes, </w:t>
      </w:r>
      <w:r w:rsidRPr="003358D3">
        <w:t>techniques</w:t>
      </w:r>
      <w:r>
        <w:t xml:space="preserve"> and skills relevant to:</w:t>
      </w:r>
    </w:p>
    <w:p w14:paraId="4A1DDF1E" w14:textId="77777777" w:rsidR="0036358F" w:rsidRPr="003358D3" w:rsidRDefault="0036358F" w:rsidP="00A97B6F">
      <w:pPr>
        <w:pStyle w:val="ListParagraph"/>
        <w:numPr>
          <w:ilvl w:val="0"/>
          <w:numId w:val="39"/>
        </w:numPr>
        <w:spacing w:line="271" w:lineRule="auto"/>
      </w:pPr>
      <w:r w:rsidRPr="003358D3">
        <w:t>supporting learning and the acquisition of language</w:t>
      </w:r>
    </w:p>
    <w:p w14:paraId="7705525E" w14:textId="77777777" w:rsidR="0036358F" w:rsidRPr="003358D3" w:rsidRDefault="0036358F" w:rsidP="00A97B6F">
      <w:pPr>
        <w:pStyle w:val="ListParagraph"/>
        <w:numPr>
          <w:ilvl w:val="0"/>
          <w:numId w:val="39"/>
        </w:numPr>
        <w:spacing w:line="271" w:lineRule="auto"/>
      </w:pPr>
      <w:r w:rsidRPr="003358D3">
        <w:t>making meaning from texts</w:t>
      </w:r>
    </w:p>
    <w:p w14:paraId="2235E380" w14:textId="77777777" w:rsidR="0036358F" w:rsidRPr="003358D3" w:rsidRDefault="0036358F" w:rsidP="00A97B6F">
      <w:pPr>
        <w:pStyle w:val="ListParagraph"/>
        <w:numPr>
          <w:ilvl w:val="0"/>
          <w:numId w:val="39"/>
        </w:numPr>
        <w:spacing w:line="271" w:lineRule="auto"/>
      </w:pPr>
      <w:r w:rsidRPr="003358D3">
        <w:t>producing texts</w:t>
      </w:r>
    </w:p>
    <w:p w14:paraId="08656904" w14:textId="21716182" w:rsidR="0036358F" w:rsidRPr="003358D3" w:rsidRDefault="0036358F" w:rsidP="00A97B6F">
      <w:pPr>
        <w:pStyle w:val="ListParagraph"/>
        <w:numPr>
          <w:ilvl w:val="0"/>
          <w:numId w:val="39"/>
        </w:numPr>
        <w:spacing w:line="271" w:lineRule="auto"/>
      </w:pPr>
      <w:r w:rsidRPr="003358D3">
        <w:t>engaging in spoken interaction.</w:t>
      </w:r>
    </w:p>
    <w:p w14:paraId="357A64D1" w14:textId="15B68122" w:rsidR="009D793E" w:rsidRPr="00A93F91" w:rsidRDefault="0036358F" w:rsidP="00A97B6F">
      <w:pPr>
        <w:spacing w:line="271" w:lineRule="auto"/>
        <w:rPr>
          <w:rFonts w:eastAsia="Times New Roman" w:cs="Times New Roman"/>
        </w:rPr>
      </w:pPr>
      <w:r>
        <w:t xml:space="preserve">These strategies support and enhance the development of literacy </w:t>
      </w:r>
      <w:proofErr w:type="gramStart"/>
      <w:r>
        <w:t>skills</w:t>
      </w:r>
      <w:r w:rsidR="006B7D98">
        <w:t>,</w:t>
      </w:r>
      <w:r>
        <w:t xml:space="preserve"> and</w:t>
      </w:r>
      <w:proofErr w:type="gramEnd"/>
      <w:r>
        <w:t xml:space="preserve"> enable further development of cognitive skills through </w:t>
      </w:r>
      <w:r w:rsidRPr="003358D3">
        <w:t>thinking</w:t>
      </w:r>
      <w:r>
        <w:t xml:space="preserve"> critically and analytically, solving problems, and making connections. Students should be taught these strategies explicitly and </w:t>
      </w:r>
      <w:r w:rsidR="007D1B99">
        <w:t xml:space="preserve">be </w:t>
      </w:r>
      <w:r>
        <w:t>provided with opportunities to practise them.</w:t>
      </w:r>
      <w:bookmarkEnd w:id="22"/>
      <w:bookmarkEnd w:id="23"/>
    </w:p>
    <w:p w14:paraId="3A9C8D9E" w14:textId="4ECA347D" w:rsidR="00767971" w:rsidRPr="009C3CBD" w:rsidRDefault="00767971" w:rsidP="00A97B6F">
      <w:pPr>
        <w:pStyle w:val="SCSAHeading2"/>
        <w:spacing w:line="271" w:lineRule="auto"/>
      </w:pPr>
      <w:bookmarkStart w:id="25" w:name="_Toc110421312"/>
      <w:bookmarkStart w:id="26" w:name="_Toc219725081"/>
      <w:r w:rsidRPr="009C3CBD">
        <w:t xml:space="preserve">Progression from the Years 7–10 </w:t>
      </w:r>
      <w:r w:rsidRPr="00D64FD3">
        <w:t>curriculum</w:t>
      </w:r>
      <w:bookmarkEnd w:id="25"/>
      <w:bookmarkEnd w:id="26"/>
    </w:p>
    <w:p w14:paraId="22F1C2F0" w14:textId="77777777" w:rsidR="00767971" w:rsidRPr="00EA7985" w:rsidRDefault="00767971" w:rsidP="00A97B6F">
      <w:pPr>
        <w:spacing w:line="271" w:lineRule="auto"/>
      </w:pPr>
      <w:bookmarkStart w:id="27" w:name="_Toc110421313"/>
      <w:r w:rsidRPr="00EA7985">
        <w:t xml:space="preserve">The Western Australian Curriculum: Languages Year 7 to Year 10 is organised through two interrelated strands: Communicating and Understanding. Communicating is focused on using language for communicative purposes </w:t>
      </w:r>
      <w:r w:rsidRPr="003358D3">
        <w:t>in</w:t>
      </w:r>
      <w:r w:rsidRPr="00EA7985">
        <w:t xml:space="preserve"> interpreting, creating, and exchanging meaning, while Understanding involves examining language and culture as resources for interpreting and creating meaning.</w:t>
      </w:r>
    </w:p>
    <w:p w14:paraId="2FD0312D" w14:textId="77777777" w:rsidR="00767971" w:rsidRPr="00EA7985" w:rsidRDefault="00767971" w:rsidP="00A97B6F">
      <w:pPr>
        <w:spacing w:line="271" w:lineRule="auto"/>
      </w:pPr>
      <w:r w:rsidRPr="00EA7985">
        <w:t xml:space="preserve">These strands reflect three important aspects of language </w:t>
      </w:r>
      <w:r w:rsidRPr="003358D3">
        <w:t>learning</w:t>
      </w:r>
      <w:r w:rsidRPr="00EA7985">
        <w:t>: engaging in communication, analysing various aspects of language and culture involved in communication, and understanding oneself as a communicator.</w:t>
      </w:r>
    </w:p>
    <w:p w14:paraId="60FB69D5" w14:textId="77777777" w:rsidR="00767971" w:rsidRPr="00EA7985" w:rsidRDefault="00767971" w:rsidP="00A97B6F">
      <w:pPr>
        <w:spacing w:line="271" w:lineRule="auto"/>
      </w:pPr>
      <w:r w:rsidRPr="00EA7985">
        <w:t xml:space="preserve">This syllabus continues to develop the skills, knowledge and understandings that ensure students communicate in Indonesian and understand language, </w:t>
      </w:r>
      <w:r w:rsidRPr="003358D3">
        <w:t>culture</w:t>
      </w:r>
      <w:r w:rsidRPr="00EA7985">
        <w:t xml:space="preserve"> and learning and their relationship, and thereby develop an intercultural capability in communication.</w:t>
      </w:r>
    </w:p>
    <w:p w14:paraId="2817EC18" w14:textId="29DD56B5" w:rsidR="00767971" w:rsidRPr="006054A2" w:rsidRDefault="00767971" w:rsidP="00A97B6F">
      <w:pPr>
        <w:pStyle w:val="SCSAHeading2"/>
        <w:tabs>
          <w:tab w:val="left" w:pos="6833"/>
        </w:tabs>
        <w:spacing w:line="271" w:lineRule="auto"/>
      </w:pPr>
      <w:bookmarkStart w:id="28" w:name="_Toc219725082"/>
      <w:r w:rsidRPr="006054A2">
        <w:t xml:space="preserve">Representation of the </w:t>
      </w:r>
      <w:r>
        <w:t>General Capabilities</w:t>
      </w:r>
      <w:bookmarkEnd w:id="27"/>
      <w:bookmarkEnd w:id="28"/>
    </w:p>
    <w:p w14:paraId="38C914C9" w14:textId="6B4A0E72" w:rsidR="00767971" w:rsidRPr="009C3CBD" w:rsidRDefault="002F3150" w:rsidP="00A97B6F">
      <w:pPr>
        <w:spacing w:line="271" w:lineRule="auto"/>
      </w:pPr>
      <w:r w:rsidRPr="002F3150">
        <w:t xml:space="preserve">The General Capabilities encompass the knowledge, skills, </w:t>
      </w:r>
      <w:r w:rsidRPr="003358D3">
        <w:t>behaviours</w:t>
      </w:r>
      <w:r w:rsidRPr="002F3150">
        <w:t xml:space="preserve"> and dispositions that will support students to live and work successfully now and into the future. They are not assessed unless identified within the specified unit content. Teachers should find opportunities to incorporate the following General Capabilities into the teaching and learning program for the</w:t>
      </w:r>
      <w:r w:rsidR="00767971" w:rsidRPr="009C3CBD">
        <w:t xml:space="preserve"> </w:t>
      </w:r>
      <w:bookmarkStart w:id="29" w:name="_Hlk197498480"/>
      <w:r w:rsidR="00767971">
        <w:t>Indonesian:</w:t>
      </w:r>
      <w:bookmarkStart w:id="30" w:name="_Hlk206161986"/>
      <w:r w:rsidR="00767971">
        <w:t> </w:t>
      </w:r>
      <w:bookmarkEnd w:id="30"/>
      <w:r w:rsidR="00767971">
        <w:t xml:space="preserve">Second Language ATAR </w:t>
      </w:r>
      <w:bookmarkEnd w:id="29"/>
      <w:r w:rsidR="00767971" w:rsidRPr="009C3CBD">
        <w:t>course.</w:t>
      </w:r>
    </w:p>
    <w:p w14:paraId="152F221D" w14:textId="77777777" w:rsidR="00767971" w:rsidRPr="009C3CBD" w:rsidRDefault="00767971" w:rsidP="00A97B6F">
      <w:pPr>
        <w:pStyle w:val="SCSAHeading3"/>
        <w:spacing w:line="271" w:lineRule="auto"/>
      </w:pPr>
      <w:r w:rsidRPr="009C3CBD">
        <w:t>Critical and creative thinking</w:t>
      </w:r>
    </w:p>
    <w:p w14:paraId="4C3C63C3" w14:textId="3E4C6E4F" w:rsidR="00767971" w:rsidRPr="00D949CC" w:rsidRDefault="00767971" w:rsidP="00A97B6F">
      <w:pPr>
        <w:spacing w:line="271" w:lineRule="auto"/>
      </w:pPr>
      <w:r>
        <w:t>Students enhance their critical and creative thinking skills t</w:t>
      </w:r>
      <w:r w:rsidRPr="00D949CC">
        <w:t>hrough the</w:t>
      </w:r>
      <w:r>
        <w:t>ir</w:t>
      </w:r>
      <w:r w:rsidRPr="00D949CC">
        <w:t xml:space="preserve"> study of the Indonesian language and culture. Content in the course is presented through th</w:t>
      </w:r>
      <w:r>
        <w:t>re</w:t>
      </w:r>
      <w:r w:rsidRPr="00D949CC">
        <w:t xml:space="preserve">e contexts </w:t>
      </w:r>
      <w:r>
        <w:t>–</w:t>
      </w:r>
      <w:r w:rsidRPr="00D949CC">
        <w:t xml:space="preserve"> The individual, The Indonesian-speaking communities and </w:t>
      </w:r>
      <w:proofErr w:type="gramStart"/>
      <w:r w:rsidRPr="00D949CC">
        <w:t>The</w:t>
      </w:r>
      <w:proofErr w:type="gramEnd"/>
      <w:r w:rsidRPr="00D949CC">
        <w:t xml:space="preserve"> changing world</w:t>
      </w:r>
      <w:r>
        <w:t xml:space="preserve"> – </w:t>
      </w:r>
      <w:r w:rsidRPr="003358D3">
        <w:t>encouraging</w:t>
      </w:r>
      <w:r w:rsidRPr="00D949CC">
        <w:t xml:space="preserve"> students to compare information and ideas from diverse perspectives. By analysing and interpreting spoken and written texts, students strengthen their ability to identify and </w:t>
      </w:r>
      <w:r w:rsidRPr="00EA7985">
        <w:t>process</w:t>
      </w:r>
      <w:r w:rsidRPr="00D949CC">
        <w:t xml:space="preserve"> information and engage in logical and reflective thinking. By building on their skills, knowledge and understanding of the Indonesian </w:t>
      </w:r>
      <w:r w:rsidRPr="00D949CC">
        <w:lastRenderedPageBreak/>
        <w:t>language they learn to assess how language conveys meaning and how context, purpose and audience influence communication.</w:t>
      </w:r>
    </w:p>
    <w:p w14:paraId="43CC16A4" w14:textId="77777777" w:rsidR="00767971" w:rsidRPr="009C3CBD" w:rsidRDefault="00767971" w:rsidP="00A97B6F">
      <w:pPr>
        <w:spacing w:line="271" w:lineRule="auto"/>
      </w:pPr>
      <w:r w:rsidRPr="00D949CC">
        <w:t>Through the course</w:t>
      </w:r>
      <w:r>
        <w:t>,</w:t>
      </w:r>
      <w:r w:rsidRPr="00D949CC">
        <w:t xml:space="preserve"> students </w:t>
      </w:r>
      <w:r>
        <w:t>learn</w:t>
      </w:r>
      <w:r w:rsidRPr="00D949CC">
        <w:t xml:space="preserve"> and practi</w:t>
      </w:r>
      <w:r>
        <w:t>s</w:t>
      </w:r>
      <w:r w:rsidRPr="00D949CC">
        <w:t xml:space="preserve">e language learning and communication strategies. These strategies support and enhance the development of literacy skills and enable further development of cognitive skills through thinking critically and making connections. </w:t>
      </w:r>
      <w:r>
        <w:t xml:space="preserve">Through the </w:t>
      </w:r>
      <w:r w:rsidRPr="00D949CC">
        <w:t xml:space="preserve">process of transferring linguistic and cultural knowledge to new </w:t>
      </w:r>
      <w:r w:rsidRPr="003358D3">
        <w:t>contexts</w:t>
      </w:r>
      <w:r>
        <w:t>,</w:t>
      </w:r>
      <w:r w:rsidRPr="00D949CC">
        <w:t xml:space="preserve"> </w:t>
      </w:r>
      <w:r>
        <w:t xml:space="preserve">students enhance their </w:t>
      </w:r>
      <w:r w:rsidRPr="00504D48">
        <w:rPr>
          <w:rFonts w:cs="Calibri"/>
        </w:rPr>
        <w:t>metacognition, problem-solving abilities and analytical skills.</w:t>
      </w:r>
    </w:p>
    <w:p w14:paraId="078D7383" w14:textId="77777777" w:rsidR="00767971" w:rsidRPr="009C3CBD" w:rsidRDefault="00767971" w:rsidP="00A97B6F">
      <w:pPr>
        <w:pStyle w:val="SCSAHeading3"/>
        <w:spacing w:line="271" w:lineRule="auto"/>
      </w:pPr>
      <w:r w:rsidRPr="009C3CBD">
        <w:t>Intercultural understanding</w:t>
      </w:r>
    </w:p>
    <w:p w14:paraId="58952B93" w14:textId="77777777" w:rsidR="00767971" w:rsidRDefault="00767971" w:rsidP="00A97B6F">
      <w:pPr>
        <w:spacing w:line="271" w:lineRule="auto"/>
        <w:rPr>
          <w:rFonts w:cs="Calibri"/>
        </w:rPr>
      </w:pPr>
      <w:r w:rsidRPr="00504D48">
        <w:rPr>
          <w:rFonts w:cs="Calibri"/>
        </w:rPr>
        <w:t xml:space="preserve">Intercultural </w:t>
      </w:r>
      <w:r>
        <w:rPr>
          <w:rFonts w:cs="Calibri"/>
        </w:rPr>
        <w:t>u</w:t>
      </w:r>
      <w:r w:rsidRPr="00504D48">
        <w:rPr>
          <w:rFonts w:cs="Calibri"/>
        </w:rPr>
        <w:t xml:space="preserve">nderstanding is core to language learning. In learning a second or additional language, students develop an appreciation of languages, cultures and beliefs, </w:t>
      </w:r>
      <w:r w:rsidRPr="003358D3">
        <w:t>including</w:t>
      </w:r>
      <w:r w:rsidRPr="00504D48">
        <w:rPr>
          <w:rFonts w:cs="Calibri"/>
        </w:rPr>
        <w:t xml:space="preserve"> their own. In the course</w:t>
      </w:r>
      <w:r>
        <w:rPr>
          <w:rFonts w:cs="Calibri"/>
        </w:rPr>
        <w:t>,</w:t>
      </w:r>
      <w:r w:rsidRPr="00504D48">
        <w:rPr>
          <w:rFonts w:cs="Calibri"/>
        </w:rPr>
        <w:t xml:space="preserve"> students explore key aspects of the culture, such as exploring Indonesian culture and lifestyle and consider the effects of communication on culture and language. </w:t>
      </w:r>
      <w:r>
        <w:rPr>
          <w:rFonts w:cs="Calibri"/>
        </w:rPr>
        <w:t>This helps students to</w:t>
      </w:r>
      <w:r w:rsidRPr="00504D48">
        <w:rPr>
          <w:rFonts w:cs="Calibri"/>
        </w:rPr>
        <w:t xml:space="preserve"> develop connections with communities and cultures</w:t>
      </w:r>
      <w:r>
        <w:rPr>
          <w:rFonts w:cs="Calibri"/>
        </w:rPr>
        <w:t>;</w:t>
      </w:r>
      <w:r w:rsidRPr="00504D48">
        <w:rPr>
          <w:rFonts w:cs="Calibri"/>
        </w:rPr>
        <w:t xml:space="preserve"> become aware of similarities and differences</w:t>
      </w:r>
      <w:r>
        <w:rPr>
          <w:rFonts w:cs="Calibri"/>
        </w:rPr>
        <w:t>;</w:t>
      </w:r>
      <w:r w:rsidRPr="00504D48">
        <w:rPr>
          <w:rFonts w:cs="Calibri"/>
        </w:rPr>
        <w:t xml:space="preserve"> cultivate mutual respect and understanding</w:t>
      </w:r>
      <w:r>
        <w:rPr>
          <w:rFonts w:cs="Calibri"/>
        </w:rPr>
        <w:t>;</w:t>
      </w:r>
      <w:r w:rsidRPr="00504D48">
        <w:rPr>
          <w:rFonts w:cs="Calibri"/>
        </w:rPr>
        <w:t xml:space="preserve"> and improve communication. </w:t>
      </w:r>
    </w:p>
    <w:p w14:paraId="6DB58F13" w14:textId="77777777" w:rsidR="00767971" w:rsidRDefault="00767971" w:rsidP="00A97B6F">
      <w:pPr>
        <w:spacing w:line="271" w:lineRule="auto"/>
        <w:rPr>
          <w:rFonts w:cs="Calibri"/>
        </w:rPr>
      </w:pPr>
      <w:r w:rsidRPr="00504D48">
        <w:rPr>
          <w:rFonts w:cs="Calibri"/>
        </w:rPr>
        <w:t xml:space="preserve">The course also provides opportunities for students to apply communication strategies in culturally and linguistically diverse contexts. They understand the interconnection between language and culture, gaining insights into how cultural values and beliefs </w:t>
      </w:r>
      <w:r w:rsidRPr="003358D3">
        <w:t>shape</w:t>
      </w:r>
      <w:r w:rsidRPr="00504D48">
        <w:rPr>
          <w:rFonts w:cs="Calibri"/>
        </w:rPr>
        <w:t xml:space="preserve"> communication practices.</w:t>
      </w:r>
    </w:p>
    <w:p w14:paraId="693EC296" w14:textId="77777777" w:rsidR="00767971" w:rsidRDefault="00767971" w:rsidP="00A97B6F">
      <w:pPr>
        <w:spacing w:line="271" w:lineRule="auto"/>
        <w:rPr>
          <w:rFonts w:cs="Calibri"/>
        </w:rPr>
      </w:pPr>
      <w:r>
        <w:rPr>
          <w:rFonts w:cs="Calibri"/>
        </w:rPr>
        <w:t>Intercultural understanding is one of the five content areas of this course.</w:t>
      </w:r>
    </w:p>
    <w:p w14:paraId="27BBE9E8" w14:textId="77777777" w:rsidR="00767971" w:rsidRPr="009C3CBD" w:rsidRDefault="00767971" w:rsidP="00A97B6F">
      <w:pPr>
        <w:pStyle w:val="SCSAHeading3"/>
        <w:spacing w:line="271" w:lineRule="auto"/>
      </w:pPr>
      <w:r w:rsidRPr="009C3CBD">
        <w:t>Literacy</w:t>
      </w:r>
    </w:p>
    <w:p w14:paraId="6F0934F5" w14:textId="77777777" w:rsidR="00767971" w:rsidRDefault="00767971" w:rsidP="00A97B6F">
      <w:pPr>
        <w:spacing w:line="271" w:lineRule="auto"/>
        <w:rPr>
          <w:rFonts w:cs="Calibri"/>
        </w:rPr>
      </w:pPr>
      <w:r>
        <w:rPr>
          <w:rFonts w:cs="Calibri"/>
        </w:rPr>
        <w:t>S</w:t>
      </w:r>
      <w:r w:rsidRPr="00504D48">
        <w:rPr>
          <w:rFonts w:cs="Calibri"/>
        </w:rPr>
        <w:t>tudents develop</w:t>
      </w:r>
      <w:r>
        <w:rPr>
          <w:rFonts w:cs="Calibri"/>
        </w:rPr>
        <w:t xml:space="preserve"> their</w:t>
      </w:r>
      <w:r w:rsidRPr="00504D48">
        <w:rPr>
          <w:rFonts w:cs="Calibri"/>
        </w:rPr>
        <w:t xml:space="preserve"> literacy capacity as they use Indonesian to listen to, read, view and respond to a range of texts, </w:t>
      </w:r>
      <w:r>
        <w:rPr>
          <w:rFonts w:cs="Calibri"/>
        </w:rPr>
        <w:t>participate</w:t>
      </w:r>
      <w:r w:rsidRPr="00504D48">
        <w:rPr>
          <w:rFonts w:cs="Calibri"/>
        </w:rPr>
        <w:t xml:space="preserve"> in spoken interaction</w:t>
      </w:r>
      <w:r>
        <w:rPr>
          <w:rFonts w:cs="Calibri"/>
        </w:rPr>
        <w:t>s</w:t>
      </w:r>
      <w:r w:rsidRPr="00504D48">
        <w:rPr>
          <w:rFonts w:cs="Calibri"/>
        </w:rPr>
        <w:t xml:space="preserve">, and write </w:t>
      </w:r>
      <w:r w:rsidRPr="003358D3">
        <w:t>texts</w:t>
      </w:r>
      <w:r>
        <w:rPr>
          <w:rFonts w:cs="Calibri"/>
        </w:rPr>
        <w:t xml:space="preserve"> in Indonesian</w:t>
      </w:r>
      <w:r w:rsidRPr="00504D48">
        <w:rPr>
          <w:rFonts w:cs="Calibri"/>
        </w:rPr>
        <w:t xml:space="preserve"> for different purposes and contexts. They expand their skills, knowledge and understanding of the Indonesian language and apply their knowledge of linguistic resources to exchange information, ideas and opinions in Indonesian.</w:t>
      </w:r>
    </w:p>
    <w:p w14:paraId="4F418660" w14:textId="77777777" w:rsidR="00767971" w:rsidRPr="00D949CC" w:rsidRDefault="00767971" w:rsidP="00A97B6F">
      <w:pPr>
        <w:spacing w:line="271" w:lineRule="auto"/>
      </w:pPr>
      <w:r w:rsidRPr="00D949CC">
        <w:t>For language learners, literacy involves skills and knowledge that need guidance, time and support to develop. These skills include</w:t>
      </w:r>
      <w:r>
        <w:t xml:space="preserve"> </w:t>
      </w:r>
      <w:r w:rsidRPr="00504D48">
        <w:t xml:space="preserve">developing an ability to </w:t>
      </w:r>
      <w:r w:rsidRPr="003358D3">
        <w:t>decode</w:t>
      </w:r>
      <w:r w:rsidRPr="00504D48">
        <w:t xml:space="preserve"> and encode from sound to written systems</w:t>
      </w:r>
      <w:r>
        <w:t xml:space="preserve">; </w:t>
      </w:r>
      <w:r w:rsidRPr="00504D48">
        <w:t>mastering grammatical, orthographic, and textual conventions</w:t>
      </w:r>
      <w:r>
        <w:t xml:space="preserve">; and </w:t>
      </w:r>
      <w:r w:rsidRPr="00504D48">
        <w:t xml:space="preserve">developing semantic, pragmatic, and critical </w:t>
      </w:r>
      <w:r w:rsidRPr="00F02D6D">
        <w:t>literacy</w:t>
      </w:r>
      <w:r w:rsidRPr="00504D48">
        <w:t xml:space="preserve"> skills.</w:t>
      </w:r>
      <w:r>
        <w:t xml:space="preserve"> </w:t>
      </w:r>
      <w:r w:rsidRPr="00D949CC">
        <w:t>For learners of Indonesian, literacy development in the language enhances and extends their knowledge and understanding of English literacy, which in turn supports their learning in Indonesian.</w:t>
      </w:r>
    </w:p>
    <w:p w14:paraId="1FCCF5F5" w14:textId="137E7F4D" w:rsidR="00767971" w:rsidRPr="009C3CBD" w:rsidRDefault="00767971" w:rsidP="00A97B6F">
      <w:pPr>
        <w:pStyle w:val="SCSAHeading3"/>
        <w:spacing w:line="271" w:lineRule="auto"/>
      </w:pPr>
      <w:r w:rsidRPr="009C3CBD">
        <w:t xml:space="preserve">Addressing the other </w:t>
      </w:r>
      <w:r>
        <w:t>General Capabilities</w:t>
      </w:r>
    </w:p>
    <w:p w14:paraId="15046CC2" w14:textId="47C7DCDA" w:rsidR="00767971" w:rsidRPr="009C3CBD" w:rsidRDefault="00767971" w:rsidP="00A97B6F">
      <w:pPr>
        <w:spacing w:line="271" w:lineRule="auto"/>
      </w:pPr>
      <w:r w:rsidRPr="009C3CBD">
        <w:t xml:space="preserve">Although the following </w:t>
      </w:r>
      <w:r>
        <w:t>General Capabilities</w:t>
      </w:r>
      <w:r w:rsidRPr="009C3CBD">
        <w:t xml:space="preserve"> have not been identified as a focus in the </w:t>
      </w:r>
      <w:r w:rsidRPr="007C532C">
        <w:t>Indonesian:</w:t>
      </w:r>
      <w:r>
        <w:t> </w:t>
      </w:r>
      <w:r w:rsidRPr="007C532C">
        <w:t xml:space="preserve">Second Language ATAR </w:t>
      </w:r>
      <w:r>
        <w:t>Year 11 syllabus</w:t>
      </w:r>
      <w:r w:rsidRPr="007C532C">
        <w:t xml:space="preserve">, </w:t>
      </w:r>
      <w:r w:rsidR="002F3150">
        <w:t>teachers may find opportunities to incorporate them into the teaching and learning program.</w:t>
      </w:r>
    </w:p>
    <w:p w14:paraId="65CCFD28" w14:textId="77777777" w:rsidR="00767971" w:rsidRPr="003358D3" w:rsidRDefault="00767971" w:rsidP="00A97B6F">
      <w:pPr>
        <w:pStyle w:val="ListParagraph"/>
        <w:numPr>
          <w:ilvl w:val="0"/>
          <w:numId w:val="40"/>
        </w:numPr>
        <w:spacing w:line="271" w:lineRule="auto"/>
      </w:pPr>
      <w:r w:rsidRPr="00623899">
        <w:t>Digital literacy</w:t>
      </w:r>
    </w:p>
    <w:p w14:paraId="0418C798" w14:textId="2B06B3FD" w:rsidR="00767971" w:rsidRPr="003358D3" w:rsidRDefault="00767971" w:rsidP="00A97B6F">
      <w:pPr>
        <w:pStyle w:val="ListParagraph"/>
        <w:numPr>
          <w:ilvl w:val="0"/>
          <w:numId w:val="40"/>
        </w:numPr>
        <w:spacing w:line="271" w:lineRule="auto"/>
      </w:pPr>
      <w:r w:rsidRPr="003358D3">
        <w:t>Ethical understanding</w:t>
      </w:r>
    </w:p>
    <w:p w14:paraId="45ADC073" w14:textId="77777777" w:rsidR="00767971" w:rsidRPr="003358D3" w:rsidRDefault="00767971" w:rsidP="00A97B6F">
      <w:pPr>
        <w:pStyle w:val="ListParagraph"/>
        <w:numPr>
          <w:ilvl w:val="0"/>
          <w:numId w:val="40"/>
        </w:numPr>
        <w:spacing w:line="271" w:lineRule="auto"/>
      </w:pPr>
      <w:r w:rsidRPr="003358D3">
        <w:t>Numeracy</w:t>
      </w:r>
    </w:p>
    <w:p w14:paraId="35BCD864" w14:textId="77777777" w:rsidR="00767971" w:rsidRPr="003358D3" w:rsidRDefault="00767971" w:rsidP="00A97B6F">
      <w:pPr>
        <w:pStyle w:val="ListParagraph"/>
        <w:numPr>
          <w:ilvl w:val="0"/>
          <w:numId w:val="40"/>
        </w:numPr>
        <w:spacing w:line="271" w:lineRule="auto"/>
      </w:pPr>
      <w:r w:rsidRPr="003358D3">
        <w:t>Personal and social capability</w:t>
      </w:r>
    </w:p>
    <w:p w14:paraId="28C63B49" w14:textId="6C24BD66" w:rsidR="00767971" w:rsidRDefault="00767971" w:rsidP="00A97B6F">
      <w:pPr>
        <w:spacing w:line="271" w:lineRule="auto"/>
      </w:pPr>
      <w:r w:rsidRPr="009C3CBD">
        <w:t xml:space="preserve">Such opportunities may occur through the application of different contexts, pedagogical practices and/or assessment strategies that relate to </w:t>
      </w:r>
      <w:r w:rsidRPr="003358D3">
        <w:t>the</w:t>
      </w:r>
      <w:r w:rsidRPr="009C3CBD">
        <w:t xml:space="preserve"> syllabus as part of the teaching and learning program.</w:t>
      </w:r>
    </w:p>
    <w:p w14:paraId="57DD39E2" w14:textId="07EAECBF" w:rsidR="00767971" w:rsidRPr="009C3CBD" w:rsidRDefault="00767971" w:rsidP="00767971">
      <w:pPr>
        <w:pStyle w:val="SCSAHeading3"/>
      </w:pPr>
      <w:r w:rsidRPr="009C3CBD">
        <w:lastRenderedPageBreak/>
        <w:t xml:space="preserve">Summary representation of the </w:t>
      </w:r>
      <w:r>
        <w:t>General Capabilities</w:t>
      </w:r>
      <w:r w:rsidRPr="009C3CBD">
        <w:t xml:space="preserve"> in the </w:t>
      </w:r>
      <w:r>
        <w:t>Indonesian: Second Language ATAR</w:t>
      </w:r>
      <w:r w:rsidRPr="009C3CBD">
        <w:t xml:space="preserve"> course </w:t>
      </w:r>
    </w:p>
    <w:p w14:paraId="328DB3ED" w14:textId="77777777" w:rsidR="00767971" w:rsidRPr="00FE038A" w:rsidRDefault="00767971" w:rsidP="003358D3">
      <w:bookmarkStart w:id="31" w:name="_Hlk214538830"/>
      <w:r w:rsidRPr="00FE038A">
        <w:t xml:space="preserve">The unit content and assessment types for this course </w:t>
      </w:r>
      <w:r w:rsidRPr="003358D3">
        <w:t>provide</w:t>
      </w:r>
      <w:r w:rsidRPr="00FE038A">
        <w:t xml:space="preserv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903"/>
        <w:gridCol w:w="2844"/>
        <w:gridCol w:w="808"/>
        <w:gridCol w:w="644"/>
        <w:gridCol w:w="643"/>
        <w:gridCol w:w="643"/>
        <w:gridCol w:w="644"/>
        <w:gridCol w:w="643"/>
        <w:gridCol w:w="643"/>
        <w:gridCol w:w="645"/>
      </w:tblGrid>
      <w:tr w:rsidR="00767971" w:rsidRPr="006A76EA" w14:paraId="7965A34F" w14:textId="77777777" w:rsidTr="000B5D2B">
        <w:trPr>
          <w:cnfStyle w:val="100000000000" w:firstRow="1" w:lastRow="0" w:firstColumn="0" w:lastColumn="0" w:oddVBand="0" w:evenVBand="0" w:oddHBand="0" w:evenHBand="0" w:firstRowFirstColumn="0" w:firstRowLastColumn="0" w:lastRowFirstColumn="0" w:lastRowLastColumn="0"/>
          <w:trHeight w:val="261"/>
        </w:trPr>
        <w:tc>
          <w:tcPr>
            <w:tcW w:w="904" w:type="dxa"/>
            <w:vMerge w:val="restart"/>
          </w:tcPr>
          <w:p w14:paraId="41706758" w14:textId="77777777" w:rsidR="00767971" w:rsidRPr="006A76EA" w:rsidRDefault="00767971" w:rsidP="00767971">
            <w:pPr>
              <w:spacing w:after="100" w:afterAutospacing="1"/>
              <w:rPr>
                <w:b w:val="0"/>
                <w:bCs/>
              </w:rPr>
            </w:pPr>
            <w:bookmarkStart w:id="32" w:name="_Hlk206161596"/>
            <w:bookmarkEnd w:id="31"/>
            <w:r w:rsidRPr="006A76EA">
              <w:rPr>
                <w:bCs/>
              </w:rPr>
              <w:t>Year</w:t>
            </w:r>
          </w:p>
        </w:tc>
        <w:tc>
          <w:tcPr>
            <w:tcW w:w="2850" w:type="dxa"/>
            <w:vMerge w:val="restart"/>
          </w:tcPr>
          <w:p w14:paraId="10396BD2" w14:textId="77777777" w:rsidR="00767971" w:rsidRPr="006A76EA" w:rsidRDefault="00767971" w:rsidP="00794338">
            <w:pPr>
              <w:spacing w:after="100" w:afterAutospacing="1"/>
              <w:rPr>
                <w:b w:val="0"/>
                <w:bCs/>
              </w:rPr>
            </w:pPr>
            <w:r w:rsidRPr="006A76EA">
              <w:rPr>
                <w:bCs/>
              </w:rPr>
              <w:t>Course</w:t>
            </w:r>
          </w:p>
        </w:tc>
        <w:tc>
          <w:tcPr>
            <w:tcW w:w="808" w:type="dxa"/>
            <w:vMerge w:val="restart"/>
          </w:tcPr>
          <w:p w14:paraId="05EA0A65" w14:textId="77777777" w:rsidR="00767971" w:rsidRPr="006A76EA" w:rsidRDefault="00767971" w:rsidP="00794338">
            <w:pPr>
              <w:spacing w:after="100" w:afterAutospacing="1"/>
              <w:rPr>
                <w:b w:val="0"/>
                <w:bCs/>
              </w:rPr>
            </w:pPr>
            <w:r w:rsidRPr="006A76EA">
              <w:rPr>
                <w:bCs/>
              </w:rPr>
              <w:t xml:space="preserve">Course </w:t>
            </w:r>
            <w:r>
              <w:rPr>
                <w:bCs/>
              </w:rPr>
              <w:t>t</w:t>
            </w:r>
            <w:r w:rsidRPr="006A76EA">
              <w:rPr>
                <w:bCs/>
              </w:rPr>
              <w:t>ype</w:t>
            </w:r>
          </w:p>
        </w:tc>
        <w:tc>
          <w:tcPr>
            <w:tcW w:w="4510" w:type="dxa"/>
            <w:gridSpan w:val="7"/>
          </w:tcPr>
          <w:p w14:paraId="7E9D7385" w14:textId="3DFF74FC" w:rsidR="00767971" w:rsidRPr="006A76EA" w:rsidRDefault="00767971" w:rsidP="00794338">
            <w:pPr>
              <w:spacing w:after="100" w:afterAutospacing="1"/>
              <w:jc w:val="center"/>
              <w:rPr>
                <w:b w:val="0"/>
                <w:bCs/>
              </w:rPr>
            </w:pPr>
            <w:r w:rsidRPr="006A76EA">
              <w:rPr>
                <w:bCs/>
              </w:rPr>
              <w:t xml:space="preserve">General </w:t>
            </w:r>
            <w:r w:rsidR="009A66CE">
              <w:rPr>
                <w:bCs/>
              </w:rPr>
              <w:t>C</w:t>
            </w:r>
            <w:r w:rsidRPr="006A76EA">
              <w:rPr>
                <w:bCs/>
              </w:rPr>
              <w:t>apabilities</w:t>
            </w:r>
          </w:p>
        </w:tc>
      </w:tr>
      <w:tr w:rsidR="00767971" w:rsidRPr="006A76EA" w14:paraId="6E537AF3" w14:textId="77777777" w:rsidTr="000B5D2B">
        <w:trPr>
          <w:trHeight w:val="142"/>
        </w:trPr>
        <w:tc>
          <w:tcPr>
            <w:tcW w:w="904" w:type="dxa"/>
            <w:vMerge/>
          </w:tcPr>
          <w:p w14:paraId="4B37006A" w14:textId="77777777" w:rsidR="00767971" w:rsidRPr="006A76EA" w:rsidRDefault="00767971" w:rsidP="00794338">
            <w:pPr>
              <w:spacing w:after="100" w:afterAutospacing="1"/>
              <w:rPr>
                <w:b/>
                <w:bCs/>
              </w:rPr>
            </w:pPr>
          </w:p>
        </w:tc>
        <w:tc>
          <w:tcPr>
            <w:tcW w:w="2850" w:type="dxa"/>
            <w:vMerge/>
          </w:tcPr>
          <w:p w14:paraId="1817BFF2" w14:textId="77777777" w:rsidR="00767971" w:rsidRPr="006A76EA" w:rsidRDefault="00767971" w:rsidP="00794338">
            <w:pPr>
              <w:spacing w:after="100" w:afterAutospacing="1"/>
              <w:rPr>
                <w:b/>
                <w:bCs/>
              </w:rPr>
            </w:pPr>
          </w:p>
        </w:tc>
        <w:tc>
          <w:tcPr>
            <w:tcW w:w="808" w:type="dxa"/>
            <w:vMerge/>
          </w:tcPr>
          <w:p w14:paraId="622B6DCB" w14:textId="77777777" w:rsidR="00767971" w:rsidRPr="006A76EA" w:rsidRDefault="00767971" w:rsidP="00794338">
            <w:pPr>
              <w:spacing w:after="100" w:afterAutospacing="1"/>
              <w:rPr>
                <w:b/>
                <w:bCs/>
              </w:rPr>
            </w:pPr>
          </w:p>
        </w:tc>
        <w:tc>
          <w:tcPr>
            <w:tcW w:w="644" w:type="dxa"/>
          </w:tcPr>
          <w:p w14:paraId="371FFE81" w14:textId="77777777" w:rsidR="00767971" w:rsidRDefault="00767971" w:rsidP="00794338">
            <w:pPr>
              <w:spacing w:after="100" w:afterAutospacing="1"/>
              <w:jc w:val="center"/>
              <w:rPr>
                <w:b/>
                <w:bCs/>
              </w:rPr>
            </w:pPr>
            <w:r>
              <w:rPr>
                <w:b/>
                <w:bCs/>
              </w:rPr>
              <w:t>CCT</w:t>
            </w:r>
          </w:p>
        </w:tc>
        <w:tc>
          <w:tcPr>
            <w:tcW w:w="644" w:type="dxa"/>
          </w:tcPr>
          <w:p w14:paraId="61737B12" w14:textId="77777777" w:rsidR="00767971" w:rsidRDefault="00767971" w:rsidP="00794338">
            <w:pPr>
              <w:spacing w:after="100" w:afterAutospacing="1"/>
              <w:jc w:val="center"/>
              <w:rPr>
                <w:b/>
                <w:bCs/>
              </w:rPr>
            </w:pPr>
            <w:r>
              <w:rPr>
                <w:b/>
                <w:bCs/>
              </w:rPr>
              <w:t>DL</w:t>
            </w:r>
          </w:p>
        </w:tc>
        <w:tc>
          <w:tcPr>
            <w:tcW w:w="644" w:type="dxa"/>
          </w:tcPr>
          <w:p w14:paraId="26454412" w14:textId="77777777" w:rsidR="00767971" w:rsidRDefault="00767971" w:rsidP="00794338">
            <w:pPr>
              <w:spacing w:after="100" w:afterAutospacing="1"/>
              <w:jc w:val="center"/>
              <w:rPr>
                <w:b/>
                <w:bCs/>
              </w:rPr>
            </w:pPr>
            <w:r>
              <w:rPr>
                <w:b/>
                <w:bCs/>
              </w:rPr>
              <w:t>EU</w:t>
            </w:r>
          </w:p>
        </w:tc>
        <w:tc>
          <w:tcPr>
            <w:tcW w:w="645" w:type="dxa"/>
          </w:tcPr>
          <w:p w14:paraId="4A513AE8" w14:textId="77777777" w:rsidR="00767971" w:rsidRDefault="00767971" w:rsidP="00794338">
            <w:pPr>
              <w:spacing w:after="100" w:afterAutospacing="1"/>
              <w:jc w:val="center"/>
              <w:rPr>
                <w:b/>
                <w:bCs/>
              </w:rPr>
            </w:pPr>
            <w:r>
              <w:rPr>
                <w:b/>
                <w:bCs/>
              </w:rPr>
              <w:t>IU</w:t>
            </w:r>
          </w:p>
        </w:tc>
        <w:tc>
          <w:tcPr>
            <w:tcW w:w="644" w:type="dxa"/>
          </w:tcPr>
          <w:p w14:paraId="294DC45A" w14:textId="77777777" w:rsidR="00767971" w:rsidRPr="006A76EA" w:rsidRDefault="00767971" w:rsidP="00794338">
            <w:pPr>
              <w:spacing w:after="100" w:afterAutospacing="1"/>
              <w:jc w:val="center"/>
              <w:rPr>
                <w:b/>
                <w:bCs/>
              </w:rPr>
            </w:pPr>
            <w:r>
              <w:rPr>
                <w:b/>
                <w:bCs/>
              </w:rPr>
              <w:t>L</w:t>
            </w:r>
          </w:p>
        </w:tc>
        <w:tc>
          <w:tcPr>
            <w:tcW w:w="644" w:type="dxa"/>
          </w:tcPr>
          <w:p w14:paraId="27728404" w14:textId="77777777" w:rsidR="00767971" w:rsidRPr="006A76EA" w:rsidRDefault="00767971" w:rsidP="00794338">
            <w:pPr>
              <w:spacing w:after="100" w:afterAutospacing="1"/>
              <w:jc w:val="center"/>
              <w:rPr>
                <w:b/>
                <w:bCs/>
              </w:rPr>
            </w:pPr>
            <w:r>
              <w:rPr>
                <w:b/>
                <w:bCs/>
              </w:rPr>
              <w:t>N</w:t>
            </w:r>
          </w:p>
        </w:tc>
        <w:tc>
          <w:tcPr>
            <w:tcW w:w="645" w:type="dxa"/>
          </w:tcPr>
          <w:p w14:paraId="6F3F66B1" w14:textId="77777777" w:rsidR="00767971" w:rsidRPr="006A76EA" w:rsidRDefault="00767971" w:rsidP="00794338">
            <w:pPr>
              <w:spacing w:after="100" w:afterAutospacing="1"/>
              <w:jc w:val="center"/>
              <w:rPr>
                <w:b/>
                <w:bCs/>
              </w:rPr>
            </w:pPr>
            <w:r>
              <w:rPr>
                <w:b/>
                <w:bCs/>
              </w:rPr>
              <w:t>PSC</w:t>
            </w:r>
          </w:p>
        </w:tc>
      </w:tr>
      <w:tr w:rsidR="00767971" w14:paraId="59B75AB3" w14:textId="77777777" w:rsidTr="000B5D2B">
        <w:trPr>
          <w:trHeight w:val="261"/>
        </w:trPr>
        <w:tc>
          <w:tcPr>
            <w:tcW w:w="904" w:type="dxa"/>
          </w:tcPr>
          <w:p w14:paraId="13A0B6CA" w14:textId="77777777" w:rsidR="00767971" w:rsidRDefault="00767971" w:rsidP="00794338">
            <w:pPr>
              <w:spacing w:after="100" w:afterAutospacing="1"/>
            </w:pPr>
            <w:r>
              <w:t>Year 11</w:t>
            </w:r>
          </w:p>
        </w:tc>
        <w:tc>
          <w:tcPr>
            <w:tcW w:w="2850" w:type="dxa"/>
          </w:tcPr>
          <w:p w14:paraId="17911643" w14:textId="77777777" w:rsidR="00767971" w:rsidRDefault="00767971" w:rsidP="00794338">
            <w:pPr>
              <w:spacing w:after="100" w:afterAutospacing="1"/>
            </w:pPr>
            <w:r w:rsidRPr="009924E3">
              <w:rPr>
                <w:rFonts w:cs="Calibri"/>
              </w:rPr>
              <w:t xml:space="preserve">Indonesian: Second Language </w:t>
            </w:r>
            <w:r w:rsidRPr="009924E3">
              <w:t>(</w:t>
            </w:r>
            <w:r>
              <w:t>AE</w:t>
            </w:r>
            <w:r w:rsidRPr="009924E3">
              <w:t>IND)</w:t>
            </w:r>
          </w:p>
        </w:tc>
        <w:tc>
          <w:tcPr>
            <w:tcW w:w="808" w:type="dxa"/>
          </w:tcPr>
          <w:p w14:paraId="340FC8A1" w14:textId="77777777" w:rsidR="00767971" w:rsidRDefault="00767971" w:rsidP="00794338">
            <w:pPr>
              <w:spacing w:after="100" w:afterAutospacing="1"/>
            </w:pPr>
            <w:r>
              <w:t>ATAR</w:t>
            </w:r>
          </w:p>
        </w:tc>
        <w:tc>
          <w:tcPr>
            <w:tcW w:w="644" w:type="dxa"/>
          </w:tcPr>
          <w:p w14:paraId="5C909C7B" w14:textId="77777777" w:rsidR="00767971" w:rsidRPr="007C532C" w:rsidRDefault="00767971" w:rsidP="00794338">
            <w:pPr>
              <w:spacing w:after="100" w:afterAutospacing="1"/>
              <w:jc w:val="center"/>
            </w:pPr>
            <w:r w:rsidRPr="009924E3">
              <w:sym w:font="Wingdings" w:char="F0FC"/>
            </w:r>
          </w:p>
        </w:tc>
        <w:tc>
          <w:tcPr>
            <w:tcW w:w="644" w:type="dxa"/>
            <w:shd w:val="clear" w:color="auto" w:fill="DECFE8" w:themeFill="accent5"/>
          </w:tcPr>
          <w:p w14:paraId="32D00C47" w14:textId="77777777" w:rsidR="00767971" w:rsidRPr="007C532C" w:rsidRDefault="00767971" w:rsidP="00794338">
            <w:pPr>
              <w:spacing w:after="100" w:afterAutospacing="1"/>
              <w:jc w:val="center"/>
            </w:pPr>
          </w:p>
        </w:tc>
        <w:tc>
          <w:tcPr>
            <w:tcW w:w="644" w:type="dxa"/>
            <w:shd w:val="clear" w:color="auto" w:fill="DECFE8" w:themeFill="accent5"/>
          </w:tcPr>
          <w:p w14:paraId="7273C15A" w14:textId="77777777" w:rsidR="00767971" w:rsidRPr="007C532C" w:rsidRDefault="00767971" w:rsidP="00794338">
            <w:pPr>
              <w:spacing w:after="100" w:afterAutospacing="1"/>
              <w:jc w:val="center"/>
            </w:pPr>
          </w:p>
        </w:tc>
        <w:tc>
          <w:tcPr>
            <w:tcW w:w="645" w:type="dxa"/>
          </w:tcPr>
          <w:p w14:paraId="5DCD976C" w14:textId="77777777" w:rsidR="00767971" w:rsidRPr="007C532C" w:rsidRDefault="00767971" w:rsidP="00794338">
            <w:pPr>
              <w:spacing w:after="100" w:afterAutospacing="1"/>
              <w:jc w:val="center"/>
            </w:pPr>
            <w:r w:rsidRPr="007C532C">
              <w:sym w:font="Wingdings" w:char="F0FC"/>
            </w:r>
          </w:p>
        </w:tc>
        <w:tc>
          <w:tcPr>
            <w:tcW w:w="644" w:type="dxa"/>
          </w:tcPr>
          <w:p w14:paraId="333702A5" w14:textId="77777777" w:rsidR="00767971" w:rsidRPr="007C532C" w:rsidRDefault="00767971" w:rsidP="00794338">
            <w:pPr>
              <w:spacing w:after="100" w:afterAutospacing="1"/>
              <w:jc w:val="center"/>
            </w:pPr>
            <w:r w:rsidRPr="007C532C">
              <w:sym w:font="Wingdings" w:char="F0FC"/>
            </w:r>
          </w:p>
        </w:tc>
        <w:tc>
          <w:tcPr>
            <w:tcW w:w="644" w:type="dxa"/>
            <w:shd w:val="clear" w:color="auto" w:fill="DECFE8" w:themeFill="accent5"/>
          </w:tcPr>
          <w:p w14:paraId="606D49CF" w14:textId="77777777" w:rsidR="00767971" w:rsidRPr="008D46F9" w:rsidRDefault="00767971" w:rsidP="00794338">
            <w:pPr>
              <w:spacing w:after="100" w:afterAutospacing="1"/>
              <w:jc w:val="center"/>
              <w:rPr>
                <w:highlight w:val="yellow"/>
              </w:rPr>
            </w:pPr>
          </w:p>
        </w:tc>
        <w:tc>
          <w:tcPr>
            <w:tcW w:w="645" w:type="dxa"/>
            <w:shd w:val="clear" w:color="auto" w:fill="DECFE8" w:themeFill="accent5"/>
          </w:tcPr>
          <w:p w14:paraId="5BB56A2E" w14:textId="77777777" w:rsidR="00767971" w:rsidRDefault="00767971" w:rsidP="00794338">
            <w:pPr>
              <w:spacing w:after="100" w:afterAutospacing="1"/>
              <w:jc w:val="center"/>
            </w:pPr>
          </w:p>
        </w:tc>
      </w:tr>
      <w:tr w:rsidR="00767971" w14:paraId="46D1EA75" w14:textId="77777777" w:rsidTr="000B5D2B">
        <w:trPr>
          <w:trHeight w:val="261"/>
        </w:trPr>
        <w:tc>
          <w:tcPr>
            <w:tcW w:w="904" w:type="dxa"/>
          </w:tcPr>
          <w:p w14:paraId="6A1F65C2" w14:textId="77777777" w:rsidR="00767971" w:rsidRDefault="00767971" w:rsidP="00794338">
            <w:pPr>
              <w:spacing w:after="100" w:afterAutospacing="1"/>
            </w:pPr>
            <w:r>
              <w:t>Year 12</w:t>
            </w:r>
          </w:p>
        </w:tc>
        <w:tc>
          <w:tcPr>
            <w:tcW w:w="2850" w:type="dxa"/>
          </w:tcPr>
          <w:p w14:paraId="518FB06C" w14:textId="77777777" w:rsidR="00767971" w:rsidRDefault="00767971" w:rsidP="00794338">
            <w:pPr>
              <w:spacing w:after="100" w:afterAutospacing="1"/>
            </w:pPr>
            <w:r w:rsidRPr="009924E3">
              <w:rPr>
                <w:rFonts w:cs="Calibri"/>
              </w:rPr>
              <w:t xml:space="preserve">Indonesian: Second Language </w:t>
            </w:r>
            <w:r w:rsidRPr="009924E3">
              <w:t>(</w:t>
            </w:r>
            <w:r>
              <w:t>AT</w:t>
            </w:r>
            <w:r w:rsidRPr="009924E3">
              <w:t>IND)</w:t>
            </w:r>
          </w:p>
        </w:tc>
        <w:tc>
          <w:tcPr>
            <w:tcW w:w="808" w:type="dxa"/>
          </w:tcPr>
          <w:p w14:paraId="106FFD1F" w14:textId="77777777" w:rsidR="00767971" w:rsidRDefault="00767971" w:rsidP="00794338">
            <w:pPr>
              <w:spacing w:after="100" w:afterAutospacing="1"/>
            </w:pPr>
            <w:r>
              <w:t>ATAR</w:t>
            </w:r>
          </w:p>
        </w:tc>
        <w:tc>
          <w:tcPr>
            <w:tcW w:w="644" w:type="dxa"/>
          </w:tcPr>
          <w:p w14:paraId="334E5897" w14:textId="77777777" w:rsidR="00767971" w:rsidRPr="007C532C" w:rsidRDefault="00767971" w:rsidP="00794338">
            <w:pPr>
              <w:spacing w:after="100" w:afterAutospacing="1"/>
              <w:jc w:val="center"/>
            </w:pPr>
            <w:r w:rsidRPr="009924E3">
              <w:sym w:font="Wingdings" w:char="F0FC"/>
            </w:r>
          </w:p>
        </w:tc>
        <w:tc>
          <w:tcPr>
            <w:tcW w:w="644" w:type="dxa"/>
            <w:shd w:val="clear" w:color="auto" w:fill="DECFE8" w:themeFill="accent5"/>
          </w:tcPr>
          <w:p w14:paraId="5FA979E3" w14:textId="77777777" w:rsidR="00767971" w:rsidRPr="007C532C" w:rsidRDefault="00767971" w:rsidP="00794338">
            <w:pPr>
              <w:spacing w:after="100" w:afterAutospacing="1"/>
              <w:jc w:val="center"/>
            </w:pPr>
          </w:p>
        </w:tc>
        <w:tc>
          <w:tcPr>
            <w:tcW w:w="644" w:type="dxa"/>
            <w:shd w:val="clear" w:color="auto" w:fill="DECFE8" w:themeFill="accent5"/>
          </w:tcPr>
          <w:p w14:paraId="03B5DBED" w14:textId="77777777" w:rsidR="00767971" w:rsidRPr="007C532C" w:rsidRDefault="00767971" w:rsidP="00794338">
            <w:pPr>
              <w:spacing w:after="100" w:afterAutospacing="1"/>
              <w:jc w:val="center"/>
            </w:pPr>
          </w:p>
        </w:tc>
        <w:tc>
          <w:tcPr>
            <w:tcW w:w="645" w:type="dxa"/>
          </w:tcPr>
          <w:p w14:paraId="72C2BA22" w14:textId="77777777" w:rsidR="00767971" w:rsidRPr="007C532C" w:rsidRDefault="00767971" w:rsidP="00794338">
            <w:pPr>
              <w:spacing w:after="100" w:afterAutospacing="1"/>
              <w:jc w:val="center"/>
            </w:pPr>
            <w:r w:rsidRPr="007C532C">
              <w:sym w:font="Wingdings" w:char="F0FC"/>
            </w:r>
          </w:p>
        </w:tc>
        <w:tc>
          <w:tcPr>
            <w:tcW w:w="644" w:type="dxa"/>
          </w:tcPr>
          <w:p w14:paraId="336B9C8B" w14:textId="77777777" w:rsidR="00767971" w:rsidRPr="007C532C" w:rsidRDefault="00767971" w:rsidP="00794338">
            <w:pPr>
              <w:spacing w:after="100" w:afterAutospacing="1"/>
              <w:jc w:val="center"/>
            </w:pPr>
            <w:r w:rsidRPr="007C532C">
              <w:sym w:font="Wingdings" w:char="F0FC"/>
            </w:r>
          </w:p>
        </w:tc>
        <w:tc>
          <w:tcPr>
            <w:tcW w:w="644" w:type="dxa"/>
            <w:shd w:val="clear" w:color="auto" w:fill="DECFE8" w:themeFill="accent5"/>
          </w:tcPr>
          <w:p w14:paraId="42615371" w14:textId="77777777" w:rsidR="00767971" w:rsidRPr="008D46F9" w:rsidRDefault="00767971" w:rsidP="00794338">
            <w:pPr>
              <w:spacing w:after="100" w:afterAutospacing="1"/>
              <w:jc w:val="center"/>
              <w:rPr>
                <w:highlight w:val="yellow"/>
              </w:rPr>
            </w:pPr>
          </w:p>
        </w:tc>
        <w:tc>
          <w:tcPr>
            <w:tcW w:w="645" w:type="dxa"/>
            <w:shd w:val="clear" w:color="auto" w:fill="DECFE8" w:themeFill="accent5"/>
          </w:tcPr>
          <w:p w14:paraId="2ACAF2D0" w14:textId="77777777" w:rsidR="00767971" w:rsidRDefault="00767971" w:rsidP="00794338">
            <w:pPr>
              <w:spacing w:after="100" w:afterAutospacing="1"/>
              <w:jc w:val="center"/>
            </w:pPr>
          </w:p>
        </w:tc>
      </w:tr>
    </w:tbl>
    <w:bookmarkEnd w:id="32"/>
    <w:p w14:paraId="7E1C5C9F" w14:textId="77777777" w:rsidR="00767971" w:rsidRPr="009C3CBD" w:rsidRDefault="00767971" w:rsidP="00767971">
      <w:pPr>
        <w:spacing w:before="120" w:after="0"/>
        <w:rPr>
          <w:b/>
          <w:bCs/>
        </w:rPr>
      </w:pPr>
      <w:r w:rsidRPr="009C3CBD">
        <w:rPr>
          <w:b/>
          <w:bCs/>
        </w:rPr>
        <w:t>Key</w:t>
      </w:r>
    </w:p>
    <w:p w14:paraId="211A42F7" w14:textId="77777777" w:rsidR="00767971" w:rsidRPr="009C3CBD" w:rsidRDefault="00767971" w:rsidP="003358D3">
      <w:bookmarkStart w:id="33" w:name="_Hlk206161675"/>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 xml:space="preserve">L: Literacy, N: </w:t>
      </w:r>
      <w:r w:rsidRPr="003358D3">
        <w:t>Numeracy</w:t>
      </w:r>
      <w:r w:rsidRPr="009C3CBD">
        <w:t>, PSC: Personal and social capability</w:t>
      </w:r>
      <w:bookmarkEnd w:id="33"/>
    </w:p>
    <w:p w14:paraId="69E854F1" w14:textId="5753E2B9" w:rsidR="00CB0B33" w:rsidRPr="00E71464" w:rsidRDefault="00CB0B33" w:rsidP="00887DD7">
      <w:pPr>
        <w:pStyle w:val="SCSAHeading2"/>
      </w:pPr>
      <w:bookmarkStart w:id="34" w:name="_Toc219725083"/>
      <w:r w:rsidRPr="00767971">
        <w:t xml:space="preserve">Representation of </w:t>
      </w:r>
      <w:r w:rsidR="006B7D98" w:rsidRPr="00767971">
        <w:t xml:space="preserve">the </w:t>
      </w:r>
      <w:r w:rsidR="00767971">
        <w:t>Cross-curriculum Priorities</w:t>
      </w:r>
      <w:bookmarkEnd w:id="34"/>
    </w:p>
    <w:p w14:paraId="110F81D6" w14:textId="31F42F23" w:rsidR="00C30D88" w:rsidRPr="00FE66FA" w:rsidRDefault="00652BC5" w:rsidP="003358D3">
      <w:r w:rsidRPr="00A93F91">
        <w:rPr>
          <w:rFonts w:cs="Times New Roman"/>
        </w:rPr>
        <w:t xml:space="preserve">The </w:t>
      </w:r>
      <w:r w:rsidR="00767971">
        <w:rPr>
          <w:rFonts w:cs="Times New Roman"/>
        </w:rPr>
        <w:t>Cross-curriculum Priorities</w:t>
      </w:r>
      <w:r w:rsidR="009D793E" w:rsidRPr="00A93F91">
        <w:rPr>
          <w:rFonts w:cs="Times New Roman"/>
        </w:rPr>
        <w:t xml:space="preserve"> address the contemporary issues </w:t>
      </w:r>
      <w:r w:rsidR="00EE7D25">
        <w:rPr>
          <w:rFonts w:cs="Times New Roman"/>
        </w:rPr>
        <w:t>that</w:t>
      </w:r>
      <w:r w:rsidR="009D793E" w:rsidRPr="00A93F91">
        <w:rPr>
          <w:rFonts w:cs="Times New Roman"/>
        </w:rPr>
        <w:t xml:space="preserve"> students face in a</w:t>
      </w:r>
      <w:r w:rsidR="00FE66FA">
        <w:rPr>
          <w:rFonts w:cs="Times New Roman"/>
        </w:rPr>
        <w:t xml:space="preserve"> globalised world. </w:t>
      </w:r>
      <w:r w:rsidR="00767971">
        <w:rPr>
          <w:rFonts w:cs="Times New Roman"/>
        </w:rPr>
        <w:t xml:space="preserve">Teachers may find opportunities to </w:t>
      </w:r>
      <w:r w:rsidR="00767971" w:rsidRPr="003358D3">
        <w:t>incorporate</w:t>
      </w:r>
      <w:r w:rsidR="00767971">
        <w:rPr>
          <w:rFonts w:cs="Times New Roman"/>
        </w:rPr>
        <w:t xml:space="preserve"> them into the teaching and learning program</w:t>
      </w:r>
      <w:r w:rsidR="009D793E" w:rsidRPr="00A93F91">
        <w:rPr>
          <w:rFonts w:cs="Times New Roman"/>
        </w:rPr>
        <w:t xml:space="preserve"> for</w:t>
      </w:r>
      <w:r w:rsidR="00191AB5">
        <w:rPr>
          <w:rFonts w:cs="Times New Roman"/>
        </w:rPr>
        <w:t xml:space="preserve"> </w:t>
      </w:r>
      <w:r w:rsidR="00C56711">
        <w:rPr>
          <w:rFonts w:cs="Times New Roman"/>
        </w:rPr>
        <w:t xml:space="preserve">the </w:t>
      </w:r>
      <w:r w:rsidR="00C30D88">
        <w:rPr>
          <w:rFonts w:cs="Times New Roman"/>
        </w:rPr>
        <w:t>Indonesian: Second Language</w:t>
      </w:r>
      <w:r w:rsidR="00C56711">
        <w:rPr>
          <w:rFonts w:cs="Times New Roman"/>
        </w:rPr>
        <w:t xml:space="preserve"> ATAR course</w:t>
      </w:r>
      <w:r w:rsidR="00C30D88" w:rsidRPr="00A93F91">
        <w:rPr>
          <w:rFonts w:cs="Times New Roman"/>
        </w:rPr>
        <w:t>.</w:t>
      </w:r>
      <w:r w:rsidR="00FE66FA" w:rsidRPr="00FE66FA">
        <w:t xml:space="preserve"> </w:t>
      </w:r>
      <w:r w:rsidR="00FE66FA">
        <w:t xml:space="preserve">The </w:t>
      </w:r>
      <w:r w:rsidR="00767971">
        <w:t>Cross-curriculum Priorities</w:t>
      </w:r>
      <w:r w:rsidR="00FE66FA">
        <w:t xml:space="preserve"> are not assessed unless they are identified within the specified unit content.</w:t>
      </w:r>
    </w:p>
    <w:p w14:paraId="1AF4B1E1" w14:textId="77777777" w:rsidR="00426B9A" w:rsidRPr="00E71464" w:rsidRDefault="00426B9A" w:rsidP="00887DD7">
      <w:pPr>
        <w:pStyle w:val="SCSAHeading3"/>
      </w:pPr>
      <w:r w:rsidRPr="00E71464">
        <w:t>Aboriginal and Torres Strait Islander histories and cultures</w:t>
      </w:r>
      <w:r w:rsidR="009D793E" w:rsidRPr="00E71464">
        <w:t xml:space="preserve"> </w:t>
      </w:r>
    </w:p>
    <w:p w14:paraId="3858D4FD" w14:textId="77777777" w:rsidR="00C30D88" w:rsidRPr="00C30D88" w:rsidRDefault="00C30D88" w:rsidP="003358D3">
      <w:r w:rsidRPr="00C30D88">
        <w:t xml:space="preserve">Learning </w:t>
      </w:r>
      <w:r w:rsidR="00243367">
        <w:t>Indonesian</w:t>
      </w:r>
      <w:r w:rsidRPr="00C30D88">
        <w:t xml:space="preserve"> provides </w:t>
      </w:r>
      <w:r w:rsidRPr="003358D3">
        <w:t>opportunities</w:t>
      </w:r>
      <w:r w:rsidRPr="00C30D88">
        <w:t xml:space="preserve"> to develop </w:t>
      </w:r>
      <w:r w:rsidR="00B70D2B">
        <w:t xml:space="preserve">an </w:t>
      </w:r>
      <w:r w:rsidRPr="00C30D88">
        <w:t>understanding of concepts related to language and culture in general and make intercultural comparisons across languages, including Aboriginal and Torres Strait Islander languages.</w:t>
      </w:r>
    </w:p>
    <w:p w14:paraId="0125A114" w14:textId="77777777" w:rsidR="00426B9A" w:rsidRPr="00E71464" w:rsidRDefault="00426B9A" w:rsidP="00887DD7">
      <w:pPr>
        <w:pStyle w:val="SCSAHeading3"/>
      </w:pPr>
      <w:r w:rsidRPr="00E71464">
        <w:t>Asia and Australia's engagement with Asia</w:t>
      </w:r>
      <w:r w:rsidR="009D793E" w:rsidRPr="00E71464">
        <w:t xml:space="preserve"> </w:t>
      </w:r>
    </w:p>
    <w:p w14:paraId="1BA11A8A" w14:textId="77777777" w:rsidR="00FA3FEB" w:rsidRDefault="009929EC" w:rsidP="003358D3">
      <w:pPr>
        <w:rPr>
          <w:rStyle w:val="Heading3Char"/>
        </w:rPr>
      </w:pPr>
      <w:r>
        <w:t xml:space="preserve">In learning Indonesian, students </w:t>
      </w:r>
      <w:r w:rsidRPr="003358D3">
        <w:t>develop</w:t>
      </w:r>
      <w:r>
        <w:t xml:space="preserve"> capabilities to engage with the language and cultures of Indonesian-speaking communities and of people of Indonesian heritage within Australia, and other Indonesian communities in the world.</w:t>
      </w:r>
    </w:p>
    <w:p w14:paraId="0E83E24D" w14:textId="261FD66E" w:rsidR="00426B9A" w:rsidRPr="00E71464" w:rsidRDefault="00426B9A" w:rsidP="00887DD7">
      <w:pPr>
        <w:pStyle w:val="SCSAHeading3"/>
      </w:pPr>
      <w:r w:rsidRPr="00E71464">
        <w:t>Sustainability</w:t>
      </w:r>
    </w:p>
    <w:p w14:paraId="748D4B7F" w14:textId="77777777" w:rsidR="00C30D88" w:rsidRPr="00C30D88" w:rsidRDefault="00C30D88" w:rsidP="003358D3">
      <w:pPr>
        <w:pStyle w:val="NoSpacing"/>
      </w:pPr>
      <w:r w:rsidRPr="00C30D88">
        <w:t xml:space="preserve">In learning </w:t>
      </w:r>
      <w:r w:rsidR="00243367">
        <w:t>Indonesian</w:t>
      </w:r>
      <w:r w:rsidRPr="00C30D88">
        <w:t>, students may engage with a range of texts and concepts related to sustainability</w:t>
      </w:r>
      <w:r w:rsidR="008D55AA">
        <w:t>,</w:t>
      </w:r>
      <w:r w:rsidRPr="00C30D88">
        <w:t xml:space="preserve"> such as:</w:t>
      </w:r>
    </w:p>
    <w:p w14:paraId="6B962D13" w14:textId="77777777" w:rsidR="00C30D88" w:rsidRPr="003358D3" w:rsidRDefault="00C30D88" w:rsidP="003358D3">
      <w:pPr>
        <w:pStyle w:val="ListParagraph"/>
        <w:numPr>
          <w:ilvl w:val="0"/>
          <w:numId w:val="41"/>
        </w:numPr>
      </w:pPr>
      <w:r w:rsidRPr="003358D3">
        <w:t>the environment</w:t>
      </w:r>
    </w:p>
    <w:p w14:paraId="7B4C23B7" w14:textId="77777777" w:rsidR="00C30D88" w:rsidRPr="003358D3" w:rsidRDefault="00C30D88" w:rsidP="003358D3">
      <w:pPr>
        <w:pStyle w:val="ListParagraph"/>
        <w:numPr>
          <w:ilvl w:val="0"/>
          <w:numId w:val="41"/>
        </w:numPr>
      </w:pPr>
      <w:r w:rsidRPr="003358D3">
        <w:t>conservation</w:t>
      </w:r>
    </w:p>
    <w:p w14:paraId="33032063" w14:textId="77777777" w:rsidR="00C30D88" w:rsidRPr="003358D3" w:rsidRDefault="00C30D88" w:rsidP="003358D3">
      <w:pPr>
        <w:pStyle w:val="ListParagraph"/>
        <w:numPr>
          <w:ilvl w:val="0"/>
          <w:numId w:val="41"/>
        </w:numPr>
      </w:pPr>
      <w:r w:rsidRPr="003358D3">
        <w:t>social and political change</w:t>
      </w:r>
    </w:p>
    <w:p w14:paraId="19FE4804" w14:textId="77777777" w:rsidR="00C30D88" w:rsidRPr="003358D3" w:rsidRDefault="00893FAF" w:rsidP="003358D3">
      <w:pPr>
        <w:pStyle w:val="ListParagraph"/>
        <w:numPr>
          <w:ilvl w:val="0"/>
          <w:numId w:val="41"/>
        </w:numPr>
      </w:pPr>
      <w:r w:rsidRPr="003358D3">
        <w:t>how language and culture evolve</w:t>
      </w:r>
      <w:r w:rsidR="00C30D88" w:rsidRPr="003358D3">
        <w:t>.</w:t>
      </w:r>
    </w:p>
    <w:p w14:paraId="4B1D70F5" w14:textId="77777777" w:rsidR="00C30D88" w:rsidRPr="003358D3" w:rsidRDefault="00C30D88" w:rsidP="003358D3">
      <w:r w:rsidRPr="003358D3">
        <w:br w:type="page"/>
      </w:r>
    </w:p>
    <w:p w14:paraId="438346FD" w14:textId="77777777" w:rsidR="00416C3D" w:rsidRPr="00A93F91" w:rsidRDefault="00416C3D" w:rsidP="00A97B6F">
      <w:pPr>
        <w:pStyle w:val="SCSAHeading1"/>
        <w:spacing w:after="80" w:line="259" w:lineRule="auto"/>
      </w:pPr>
      <w:bookmarkStart w:id="35" w:name="_Toc219725084"/>
      <w:r w:rsidRPr="00A93F91">
        <w:lastRenderedPageBreak/>
        <w:t>Unit 1</w:t>
      </w:r>
      <w:bookmarkEnd w:id="24"/>
      <w:bookmarkEnd w:id="35"/>
    </w:p>
    <w:p w14:paraId="1E47258A" w14:textId="77777777" w:rsidR="00540775" w:rsidRPr="00E71464" w:rsidRDefault="00540775" w:rsidP="00A97B6F">
      <w:pPr>
        <w:pStyle w:val="SCSAHeading2"/>
        <w:spacing w:after="80" w:line="259" w:lineRule="auto"/>
      </w:pPr>
      <w:bookmarkStart w:id="36" w:name="_Toc219725085"/>
      <w:r w:rsidRPr="00E71464">
        <w:t>Unit description</w:t>
      </w:r>
      <w:bookmarkEnd w:id="36"/>
    </w:p>
    <w:p w14:paraId="2A77D981" w14:textId="77777777" w:rsidR="00C30D88" w:rsidRPr="00C30D88" w:rsidRDefault="00C30D88" w:rsidP="00A97B6F">
      <w:pPr>
        <w:spacing w:after="80" w:line="259" w:lineRule="auto"/>
      </w:pPr>
      <w:bookmarkStart w:id="37" w:name="_Toc347908214"/>
      <w:r w:rsidRPr="00C30D88">
        <w:t xml:space="preserve">The focus for this unit is </w:t>
      </w:r>
      <w:r w:rsidRPr="003358D3">
        <w:rPr>
          <w:b/>
          <w:i/>
          <w:lang w:val="id-ID"/>
        </w:rPr>
        <w:t>Saat ini aku di sini</w:t>
      </w:r>
      <w:r w:rsidRPr="00FA5AFF">
        <w:rPr>
          <w:b/>
        </w:rPr>
        <w:t xml:space="preserve"> (Here and now)</w:t>
      </w:r>
      <w:r w:rsidRPr="00191AB5">
        <w:t>.</w:t>
      </w:r>
      <w:r w:rsidRPr="00C30D88">
        <w:t xml:space="preserve"> Students build on their skills, knowledge and understandings through the study of the unit content. They further develop their communication skills in Indonesian and gain a broader insight into the language and culture. </w:t>
      </w:r>
    </w:p>
    <w:p w14:paraId="52DFF072" w14:textId="77777777" w:rsidR="00D65C5C" w:rsidRPr="00E71464" w:rsidRDefault="00D65C5C" w:rsidP="00A97B6F">
      <w:pPr>
        <w:pStyle w:val="SCSAHeading2"/>
        <w:spacing w:after="80" w:line="259" w:lineRule="auto"/>
      </w:pPr>
      <w:bookmarkStart w:id="38" w:name="_Toc358372276"/>
      <w:bookmarkStart w:id="39" w:name="_Toc219725086"/>
      <w:bookmarkEnd w:id="37"/>
      <w:r w:rsidRPr="00E71464">
        <w:t>Unit content</w:t>
      </w:r>
      <w:bookmarkEnd w:id="38"/>
      <w:bookmarkEnd w:id="39"/>
    </w:p>
    <w:p w14:paraId="7418234C" w14:textId="77777777" w:rsidR="00D65C5C" w:rsidRDefault="00D65C5C" w:rsidP="00A97B6F">
      <w:pPr>
        <w:spacing w:after="80" w:line="259" w:lineRule="auto"/>
      </w:pPr>
      <w:r w:rsidRPr="00A93F91">
        <w:t xml:space="preserve">This unit includes the knowledge, understandings and </w:t>
      </w:r>
      <w:r w:rsidRPr="003358D3">
        <w:t>skills</w:t>
      </w:r>
      <w:r w:rsidRPr="00A93F91">
        <w:t xml:space="preserve"> described below.</w:t>
      </w:r>
    </w:p>
    <w:p w14:paraId="5D0F0B4D" w14:textId="77777777" w:rsidR="00481C02" w:rsidRPr="00E71464" w:rsidRDefault="00481C02" w:rsidP="00A97B6F">
      <w:pPr>
        <w:pStyle w:val="SCSAHeading3"/>
        <w:spacing w:after="80" w:line="259" w:lineRule="auto"/>
      </w:pPr>
      <w:r w:rsidRPr="00E71464">
        <w:t>Learning contexts and topics</w:t>
      </w:r>
    </w:p>
    <w:p w14:paraId="25316A02" w14:textId="77777777" w:rsidR="00481C02" w:rsidRPr="003358D3" w:rsidRDefault="00481C02" w:rsidP="00A97B6F">
      <w:pPr>
        <w:spacing w:after="80" w:line="259" w:lineRule="auto"/>
      </w:pPr>
      <w:r>
        <w:t xml:space="preserve">Unit 1 is organised around three learning contexts and a set of </w:t>
      </w:r>
      <w:r w:rsidR="00BE3050">
        <w:t xml:space="preserve">three </w:t>
      </w:r>
      <w:r>
        <w:t>topics. The placement of a topic under a particular learning context is intended to provide a specific perspective for the teaching and assessment of the topic.</w:t>
      </w:r>
    </w:p>
    <w:tbl>
      <w:tblPr>
        <w:tblStyle w:val="SCSATable"/>
        <w:tblW w:w="5000" w:type="pct"/>
        <w:tblCellMar>
          <w:top w:w="28" w:type="dxa"/>
          <w:bottom w:w="28" w:type="dxa"/>
        </w:tblCellMar>
        <w:tblLook w:val="04A0" w:firstRow="1" w:lastRow="0" w:firstColumn="1" w:lastColumn="0" w:noHBand="0" w:noVBand="1"/>
      </w:tblPr>
      <w:tblGrid>
        <w:gridCol w:w="4530"/>
        <w:gridCol w:w="4530"/>
      </w:tblGrid>
      <w:tr w:rsidR="00D81ADA" w:rsidRPr="003358D3" w14:paraId="1364BD35" w14:textId="77777777" w:rsidTr="000B5D2B">
        <w:trPr>
          <w:cnfStyle w:val="100000000000" w:firstRow="1" w:lastRow="0" w:firstColumn="0" w:lastColumn="0" w:oddVBand="0" w:evenVBand="0" w:oddHBand="0" w:evenHBand="0" w:firstRowFirstColumn="0" w:firstRowLastColumn="0" w:lastRowFirstColumn="0" w:lastRowLastColumn="0"/>
          <w:trHeight w:val="23"/>
        </w:trPr>
        <w:tc>
          <w:tcPr>
            <w:tcW w:w="4536" w:type="dxa"/>
          </w:tcPr>
          <w:p w14:paraId="73BC8AD1" w14:textId="77777777" w:rsidR="00D81ADA" w:rsidRPr="003358D3" w:rsidRDefault="00D81ADA" w:rsidP="00A97B6F">
            <w:pPr>
              <w:spacing w:line="259" w:lineRule="auto"/>
            </w:pPr>
            <w:r w:rsidRPr="003358D3">
              <w:t>Learning contexts</w:t>
            </w:r>
          </w:p>
        </w:tc>
        <w:tc>
          <w:tcPr>
            <w:tcW w:w="4536" w:type="dxa"/>
          </w:tcPr>
          <w:p w14:paraId="232667B1" w14:textId="77777777" w:rsidR="00D81ADA" w:rsidRPr="003358D3" w:rsidRDefault="00D81ADA" w:rsidP="00A97B6F">
            <w:pPr>
              <w:spacing w:line="259" w:lineRule="auto"/>
            </w:pPr>
            <w:r w:rsidRPr="003358D3">
              <w:t>Topics</w:t>
            </w:r>
          </w:p>
        </w:tc>
      </w:tr>
      <w:tr w:rsidR="00D81ADA" w:rsidRPr="003358D3" w14:paraId="7305D8BB" w14:textId="77777777" w:rsidTr="000B5D2B">
        <w:trPr>
          <w:trHeight w:val="23"/>
        </w:trPr>
        <w:tc>
          <w:tcPr>
            <w:tcW w:w="4536" w:type="dxa"/>
          </w:tcPr>
          <w:p w14:paraId="1ABB4DCF" w14:textId="77777777" w:rsidR="00D81ADA" w:rsidRPr="003358D3" w:rsidRDefault="00B70D2B" w:rsidP="00A97B6F">
            <w:pPr>
              <w:spacing w:line="259" w:lineRule="auto"/>
              <w:rPr>
                <w:b/>
                <w:bCs/>
              </w:rPr>
            </w:pPr>
            <w:r w:rsidRPr="003358D3">
              <w:rPr>
                <w:b/>
                <w:bCs/>
              </w:rPr>
              <w:t>The i</w:t>
            </w:r>
            <w:r w:rsidR="00D81ADA" w:rsidRPr="003358D3">
              <w:rPr>
                <w:b/>
                <w:bCs/>
              </w:rPr>
              <w:t>ndividual</w:t>
            </w:r>
          </w:p>
          <w:p w14:paraId="1EA4B07A" w14:textId="77777777" w:rsidR="00D81ADA" w:rsidRPr="003358D3" w:rsidRDefault="00D81ADA" w:rsidP="00A97B6F">
            <w:pPr>
              <w:spacing w:line="259" w:lineRule="auto"/>
            </w:pPr>
            <w:r w:rsidRPr="003358D3">
              <w:t>Students explore aspects of their personal world, aspirations, values, opinions, ideas, and relationships with others. They also study topics from the perspectives of other people.</w:t>
            </w:r>
          </w:p>
        </w:tc>
        <w:tc>
          <w:tcPr>
            <w:tcW w:w="4536" w:type="dxa"/>
          </w:tcPr>
          <w:p w14:paraId="2F130D97" w14:textId="77777777" w:rsidR="00D81ADA" w:rsidRPr="003358D3" w:rsidRDefault="00D81ADA" w:rsidP="00A97B6F">
            <w:pPr>
              <w:spacing w:line="259" w:lineRule="auto"/>
              <w:rPr>
                <w:b/>
                <w:bCs/>
              </w:rPr>
            </w:pPr>
            <w:r w:rsidRPr="003358D3">
              <w:rPr>
                <w:b/>
                <w:bCs/>
              </w:rPr>
              <w:t>Being teen, what does it mean?</w:t>
            </w:r>
          </w:p>
          <w:p w14:paraId="08FD2875" w14:textId="77777777" w:rsidR="00D81ADA" w:rsidRPr="003358D3" w:rsidRDefault="00D81ADA" w:rsidP="00A97B6F">
            <w:pPr>
              <w:spacing w:line="259" w:lineRule="auto"/>
            </w:pPr>
            <w:r w:rsidRPr="003358D3">
              <w:t>Students reflect on what they do in their daily life and express their identity and what it means to be a teenager. They discuss moving into adulthood, coping with pressures, socialising and developing relationships.</w:t>
            </w:r>
          </w:p>
        </w:tc>
      </w:tr>
      <w:tr w:rsidR="00D81ADA" w:rsidRPr="003358D3" w14:paraId="5F2B6DBC" w14:textId="77777777" w:rsidTr="000B5D2B">
        <w:trPr>
          <w:trHeight w:val="23"/>
        </w:trPr>
        <w:tc>
          <w:tcPr>
            <w:tcW w:w="4536" w:type="dxa"/>
          </w:tcPr>
          <w:p w14:paraId="42588208" w14:textId="77777777" w:rsidR="00D81ADA" w:rsidRPr="003358D3" w:rsidRDefault="00B70D2B" w:rsidP="00A97B6F">
            <w:pPr>
              <w:spacing w:line="259" w:lineRule="auto"/>
              <w:rPr>
                <w:b/>
                <w:bCs/>
              </w:rPr>
            </w:pPr>
            <w:r w:rsidRPr="003358D3">
              <w:rPr>
                <w:b/>
                <w:bCs/>
              </w:rPr>
              <w:t>The Indonesian-speaking c</w:t>
            </w:r>
            <w:r w:rsidR="00D81ADA" w:rsidRPr="003358D3">
              <w:rPr>
                <w:b/>
                <w:bCs/>
              </w:rPr>
              <w:t>ommunities</w:t>
            </w:r>
          </w:p>
          <w:p w14:paraId="58814FBC" w14:textId="77777777" w:rsidR="00D81ADA" w:rsidRPr="003358D3" w:rsidRDefault="00D81ADA" w:rsidP="00A97B6F">
            <w:pPr>
              <w:spacing w:line="259" w:lineRule="auto"/>
            </w:pPr>
            <w:r w:rsidRPr="003358D3">
              <w:t>Students explore topics from the perspectives of individuals and groups within those communities</w:t>
            </w:r>
            <w:r w:rsidR="0009429D" w:rsidRPr="003358D3">
              <w:t>,</w:t>
            </w:r>
            <w:r w:rsidRPr="003358D3">
              <w:t xml:space="preserve"> or the </w:t>
            </w:r>
            <w:proofErr w:type="gramStart"/>
            <w:r w:rsidRPr="003358D3">
              <w:t>communities as a whole, and</w:t>
            </w:r>
            <w:proofErr w:type="gramEnd"/>
            <w:r w:rsidRPr="003358D3">
              <w:t xml:space="preserve"> develop an understanding of how culture and identity are expressed through language.</w:t>
            </w:r>
          </w:p>
        </w:tc>
        <w:tc>
          <w:tcPr>
            <w:tcW w:w="4536" w:type="dxa"/>
          </w:tcPr>
          <w:p w14:paraId="73DCCF89" w14:textId="77777777" w:rsidR="00D81ADA" w:rsidRPr="003358D3" w:rsidRDefault="00D81ADA" w:rsidP="00A97B6F">
            <w:pPr>
              <w:spacing w:line="259" w:lineRule="auto"/>
              <w:rPr>
                <w:b/>
                <w:bCs/>
              </w:rPr>
            </w:pPr>
            <w:r w:rsidRPr="003358D3">
              <w:rPr>
                <w:b/>
                <w:bCs/>
              </w:rPr>
              <w:t>Indonesian communities</w:t>
            </w:r>
          </w:p>
          <w:p w14:paraId="7912BEB7" w14:textId="77777777" w:rsidR="00D81ADA" w:rsidRPr="003358D3" w:rsidRDefault="00D81ADA" w:rsidP="00A97B6F">
            <w:pPr>
              <w:spacing w:line="259" w:lineRule="auto"/>
            </w:pPr>
            <w:r w:rsidRPr="003358D3">
              <w:t>Students explore the influence of culture on lifestyle in Indonesia through a study of music, film and national and religious celebrations.</w:t>
            </w:r>
          </w:p>
        </w:tc>
      </w:tr>
      <w:tr w:rsidR="00D81ADA" w:rsidRPr="003358D3" w14:paraId="1F033CB6" w14:textId="77777777" w:rsidTr="000B5D2B">
        <w:trPr>
          <w:trHeight w:val="23"/>
        </w:trPr>
        <w:tc>
          <w:tcPr>
            <w:tcW w:w="4536" w:type="dxa"/>
          </w:tcPr>
          <w:p w14:paraId="201DBDDC" w14:textId="77777777" w:rsidR="00D81ADA" w:rsidRPr="003358D3" w:rsidRDefault="00D81ADA" w:rsidP="00A97B6F">
            <w:pPr>
              <w:spacing w:line="259" w:lineRule="auto"/>
              <w:rPr>
                <w:b/>
                <w:bCs/>
              </w:rPr>
            </w:pPr>
            <w:r w:rsidRPr="003358D3">
              <w:rPr>
                <w:b/>
                <w:bCs/>
              </w:rPr>
              <w:t xml:space="preserve">The </w:t>
            </w:r>
            <w:r w:rsidR="00B70D2B" w:rsidRPr="003358D3">
              <w:rPr>
                <w:b/>
                <w:bCs/>
              </w:rPr>
              <w:t>c</w:t>
            </w:r>
            <w:r w:rsidRPr="003358D3">
              <w:rPr>
                <w:b/>
                <w:bCs/>
              </w:rPr>
              <w:t xml:space="preserve">hanging </w:t>
            </w:r>
            <w:r w:rsidR="00B70D2B" w:rsidRPr="003358D3">
              <w:rPr>
                <w:b/>
                <w:bCs/>
              </w:rPr>
              <w:t>w</w:t>
            </w:r>
            <w:r w:rsidRPr="003358D3">
              <w:rPr>
                <w:b/>
                <w:bCs/>
              </w:rPr>
              <w:t>orld</w:t>
            </w:r>
          </w:p>
          <w:p w14:paraId="30095E5D" w14:textId="77777777" w:rsidR="00D81ADA" w:rsidRPr="003358D3" w:rsidRDefault="00D81ADA" w:rsidP="00A97B6F">
            <w:pPr>
              <w:spacing w:line="259" w:lineRule="auto"/>
            </w:pPr>
            <w:r w:rsidRPr="003358D3">
              <w:t>Students explore information and communication technologies and the effects of change and current issues in the global community.</w:t>
            </w:r>
          </w:p>
        </w:tc>
        <w:tc>
          <w:tcPr>
            <w:tcW w:w="4536" w:type="dxa"/>
          </w:tcPr>
          <w:p w14:paraId="7275ED86" w14:textId="77777777" w:rsidR="00D81ADA" w:rsidRPr="003358D3" w:rsidRDefault="00D81ADA" w:rsidP="00A97B6F">
            <w:pPr>
              <w:spacing w:line="259" w:lineRule="auto"/>
              <w:rPr>
                <w:b/>
                <w:bCs/>
              </w:rPr>
            </w:pPr>
            <w:r w:rsidRPr="003358D3">
              <w:rPr>
                <w:b/>
                <w:bCs/>
              </w:rPr>
              <w:t>Staying connected</w:t>
            </w:r>
          </w:p>
          <w:p w14:paraId="3126226B" w14:textId="77777777" w:rsidR="00D81ADA" w:rsidRPr="003358D3" w:rsidRDefault="00D81ADA" w:rsidP="00A97B6F">
            <w:pPr>
              <w:spacing w:line="259" w:lineRule="auto"/>
            </w:pPr>
            <w:r w:rsidRPr="003358D3">
              <w:t>Students consider communication in a changing world and its influence on culture and language.</w:t>
            </w:r>
          </w:p>
        </w:tc>
      </w:tr>
    </w:tbl>
    <w:p w14:paraId="6CFB95C5" w14:textId="77777777" w:rsidR="00933095" w:rsidRPr="00E71464" w:rsidRDefault="00FE0A7F" w:rsidP="00A97B6F">
      <w:pPr>
        <w:pStyle w:val="SCSAHeading3"/>
        <w:spacing w:before="80" w:after="80" w:line="259" w:lineRule="auto"/>
      </w:pPr>
      <w:r w:rsidRPr="00E71464">
        <w:t>Text types and textual conventions</w:t>
      </w:r>
    </w:p>
    <w:p w14:paraId="0AAD9B29" w14:textId="77777777" w:rsidR="00FE0A7F" w:rsidRDefault="00FE0A7F" w:rsidP="00A97B6F">
      <w:pPr>
        <w:spacing w:after="80" w:line="259" w:lineRule="auto"/>
      </w:pPr>
      <w:r w:rsidRPr="00FE0A7F">
        <w:t>It is necessary for student</w:t>
      </w:r>
      <w:r w:rsidR="00532FD2">
        <w:t>s</w:t>
      </w:r>
      <w:r w:rsidRPr="00FE0A7F">
        <w:t xml:space="preserve"> to engage with a range of </w:t>
      </w:r>
      <w:r w:rsidR="001D2DFB">
        <w:t>text type</w:t>
      </w:r>
      <w:r w:rsidRPr="00FE0A7F">
        <w:t xml:space="preserve">s. </w:t>
      </w:r>
      <w:r w:rsidR="00191AB5">
        <w:t>In</w:t>
      </w:r>
      <w:r w:rsidRPr="00FE0A7F">
        <w:t xml:space="preserve"> school-based assessments</w:t>
      </w:r>
      <w:r w:rsidR="00191AB5">
        <w:t>,</w:t>
      </w:r>
      <w:r w:rsidRPr="00FE0A7F">
        <w:t xml:space="preserve"> students are expected to respond to</w:t>
      </w:r>
      <w:r w:rsidR="00E059D2">
        <w:t>,</w:t>
      </w:r>
      <w:r w:rsidRPr="00FE0A7F">
        <w:t xml:space="preserve"> and to produce</w:t>
      </w:r>
      <w:r w:rsidR="00E059D2">
        <w:t>,</w:t>
      </w:r>
      <w:r w:rsidRPr="00FE0A7F">
        <w:t xml:space="preserve"> a range of text types in</w:t>
      </w:r>
      <w:r>
        <w:t xml:space="preserve"> Indonesian from the list below:</w:t>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694"/>
        <w:gridCol w:w="3364"/>
        <w:gridCol w:w="3012"/>
      </w:tblGrid>
      <w:tr w:rsidR="00FE0A7F" w:rsidRPr="00FE0A7F" w14:paraId="46632C4A" w14:textId="77777777" w:rsidTr="00A97B6F">
        <w:tc>
          <w:tcPr>
            <w:tcW w:w="2694" w:type="dxa"/>
          </w:tcPr>
          <w:p w14:paraId="41261949" w14:textId="77777777" w:rsidR="00FE0A7F" w:rsidRPr="00A97B6F" w:rsidRDefault="00B70D2B" w:rsidP="00A97B6F">
            <w:pPr>
              <w:pStyle w:val="ListParagraph"/>
              <w:numPr>
                <w:ilvl w:val="0"/>
                <w:numId w:val="42"/>
              </w:numPr>
              <w:spacing w:line="259" w:lineRule="auto"/>
            </w:pPr>
            <w:r w:rsidRPr="00A97B6F">
              <w:t>a</w:t>
            </w:r>
            <w:r w:rsidR="00FE0A7F" w:rsidRPr="00A97B6F">
              <w:t>ccount</w:t>
            </w:r>
          </w:p>
          <w:p w14:paraId="6DA4D17F" w14:textId="77777777" w:rsidR="00FE0A7F" w:rsidRPr="00A97B6F" w:rsidRDefault="00B70D2B" w:rsidP="00A97B6F">
            <w:pPr>
              <w:pStyle w:val="ListParagraph"/>
              <w:numPr>
                <w:ilvl w:val="0"/>
                <w:numId w:val="42"/>
              </w:numPr>
              <w:spacing w:line="259" w:lineRule="auto"/>
            </w:pPr>
            <w:r w:rsidRPr="00A97B6F">
              <w:t>a</w:t>
            </w:r>
            <w:r w:rsidR="00FE0A7F" w:rsidRPr="00A97B6F">
              <w:t>dvertisement</w:t>
            </w:r>
          </w:p>
          <w:p w14:paraId="6705D604" w14:textId="77777777" w:rsidR="00FE0A7F" w:rsidRPr="00A97B6F" w:rsidRDefault="00B70D2B" w:rsidP="00A97B6F">
            <w:pPr>
              <w:pStyle w:val="ListParagraph"/>
              <w:numPr>
                <w:ilvl w:val="0"/>
                <w:numId w:val="42"/>
              </w:numPr>
              <w:spacing w:line="259" w:lineRule="auto"/>
            </w:pPr>
            <w:r w:rsidRPr="00A97B6F">
              <w:t>a</w:t>
            </w:r>
            <w:r w:rsidR="00FE0A7F" w:rsidRPr="00A97B6F">
              <w:t>nnouncement</w:t>
            </w:r>
          </w:p>
          <w:p w14:paraId="65F05269" w14:textId="77777777" w:rsidR="00FE0A7F" w:rsidRPr="00A97B6F" w:rsidRDefault="00B70D2B" w:rsidP="00A97B6F">
            <w:pPr>
              <w:pStyle w:val="ListParagraph"/>
              <w:numPr>
                <w:ilvl w:val="0"/>
                <w:numId w:val="42"/>
              </w:numPr>
              <w:spacing w:line="259" w:lineRule="auto"/>
            </w:pPr>
            <w:r w:rsidRPr="00A97B6F">
              <w:t>a</w:t>
            </w:r>
            <w:r w:rsidR="00FE0A7F" w:rsidRPr="00A97B6F">
              <w:t>rticle</w:t>
            </w:r>
          </w:p>
          <w:p w14:paraId="4F9662C1" w14:textId="3A47B1BB" w:rsidR="00FE0A7F" w:rsidRPr="00A97B6F" w:rsidRDefault="00B70D2B" w:rsidP="00A97B6F">
            <w:pPr>
              <w:pStyle w:val="ListParagraph"/>
              <w:numPr>
                <w:ilvl w:val="0"/>
                <w:numId w:val="42"/>
              </w:numPr>
              <w:spacing w:line="259" w:lineRule="auto"/>
            </w:pPr>
            <w:r w:rsidRPr="00A97B6F">
              <w:t>b</w:t>
            </w:r>
            <w:r w:rsidR="00C67180" w:rsidRPr="00A97B6F">
              <w:t>log post</w:t>
            </w:r>
          </w:p>
          <w:p w14:paraId="5757736F" w14:textId="77777777" w:rsidR="00FE0A7F" w:rsidRPr="00A97B6F" w:rsidRDefault="00B70D2B" w:rsidP="00A97B6F">
            <w:pPr>
              <w:pStyle w:val="ListParagraph"/>
              <w:numPr>
                <w:ilvl w:val="0"/>
                <w:numId w:val="42"/>
              </w:numPr>
              <w:spacing w:line="259" w:lineRule="auto"/>
            </w:pPr>
            <w:r w:rsidRPr="00A97B6F">
              <w:t>c</w:t>
            </w:r>
            <w:r w:rsidR="00FE0A7F" w:rsidRPr="00A97B6F">
              <w:t>artoon</w:t>
            </w:r>
          </w:p>
          <w:p w14:paraId="50F443B0" w14:textId="77777777" w:rsidR="00FE0A7F" w:rsidRPr="00A97B6F" w:rsidRDefault="00B70D2B" w:rsidP="00A97B6F">
            <w:pPr>
              <w:pStyle w:val="ListParagraph"/>
              <w:numPr>
                <w:ilvl w:val="0"/>
                <w:numId w:val="42"/>
              </w:numPr>
              <w:spacing w:line="259" w:lineRule="auto"/>
            </w:pPr>
            <w:r w:rsidRPr="00A97B6F">
              <w:t>c</w:t>
            </w:r>
            <w:r w:rsidR="00FE0A7F" w:rsidRPr="00A97B6F">
              <w:t>hart</w:t>
            </w:r>
          </w:p>
          <w:p w14:paraId="45D59306" w14:textId="77777777" w:rsidR="00FE0A7F" w:rsidRPr="00A97B6F" w:rsidRDefault="00B70D2B" w:rsidP="00A97B6F">
            <w:pPr>
              <w:pStyle w:val="ListParagraph"/>
              <w:numPr>
                <w:ilvl w:val="0"/>
                <w:numId w:val="42"/>
              </w:numPr>
              <w:spacing w:line="259" w:lineRule="auto"/>
            </w:pPr>
            <w:r w:rsidRPr="00A97B6F">
              <w:t>c</w:t>
            </w:r>
            <w:r w:rsidR="00FE0A7F" w:rsidRPr="00A97B6F">
              <w:t>onversation</w:t>
            </w:r>
          </w:p>
          <w:p w14:paraId="2D763016" w14:textId="77777777" w:rsidR="00FE0A7F" w:rsidRPr="00A97B6F" w:rsidRDefault="00B70D2B" w:rsidP="00A97B6F">
            <w:pPr>
              <w:pStyle w:val="ListParagraph"/>
              <w:numPr>
                <w:ilvl w:val="0"/>
                <w:numId w:val="42"/>
              </w:numPr>
              <w:spacing w:line="259" w:lineRule="auto"/>
            </w:pPr>
            <w:r w:rsidRPr="00A97B6F">
              <w:t>d</w:t>
            </w:r>
            <w:r w:rsidR="00FE0A7F" w:rsidRPr="00A97B6F">
              <w:t>escription</w:t>
            </w:r>
          </w:p>
          <w:p w14:paraId="2A1F8CD7" w14:textId="77777777" w:rsidR="00FE0A7F" w:rsidRPr="00A97B6F" w:rsidRDefault="00B70D2B" w:rsidP="00A97B6F">
            <w:pPr>
              <w:pStyle w:val="ListParagraph"/>
              <w:numPr>
                <w:ilvl w:val="0"/>
                <w:numId w:val="42"/>
              </w:numPr>
              <w:spacing w:line="259" w:lineRule="auto"/>
            </w:pPr>
            <w:r w:rsidRPr="00A97B6F">
              <w:t>d</w:t>
            </w:r>
            <w:r w:rsidR="00FE0A7F" w:rsidRPr="00A97B6F">
              <w:t>iary entry</w:t>
            </w:r>
          </w:p>
        </w:tc>
        <w:tc>
          <w:tcPr>
            <w:tcW w:w="3364" w:type="dxa"/>
          </w:tcPr>
          <w:p w14:paraId="176AED93" w14:textId="77777777" w:rsidR="00FE0A7F" w:rsidRPr="00A97B6F" w:rsidRDefault="00B70D2B" w:rsidP="00A97B6F">
            <w:pPr>
              <w:pStyle w:val="ListParagraph"/>
              <w:numPr>
                <w:ilvl w:val="0"/>
                <w:numId w:val="42"/>
              </w:numPr>
              <w:spacing w:line="259" w:lineRule="auto"/>
            </w:pPr>
            <w:r w:rsidRPr="00A97B6F">
              <w:t>d</w:t>
            </w:r>
            <w:r w:rsidR="00FE0A7F" w:rsidRPr="00A97B6F">
              <w:t>iscussion</w:t>
            </w:r>
          </w:p>
          <w:p w14:paraId="7C28CF3B" w14:textId="6C2A9FF7" w:rsidR="00FE0A7F" w:rsidRPr="00A97B6F" w:rsidRDefault="00B70D2B" w:rsidP="00A97B6F">
            <w:pPr>
              <w:pStyle w:val="ListParagraph"/>
              <w:numPr>
                <w:ilvl w:val="0"/>
                <w:numId w:val="42"/>
              </w:numPr>
              <w:spacing w:line="259" w:lineRule="auto"/>
            </w:pPr>
            <w:r w:rsidRPr="00A97B6F">
              <w:t>e</w:t>
            </w:r>
            <w:r w:rsidR="00FE0A7F" w:rsidRPr="00A97B6F">
              <w:t>mail</w:t>
            </w:r>
          </w:p>
          <w:p w14:paraId="44A2F86E" w14:textId="77777777" w:rsidR="00FE0A7F" w:rsidRPr="00A97B6F" w:rsidRDefault="00B70D2B" w:rsidP="00A97B6F">
            <w:pPr>
              <w:pStyle w:val="ListParagraph"/>
              <w:numPr>
                <w:ilvl w:val="0"/>
                <w:numId w:val="42"/>
              </w:numPr>
              <w:spacing w:line="259" w:lineRule="auto"/>
            </w:pPr>
            <w:r w:rsidRPr="00A97B6F">
              <w:t>f</w:t>
            </w:r>
            <w:r w:rsidR="00FE0A7F" w:rsidRPr="00A97B6F">
              <w:t>ilm or TV program (excerpts)</w:t>
            </w:r>
          </w:p>
          <w:p w14:paraId="3B216050" w14:textId="77777777" w:rsidR="00FE0A7F" w:rsidRPr="00A97B6F" w:rsidRDefault="00B70D2B" w:rsidP="00A97B6F">
            <w:pPr>
              <w:pStyle w:val="ListParagraph"/>
              <w:numPr>
                <w:ilvl w:val="0"/>
                <w:numId w:val="42"/>
              </w:numPr>
              <w:spacing w:line="259" w:lineRule="auto"/>
            </w:pPr>
            <w:r w:rsidRPr="00A97B6F">
              <w:t>f</w:t>
            </w:r>
            <w:r w:rsidR="00FE0A7F" w:rsidRPr="00A97B6F">
              <w:t>orm</w:t>
            </w:r>
          </w:p>
          <w:p w14:paraId="0A78BA6D" w14:textId="77777777" w:rsidR="00FE0A7F" w:rsidRPr="00A97B6F" w:rsidRDefault="00B70D2B" w:rsidP="00A97B6F">
            <w:pPr>
              <w:pStyle w:val="ListParagraph"/>
              <w:numPr>
                <w:ilvl w:val="0"/>
                <w:numId w:val="42"/>
              </w:numPr>
              <w:spacing w:line="259" w:lineRule="auto"/>
            </w:pPr>
            <w:r w:rsidRPr="00A97B6F">
              <w:t>i</w:t>
            </w:r>
            <w:r w:rsidR="00FE0A7F" w:rsidRPr="00A97B6F">
              <w:t>mage</w:t>
            </w:r>
          </w:p>
          <w:p w14:paraId="5494A783" w14:textId="77777777" w:rsidR="00FE0A7F" w:rsidRPr="00A97B6F" w:rsidRDefault="00B70D2B" w:rsidP="00A97B6F">
            <w:pPr>
              <w:pStyle w:val="ListParagraph"/>
              <w:numPr>
                <w:ilvl w:val="0"/>
                <w:numId w:val="42"/>
              </w:numPr>
              <w:spacing w:line="259" w:lineRule="auto"/>
            </w:pPr>
            <w:r w:rsidRPr="00A97B6F">
              <w:t>i</w:t>
            </w:r>
            <w:r w:rsidR="00FE0A7F" w:rsidRPr="00A97B6F">
              <w:t>nterview</w:t>
            </w:r>
          </w:p>
          <w:p w14:paraId="65EB241B" w14:textId="77777777" w:rsidR="00FE0A7F" w:rsidRPr="00A97B6F" w:rsidRDefault="00B70D2B" w:rsidP="00A97B6F">
            <w:pPr>
              <w:pStyle w:val="ListParagraph"/>
              <w:numPr>
                <w:ilvl w:val="0"/>
                <w:numId w:val="42"/>
              </w:numPr>
              <w:spacing w:line="259" w:lineRule="auto"/>
            </w:pPr>
            <w:r w:rsidRPr="00A97B6F">
              <w:t>j</w:t>
            </w:r>
            <w:r w:rsidR="00FE0A7F" w:rsidRPr="00A97B6F">
              <w:t>ournal entry</w:t>
            </w:r>
          </w:p>
          <w:p w14:paraId="08D4FFA5" w14:textId="45085827" w:rsidR="00FE0A7F" w:rsidRPr="00A97B6F" w:rsidRDefault="00B70D2B" w:rsidP="00A97B6F">
            <w:pPr>
              <w:pStyle w:val="ListParagraph"/>
              <w:numPr>
                <w:ilvl w:val="0"/>
                <w:numId w:val="42"/>
              </w:numPr>
              <w:spacing w:line="259" w:lineRule="auto"/>
            </w:pPr>
            <w:r w:rsidRPr="00A97B6F">
              <w:t>l</w:t>
            </w:r>
            <w:r w:rsidR="00FE0A7F" w:rsidRPr="00A97B6F">
              <w:t>etter</w:t>
            </w:r>
          </w:p>
          <w:p w14:paraId="6E601CA1" w14:textId="4EF26B39" w:rsidR="00FE0A7F" w:rsidRPr="00A97B6F" w:rsidRDefault="00B70D2B" w:rsidP="00A97B6F">
            <w:pPr>
              <w:pStyle w:val="ListParagraph"/>
              <w:numPr>
                <w:ilvl w:val="0"/>
                <w:numId w:val="42"/>
              </w:numPr>
              <w:spacing w:line="259" w:lineRule="auto"/>
            </w:pPr>
            <w:r w:rsidRPr="00A97B6F">
              <w:t>m</w:t>
            </w:r>
            <w:r w:rsidR="00FE0A7F" w:rsidRPr="00A97B6F">
              <w:t>ap</w:t>
            </w:r>
          </w:p>
        </w:tc>
        <w:tc>
          <w:tcPr>
            <w:tcW w:w="3012" w:type="dxa"/>
          </w:tcPr>
          <w:p w14:paraId="78373576" w14:textId="77777777" w:rsidR="00FE0A7F" w:rsidRPr="00A97B6F" w:rsidRDefault="00B70D2B" w:rsidP="00A97B6F">
            <w:pPr>
              <w:pStyle w:val="ListParagraph"/>
              <w:numPr>
                <w:ilvl w:val="0"/>
                <w:numId w:val="42"/>
              </w:numPr>
              <w:spacing w:line="259" w:lineRule="auto"/>
            </w:pPr>
            <w:r w:rsidRPr="00A97B6F">
              <w:t>m</w:t>
            </w:r>
            <w:r w:rsidR="00FE0A7F" w:rsidRPr="00A97B6F">
              <w:t>essage</w:t>
            </w:r>
          </w:p>
          <w:p w14:paraId="790ADC23" w14:textId="7F8F8B22" w:rsidR="00FE0A7F" w:rsidRPr="00A97B6F" w:rsidRDefault="00B70D2B" w:rsidP="00A97B6F">
            <w:pPr>
              <w:pStyle w:val="ListParagraph"/>
              <w:numPr>
                <w:ilvl w:val="0"/>
                <w:numId w:val="42"/>
              </w:numPr>
              <w:spacing w:line="259" w:lineRule="auto"/>
            </w:pPr>
            <w:r w:rsidRPr="00A97B6F">
              <w:t>n</w:t>
            </w:r>
            <w:r w:rsidR="00FE0A7F" w:rsidRPr="00A97B6F">
              <w:t>ote</w:t>
            </w:r>
          </w:p>
          <w:p w14:paraId="30AC16B0" w14:textId="129F2D0A" w:rsidR="00FE0A7F" w:rsidRPr="00A97B6F" w:rsidRDefault="00B70D2B" w:rsidP="00A97B6F">
            <w:pPr>
              <w:pStyle w:val="ListParagraph"/>
              <w:numPr>
                <w:ilvl w:val="0"/>
                <w:numId w:val="42"/>
              </w:numPr>
              <w:spacing w:line="259" w:lineRule="auto"/>
            </w:pPr>
            <w:r w:rsidRPr="00A97B6F">
              <w:t>p</w:t>
            </w:r>
            <w:r w:rsidR="00FE0A7F" w:rsidRPr="00A97B6F">
              <w:t>lan</w:t>
            </w:r>
          </w:p>
          <w:p w14:paraId="54EF2E09" w14:textId="77777777" w:rsidR="00FE0A7F" w:rsidRPr="00A97B6F" w:rsidRDefault="00B70D2B" w:rsidP="00A97B6F">
            <w:pPr>
              <w:pStyle w:val="ListParagraph"/>
              <w:numPr>
                <w:ilvl w:val="0"/>
                <w:numId w:val="42"/>
              </w:numPr>
              <w:spacing w:line="259" w:lineRule="auto"/>
            </w:pPr>
            <w:r w:rsidRPr="00A97B6F">
              <w:t>r</w:t>
            </w:r>
            <w:r w:rsidR="00FE0A7F" w:rsidRPr="00A97B6F">
              <w:t>eview</w:t>
            </w:r>
          </w:p>
          <w:p w14:paraId="76C5EFC6" w14:textId="45882278" w:rsidR="00FE0A7F" w:rsidRPr="00A97B6F" w:rsidRDefault="00B70D2B" w:rsidP="00A97B6F">
            <w:pPr>
              <w:pStyle w:val="ListParagraph"/>
              <w:numPr>
                <w:ilvl w:val="0"/>
                <w:numId w:val="42"/>
              </w:numPr>
              <w:spacing w:line="259" w:lineRule="auto"/>
            </w:pPr>
            <w:r w:rsidRPr="00A97B6F">
              <w:t>s</w:t>
            </w:r>
            <w:r w:rsidR="00FE0A7F" w:rsidRPr="00A97B6F">
              <w:t xml:space="preserve">cript </w:t>
            </w:r>
            <w:r w:rsidR="00107460" w:rsidRPr="00A97B6F">
              <w:t>–</w:t>
            </w:r>
            <w:r w:rsidR="00FE0A7F" w:rsidRPr="00A97B6F">
              <w:t xml:space="preserve"> speech, interview, dialogue</w:t>
            </w:r>
          </w:p>
          <w:p w14:paraId="228C7D56" w14:textId="77777777" w:rsidR="00FE0A7F" w:rsidRPr="00A97B6F" w:rsidRDefault="00B70D2B" w:rsidP="00A97B6F">
            <w:pPr>
              <w:pStyle w:val="ListParagraph"/>
              <w:numPr>
                <w:ilvl w:val="0"/>
                <w:numId w:val="42"/>
              </w:numPr>
              <w:spacing w:line="259" w:lineRule="auto"/>
            </w:pPr>
            <w:r w:rsidRPr="00A97B6F">
              <w:t>s</w:t>
            </w:r>
            <w:r w:rsidR="00FE0A7F" w:rsidRPr="00A97B6F">
              <w:t>ign</w:t>
            </w:r>
          </w:p>
          <w:p w14:paraId="02B11035" w14:textId="6B7A1518" w:rsidR="00FE0A7F" w:rsidRPr="00A97B6F" w:rsidRDefault="00B70D2B" w:rsidP="00A97B6F">
            <w:pPr>
              <w:pStyle w:val="ListParagraph"/>
              <w:numPr>
                <w:ilvl w:val="0"/>
                <w:numId w:val="42"/>
              </w:numPr>
              <w:spacing w:line="259" w:lineRule="auto"/>
            </w:pPr>
            <w:r w:rsidRPr="00A97B6F">
              <w:t>s</w:t>
            </w:r>
            <w:r w:rsidR="00FE0A7F" w:rsidRPr="00A97B6F">
              <w:t>ummary</w:t>
            </w:r>
          </w:p>
          <w:p w14:paraId="5DC76B10" w14:textId="77777777" w:rsidR="00FE0A7F" w:rsidRPr="00A97B6F" w:rsidRDefault="00B70D2B" w:rsidP="00A97B6F">
            <w:pPr>
              <w:pStyle w:val="ListParagraph"/>
              <w:numPr>
                <w:ilvl w:val="0"/>
                <w:numId w:val="42"/>
              </w:numPr>
              <w:spacing w:line="259" w:lineRule="auto"/>
            </w:pPr>
            <w:r w:rsidRPr="00A97B6F">
              <w:t>t</w:t>
            </w:r>
            <w:r w:rsidR="00FE0A7F" w:rsidRPr="00A97B6F">
              <w:t>able</w:t>
            </w:r>
          </w:p>
        </w:tc>
      </w:tr>
    </w:tbl>
    <w:p w14:paraId="65A6FDCE" w14:textId="77777777" w:rsidR="00FC5CDB" w:rsidRDefault="00FC5CDB" w:rsidP="00A97B6F">
      <w:pPr>
        <w:spacing w:before="80" w:line="259" w:lineRule="auto"/>
      </w:pPr>
      <w:r w:rsidRPr="00FC5CDB">
        <w:t xml:space="preserve">Refer to Appendix </w:t>
      </w:r>
      <w:r w:rsidR="00A056CC">
        <w:t>2</w:t>
      </w:r>
      <w:r w:rsidRPr="00FC5CDB">
        <w:t xml:space="preserve"> for details of the features and conventions of the text types</w:t>
      </w:r>
      <w:r w:rsidR="00B70D2B">
        <w:t>.</w:t>
      </w:r>
    </w:p>
    <w:p w14:paraId="5263A964" w14:textId="77777777" w:rsidR="00933095" w:rsidRPr="00E71464" w:rsidRDefault="00282C21" w:rsidP="00A97B6F">
      <w:pPr>
        <w:pStyle w:val="SCSAHeading3"/>
        <w:spacing w:after="100" w:line="271" w:lineRule="auto"/>
      </w:pPr>
      <w:r w:rsidRPr="00E71464">
        <w:lastRenderedPageBreak/>
        <w:t>Linguistic resources</w:t>
      </w:r>
    </w:p>
    <w:p w14:paraId="54664E33" w14:textId="77777777" w:rsidR="00282C21" w:rsidRPr="00282C21" w:rsidRDefault="00282C21" w:rsidP="00A97B6F">
      <w:pPr>
        <w:pStyle w:val="SCSAHeading4"/>
        <w:spacing w:after="100" w:line="271" w:lineRule="auto"/>
      </w:pPr>
      <w:r w:rsidRPr="00282C21">
        <w:t>Vocabulary</w:t>
      </w:r>
    </w:p>
    <w:p w14:paraId="73D2D171" w14:textId="687DDB78" w:rsidR="00282C21" w:rsidRDefault="00282C21" w:rsidP="00A97B6F">
      <w:pPr>
        <w:spacing w:after="100" w:line="271" w:lineRule="auto"/>
      </w:pPr>
      <w:r>
        <w:t xml:space="preserve">Vocabulary, phrases and expressions </w:t>
      </w:r>
      <w:r w:rsidRPr="00A97B6F">
        <w:t>associated</w:t>
      </w:r>
      <w:r>
        <w:t xml:space="preserve"> with the unit content.</w:t>
      </w:r>
    </w:p>
    <w:p w14:paraId="79B9D0DC" w14:textId="77777777" w:rsidR="00282C21" w:rsidRPr="00282C21" w:rsidRDefault="00282C21" w:rsidP="00A97B6F">
      <w:pPr>
        <w:pStyle w:val="SCSAHeading4"/>
        <w:spacing w:after="100" w:line="271" w:lineRule="auto"/>
      </w:pPr>
      <w:r w:rsidRPr="00282C21">
        <w:t>Grammar</w:t>
      </w:r>
    </w:p>
    <w:p w14:paraId="688E8F04" w14:textId="77777777" w:rsidR="00282C21" w:rsidRDefault="00282C21" w:rsidP="00A97B6F">
      <w:pPr>
        <w:spacing w:after="100" w:line="271" w:lineRule="auto"/>
      </w:pPr>
      <w:r>
        <w:t>Students will be expected to recognise and use the following grammatical items:</w:t>
      </w:r>
    </w:p>
    <w:tbl>
      <w:tblPr>
        <w:tblStyle w:val="SCSATable"/>
        <w:tblW w:w="5000" w:type="pct"/>
        <w:tblLook w:val="04A0" w:firstRow="1" w:lastRow="0" w:firstColumn="1" w:lastColumn="0" w:noHBand="0" w:noVBand="1"/>
      </w:tblPr>
      <w:tblGrid>
        <w:gridCol w:w="3190"/>
        <w:gridCol w:w="5870"/>
      </w:tblGrid>
      <w:tr w:rsidR="00CB5E3A" w:rsidRPr="00147DD0" w14:paraId="0B6220C6" w14:textId="77777777" w:rsidTr="000B5D2B">
        <w:trPr>
          <w:cnfStyle w:val="100000000000" w:firstRow="1" w:lastRow="0" w:firstColumn="0" w:lastColumn="0" w:oddVBand="0" w:evenVBand="0" w:oddHBand="0" w:evenHBand="0" w:firstRowFirstColumn="0" w:firstRowLastColumn="0" w:lastRowFirstColumn="0" w:lastRowLastColumn="0"/>
          <w:trHeight w:val="23"/>
        </w:trPr>
        <w:tc>
          <w:tcPr>
            <w:tcW w:w="3194" w:type="dxa"/>
          </w:tcPr>
          <w:p w14:paraId="40117979" w14:textId="77777777" w:rsidR="00CB5E3A" w:rsidRPr="00A97B6F" w:rsidRDefault="00CB5E3A" w:rsidP="00A97B6F">
            <w:pPr>
              <w:spacing w:line="271" w:lineRule="auto"/>
            </w:pPr>
            <w:r w:rsidRPr="00A97B6F">
              <w:t>Grammatical items</w:t>
            </w:r>
          </w:p>
        </w:tc>
        <w:tc>
          <w:tcPr>
            <w:tcW w:w="5879" w:type="dxa"/>
          </w:tcPr>
          <w:p w14:paraId="796DFBCF" w14:textId="77777777" w:rsidR="00CB5E3A" w:rsidRPr="00A97B6F" w:rsidRDefault="00CB5E3A" w:rsidP="00A97B6F">
            <w:pPr>
              <w:spacing w:line="271" w:lineRule="auto"/>
            </w:pPr>
            <w:r w:rsidRPr="00147DD0">
              <w:rPr>
                <w:rFonts w:ascii="Calibri" w:hAnsi="Calibri" w:cs="Calibri"/>
              </w:rPr>
              <w:t>Sub-elements</w:t>
            </w:r>
          </w:p>
        </w:tc>
      </w:tr>
      <w:tr w:rsidR="005F1C80" w:rsidRPr="00147DD0" w14:paraId="5B1A0E60" w14:textId="77777777" w:rsidTr="000B5D2B">
        <w:trPr>
          <w:trHeight w:val="23"/>
        </w:trPr>
        <w:tc>
          <w:tcPr>
            <w:tcW w:w="3194" w:type="dxa"/>
          </w:tcPr>
          <w:p w14:paraId="4E90070C" w14:textId="77777777" w:rsidR="005F1C80" w:rsidRPr="00A97B6F" w:rsidRDefault="005F1C80" w:rsidP="00A97B6F">
            <w:pPr>
              <w:spacing w:line="271" w:lineRule="auto"/>
            </w:pPr>
            <w:r w:rsidRPr="00A97B6F">
              <w:t>Adjectives</w:t>
            </w:r>
          </w:p>
        </w:tc>
        <w:tc>
          <w:tcPr>
            <w:tcW w:w="5879" w:type="dxa"/>
          </w:tcPr>
          <w:p w14:paraId="066B3D44" w14:textId="77777777" w:rsidR="005F1C80" w:rsidRPr="00147DD0" w:rsidRDefault="00FE7F63" w:rsidP="00A97B6F">
            <w:pPr>
              <w:spacing w:line="271" w:lineRule="auto"/>
              <w:rPr>
                <w:rFonts w:ascii="Calibri" w:hAnsi="Calibri" w:cs="Calibri"/>
              </w:rPr>
            </w:pPr>
            <w:r w:rsidRPr="00A97B6F">
              <w:t>superlative</w:t>
            </w:r>
            <w:r w:rsidRPr="00147DD0">
              <w:rPr>
                <w:rFonts w:ascii="Calibri" w:hAnsi="Calibri" w:cs="Calibri"/>
              </w:rPr>
              <w:t xml:space="preserve"> </w:t>
            </w:r>
            <w:r w:rsidR="00C5439A" w:rsidRPr="00A97B6F">
              <w:rPr>
                <w:rFonts w:ascii="Calibri" w:hAnsi="Calibri" w:cs="Calibri"/>
                <w:i/>
                <w:lang w:val="id-ID"/>
              </w:rPr>
              <w:t>ter</w:t>
            </w:r>
            <w:r w:rsidR="00C5439A" w:rsidRPr="00A97B6F">
              <w:rPr>
                <w:rFonts w:ascii="Calibri" w:hAnsi="Calibri" w:cs="Calibri"/>
                <w:lang w:val="id-ID"/>
              </w:rPr>
              <w:t>-</w:t>
            </w:r>
          </w:p>
        </w:tc>
      </w:tr>
      <w:tr w:rsidR="00CB5E3A" w:rsidRPr="00147DD0" w14:paraId="31AA70BE" w14:textId="77777777" w:rsidTr="000B5D2B">
        <w:trPr>
          <w:trHeight w:val="23"/>
        </w:trPr>
        <w:tc>
          <w:tcPr>
            <w:tcW w:w="3194" w:type="dxa"/>
            <w:vMerge w:val="restart"/>
          </w:tcPr>
          <w:p w14:paraId="11A66D51" w14:textId="77777777" w:rsidR="00CB5E3A" w:rsidRPr="00A97B6F" w:rsidRDefault="00CB5E3A" w:rsidP="00A97B6F">
            <w:pPr>
              <w:spacing w:line="271" w:lineRule="auto"/>
            </w:pPr>
            <w:r w:rsidRPr="00A97B6F">
              <w:t>Colloquial language</w:t>
            </w:r>
          </w:p>
        </w:tc>
        <w:tc>
          <w:tcPr>
            <w:tcW w:w="5879" w:type="dxa"/>
          </w:tcPr>
          <w:p w14:paraId="38BC7A3E" w14:textId="77777777" w:rsidR="00CB5E3A" w:rsidRPr="00A97B6F" w:rsidRDefault="00CB5E3A" w:rsidP="00A97B6F">
            <w:pPr>
              <w:spacing w:line="271" w:lineRule="auto"/>
            </w:pPr>
            <w:r w:rsidRPr="00A97B6F">
              <w:t>common</w:t>
            </w:r>
            <w:r w:rsidR="00C5439A" w:rsidRPr="00A97B6F">
              <w:t>ly</w:t>
            </w:r>
            <w:r w:rsidRPr="00A97B6F">
              <w:t xml:space="preserve"> used colloquial words</w:t>
            </w:r>
          </w:p>
        </w:tc>
      </w:tr>
      <w:tr w:rsidR="00CB5E3A" w:rsidRPr="00147DD0" w14:paraId="6E45B45B" w14:textId="77777777" w:rsidTr="000B5D2B">
        <w:trPr>
          <w:trHeight w:val="23"/>
        </w:trPr>
        <w:tc>
          <w:tcPr>
            <w:tcW w:w="3194" w:type="dxa"/>
            <w:vMerge/>
          </w:tcPr>
          <w:p w14:paraId="72B40927" w14:textId="77777777" w:rsidR="00CB5E3A" w:rsidRPr="00A97B6F" w:rsidRDefault="00CB5E3A" w:rsidP="00A97B6F">
            <w:pPr>
              <w:spacing w:line="271" w:lineRule="auto"/>
            </w:pPr>
          </w:p>
        </w:tc>
        <w:tc>
          <w:tcPr>
            <w:tcW w:w="5879" w:type="dxa"/>
          </w:tcPr>
          <w:p w14:paraId="7FD01F17" w14:textId="77777777" w:rsidR="00CB5E3A" w:rsidRPr="00A97B6F" w:rsidRDefault="00CB5E3A" w:rsidP="00A97B6F">
            <w:pPr>
              <w:spacing w:line="271" w:lineRule="auto"/>
            </w:pPr>
            <w:r w:rsidRPr="00A97B6F">
              <w:t>derivations of common words</w:t>
            </w:r>
          </w:p>
        </w:tc>
      </w:tr>
      <w:tr w:rsidR="00CB5E3A" w:rsidRPr="00147DD0" w14:paraId="05C2C5EB" w14:textId="77777777" w:rsidTr="000B5D2B">
        <w:trPr>
          <w:trHeight w:val="23"/>
        </w:trPr>
        <w:tc>
          <w:tcPr>
            <w:tcW w:w="3194" w:type="dxa"/>
            <w:vMerge/>
          </w:tcPr>
          <w:p w14:paraId="032502C5" w14:textId="77777777" w:rsidR="00CB5E3A" w:rsidRPr="00A97B6F" w:rsidRDefault="00CB5E3A" w:rsidP="00A97B6F">
            <w:pPr>
              <w:spacing w:line="271" w:lineRule="auto"/>
            </w:pPr>
          </w:p>
        </w:tc>
        <w:tc>
          <w:tcPr>
            <w:tcW w:w="5879" w:type="dxa"/>
          </w:tcPr>
          <w:p w14:paraId="3DE7EED9" w14:textId="77777777" w:rsidR="00CB5E3A" w:rsidRPr="00A97B6F" w:rsidRDefault="00CB5E3A" w:rsidP="00A97B6F">
            <w:pPr>
              <w:spacing w:line="271" w:lineRule="auto"/>
            </w:pPr>
            <w:r w:rsidRPr="00A97B6F">
              <w:t>particles of informal speech</w:t>
            </w:r>
          </w:p>
        </w:tc>
      </w:tr>
      <w:tr w:rsidR="00CB5E3A" w:rsidRPr="00147DD0" w14:paraId="379D0773" w14:textId="77777777" w:rsidTr="000B5D2B">
        <w:trPr>
          <w:trHeight w:val="23"/>
        </w:trPr>
        <w:tc>
          <w:tcPr>
            <w:tcW w:w="3194" w:type="dxa"/>
          </w:tcPr>
          <w:p w14:paraId="1C2F6CA4" w14:textId="77777777" w:rsidR="00CB5E3A" w:rsidRPr="00A97B6F" w:rsidRDefault="00CB5E3A" w:rsidP="00A97B6F">
            <w:pPr>
              <w:spacing w:line="271" w:lineRule="auto"/>
            </w:pPr>
            <w:r w:rsidRPr="00A97B6F">
              <w:t>Comparatives</w:t>
            </w:r>
          </w:p>
        </w:tc>
        <w:tc>
          <w:tcPr>
            <w:tcW w:w="5879" w:type="dxa"/>
          </w:tcPr>
          <w:p w14:paraId="62677FC1" w14:textId="77777777" w:rsidR="00CB5E3A" w:rsidRPr="00A97B6F" w:rsidRDefault="00CB5E3A" w:rsidP="00A97B6F">
            <w:pPr>
              <w:spacing w:line="271" w:lineRule="auto"/>
            </w:pPr>
          </w:p>
        </w:tc>
      </w:tr>
      <w:tr w:rsidR="00CB5E3A" w:rsidRPr="00147DD0" w14:paraId="31ABEAE5" w14:textId="77777777" w:rsidTr="000B5D2B">
        <w:trPr>
          <w:trHeight w:val="23"/>
        </w:trPr>
        <w:tc>
          <w:tcPr>
            <w:tcW w:w="3194" w:type="dxa"/>
          </w:tcPr>
          <w:p w14:paraId="1E3395AE" w14:textId="77777777" w:rsidR="00CB5E3A" w:rsidRPr="00A97B6F" w:rsidRDefault="00CB5E3A" w:rsidP="00A97B6F">
            <w:pPr>
              <w:spacing w:line="271" w:lineRule="auto"/>
            </w:pPr>
            <w:r w:rsidRPr="00A97B6F">
              <w:t>Conjunctions</w:t>
            </w:r>
          </w:p>
        </w:tc>
        <w:tc>
          <w:tcPr>
            <w:tcW w:w="5879" w:type="dxa"/>
          </w:tcPr>
          <w:p w14:paraId="3C01F1F4" w14:textId="77777777" w:rsidR="00CB5E3A" w:rsidRPr="00A97B6F" w:rsidRDefault="00CB5E3A" w:rsidP="00A97B6F">
            <w:pPr>
              <w:spacing w:line="271" w:lineRule="auto"/>
            </w:pPr>
            <w:r w:rsidRPr="00A97B6F">
              <w:t xml:space="preserve">correlative </w:t>
            </w:r>
          </w:p>
        </w:tc>
      </w:tr>
      <w:tr w:rsidR="00CB5E3A" w:rsidRPr="00147DD0" w14:paraId="3C2D86F0" w14:textId="77777777" w:rsidTr="000B5D2B">
        <w:trPr>
          <w:trHeight w:val="23"/>
        </w:trPr>
        <w:tc>
          <w:tcPr>
            <w:tcW w:w="3194" w:type="dxa"/>
          </w:tcPr>
          <w:p w14:paraId="2B5F1115" w14:textId="77777777" w:rsidR="00CB5E3A" w:rsidRPr="00A97B6F" w:rsidRDefault="00CB5E3A" w:rsidP="00A97B6F">
            <w:pPr>
              <w:spacing w:line="271" w:lineRule="auto"/>
            </w:pPr>
            <w:r w:rsidRPr="00A97B6F">
              <w:t>Imperatives</w:t>
            </w:r>
          </w:p>
        </w:tc>
        <w:tc>
          <w:tcPr>
            <w:tcW w:w="5879" w:type="dxa"/>
          </w:tcPr>
          <w:p w14:paraId="791F2DD0" w14:textId="77777777" w:rsidR="00CB5E3A" w:rsidRPr="00A97B6F" w:rsidRDefault="00CB5E3A" w:rsidP="00A97B6F">
            <w:pPr>
              <w:spacing w:line="271" w:lineRule="auto"/>
            </w:pPr>
            <w:r w:rsidRPr="00A97B6F">
              <w:t>commands</w:t>
            </w:r>
          </w:p>
        </w:tc>
      </w:tr>
      <w:tr w:rsidR="00CB5E3A" w:rsidRPr="00147DD0" w14:paraId="0FFB0950" w14:textId="77777777" w:rsidTr="000B5D2B">
        <w:trPr>
          <w:trHeight w:val="23"/>
        </w:trPr>
        <w:tc>
          <w:tcPr>
            <w:tcW w:w="3194" w:type="dxa"/>
          </w:tcPr>
          <w:p w14:paraId="399E8120" w14:textId="77777777" w:rsidR="00CB5E3A" w:rsidRPr="00A97B6F" w:rsidRDefault="00CB5E3A" w:rsidP="00A97B6F">
            <w:pPr>
              <w:spacing w:line="271" w:lineRule="auto"/>
            </w:pPr>
            <w:r w:rsidRPr="00A97B6F">
              <w:t>Phrases</w:t>
            </w:r>
          </w:p>
        </w:tc>
        <w:tc>
          <w:tcPr>
            <w:tcW w:w="5879" w:type="dxa"/>
          </w:tcPr>
          <w:p w14:paraId="10CC7D99" w14:textId="77777777" w:rsidR="00CB5E3A" w:rsidRPr="00A97B6F" w:rsidRDefault="00CB5E3A" w:rsidP="00A97B6F">
            <w:pPr>
              <w:spacing w:line="271" w:lineRule="auto"/>
            </w:pPr>
            <w:r w:rsidRPr="00A97B6F">
              <w:t>ways of expressing opinion</w:t>
            </w:r>
          </w:p>
        </w:tc>
      </w:tr>
      <w:tr w:rsidR="00CB5E3A" w:rsidRPr="00147DD0" w14:paraId="235203DE" w14:textId="77777777" w:rsidTr="000B5D2B">
        <w:trPr>
          <w:trHeight w:val="23"/>
        </w:trPr>
        <w:tc>
          <w:tcPr>
            <w:tcW w:w="3194" w:type="dxa"/>
          </w:tcPr>
          <w:p w14:paraId="2CA0F46A" w14:textId="77777777" w:rsidR="00CB5E3A" w:rsidRPr="00A97B6F" w:rsidRDefault="00CB5E3A" w:rsidP="00A97B6F">
            <w:pPr>
              <w:spacing w:line="271" w:lineRule="auto"/>
            </w:pPr>
            <w:r w:rsidRPr="00A97B6F">
              <w:t>Prepositions</w:t>
            </w:r>
          </w:p>
        </w:tc>
        <w:tc>
          <w:tcPr>
            <w:tcW w:w="5879" w:type="dxa"/>
          </w:tcPr>
          <w:p w14:paraId="35CD62BF" w14:textId="77777777" w:rsidR="00CB5E3A" w:rsidRPr="00A97B6F" w:rsidRDefault="00CB5E3A" w:rsidP="00A97B6F">
            <w:pPr>
              <w:spacing w:line="271" w:lineRule="auto"/>
            </w:pPr>
          </w:p>
        </w:tc>
      </w:tr>
      <w:tr w:rsidR="00CB5E3A" w:rsidRPr="00147DD0" w14:paraId="127EB22B" w14:textId="77777777" w:rsidTr="000B5D2B">
        <w:trPr>
          <w:trHeight w:val="23"/>
        </w:trPr>
        <w:tc>
          <w:tcPr>
            <w:tcW w:w="3194" w:type="dxa"/>
          </w:tcPr>
          <w:p w14:paraId="1C6B2442" w14:textId="77777777" w:rsidR="00CB5E3A" w:rsidRPr="00A97B6F" w:rsidRDefault="00CB5E3A" w:rsidP="00A97B6F">
            <w:pPr>
              <w:spacing w:line="271" w:lineRule="auto"/>
            </w:pPr>
            <w:r w:rsidRPr="00A97B6F">
              <w:t>Questions</w:t>
            </w:r>
          </w:p>
        </w:tc>
        <w:tc>
          <w:tcPr>
            <w:tcW w:w="5879" w:type="dxa"/>
          </w:tcPr>
          <w:p w14:paraId="555AABD3" w14:textId="77777777" w:rsidR="00CB5E3A" w:rsidRPr="00A97B6F" w:rsidRDefault="00A52FB5" w:rsidP="00A97B6F">
            <w:pPr>
              <w:spacing w:line="271" w:lineRule="auto"/>
              <w:rPr>
                <w:lang w:val="id-ID"/>
              </w:rPr>
            </w:pPr>
            <w:r w:rsidRPr="00A97B6F">
              <w:rPr>
                <w:rFonts w:ascii="Calibri" w:hAnsi="Calibri" w:cs="Calibri"/>
                <w:i/>
                <w:lang w:val="id-ID"/>
              </w:rPr>
              <w:t>-</w:t>
            </w:r>
            <w:r w:rsidR="00CB5E3A" w:rsidRPr="00A97B6F">
              <w:rPr>
                <w:rFonts w:ascii="Calibri" w:hAnsi="Calibri" w:cs="Calibri"/>
                <w:i/>
                <w:lang w:val="id-ID"/>
              </w:rPr>
              <w:t>kah</w:t>
            </w:r>
          </w:p>
        </w:tc>
      </w:tr>
      <w:tr w:rsidR="00CB5E3A" w:rsidRPr="00147DD0" w14:paraId="73FA293E" w14:textId="77777777" w:rsidTr="000B5D2B">
        <w:trPr>
          <w:trHeight w:val="23"/>
        </w:trPr>
        <w:tc>
          <w:tcPr>
            <w:tcW w:w="3194" w:type="dxa"/>
          </w:tcPr>
          <w:p w14:paraId="2185E068" w14:textId="77777777" w:rsidR="00CB5E3A" w:rsidRPr="00A97B6F" w:rsidRDefault="00CB5E3A" w:rsidP="00A97B6F">
            <w:pPr>
              <w:spacing w:line="271" w:lineRule="auto"/>
            </w:pPr>
            <w:r w:rsidRPr="00A97B6F">
              <w:t>Sentence tags</w:t>
            </w:r>
          </w:p>
        </w:tc>
        <w:tc>
          <w:tcPr>
            <w:tcW w:w="5879" w:type="dxa"/>
          </w:tcPr>
          <w:p w14:paraId="27FEC5E2" w14:textId="77777777" w:rsidR="00CB5E3A" w:rsidRPr="00A97B6F" w:rsidRDefault="00CB5E3A" w:rsidP="00A97B6F">
            <w:pPr>
              <w:spacing w:line="271" w:lineRule="auto"/>
            </w:pPr>
          </w:p>
        </w:tc>
      </w:tr>
      <w:tr w:rsidR="00CB5E3A" w:rsidRPr="00147DD0" w14:paraId="1A9A4A69" w14:textId="77777777" w:rsidTr="000B5D2B">
        <w:trPr>
          <w:trHeight w:val="23"/>
        </w:trPr>
        <w:tc>
          <w:tcPr>
            <w:tcW w:w="3194" w:type="dxa"/>
          </w:tcPr>
          <w:p w14:paraId="5F0D2DED" w14:textId="77777777" w:rsidR="00CB5E3A" w:rsidRPr="00A97B6F" w:rsidRDefault="00CB5E3A" w:rsidP="00A97B6F">
            <w:pPr>
              <w:spacing w:line="271" w:lineRule="auto"/>
            </w:pPr>
            <w:r w:rsidRPr="00A97B6F">
              <w:t>Simple object focus</w:t>
            </w:r>
          </w:p>
        </w:tc>
        <w:tc>
          <w:tcPr>
            <w:tcW w:w="5879" w:type="dxa"/>
          </w:tcPr>
          <w:p w14:paraId="17A7C76C" w14:textId="77777777" w:rsidR="00CB5E3A" w:rsidRPr="00147DD0" w:rsidRDefault="00CB5E3A" w:rsidP="00A97B6F">
            <w:pPr>
              <w:spacing w:line="271" w:lineRule="auto"/>
              <w:rPr>
                <w:rFonts w:ascii="Calibri" w:hAnsi="Calibri" w:cs="Calibri"/>
              </w:rPr>
            </w:pPr>
            <w:r w:rsidRPr="00147DD0">
              <w:rPr>
                <w:rFonts w:ascii="Calibri" w:hAnsi="Calibri" w:cs="Calibri"/>
              </w:rPr>
              <w:t>1</w:t>
            </w:r>
            <w:r w:rsidRPr="00147DD0">
              <w:rPr>
                <w:rFonts w:ascii="Calibri" w:hAnsi="Calibri" w:cs="Calibri"/>
                <w:vertAlign w:val="superscript"/>
              </w:rPr>
              <w:t>st</w:t>
            </w:r>
            <w:r w:rsidRPr="00147DD0">
              <w:rPr>
                <w:rFonts w:ascii="Calibri" w:hAnsi="Calibri" w:cs="Calibri"/>
              </w:rPr>
              <w:t>, 2</w:t>
            </w:r>
            <w:r w:rsidRPr="00147DD0">
              <w:rPr>
                <w:rFonts w:ascii="Calibri" w:hAnsi="Calibri" w:cs="Calibri"/>
                <w:vertAlign w:val="superscript"/>
              </w:rPr>
              <w:t>nd</w:t>
            </w:r>
            <w:r w:rsidRPr="00147DD0">
              <w:rPr>
                <w:rFonts w:ascii="Calibri" w:hAnsi="Calibri" w:cs="Calibri"/>
              </w:rPr>
              <w:t xml:space="preserve"> and 3</w:t>
            </w:r>
            <w:r w:rsidRPr="00147DD0">
              <w:rPr>
                <w:rFonts w:ascii="Calibri" w:hAnsi="Calibri" w:cs="Calibri"/>
                <w:vertAlign w:val="superscript"/>
              </w:rPr>
              <w:t>rd</w:t>
            </w:r>
            <w:r w:rsidRPr="00147DD0">
              <w:rPr>
                <w:rFonts w:ascii="Calibri" w:hAnsi="Calibri" w:cs="Calibri"/>
              </w:rPr>
              <w:t xml:space="preserve"> person, without extra clauses or verb </w:t>
            </w:r>
            <w:r w:rsidR="006C09DC" w:rsidRPr="00A97B6F">
              <w:t>auxiliaries</w:t>
            </w:r>
          </w:p>
        </w:tc>
      </w:tr>
      <w:tr w:rsidR="00CB5E3A" w:rsidRPr="00147DD0" w14:paraId="73144DD0" w14:textId="77777777" w:rsidTr="000B5D2B">
        <w:trPr>
          <w:trHeight w:val="23"/>
        </w:trPr>
        <w:tc>
          <w:tcPr>
            <w:tcW w:w="3194" w:type="dxa"/>
          </w:tcPr>
          <w:p w14:paraId="2C255F42" w14:textId="77777777" w:rsidR="00CB5E3A" w:rsidRPr="00A97B6F" w:rsidRDefault="00CB5E3A" w:rsidP="00A97B6F">
            <w:pPr>
              <w:spacing w:line="271" w:lineRule="auto"/>
            </w:pPr>
            <w:r w:rsidRPr="00A97B6F">
              <w:t>Syntax of descriptive phrases</w:t>
            </w:r>
          </w:p>
        </w:tc>
        <w:tc>
          <w:tcPr>
            <w:tcW w:w="5879" w:type="dxa"/>
          </w:tcPr>
          <w:p w14:paraId="30C43AE6" w14:textId="77777777" w:rsidR="00CB5E3A" w:rsidRPr="00A97B6F" w:rsidRDefault="00CB5E3A" w:rsidP="00A97B6F">
            <w:pPr>
              <w:spacing w:line="271" w:lineRule="auto"/>
            </w:pPr>
            <w:r w:rsidRPr="00A97B6F">
              <w:rPr>
                <w:rFonts w:ascii="Calibri" w:hAnsi="Calibri" w:cs="Calibri"/>
                <w:i/>
                <w:lang w:val="id-ID"/>
              </w:rPr>
              <w:t>yang</w:t>
            </w:r>
            <w:r w:rsidRPr="00A97B6F">
              <w:rPr>
                <w:rFonts w:ascii="Calibri" w:hAnsi="Calibri" w:cs="Calibri"/>
                <w:lang w:val="id-ID"/>
              </w:rPr>
              <w:t xml:space="preserve"> </w:t>
            </w:r>
            <w:r w:rsidRPr="00A97B6F">
              <w:rPr>
                <w:rFonts w:ascii="Calibri" w:hAnsi="Calibri" w:cs="Calibri"/>
                <w:i/>
                <w:lang w:val="id-ID"/>
              </w:rPr>
              <w:t>-nya</w:t>
            </w:r>
            <w:r w:rsidRPr="00147DD0">
              <w:rPr>
                <w:rFonts w:ascii="Calibri" w:hAnsi="Calibri" w:cs="Calibri"/>
                <w:i/>
              </w:rPr>
              <w:t xml:space="preserve"> </w:t>
            </w:r>
            <w:r w:rsidRPr="00147DD0">
              <w:rPr>
                <w:rFonts w:ascii="Calibri" w:hAnsi="Calibri" w:cs="Calibri"/>
              </w:rPr>
              <w:t>adjective</w:t>
            </w:r>
          </w:p>
        </w:tc>
      </w:tr>
      <w:tr w:rsidR="00CB5E3A" w:rsidRPr="00147DD0" w14:paraId="75A499FD" w14:textId="77777777" w:rsidTr="000B5D2B">
        <w:trPr>
          <w:trHeight w:val="23"/>
        </w:trPr>
        <w:tc>
          <w:tcPr>
            <w:tcW w:w="3194" w:type="dxa"/>
          </w:tcPr>
          <w:p w14:paraId="6CFA109B" w14:textId="77777777" w:rsidR="00CB5E3A" w:rsidRPr="00A97B6F" w:rsidRDefault="00CB5E3A" w:rsidP="00A97B6F">
            <w:pPr>
              <w:spacing w:line="271" w:lineRule="auto"/>
            </w:pPr>
            <w:r w:rsidRPr="00A97B6F">
              <w:t>Time indicators</w:t>
            </w:r>
          </w:p>
        </w:tc>
        <w:tc>
          <w:tcPr>
            <w:tcW w:w="5879" w:type="dxa"/>
          </w:tcPr>
          <w:p w14:paraId="505C07D0" w14:textId="77777777" w:rsidR="00CB5E3A" w:rsidRPr="00147DD0" w:rsidRDefault="00CB5E3A" w:rsidP="00A97B6F">
            <w:pPr>
              <w:spacing w:line="271" w:lineRule="auto"/>
              <w:rPr>
                <w:rFonts w:ascii="Calibri" w:hAnsi="Calibri" w:cs="Calibri"/>
                <w:i/>
              </w:rPr>
            </w:pPr>
          </w:p>
        </w:tc>
      </w:tr>
      <w:tr w:rsidR="00FE7F63" w:rsidRPr="00147DD0" w14:paraId="32475F4F" w14:textId="77777777" w:rsidTr="000B5D2B">
        <w:trPr>
          <w:trHeight w:val="23"/>
        </w:trPr>
        <w:tc>
          <w:tcPr>
            <w:tcW w:w="3194" w:type="dxa"/>
            <w:vMerge w:val="restart"/>
          </w:tcPr>
          <w:p w14:paraId="46B48089" w14:textId="77777777" w:rsidR="00FE7F63" w:rsidRPr="00A97B6F" w:rsidRDefault="00FE7F63" w:rsidP="00A97B6F">
            <w:pPr>
              <w:spacing w:line="271" w:lineRule="auto"/>
            </w:pPr>
            <w:r w:rsidRPr="00A97B6F">
              <w:t>Verbs</w:t>
            </w:r>
          </w:p>
        </w:tc>
        <w:tc>
          <w:tcPr>
            <w:tcW w:w="5879" w:type="dxa"/>
          </w:tcPr>
          <w:p w14:paraId="15B3EAE7" w14:textId="77777777" w:rsidR="00FE7F63" w:rsidRPr="00A97B6F" w:rsidRDefault="00FE7F63" w:rsidP="00A97B6F">
            <w:pPr>
              <w:spacing w:line="271" w:lineRule="auto"/>
            </w:pPr>
            <w:r w:rsidRPr="00A97B6F">
              <w:rPr>
                <w:rFonts w:ascii="Calibri" w:hAnsi="Calibri" w:cs="Calibri"/>
                <w:i/>
                <w:lang w:val="id-ID"/>
              </w:rPr>
              <w:t>me-kan</w:t>
            </w:r>
            <w:r w:rsidRPr="00147DD0">
              <w:rPr>
                <w:rFonts w:ascii="Calibri" w:hAnsi="Calibri" w:cs="Calibri"/>
                <w:i/>
              </w:rPr>
              <w:t xml:space="preserve"> </w:t>
            </w:r>
            <w:r w:rsidRPr="00147DD0">
              <w:rPr>
                <w:rFonts w:ascii="Calibri" w:hAnsi="Calibri" w:cs="Calibri"/>
              </w:rPr>
              <w:t>causative</w:t>
            </w:r>
          </w:p>
        </w:tc>
      </w:tr>
      <w:tr w:rsidR="00FE7F63" w:rsidRPr="00147DD0" w14:paraId="0F5D94D1" w14:textId="77777777" w:rsidTr="000B5D2B">
        <w:trPr>
          <w:trHeight w:val="23"/>
        </w:trPr>
        <w:tc>
          <w:tcPr>
            <w:tcW w:w="3194" w:type="dxa"/>
            <w:vMerge/>
          </w:tcPr>
          <w:p w14:paraId="772026CC" w14:textId="77777777" w:rsidR="00FE7F63" w:rsidRPr="00A97B6F" w:rsidRDefault="00FE7F63" w:rsidP="00A97B6F">
            <w:pPr>
              <w:spacing w:line="271" w:lineRule="auto"/>
            </w:pPr>
          </w:p>
        </w:tc>
        <w:tc>
          <w:tcPr>
            <w:tcW w:w="5879" w:type="dxa"/>
          </w:tcPr>
          <w:p w14:paraId="277D5CCB" w14:textId="77777777" w:rsidR="00FE7F63" w:rsidRPr="00A97B6F" w:rsidRDefault="00FE7F63" w:rsidP="00A97B6F">
            <w:pPr>
              <w:spacing w:line="271" w:lineRule="auto"/>
              <w:rPr>
                <w:lang w:val="id-ID"/>
              </w:rPr>
            </w:pPr>
            <w:r w:rsidRPr="00A97B6F">
              <w:rPr>
                <w:rFonts w:ascii="Calibri" w:hAnsi="Calibri" w:cs="Calibri"/>
                <w:i/>
                <w:lang w:val="id-ID"/>
              </w:rPr>
              <w:t>me-i</w:t>
            </w:r>
          </w:p>
        </w:tc>
      </w:tr>
      <w:tr w:rsidR="00FE7F63" w:rsidRPr="00147DD0" w14:paraId="49E895AB" w14:textId="77777777" w:rsidTr="000B5D2B">
        <w:trPr>
          <w:trHeight w:val="23"/>
        </w:trPr>
        <w:tc>
          <w:tcPr>
            <w:tcW w:w="3194" w:type="dxa"/>
            <w:vMerge/>
          </w:tcPr>
          <w:p w14:paraId="1422CAD4" w14:textId="77777777" w:rsidR="00FE7F63" w:rsidRPr="00A97B6F" w:rsidRDefault="00FE7F63" w:rsidP="00A97B6F">
            <w:pPr>
              <w:spacing w:line="271" w:lineRule="auto"/>
            </w:pPr>
          </w:p>
        </w:tc>
        <w:tc>
          <w:tcPr>
            <w:tcW w:w="5879" w:type="dxa"/>
          </w:tcPr>
          <w:p w14:paraId="15CBE3A3" w14:textId="77777777" w:rsidR="00FE7F63" w:rsidRPr="00A97B6F" w:rsidRDefault="00FE7F63" w:rsidP="00A97B6F">
            <w:pPr>
              <w:spacing w:line="271" w:lineRule="auto"/>
              <w:rPr>
                <w:lang w:val="id-ID"/>
              </w:rPr>
            </w:pPr>
            <w:r w:rsidRPr="00A97B6F">
              <w:rPr>
                <w:rFonts w:ascii="Calibri" w:hAnsi="Calibri" w:cs="Calibri"/>
                <w:i/>
                <w:lang w:val="id-ID"/>
              </w:rPr>
              <w:t>memper-</w:t>
            </w:r>
          </w:p>
        </w:tc>
      </w:tr>
    </w:tbl>
    <w:p w14:paraId="7AC29676" w14:textId="77777777" w:rsidR="00282C21" w:rsidRPr="007B6A4C" w:rsidRDefault="00C15876" w:rsidP="00A97B6F">
      <w:pPr>
        <w:spacing w:before="100" w:after="100" w:line="271" w:lineRule="auto"/>
      </w:pPr>
      <w:r>
        <w:t xml:space="preserve">Refer to Appendix </w:t>
      </w:r>
      <w:r w:rsidR="00A056CC">
        <w:t>3</w:t>
      </w:r>
      <w:r>
        <w:t xml:space="preserve"> for elaborations of </w:t>
      </w:r>
      <w:r w:rsidR="00070361">
        <w:t>g</w:t>
      </w:r>
      <w:r>
        <w:t>rammatical items.</w:t>
      </w:r>
    </w:p>
    <w:p w14:paraId="781104BB" w14:textId="77777777" w:rsidR="00933095" w:rsidRPr="00A93F91" w:rsidRDefault="00282C21" w:rsidP="00A97B6F">
      <w:pPr>
        <w:pStyle w:val="SCSAHeading3"/>
        <w:spacing w:after="100" w:line="271" w:lineRule="auto"/>
      </w:pPr>
      <w:r w:rsidRPr="00282C21">
        <w:t>Intercultural under</w:t>
      </w:r>
      <w:r>
        <w:t>standings</w:t>
      </w:r>
    </w:p>
    <w:p w14:paraId="3FEF65FB" w14:textId="77777777" w:rsidR="00282C21" w:rsidRPr="00690F7D" w:rsidRDefault="00282C21" w:rsidP="00A97B6F">
      <w:pPr>
        <w:spacing w:after="100" w:line="271" w:lineRule="auto"/>
      </w:pPr>
      <w:r w:rsidRPr="00690F7D">
        <w:t>The learning contexts and topics, the textual conventions of the text types selected</w:t>
      </w:r>
      <w:r w:rsidR="00783E7D">
        <w:t>,</w:t>
      </w:r>
      <w:r w:rsidRPr="00690F7D">
        <w:t xml:space="preserve"> and the linguistic resources for the unit</w:t>
      </w:r>
      <w:r w:rsidR="00E059D2">
        <w:t>,</w:t>
      </w:r>
      <w:r w:rsidRPr="00690F7D">
        <w:t xml:space="preserve"> should provide students with </w:t>
      </w:r>
      <w:r w:rsidRPr="00A97B6F">
        <w:t>opportunities</w:t>
      </w:r>
      <w:r w:rsidRPr="00690F7D">
        <w:t xml:space="preserve"> to enhance understanding of their own language(s) and culture(s) in relation to the Indonesian language and culture</w:t>
      </w:r>
      <w:r w:rsidR="00E059D2">
        <w:t>,</w:t>
      </w:r>
      <w:r w:rsidRPr="00690F7D">
        <w:t xml:space="preserve"> and enable them to reflect on the ways in which culture influences communication.</w:t>
      </w:r>
    </w:p>
    <w:p w14:paraId="5E282553" w14:textId="77777777" w:rsidR="00933095" w:rsidRPr="00A93F91" w:rsidRDefault="00282C21" w:rsidP="00A97B6F">
      <w:pPr>
        <w:pStyle w:val="SCSAHeading3"/>
        <w:spacing w:after="100" w:line="271" w:lineRule="auto"/>
      </w:pPr>
      <w:r w:rsidRPr="00282C21">
        <w:t>Language learning and communication strategies</w:t>
      </w:r>
    </w:p>
    <w:p w14:paraId="452CC482" w14:textId="77777777" w:rsidR="00282C21" w:rsidRPr="00A97B6F" w:rsidRDefault="00282C21" w:rsidP="00A97B6F">
      <w:pPr>
        <w:spacing w:after="100" w:line="271" w:lineRule="auto"/>
      </w:pPr>
      <w:bookmarkStart w:id="40" w:name="_Toc361382569"/>
      <w:r w:rsidRPr="00690F7D">
        <w:t xml:space="preserve">Language learning and communication strategies </w:t>
      </w:r>
      <w:r>
        <w:t>will depend upon the needs of the student</w:t>
      </w:r>
      <w:r w:rsidRPr="00690F7D">
        <w:t xml:space="preserve">s </w:t>
      </w:r>
      <w:r w:rsidRPr="00690F7D">
        <w:rPr>
          <w:bCs/>
        </w:rPr>
        <w:t>and the learning experiences and/or communication activities taking place.</w:t>
      </w:r>
    </w:p>
    <w:bookmarkEnd w:id="40"/>
    <w:p w14:paraId="617B8385" w14:textId="77777777" w:rsidR="00282C21" w:rsidRPr="00282C21" w:rsidRDefault="00282C21" w:rsidP="00A97B6F">
      <w:pPr>
        <w:pStyle w:val="SCSAHeading4"/>
        <w:spacing w:after="100" w:line="271" w:lineRule="auto"/>
      </w:pPr>
      <w:r w:rsidRPr="00282C21">
        <w:t>Dictionaries</w:t>
      </w:r>
    </w:p>
    <w:p w14:paraId="2807E3A2" w14:textId="5357077D" w:rsidR="00147DD0" w:rsidRPr="00147DD0" w:rsidRDefault="00282C21" w:rsidP="00A97B6F">
      <w:pPr>
        <w:spacing w:after="100" w:line="271" w:lineRule="auto"/>
      </w:pPr>
      <w:r>
        <w:t>Students should be encouraged to use dictionaries and develop the necessary skills and confidence to do so effectively.</w:t>
      </w:r>
      <w:bookmarkStart w:id="41" w:name="_Toc347908227"/>
      <w:r w:rsidR="00147DD0" w:rsidRPr="00147DD0">
        <w:br w:type="page"/>
      </w:r>
    </w:p>
    <w:p w14:paraId="4276CB45" w14:textId="252F70D2" w:rsidR="00540775" w:rsidRPr="00A93F91" w:rsidRDefault="00540775" w:rsidP="00887DD7">
      <w:pPr>
        <w:pStyle w:val="SCSAHeading1"/>
      </w:pPr>
      <w:bookmarkStart w:id="42" w:name="_Toc219725087"/>
      <w:r w:rsidRPr="00A93F91">
        <w:lastRenderedPageBreak/>
        <w:t>Unit 2</w:t>
      </w:r>
      <w:bookmarkEnd w:id="42"/>
    </w:p>
    <w:p w14:paraId="6260FEAA" w14:textId="77777777" w:rsidR="00BE277F" w:rsidRPr="00A93F91" w:rsidRDefault="00BE277F" w:rsidP="00887DD7">
      <w:pPr>
        <w:pStyle w:val="SCSAHeading2"/>
      </w:pPr>
      <w:bookmarkStart w:id="43" w:name="_Toc219725088"/>
      <w:r w:rsidRPr="00A93F91">
        <w:t>Unit description</w:t>
      </w:r>
      <w:bookmarkEnd w:id="43"/>
    </w:p>
    <w:p w14:paraId="3E16AF7A" w14:textId="77777777" w:rsidR="00282C21" w:rsidRDefault="00282C21" w:rsidP="00A97B6F">
      <w:r w:rsidRPr="00282C21">
        <w:t>The focus for this unit is</w:t>
      </w:r>
      <w:r w:rsidRPr="00282C21">
        <w:rPr>
          <w:bCs/>
        </w:rPr>
        <w:t xml:space="preserve"> </w:t>
      </w:r>
      <w:r w:rsidRPr="00A97B6F">
        <w:rPr>
          <w:b/>
          <w:bCs/>
          <w:i/>
          <w:lang w:val="id-ID"/>
        </w:rPr>
        <w:t>Bisa saya bantu?</w:t>
      </w:r>
      <w:r w:rsidRPr="007B6E6E">
        <w:rPr>
          <w:b/>
        </w:rPr>
        <w:t xml:space="preserve"> (Can I help you?)</w:t>
      </w:r>
      <w:r w:rsidRPr="00191AB5">
        <w:t>.</w:t>
      </w:r>
      <w:r w:rsidRPr="00282C21">
        <w:t xml:space="preserve"> Students </w:t>
      </w:r>
      <w:r w:rsidRPr="00A97B6F">
        <w:t>further</w:t>
      </w:r>
      <w:r w:rsidRPr="00282C21">
        <w:t xml:space="preserve"> develop their skills, knowledge and understandings through</w:t>
      </w:r>
      <w:r w:rsidR="00191AB5">
        <w:t xml:space="preserve"> the study of the unit </w:t>
      </w:r>
      <w:r w:rsidR="00191AB5" w:rsidRPr="00A97B6F">
        <w:t>content</w:t>
      </w:r>
      <w:r w:rsidR="00191AB5">
        <w:t>.</w:t>
      </w:r>
      <w:r w:rsidRPr="00282C21">
        <w:t xml:space="preserve"> They extend their communication skills in Indonesian and gain a broader insight into the language and culture.</w:t>
      </w:r>
    </w:p>
    <w:p w14:paraId="0756AE7F" w14:textId="77777777" w:rsidR="00D65C5C" w:rsidRPr="00A93F91" w:rsidRDefault="00D65C5C" w:rsidP="00887DD7">
      <w:pPr>
        <w:pStyle w:val="SCSAHeading2"/>
      </w:pPr>
      <w:bookmarkStart w:id="44" w:name="_Toc219725089"/>
      <w:r w:rsidRPr="00A93F91">
        <w:t>Unit content</w:t>
      </w:r>
      <w:bookmarkEnd w:id="44"/>
    </w:p>
    <w:p w14:paraId="2370E314" w14:textId="55AE6984" w:rsidR="00282C21" w:rsidRPr="00A97B6F" w:rsidRDefault="00652BC5" w:rsidP="00A97B6F">
      <w:r w:rsidRPr="00A93F91">
        <w:t>This unit builds on the content covered in Unit 1.</w:t>
      </w:r>
    </w:p>
    <w:p w14:paraId="3CC43ECC" w14:textId="77777777" w:rsidR="00D65C5C" w:rsidRPr="00A93F91" w:rsidRDefault="00D65C5C" w:rsidP="00D65C5C">
      <w:r w:rsidRPr="00A93F91">
        <w:t>This unit includes the knowledge, understandings and skills described below.</w:t>
      </w:r>
    </w:p>
    <w:p w14:paraId="4FA9EB5B" w14:textId="77777777" w:rsidR="00E1108A" w:rsidRPr="00FC5CDB" w:rsidRDefault="00282C21" w:rsidP="00887DD7">
      <w:pPr>
        <w:pStyle w:val="SCSAHeading3"/>
      </w:pPr>
      <w:r w:rsidRPr="00FC5CDB">
        <w:t>Learning contexts and topics</w:t>
      </w:r>
    </w:p>
    <w:p w14:paraId="44B6D454" w14:textId="77777777" w:rsidR="00FC5CDB" w:rsidRDefault="00FC5CDB" w:rsidP="00A97B6F">
      <w:r w:rsidRPr="00FC5CDB">
        <w:t xml:space="preserve">Unit 2 is organised around three learning contexts and a set </w:t>
      </w:r>
      <w:r w:rsidRPr="00A97B6F">
        <w:t>of</w:t>
      </w:r>
      <w:r w:rsidRPr="00FC5CDB">
        <w:t xml:space="preserve"> </w:t>
      </w:r>
      <w:r w:rsidR="00BE3050">
        <w:t xml:space="preserve">three </w:t>
      </w:r>
      <w:r w:rsidRPr="00FC5CDB">
        <w:t>topics. The placement of a topic under a particular learning context is intended to provide a specific perspective for the teaching and assessment of the topic.</w:t>
      </w:r>
    </w:p>
    <w:tbl>
      <w:tblPr>
        <w:tblStyle w:val="SCSATable"/>
        <w:tblW w:w="5000" w:type="pct"/>
        <w:tblLook w:val="04A0" w:firstRow="1" w:lastRow="0" w:firstColumn="1" w:lastColumn="0" w:noHBand="0" w:noVBand="1"/>
      </w:tblPr>
      <w:tblGrid>
        <w:gridCol w:w="4530"/>
        <w:gridCol w:w="4530"/>
      </w:tblGrid>
      <w:tr w:rsidR="00466348" w:rsidRPr="00A97B6F" w14:paraId="4301929D" w14:textId="77777777" w:rsidTr="000B5D2B">
        <w:trPr>
          <w:cnfStyle w:val="100000000000" w:firstRow="1" w:lastRow="0" w:firstColumn="0" w:lastColumn="0" w:oddVBand="0" w:evenVBand="0" w:oddHBand="0" w:evenHBand="0" w:firstRowFirstColumn="0" w:firstRowLastColumn="0" w:lastRowFirstColumn="0" w:lastRowLastColumn="0"/>
          <w:trHeight w:val="23"/>
        </w:trPr>
        <w:tc>
          <w:tcPr>
            <w:tcW w:w="4536" w:type="dxa"/>
          </w:tcPr>
          <w:p w14:paraId="34FC854A" w14:textId="77777777" w:rsidR="00466348" w:rsidRPr="00A97B6F" w:rsidRDefault="00466348" w:rsidP="00A97B6F">
            <w:r w:rsidRPr="00A97B6F">
              <w:t>Learning contexts</w:t>
            </w:r>
          </w:p>
        </w:tc>
        <w:tc>
          <w:tcPr>
            <w:tcW w:w="4536" w:type="dxa"/>
          </w:tcPr>
          <w:p w14:paraId="56923B80" w14:textId="77777777" w:rsidR="00466348" w:rsidRPr="00A97B6F" w:rsidRDefault="00466348" w:rsidP="00A97B6F">
            <w:r w:rsidRPr="00A97B6F">
              <w:t>Topics</w:t>
            </w:r>
          </w:p>
        </w:tc>
      </w:tr>
      <w:tr w:rsidR="00466348" w:rsidRPr="00A97B6F" w14:paraId="1EE47692" w14:textId="77777777" w:rsidTr="000B5D2B">
        <w:trPr>
          <w:trHeight w:val="23"/>
        </w:trPr>
        <w:tc>
          <w:tcPr>
            <w:tcW w:w="4536" w:type="dxa"/>
          </w:tcPr>
          <w:p w14:paraId="2E626734" w14:textId="77777777" w:rsidR="00466348" w:rsidRPr="00A97B6F" w:rsidRDefault="00466348" w:rsidP="00A97B6F">
            <w:pPr>
              <w:rPr>
                <w:b/>
                <w:bCs/>
              </w:rPr>
            </w:pPr>
            <w:r w:rsidRPr="00A97B6F">
              <w:rPr>
                <w:b/>
                <w:bCs/>
              </w:rPr>
              <w:t xml:space="preserve">The </w:t>
            </w:r>
            <w:r w:rsidR="007B6A4C" w:rsidRPr="00A97B6F">
              <w:rPr>
                <w:b/>
                <w:bCs/>
              </w:rPr>
              <w:t>i</w:t>
            </w:r>
            <w:r w:rsidRPr="00A97B6F">
              <w:rPr>
                <w:b/>
                <w:bCs/>
              </w:rPr>
              <w:t>ndividual</w:t>
            </w:r>
          </w:p>
          <w:p w14:paraId="101E0B63" w14:textId="77777777" w:rsidR="00466348" w:rsidRPr="00A97B6F" w:rsidRDefault="00466348" w:rsidP="00A97B6F">
            <w:r w:rsidRPr="00A97B6F">
              <w:t>Students explore aspects of their personal world, aspirations, values, opinions, ideas, and relationships with others. They also study topics from the perspectives of other people.</w:t>
            </w:r>
          </w:p>
        </w:tc>
        <w:tc>
          <w:tcPr>
            <w:tcW w:w="4536" w:type="dxa"/>
          </w:tcPr>
          <w:p w14:paraId="6BA7921B" w14:textId="77777777" w:rsidR="00466348" w:rsidRPr="00A97B6F" w:rsidRDefault="007B6A4C" w:rsidP="00A97B6F">
            <w:pPr>
              <w:rPr>
                <w:b/>
                <w:bCs/>
              </w:rPr>
            </w:pPr>
            <w:r w:rsidRPr="00A97B6F">
              <w:rPr>
                <w:b/>
                <w:bCs/>
              </w:rPr>
              <w:t>My country, Australia</w:t>
            </w:r>
          </w:p>
          <w:p w14:paraId="169CF80B" w14:textId="77777777" w:rsidR="00466348" w:rsidRPr="00A97B6F" w:rsidRDefault="00466348" w:rsidP="00A97B6F">
            <w:r w:rsidRPr="00A97B6F">
              <w:t xml:space="preserve">Students reflect on the appeal of Australia to travellers and the reasons why Indonesians travel to Australia. They discuss the importance of cross-cultural engagement when interacting with Indonesian visitors </w:t>
            </w:r>
            <w:proofErr w:type="gramStart"/>
            <w:r w:rsidRPr="00A97B6F">
              <w:t>in order to</w:t>
            </w:r>
            <w:proofErr w:type="gramEnd"/>
            <w:r w:rsidRPr="00A97B6F">
              <w:t xml:space="preserve"> develop deeper relationships.</w:t>
            </w:r>
          </w:p>
        </w:tc>
      </w:tr>
      <w:tr w:rsidR="00466348" w:rsidRPr="00A97B6F" w14:paraId="4E95A3BD" w14:textId="77777777" w:rsidTr="000B5D2B">
        <w:trPr>
          <w:trHeight w:val="23"/>
        </w:trPr>
        <w:tc>
          <w:tcPr>
            <w:tcW w:w="4536" w:type="dxa"/>
          </w:tcPr>
          <w:p w14:paraId="3DA577D6" w14:textId="77777777" w:rsidR="00466348" w:rsidRPr="00A97B6F" w:rsidRDefault="00466348" w:rsidP="00A97B6F">
            <w:pPr>
              <w:rPr>
                <w:b/>
                <w:bCs/>
              </w:rPr>
            </w:pPr>
            <w:r w:rsidRPr="00A97B6F">
              <w:rPr>
                <w:b/>
                <w:bCs/>
              </w:rPr>
              <w:t xml:space="preserve">The Indonesian-speaking </w:t>
            </w:r>
            <w:r w:rsidR="007B6A4C" w:rsidRPr="00A97B6F">
              <w:rPr>
                <w:b/>
                <w:bCs/>
              </w:rPr>
              <w:t>c</w:t>
            </w:r>
            <w:r w:rsidRPr="00A97B6F">
              <w:rPr>
                <w:b/>
                <w:bCs/>
              </w:rPr>
              <w:t>ommunities</w:t>
            </w:r>
          </w:p>
          <w:p w14:paraId="0FF31A72" w14:textId="77777777" w:rsidR="00466348" w:rsidRPr="00A97B6F" w:rsidRDefault="00466348" w:rsidP="00A97B6F">
            <w:r w:rsidRPr="00A97B6F">
              <w:t>Students explore topics from the perspectives of individuals and groups within those communities</w:t>
            </w:r>
            <w:r w:rsidR="0009429D" w:rsidRPr="00A97B6F">
              <w:t>,</w:t>
            </w:r>
            <w:r w:rsidRPr="00A97B6F">
              <w:t xml:space="preserve"> or the </w:t>
            </w:r>
            <w:proofErr w:type="gramStart"/>
            <w:r w:rsidRPr="00A97B6F">
              <w:t>communities as a whole, and</w:t>
            </w:r>
            <w:proofErr w:type="gramEnd"/>
            <w:r w:rsidRPr="00A97B6F">
              <w:t xml:space="preserve"> develop an understanding of how culture and identity are expressed through language.</w:t>
            </w:r>
          </w:p>
        </w:tc>
        <w:tc>
          <w:tcPr>
            <w:tcW w:w="4536" w:type="dxa"/>
          </w:tcPr>
          <w:p w14:paraId="7C4A48C0" w14:textId="77777777" w:rsidR="00466348" w:rsidRPr="00A97B6F" w:rsidRDefault="007B6A4C" w:rsidP="00A97B6F">
            <w:pPr>
              <w:rPr>
                <w:b/>
                <w:bCs/>
              </w:rPr>
            </w:pPr>
            <w:r w:rsidRPr="00A97B6F">
              <w:rPr>
                <w:b/>
                <w:bCs/>
              </w:rPr>
              <w:t>On exchange</w:t>
            </w:r>
          </w:p>
          <w:p w14:paraId="48D5D693" w14:textId="77777777" w:rsidR="00466348" w:rsidRPr="00A97B6F" w:rsidRDefault="00466348" w:rsidP="00A97B6F">
            <w:r w:rsidRPr="00A97B6F">
              <w:t>Students explore preparations for student exchange to Indonesia and discover how exchange visits link communities, broaden friendships and bring new opportunities as well as challenges.</w:t>
            </w:r>
          </w:p>
        </w:tc>
      </w:tr>
      <w:tr w:rsidR="00466348" w:rsidRPr="00A97B6F" w14:paraId="70ED97C9" w14:textId="77777777" w:rsidTr="000B5D2B">
        <w:trPr>
          <w:trHeight w:val="23"/>
        </w:trPr>
        <w:tc>
          <w:tcPr>
            <w:tcW w:w="4536" w:type="dxa"/>
          </w:tcPr>
          <w:p w14:paraId="5DB7576F" w14:textId="77777777" w:rsidR="00466348" w:rsidRPr="00A97B6F" w:rsidRDefault="00466348" w:rsidP="00A97B6F">
            <w:pPr>
              <w:rPr>
                <w:b/>
                <w:bCs/>
              </w:rPr>
            </w:pPr>
            <w:r w:rsidRPr="00A97B6F">
              <w:rPr>
                <w:b/>
                <w:bCs/>
              </w:rPr>
              <w:t xml:space="preserve">The </w:t>
            </w:r>
            <w:r w:rsidR="007B6A4C" w:rsidRPr="00A97B6F">
              <w:rPr>
                <w:b/>
                <w:bCs/>
              </w:rPr>
              <w:t>c</w:t>
            </w:r>
            <w:r w:rsidRPr="00A97B6F">
              <w:rPr>
                <w:b/>
                <w:bCs/>
              </w:rPr>
              <w:t xml:space="preserve">hanging </w:t>
            </w:r>
            <w:r w:rsidR="007B6A4C" w:rsidRPr="00A97B6F">
              <w:rPr>
                <w:b/>
                <w:bCs/>
              </w:rPr>
              <w:t>w</w:t>
            </w:r>
            <w:r w:rsidRPr="00A97B6F">
              <w:rPr>
                <w:b/>
                <w:bCs/>
              </w:rPr>
              <w:t>orld</w:t>
            </w:r>
          </w:p>
          <w:p w14:paraId="5DA22BFE" w14:textId="77777777" w:rsidR="00466348" w:rsidRPr="00A97B6F" w:rsidRDefault="00466348" w:rsidP="00A97B6F">
            <w:r w:rsidRPr="00A97B6F">
              <w:t>Students explore information and communication technologies and the effects of change and current issues in the global community.</w:t>
            </w:r>
          </w:p>
        </w:tc>
        <w:tc>
          <w:tcPr>
            <w:tcW w:w="4536" w:type="dxa"/>
          </w:tcPr>
          <w:p w14:paraId="317E93FA" w14:textId="77777777" w:rsidR="00466348" w:rsidRPr="00A97B6F" w:rsidRDefault="007B6A4C" w:rsidP="00A97B6F">
            <w:pPr>
              <w:rPr>
                <w:b/>
                <w:bCs/>
              </w:rPr>
            </w:pPr>
            <w:r w:rsidRPr="00A97B6F">
              <w:rPr>
                <w:b/>
                <w:bCs/>
              </w:rPr>
              <w:t>Careers and travel</w:t>
            </w:r>
          </w:p>
          <w:p w14:paraId="5FFFBC74" w14:textId="77777777" w:rsidR="00466348" w:rsidRPr="00A97B6F" w:rsidRDefault="00466348" w:rsidP="00A97B6F">
            <w:r w:rsidRPr="00A97B6F">
              <w:t xml:space="preserve">Students consider future education and employment opportunities as well as travel and community service pathways in a </w:t>
            </w:r>
            <w:proofErr w:type="gramStart"/>
            <w:r w:rsidRPr="00A97B6F">
              <w:t>fast developing</w:t>
            </w:r>
            <w:proofErr w:type="gramEnd"/>
            <w:r w:rsidRPr="00A97B6F">
              <w:t xml:space="preserve"> world.</w:t>
            </w:r>
          </w:p>
        </w:tc>
      </w:tr>
    </w:tbl>
    <w:p w14:paraId="65E4FE91" w14:textId="77777777" w:rsidR="00FC5CDB" w:rsidRPr="00A97B6F" w:rsidRDefault="00FC5CDB" w:rsidP="00A97B6F">
      <w:r w:rsidRPr="00A97B6F">
        <w:br w:type="page"/>
      </w:r>
    </w:p>
    <w:p w14:paraId="1D06E6F5" w14:textId="77777777" w:rsidR="00E1108A" w:rsidRPr="00A93F91" w:rsidRDefault="00FC5CDB" w:rsidP="00A97B6F">
      <w:pPr>
        <w:pStyle w:val="SCSAHeading3"/>
      </w:pPr>
      <w:r w:rsidRPr="00FC5CDB">
        <w:lastRenderedPageBreak/>
        <w:t>Text types and textual conventions</w:t>
      </w:r>
    </w:p>
    <w:p w14:paraId="2CD6F629" w14:textId="77777777" w:rsidR="00FC5CDB" w:rsidRDefault="00FC5CDB" w:rsidP="00A97B6F">
      <w:r w:rsidRPr="00087FD2">
        <w:t>It is necessary for student</w:t>
      </w:r>
      <w:r w:rsidR="00532FD2">
        <w:t>s</w:t>
      </w:r>
      <w:r w:rsidRPr="00087FD2">
        <w:t xml:space="preserve"> to engage with a range of </w:t>
      </w:r>
      <w:r w:rsidR="001D2DFB">
        <w:t>text type</w:t>
      </w:r>
      <w:r w:rsidRPr="00087FD2">
        <w:t xml:space="preserve">s. </w:t>
      </w:r>
      <w:r w:rsidR="00191AB5">
        <w:t>In</w:t>
      </w:r>
      <w:r w:rsidRPr="00087FD2">
        <w:t xml:space="preserve"> school-based assessments</w:t>
      </w:r>
      <w:r w:rsidR="00191AB5">
        <w:t>,</w:t>
      </w:r>
      <w:r w:rsidRPr="00087FD2">
        <w:t xml:space="preserve"> students are expected to respond to</w:t>
      </w:r>
      <w:r w:rsidR="00E059D2">
        <w:t>,</w:t>
      </w:r>
      <w:r w:rsidRPr="00087FD2">
        <w:t xml:space="preserve"> and to produce</w:t>
      </w:r>
      <w:r w:rsidR="00E059D2">
        <w:t>,</w:t>
      </w:r>
      <w:r w:rsidRPr="00087FD2">
        <w:t xml:space="preserve"> a range of text types in Indonesian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223"/>
        <w:gridCol w:w="3012"/>
      </w:tblGrid>
      <w:tr w:rsidR="00FC5CDB" w:rsidRPr="00FE0A7F" w14:paraId="586C68E3" w14:textId="77777777" w:rsidTr="00A97B6F">
        <w:tc>
          <w:tcPr>
            <w:tcW w:w="2835" w:type="dxa"/>
          </w:tcPr>
          <w:p w14:paraId="4DAE3C5D" w14:textId="77777777" w:rsidR="00FC5CDB" w:rsidRPr="00A97B6F" w:rsidRDefault="007B6A4C" w:rsidP="00A97B6F">
            <w:pPr>
              <w:pStyle w:val="ListParagraph"/>
              <w:numPr>
                <w:ilvl w:val="0"/>
                <w:numId w:val="43"/>
              </w:numPr>
              <w:spacing w:line="276" w:lineRule="auto"/>
              <w:ind w:left="357" w:hanging="357"/>
            </w:pPr>
            <w:r w:rsidRPr="00A97B6F">
              <w:t>a</w:t>
            </w:r>
            <w:r w:rsidR="00FC5CDB" w:rsidRPr="00A97B6F">
              <w:t>ccount</w:t>
            </w:r>
          </w:p>
          <w:p w14:paraId="304EA1D7" w14:textId="77777777" w:rsidR="00FC5CDB" w:rsidRPr="00A97B6F" w:rsidRDefault="007B6A4C" w:rsidP="00A97B6F">
            <w:pPr>
              <w:pStyle w:val="ListParagraph"/>
              <w:numPr>
                <w:ilvl w:val="0"/>
                <w:numId w:val="43"/>
              </w:numPr>
              <w:spacing w:line="276" w:lineRule="auto"/>
              <w:ind w:left="357" w:hanging="357"/>
            </w:pPr>
            <w:r w:rsidRPr="00A97B6F">
              <w:t>a</w:t>
            </w:r>
            <w:r w:rsidR="00FC5CDB" w:rsidRPr="00A97B6F">
              <w:t>dvertisement</w:t>
            </w:r>
          </w:p>
          <w:p w14:paraId="53A377B7" w14:textId="77777777" w:rsidR="00FC5CDB" w:rsidRPr="00A97B6F" w:rsidRDefault="007B6A4C" w:rsidP="00A97B6F">
            <w:pPr>
              <w:pStyle w:val="ListParagraph"/>
              <w:numPr>
                <w:ilvl w:val="0"/>
                <w:numId w:val="43"/>
              </w:numPr>
              <w:spacing w:line="276" w:lineRule="auto"/>
              <w:ind w:left="357" w:hanging="357"/>
            </w:pPr>
            <w:r w:rsidRPr="00A97B6F">
              <w:t>a</w:t>
            </w:r>
            <w:r w:rsidR="00FC5CDB" w:rsidRPr="00A97B6F">
              <w:t>nnouncement</w:t>
            </w:r>
          </w:p>
          <w:p w14:paraId="413493AD" w14:textId="77777777" w:rsidR="00FC5CDB" w:rsidRPr="00A97B6F" w:rsidRDefault="007B6A4C" w:rsidP="00A97B6F">
            <w:pPr>
              <w:pStyle w:val="ListParagraph"/>
              <w:numPr>
                <w:ilvl w:val="0"/>
                <w:numId w:val="43"/>
              </w:numPr>
              <w:spacing w:line="276" w:lineRule="auto"/>
              <w:ind w:left="357" w:hanging="357"/>
            </w:pPr>
            <w:r w:rsidRPr="00A97B6F">
              <w:t>a</w:t>
            </w:r>
            <w:r w:rsidR="00FC5CDB" w:rsidRPr="00A97B6F">
              <w:t>rticle</w:t>
            </w:r>
          </w:p>
          <w:p w14:paraId="191238C7" w14:textId="44E9AE82" w:rsidR="00FC5CDB" w:rsidRPr="00A97B6F" w:rsidRDefault="007B6A4C" w:rsidP="00A97B6F">
            <w:pPr>
              <w:pStyle w:val="ListParagraph"/>
              <w:numPr>
                <w:ilvl w:val="0"/>
                <w:numId w:val="43"/>
              </w:numPr>
              <w:spacing w:line="276" w:lineRule="auto"/>
              <w:ind w:left="357" w:hanging="357"/>
            </w:pPr>
            <w:r w:rsidRPr="00A97B6F">
              <w:t>b</w:t>
            </w:r>
            <w:r w:rsidR="00A52FB5" w:rsidRPr="00A97B6F">
              <w:t>log post</w:t>
            </w:r>
          </w:p>
          <w:p w14:paraId="6B18F778" w14:textId="77777777" w:rsidR="00FC5CDB" w:rsidRPr="00A97B6F" w:rsidRDefault="007B6A4C" w:rsidP="00A97B6F">
            <w:pPr>
              <w:pStyle w:val="ListParagraph"/>
              <w:numPr>
                <w:ilvl w:val="0"/>
                <w:numId w:val="43"/>
              </w:numPr>
              <w:spacing w:line="276" w:lineRule="auto"/>
              <w:ind w:left="357" w:hanging="357"/>
            </w:pPr>
            <w:r w:rsidRPr="00A97B6F">
              <w:t>c</w:t>
            </w:r>
            <w:r w:rsidR="00FC5CDB" w:rsidRPr="00A97B6F">
              <w:t>artoon</w:t>
            </w:r>
          </w:p>
          <w:p w14:paraId="37DA93E1" w14:textId="77777777" w:rsidR="00FC5CDB" w:rsidRPr="00A97B6F" w:rsidRDefault="007B6A4C" w:rsidP="00A97B6F">
            <w:pPr>
              <w:pStyle w:val="ListParagraph"/>
              <w:numPr>
                <w:ilvl w:val="0"/>
                <w:numId w:val="43"/>
              </w:numPr>
              <w:spacing w:line="276" w:lineRule="auto"/>
              <w:ind w:left="357" w:hanging="357"/>
            </w:pPr>
            <w:r w:rsidRPr="00A97B6F">
              <w:t>c</w:t>
            </w:r>
            <w:r w:rsidR="00FC5CDB" w:rsidRPr="00A97B6F">
              <w:t>hart</w:t>
            </w:r>
          </w:p>
          <w:p w14:paraId="5767FE1F" w14:textId="77777777" w:rsidR="00FC5CDB" w:rsidRPr="00A97B6F" w:rsidRDefault="007B6A4C" w:rsidP="00A97B6F">
            <w:pPr>
              <w:pStyle w:val="ListParagraph"/>
              <w:numPr>
                <w:ilvl w:val="0"/>
                <w:numId w:val="43"/>
              </w:numPr>
              <w:spacing w:line="276" w:lineRule="auto"/>
              <w:ind w:left="357" w:hanging="357"/>
            </w:pPr>
            <w:r w:rsidRPr="00A97B6F">
              <w:t>c</w:t>
            </w:r>
            <w:r w:rsidR="00FC5CDB" w:rsidRPr="00A97B6F">
              <w:t>onversation</w:t>
            </w:r>
          </w:p>
          <w:p w14:paraId="4B8CCDDE" w14:textId="77777777" w:rsidR="00FC5CDB" w:rsidRPr="00A97B6F" w:rsidRDefault="007B6A4C" w:rsidP="00A97B6F">
            <w:pPr>
              <w:pStyle w:val="ListParagraph"/>
              <w:numPr>
                <w:ilvl w:val="0"/>
                <w:numId w:val="43"/>
              </w:numPr>
              <w:spacing w:line="276" w:lineRule="auto"/>
              <w:ind w:left="357" w:hanging="357"/>
            </w:pPr>
            <w:r w:rsidRPr="00A97B6F">
              <w:t>d</w:t>
            </w:r>
            <w:r w:rsidR="00FC5CDB" w:rsidRPr="00A97B6F">
              <w:t>escription</w:t>
            </w:r>
          </w:p>
          <w:p w14:paraId="73C298FC" w14:textId="77777777" w:rsidR="00FC5CDB" w:rsidRPr="00A97B6F" w:rsidRDefault="007B6A4C" w:rsidP="00A97B6F">
            <w:pPr>
              <w:pStyle w:val="ListParagraph"/>
              <w:numPr>
                <w:ilvl w:val="0"/>
                <w:numId w:val="43"/>
              </w:numPr>
              <w:spacing w:line="276" w:lineRule="auto"/>
              <w:ind w:left="357" w:hanging="357"/>
            </w:pPr>
            <w:r w:rsidRPr="00A97B6F">
              <w:t>d</w:t>
            </w:r>
            <w:r w:rsidR="00FC5CDB" w:rsidRPr="00A97B6F">
              <w:t>iary entry</w:t>
            </w:r>
          </w:p>
        </w:tc>
        <w:tc>
          <w:tcPr>
            <w:tcW w:w="3223" w:type="dxa"/>
          </w:tcPr>
          <w:p w14:paraId="0B73E580" w14:textId="77777777" w:rsidR="00FC5CDB" w:rsidRPr="00A97B6F" w:rsidRDefault="007B6A4C" w:rsidP="00A97B6F">
            <w:pPr>
              <w:pStyle w:val="ListParagraph"/>
              <w:numPr>
                <w:ilvl w:val="0"/>
                <w:numId w:val="43"/>
              </w:numPr>
              <w:spacing w:line="276" w:lineRule="auto"/>
              <w:ind w:left="357" w:hanging="357"/>
            </w:pPr>
            <w:r w:rsidRPr="00A97B6F">
              <w:t>d</w:t>
            </w:r>
            <w:r w:rsidR="00FC5CDB" w:rsidRPr="00A97B6F">
              <w:t>iscussion</w:t>
            </w:r>
          </w:p>
          <w:p w14:paraId="78380CFA" w14:textId="53D87C14" w:rsidR="00FC5CDB" w:rsidRPr="00A97B6F" w:rsidRDefault="007B6A4C" w:rsidP="00A97B6F">
            <w:pPr>
              <w:pStyle w:val="ListParagraph"/>
              <w:numPr>
                <w:ilvl w:val="0"/>
                <w:numId w:val="43"/>
              </w:numPr>
              <w:spacing w:line="276" w:lineRule="auto"/>
              <w:ind w:left="357" w:hanging="357"/>
            </w:pPr>
            <w:r w:rsidRPr="00A97B6F">
              <w:t>e</w:t>
            </w:r>
            <w:r w:rsidR="00FC5CDB" w:rsidRPr="00A97B6F">
              <w:t>mail</w:t>
            </w:r>
          </w:p>
          <w:p w14:paraId="1956DCD7" w14:textId="77777777" w:rsidR="00FC5CDB" w:rsidRPr="00A97B6F" w:rsidRDefault="007B6A4C" w:rsidP="00A97B6F">
            <w:pPr>
              <w:pStyle w:val="ListParagraph"/>
              <w:numPr>
                <w:ilvl w:val="0"/>
                <w:numId w:val="43"/>
              </w:numPr>
              <w:spacing w:line="276" w:lineRule="auto"/>
              <w:ind w:left="357" w:hanging="357"/>
            </w:pPr>
            <w:r w:rsidRPr="00A97B6F">
              <w:t>f</w:t>
            </w:r>
            <w:r w:rsidR="00FC5CDB" w:rsidRPr="00A97B6F">
              <w:t>ilm or TV program (excerpts)</w:t>
            </w:r>
          </w:p>
          <w:p w14:paraId="3462EE10" w14:textId="77777777" w:rsidR="00FC5CDB" w:rsidRPr="00A97B6F" w:rsidRDefault="007B6A4C" w:rsidP="00A97B6F">
            <w:pPr>
              <w:pStyle w:val="ListParagraph"/>
              <w:numPr>
                <w:ilvl w:val="0"/>
                <w:numId w:val="43"/>
              </w:numPr>
              <w:spacing w:line="276" w:lineRule="auto"/>
              <w:ind w:left="357" w:hanging="357"/>
            </w:pPr>
            <w:r w:rsidRPr="00A97B6F">
              <w:t>f</w:t>
            </w:r>
            <w:r w:rsidR="00FC5CDB" w:rsidRPr="00A97B6F">
              <w:t>orm</w:t>
            </w:r>
          </w:p>
          <w:p w14:paraId="52539A01" w14:textId="77777777" w:rsidR="00FC5CDB" w:rsidRPr="00A97B6F" w:rsidRDefault="007B6A4C" w:rsidP="00A97B6F">
            <w:pPr>
              <w:pStyle w:val="ListParagraph"/>
              <w:numPr>
                <w:ilvl w:val="0"/>
                <w:numId w:val="43"/>
              </w:numPr>
              <w:spacing w:line="276" w:lineRule="auto"/>
              <w:ind w:left="357" w:hanging="357"/>
            </w:pPr>
            <w:r w:rsidRPr="00A97B6F">
              <w:t>i</w:t>
            </w:r>
            <w:r w:rsidR="00FC5CDB" w:rsidRPr="00A97B6F">
              <w:t>mage</w:t>
            </w:r>
          </w:p>
          <w:p w14:paraId="6C47E90F" w14:textId="77777777" w:rsidR="00FC5CDB" w:rsidRPr="00A97B6F" w:rsidRDefault="007B6A4C" w:rsidP="00A97B6F">
            <w:pPr>
              <w:pStyle w:val="ListParagraph"/>
              <w:numPr>
                <w:ilvl w:val="0"/>
                <w:numId w:val="43"/>
              </w:numPr>
              <w:spacing w:line="276" w:lineRule="auto"/>
              <w:ind w:left="357" w:hanging="357"/>
            </w:pPr>
            <w:r w:rsidRPr="00A97B6F">
              <w:t>i</w:t>
            </w:r>
            <w:r w:rsidR="00FC5CDB" w:rsidRPr="00A97B6F">
              <w:t>nterview</w:t>
            </w:r>
          </w:p>
          <w:p w14:paraId="1DC4D658" w14:textId="77777777" w:rsidR="00FC5CDB" w:rsidRPr="00A97B6F" w:rsidRDefault="007B6A4C" w:rsidP="00A97B6F">
            <w:pPr>
              <w:pStyle w:val="ListParagraph"/>
              <w:numPr>
                <w:ilvl w:val="0"/>
                <w:numId w:val="43"/>
              </w:numPr>
              <w:spacing w:line="276" w:lineRule="auto"/>
              <w:ind w:left="357" w:hanging="357"/>
            </w:pPr>
            <w:r w:rsidRPr="00A97B6F">
              <w:t>j</w:t>
            </w:r>
            <w:r w:rsidR="00FC5CDB" w:rsidRPr="00A97B6F">
              <w:t>ournal entry</w:t>
            </w:r>
          </w:p>
          <w:p w14:paraId="235FA50B" w14:textId="0F5181B5" w:rsidR="00FC5CDB" w:rsidRPr="00A97B6F" w:rsidRDefault="007B6A4C" w:rsidP="00A97B6F">
            <w:pPr>
              <w:pStyle w:val="ListParagraph"/>
              <w:numPr>
                <w:ilvl w:val="0"/>
                <w:numId w:val="43"/>
              </w:numPr>
              <w:spacing w:line="276" w:lineRule="auto"/>
              <w:ind w:left="357" w:hanging="357"/>
            </w:pPr>
            <w:r w:rsidRPr="00A97B6F">
              <w:t>l</w:t>
            </w:r>
            <w:r w:rsidR="00FC5CDB" w:rsidRPr="00A97B6F">
              <w:t>etter</w:t>
            </w:r>
          </w:p>
          <w:p w14:paraId="274B5DE1" w14:textId="0AF25FCA" w:rsidR="00FC5CDB" w:rsidRPr="00A97B6F" w:rsidRDefault="007B6A4C" w:rsidP="00A97B6F">
            <w:pPr>
              <w:pStyle w:val="ListParagraph"/>
              <w:numPr>
                <w:ilvl w:val="0"/>
                <w:numId w:val="43"/>
              </w:numPr>
              <w:spacing w:line="276" w:lineRule="auto"/>
              <w:ind w:left="357" w:hanging="357"/>
            </w:pPr>
            <w:r w:rsidRPr="00A97B6F">
              <w:t>m</w:t>
            </w:r>
            <w:r w:rsidR="00FC5CDB" w:rsidRPr="00A97B6F">
              <w:t>ap</w:t>
            </w:r>
          </w:p>
        </w:tc>
        <w:tc>
          <w:tcPr>
            <w:tcW w:w="3012" w:type="dxa"/>
          </w:tcPr>
          <w:p w14:paraId="115D5423" w14:textId="77777777" w:rsidR="00FC5CDB" w:rsidRPr="00A97B6F" w:rsidRDefault="007B6A4C" w:rsidP="00A97B6F">
            <w:pPr>
              <w:pStyle w:val="ListParagraph"/>
              <w:numPr>
                <w:ilvl w:val="0"/>
                <w:numId w:val="43"/>
              </w:numPr>
              <w:spacing w:line="276" w:lineRule="auto"/>
              <w:ind w:left="357" w:hanging="357"/>
            </w:pPr>
            <w:r w:rsidRPr="00A97B6F">
              <w:t>m</w:t>
            </w:r>
            <w:r w:rsidR="00FC5CDB" w:rsidRPr="00A97B6F">
              <w:t>essage</w:t>
            </w:r>
          </w:p>
          <w:p w14:paraId="44717C8F" w14:textId="331CF6B7" w:rsidR="00FC5CDB" w:rsidRPr="00A97B6F" w:rsidRDefault="007B6A4C" w:rsidP="00A97B6F">
            <w:pPr>
              <w:pStyle w:val="ListParagraph"/>
              <w:numPr>
                <w:ilvl w:val="0"/>
                <w:numId w:val="43"/>
              </w:numPr>
              <w:spacing w:line="276" w:lineRule="auto"/>
              <w:ind w:left="357" w:hanging="357"/>
            </w:pPr>
            <w:r w:rsidRPr="00A97B6F">
              <w:t>n</w:t>
            </w:r>
            <w:r w:rsidR="00FC5CDB" w:rsidRPr="00A97B6F">
              <w:t>ote</w:t>
            </w:r>
          </w:p>
          <w:p w14:paraId="50C45C7B" w14:textId="79319016" w:rsidR="00FC5CDB" w:rsidRPr="00A97B6F" w:rsidRDefault="007B6A4C" w:rsidP="00A97B6F">
            <w:pPr>
              <w:pStyle w:val="ListParagraph"/>
              <w:numPr>
                <w:ilvl w:val="0"/>
                <w:numId w:val="43"/>
              </w:numPr>
              <w:spacing w:line="276" w:lineRule="auto"/>
              <w:ind w:left="357" w:hanging="357"/>
            </w:pPr>
            <w:r w:rsidRPr="00A97B6F">
              <w:t>p</w:t>
            </w:r>
            <w:r w:rsidR="00FC5CDB" w:rsidRPr="00A97B6F">
              <w:t>lan</w:t>
            </w:r>
          </w:p>
          <w:p w14:paraId="181CAF0E" w14:textId="77777777" w:rsidR="00FC5CDB" w:rsidRPr="00A97B6F" w:rsidRDefault="007B6A4C" w:rsidP="00A97B6F">
            <w:pPr>
              <w:pStyle w:val="ListParagraph"/>
              <w:numPr>
                <w:ilvl w:val="0"/>
                <w:numId w:val="43"/>
              </w:numPr>
              <w:spacing w:line="276" w:lineRule="auto"/>
              <w:ind w:left="357" w:hanging="357"/>
            </w:pPr>
            <w:r w:rsidRPr="00A97B6F">
              <w:t>r</w:t>
            </w:r>
            <w:r w:rsidR="00FC5CDB" w:rsidRPr="00A97B6F">
              <w:t>eview</w:t>
            </w:r>
          </w:p>
          <w:p w14:paraId="1F7473CB" w14:textId="09096CC8" w:rsidR="00FC5CDB" w:rsidRPr="00A97B6F" w:rsidRDefault="007B6A4C" w:rsidP="00A97B6F">
            <w:pPr>
              <w:pStyle w:val="ListParagraph"/>
              <w:numPr>
                <w:ilvl w:val="0"/>
                <w:numId w:val="43"/>
              </w:numPr>
              <w:spacing w:line="276" w:lineRule="auto"/>
              <w:ind w:left="357" w:hanging="357"/>
            </w:pPr>
            <w:r w:rsidRPr="00A97B6F">
              <w:t>s</w:t>
            </w:r>
            <w:r w:rsidR="00FC5CDB" w:rsidRPr="00A97B6F">
              <w:t xml:space="preserve">cript </w:t>
            </w:r>
            <w:r w:rsidR="00240265" w:rsidRPr="00A97B6F">
              <w:t>–</w:t>
            </w:r>
            <w:r w:rsidR="006D18AD" w:rsidRPr="00A97B6F">
              <w:t xml:space="preserve"> speech, interview, dialogue</w:t>
            </w:r>
          </w:p>
          <w:p w14:paraId="518B0611" w14:textId="77777777" w:rsidR="00FC5CDB" w:rsidRPr="00A97B6F" w:rsidRDefault="007B6A4C" w:rsidP="00A97B6F">
            <w:pPr>
              <w:pStyle w:val="ListParagraph"/>
              <w:numPr>
                <w:ilvl w:val="0"/>
                <w:numId w:val="43"/>
              </w:numPr>
              <w:spacing w:line="276" w:lineRule="auto"/>
              <w:ind w:left="357" w:hanging="357"/>
            </w:pPr>
            <w:r w:rsidRPr="00A97B6F">
              <w:t>s</w:t>
            </w:r>
            <w:r w:rsidR="00FC5CDB" w:rsidRPr="00A97B6F">
              <w:t>ign</w:t>
            </w:r>
          </w:p>
          <w:p w14:paraId="5D74936A" w14:textId="7D719260" w:rsidR="00FC5CDB" w:rsidRPr="00A97B6F" w:rsidRDefault="007B6A4C" w:rsidP="00A97B6F">
            <w:pPr>
              <w:pStyle w:val="ListParagraph"/>
              <w:numPr>
                <w:ilvl w:val="0"/>
                <w:numId w:val="43"/>
              </w:numPr>
              <w:spacing w:line="276" w:lineRule="auto"/>
              <w:ind w:left="357" w:hanging="357"/>
            </w:pPr>
            <w:r w:rsidRPr="00A97B6F">
              <w:t>s</w:t>
            </w:r>
            <w:r w:rsidR="00FC5CDB" w:rsidRPr="00A97B6F">
              <w:t>ummary</w:t>
            </w:r>
          </w:p>
          <w:p w14:paraId="5C483028" w14:textId="77777777" w:rsidR="00FC5CDB" w:rsidRPr="00A97B6F" w:rsidRDefault="007B6A4C" w:rsidP="00A97B6F">
            <w:pPr>
              <w:pStyle w:val="ListParagraph"/>
              <w:numPr>
                <w:ilvl w:val="0"/>
                <w:numId w:val="43"/>
              </w:numPr>
              <w:spacing w:line="276" w:lineRule="auto"/>
              <w:ind w:left="357" w:hanging="357"/>
            </w:pPr>
            <w:r w:rsidRPr="00A97B6F">
              <w:t>t</w:t>
            </w:r>
            <w:r w:rsidR="00FC5CDB" w:rsidRPr="00A97B6F">
              <w:t>able</w:t>
            </w:r>
          </w:p>
        </w:tc>
      </w:tr>
    </w:tbl>
    <w:p w14:paraId="5200BE0E" w14:textId="77777777" w:rsidR="00FC5CDB" w:rsidRDefault="00FC5CDB" w:rsidP="00A97B6F">
      <w:pPr>
        <w:spacing w:before="120"/>
      </w:pPr>
      <w:r w:rsidRPr="00FC5CDB">
        <w:t xml:space="preserve">Refer to Appendix </w:t>
      </w:r>
      <w:r w:rsidR="00A056CC">
        <w:t>2</w:t>
      </w:r>
      <w:r w:rsidRPr="00FC5CDB">
        <w:t xml:space="preserve"> for details of the features and conventions of the text types</w:t>
      </w:r>
      <w:r w:rsidR="007B6A4C">
        <w:t>.</w:t>
      </w:r>
    </w:p>
    <w:p w14:paraId="01880704" w14:textId="77777777" w:rsidR="00E1108A" w:rsidRPr="00A93F91" w:rsidRDefault="00FC5CDB" w:rsidP="00A97B6F">
      <w:pPr>
        <w:pStyle w:val="SCSAHeading3"/>
      </w:pPr>
      <w:r w:rsidRPr="00FC5CDB">
        <w:t>Linguistic resources</w:t>
      </w:r>
    </w:p>
    <w:p w14:paraId="5A81D574" w14:textId="77777777" w:rsidR="00FC5CDB" w:rsidRPr="00FC5CDB" w:rsidRDefault="00FC5CDB" w:rsidP="00A97B6F">
      <w:pPr>
        <w:pStyle w:val="SCSAHeading4"/>
      </w:pPr>
      <w:r w:rsidRPr="00FC5CDB">
        <w:t>Vocabulary</w:t>
      </w:r>
    </w:p>
    <w:p w14:paraId="41E6BB67" w14:textId="77777777" w:rsidR="00FC5CDB" w:rsidRPr="00690F7D" w:rsidRDefault="00FC5CDB" w:rsidP="00A97B6F">
      <w:r w:rsidRPr="00690F7D">
        <w:t xml:space="preserve">Vocabulary, phrases and expressions associated with the unit content. </w:t>
      </w:r>
    </w:p>
    <w:p w14:paraId="4BB031D0" w14:textId="77777777" w:rsidR="00FC5CDB" w:rsidRPr="00FC5CDB" w:rsidRDefault="00FC5CDB" w:rsidP="00A97B6F">
      <w:pPr>
        <w:pStyle w:val="SCSAHeading4"/>
      </w:pPr>
      <w:r w:rsidRPr="00FC5CDB">
        <w:t>Grammar</w:t>
      </w:r>
    </w:p>
    <w:p w14:paraId="4173D8C5" w14:textId="77777777" w:rsidR="00FC5CDB" w:rsidRDefault="00FC5CDB" w:rsidP="00A97B6F">
      <w:r w:rsidRPr="00087FD2">
        <w:t>Students will be expected to recognise and use the following grammatical items:</w:t>
      </w:r>
    </w:p>
    <w:tbl>
      <w:tblPr>
        <w:tblStyle w:val="SCSATable"/>
        <w:tblW w:w="5000" w:type="pct"/>
        <w:tblCellMar>
          <w:top w:w="28" w:type="dxa"/>
          <w:bottom w:w="28" w:type="dxa"/>
        </w:tblCellMar>
        <w:tblLook w:val="04A0" w:firstRow="1" w:lastRow="0" w:firstColumn="1" w:lastColumn="0" w:noHBand="0" w:noVBand="1"/>
      </w:tblPr>
      <w:tblGrid>
        <w:gridCol w:w="3185"/>
        <w:gridCol w:w="5875"/>
      </w:tblGrid>
      <w:tr w:rsidR="00C15526" w:rsidRPr="00147DD0" w14:paraId="710C70D8" w14:textId="77777777" w:rsidTr="000B5D2B">
        <w:trPr>
          <w:cnfStyle w:val="100000000000" w:firstRow="1" w:lastRow="0" w:firstColumn="0" w:lastColumn="0" w:oddVBand="0" w:evenVBand="0" w:oddHBand="0" w:evenHBand="0" w:firstRowFirstColumn="0" w:firstRowLastColumn="0" w:lastRowFirstColumn="0" w:lastRowLastColumn="0"/>
          <w:trHeight w:val="23"/>
        </w:trPr>
        <w:tc>
          <w:tcPr>
            <w:tcW w:w="3189" w:type="dxa"/>
          </w:tcPr>
          <w:p w14:paraId="144FE01A" w14:textId="77777777" w:rsidR="00C15526" w:rsidRPr="00A97B6F" w:rsidRDefault="00C15526" w:rsidP="00A97B6F">
            <w:r w:rsidRPr="00A97B6F">
              <w:t>Grammatical items</w:t>
            </w:r>
          </w:p>
        </w:tc>
        <w:tc>
          <w:tcPr>
            <w:tcW w:w="5883" w:type="dxa"/>
          </w:tcPr>
          <w:p w14:paraId="5754F373" w14:textId="77777777" w:rsidR="00C15526" w:rsidRPr="00147DD0" w:rsidRDefault="00C15526" w:rsidP="00A97B6F">
            <w:pPr>
              <w:rPr>
                <w:rFonts w:ascii="Calibri" w:hAnsi="Calibri" w:cs="Calibri"/>
                <w:b w:val="0"/>
              </w:rPr>
            </w:pPr>
            <w:r w:rsidRPr="00147DD0">
              <w:rPr>
                <w:rFonts w:ascii="Calibri" w:hAnsi="Calibri" w:cs="Calibri"/>
              </w:rPr>
              <w:t>Sub-elements</w:t>
            </w:r>
          </w:p>
        </w:tc>
      </w:tr>
      <w:tr w:rsidR="00C15526" w:rsidRPr="00147DD0" w14:paraId="6C7D116E" w14:textId="77777777" w:rsidTr="000B5D2B">
        <w:trPr>
          <w:trHeight w:val="23"/>
        </w:trPr>
        <w:tc>
          <w:tcPr>
            <w:tcW w:w="3189" w:type="dxa"/>
          </w:tcPr>
          <w:p w14:paraId="05520828" w14:textId="77777777" w:rsidR="00C15526" w:rsidRPr="00A97B6F" w:rsidRDefault="00C15526" w:rsidP="00A97B6F">
            <w:r w:rsidRPr="00A97B6F">
              <w:t>Conjunctions</w:t>
            </w:r>
          </w:p>
        </w:tc>
        <w:tc>
          <w:tcPr>
            <w:tcW w:w="5883" w:type="dxa"/>
          </w:tcPr>
          <w:p w14:paraId="370F9969" w14:textId="77777777" w:rsidR="00C15526" w:rsidRPr="00A97B6F" w:rsidRDefault="005E4609" w:rsidP="00A97B6F">
            <w:r w:rsidRPr="00A97B6F">
              <w:t>comparative</w:t>
            </w:r>
          </w:p>
        </w:tc>
      </w:tr>
      <w:tr w:rsidR="00C15526" w:rsidRPr="00147DD0" w14:paraId="1743FD41" w14:textId="77777777" w:rsidTr="000B5D2B">
        <w:trPr>
          <w:trHeight w:val="23"/>
        </w:trPr>
        <w:tc>
          <w:tcPr>
            <w:tcW w:w="3189" w:type="dxa"/>
          </w:tcPr>
          <w:p w14:paraId="1512A352" w14:textId="77777777" w:rsidR="00C15526" w:rsidRPr="00A97B6F" w:rsidRDefault="00C15526" w:rsidP="00A97B6F">
            <w:r w:rsidRPr="00A97B6F">
              <w:t>Imperatives</w:t>
            </w:r>
          </w:p>
        </w:tc>
        <w:tc>
          <w:tcPr>
            <w:tcW w:w="5883" w:type="dxa"/>
          </w:tcPr>
          <w:p w14:paraId="07104C19" w14:textId="77777777" w:rsidR="00C15526" w:rsidRPr="00A97B6F" w:rsidRDefault="00C15526" w:rsidP="00A97B6F">
            <w:r w:rsidRPr="00A97B6F">
              <w:t>polite commands, request and offers</w:t>
            </w:r>
          </w:p>
        </w:tc>
      </w:tr>
      <w:tr w:rsidR="00C15526" w:rsidRPr="00147DD0" w14:paraId="2FE1DD8E" w14:textId="77777777" w:rsidTr="000B5D2B">
        <w:trPr>
          <w:trHeight w:val="23"/>
        </w:trPr>
        <w:tc>
          <w:tcPr>
            <w:tcW w:w="3189" w:type="dxa"/>
            <w:vMerge w:val="restart"/>
          </w:tcPr>
          <w:p w14:paraId="2657537F" w14:textId="77777777" w:rsidR="00C15526" w:rsidRPr="00A97B6F" w:rsidRDefault="00C15526" w:rsidP="00A97B6F">
            <w:r w:rsidRPr="00A97B6F">
              <w:t>Nouns</w:t>
            </w:r>
          </w:p>
        </w:tc>
        <w:tc>
          <w:tcPr>
            <w:tcW w:w="5883" w:type="dxa"/>
          </w:tcPr>
          <w:p w14:paraId="7F2B0168" w14:textId="77777777" w:rsidR="00C15526" w:rsidRPr="00A97B6F" w:rsidRDefault="00C15526" w:rsidP="00A97B6F">
            <w:r w:rsidRPr="00A97B6F">
              <w:rPr>
                <w:rFonts w:ascii="Calibri" w:hAnsi="Calibri" w:cs="Calibri"/>
                <w:i/>
                <w:lang w:val="id-ID"/>
              </w:rPr>
              <w:t>pe-an</w:t>
            </w:r>
            <w:r w:rsidRPr="00147DD0">
              <w:rPr>
                <w:rFonts w:ascii="Calibri" w:hAnsi="Calibri" w:cs="Calibri"/>
              </w:rPr>
              <w:t xml:space="preserve"> nouns</w:t>
            </w:r>
          </w:p>
        </w:tc>
      </w:tr>
      <w:tr w:rsidR="00C15526" w:rsidRPr="00147DD0" w14:paraId="2024AA6C" w14:textId="77777777" w:rsidTr="000B5D2B">
        <w:trPr>
          <w:trHeight w:val="23"/>
        </w:trPr>
        <w:tc>
          <w:tcPr>
            <w:tcW w:w="3189" w:type="dxa"/>
            <w:vMerge/>
          </w:tcPr>
          <w:p w14:paraId="06FD6449" w14:textId="77777777" w:rsidR="00C15526" w:rsidRPr="00A97B6F" w:rsidRDefault="00C15526" w:rsidP="00A97B6F"/>
        </w:tc>
        <w:tc>
          <w:tcPr>
            <w:tcW w:w="5883" w:type="dxa"/>
          </w:tcPr>
          <w:p w14:paraId="41FCF3E0" w14:textId="77777777" w:rsidR="00C15526" w:rsidRPr="00A97B6F" w:rsidRDefault="00C15526" w:rsidP="00A97B6F">
            <w:r w:rsidRPr="00A97B6F">
              <w:rPr>
                <w:rFonts w:ascii="Calibri" w:hAnsi="Calibri" w:cs="Calibri"/>
                <w:i/>
                <w:lang w:val="id-ID"/>
              </w:rPr>
              <w:t>per-an</w:t>
            </w:r>
            <w:r w:rsidRPr="00147DD0">
              <w:rPr>
                <w:rFonts w:ascii="Calibri" w:hAnsi="Calibri" w:cs="Calibri"/>
              </w:rPr>
              <w:t xml:space="preserve"> nouns</w:t>
            </w:r>
          </w:p>
        </w:tc>
      </w:tr>
      <w:tr w:rsidR="00C15526" w:rsidRPr="00147DD0" w14:paraId="42741996" w14:textId="77777777" w:rsidTr="000B5D2B">
        <w:trPr>
          <w:trHeight w:val="23"/>
        </w:trPr>
        <w:tc>
          <w:tcPr>
            <w:tcW w:w="3189" w:type="dxa"/>
            <w:vMerge/>
          </w:tcPr>
          <w:p w14:paraId="39AAC71A" w14:textId="77777777" w:rsidR="00C15526" w:rsidRPr="00A97B6F" w:rsidRDefault="00C15526" w:rsidP="00A97B6F"/>
        </w:tc>
        <w:tc>
          <w:tcPr>
            <w:tcW w:w="5883" w:type="dxa"/>
          </w:tcPr>
          <w:p w14:paraId="67A5106D" w14:textId="77777777" w:rsidR="00C15526" w:rsidRPr="00A97B6F" w:rsidRDefault="00C15526" w:rsidP="00A97B6F">
            <w:pPr>
              <w:rPr>
                <w:rFonts w:ascii="Calibri" w:hAnsi="Calibri" w:cs="Calibri"/>
                <w:i/>
                <w:lang w:val="id-ID"/>
              </w:rPr>
            </w:pPr>
            <w:r w:rsidRPr="00A97B6F">
              <w:rPr>
                <w:rFonts w:ascii="Calibri" w:hAnsi="Calibri" w:cs="Calibri"/>
                <w:i/>
                <w:lang w:val="id-ID"/>
              </w:rPr>
              <w:t>pe-</w:t>
            </w:r>
          </w:p>
        </w:tc>
      </w:tr>
      <w:tr w:rsidR="00C15526" w:rsidRPr="00147DD0" w14:paraId="0A5A0FB5" w14:textId="77777777" w:rsidTr="000B5D2B">
        <w:trPr>
          <w:trHeight w:val="23"/>
        </w:trPr>
        <w:tc>
          <w:tcPr>
            <w:tcW w:w="3189" w:type="dxa"/>
            <w:vMerge/>
          </w:tcPr>
          <w:p w14:paraId="7B067039" w14:textId="77777777" w:rsidR="00C15526" w:rsidRPr="00A97B6F" w:rsidRDefault="00C15526" w:rsidP="00A97B6F"/>
        </w:tc>
        <w:tc>
          <w:tcPr>
            <w:tcW w:w="5883" w:type="dxa"/>
          </w:tcPr>
          <w:p w14:paraId="410C27A7" w14:textId="77777777" w:rsidR="00C15526" w:rsidRPr="00A97B6F" w:rsidRDefault="00C15526" w:rsidP="00A97B6F">
            <w:pPr>
              <w:rPr>
                <w:rFonts w:ascii="Calibri" w:hAnsi="Calibri" w:cs="Calibri"/>
                <w:i/>
                <w:lang w:val="id-ID"/>
              </w:rPr>
            </w:pPr>
            <w:r w:rsidRPr="00A97B6F">
              <w:rPr>
                <w:rFonts w:ascii="Calibri" w:hAnsi="Calibri" w:cs="Calibri"/>
                <w:i/>
                <w:lang w:val="id-ID"/>
              </w:rPr>
              <w:t>-wan</w:t>
            </w:r>
          </w:p>
        </w:tc>
      </w:tr>
      <w:tr w:rsidR="00C15526" w:rsidRPr="00147DD0" w14:paraId="2FC4907F" w14:textId="77777777" w:rsidTr="000B5D2B">
        <w:trPr>
          <w:trHeight w:val="23"/>
        </w:trPr>
        <w:tc>
          <w:tcPr>
            <w:tcW w:w="3189" w:type="dxa"/>
            <w:vMerge/>
          </w:tcPr>
          <w:p w14:paraId="3C1944A8" w14:textId="77777777" w:rsidR="00C15526" w:rsidRPr="00A97B6F" w:rsidRDefault="00C15526" w:rsidP="00A97B6F"/>
        </w:tc>
        <w:tc>
          <w:tcPr>
            <w:tcW w:w="5883" w:type="dxa"/>
          </w:tcPr>
          <w:p w14:paraId="306BB9D3" w14:textId="77777777" w:rsidR="00C15526" w:rsidRPr="00A97B6F" w:rsidRDefault="00C15526" w:rsidP="00A97B6F">
            <w:pPr>
              <w:rPr>
                <w:rFonts w:ascii="Calibri" w:hAnsi="Calibri" w:cs="Calibri"/>
                <w:i/>
                <w:lang w:val="id-ID"/>
              </w:rPr>
            </w:pPr>
            <w:r w:rsidRPr="00A97B6F">
              <w:rPr>
                <w:rFonts w:ascii="Calibri" w:hAnsi="Calibri" w:cs="Calibri"/>
                <w:i/>
                <w:lang w:val="id-ID"/>
              </w:rPr>
              <w:t>-wati</w:t>
            </w:r>
          </w:p>
        </w:tc>
      </w:tr>
      <w:tr w:rsidR="00C15526" w:rsidRPr="00147DD0" w14:paraId="570BD097" w14:textId="77777777" w:rsidTr="000B5D2B">
        <w:trPr>
          <w:trHeight w:val="23"/>
        </w:trPr>
        <w:tc>
          <w:tcPr>
            <w:tcW w:w="3189" w:type="dxa"/>
            <w:vMerge/>
          </w:tcPr>
          <w:p w14:paraId="22E81E7F" w14:textId="77777777" w:rsidR="00C15526" w:rsidRPr="00A97B6F" w:rsidRDefault="00C15526" w:rsidP="00A97B6F"/>
        </w:tc>
        <w:tc>
          <w:tcPr>
            <w:tcW w:w="5883" w:type="dxa"/>
          </w:tcPr>
          <w:p w14:paraId="3DE6B71E" w14:textId="77777777" w:rsidR="00C15526" w:rsidRPr="00A97B6F" w:rsidRDefault="00C15526" w:rsidP="00A97B6F">
            <w:pPr>
              <w:rPr>
                <w:rFonts w:ascii="Calibri" w:hAnsi="Calibri" w:cs="Calibri"/>
                <w:i/>
                <w:lang w:val="id-ID"/>
              </w:rPr>
            </w:pPr>
            <w:r w:rsidRPr="00A97B6F">
              <w:rPr>
                <w:rFonts w:ascii="Calibri" w:hAnsi="Calibri" w:cs="Calibri"/>
                <w:i/>
                <w:lang w:val="id-ID"/>
              </w:rPr>
              <w:t>ke-an</w:t>
            </w:r>
          </w:p>
        </w:tc>
      </w:tr>
      <w:tr w:rsidR="00C15526" w:rsidRPr="00147DD0" w14:paraId="1D15DDDA" w14:textId="77777777" w:rsidTr="000B5D2B">
        <w:trPr>
          <w:trHeight w:val="23"/>
        </w:trPr>
        <w:tc>
          <w:tcPr>
            <w:tcW w:w="3189" w:type="dxa"/>
          </w:tcPr>
          <w:p w14:paraId="7B4E10C3" w14:textId="77777777" w:rsidR="00C15526" w:rsidRPr="00A97B6F" w:rsidRDefault="00C15526" w:rsidP="00A97B6F">
            <w:r w:rsidRPr="00A97B6F">
              <w:t xml:space="preserve">Object focus </w:t>
            </w:r>
          </w:p>
        </w:tc>
        <w:tc>
          <w:tcPr>
            <w:tcW w:w="5883" w:type="dxa"/>
          </w:tcPr>
          <w:p w14:paraId="7CE5F5DB" w14:textId="77777777" w:rsidR="00C15526" w:rsidRPr="00A97B6F" w:rsidRDefault="00C15526" w:rsidP="00A97B6F">
            <w:r w:rsidRPr="00147DD0">
              <w:rPr>
                <w:rFonts w:ascii="Calibri" w:hAnsi="Calibri" w:cs="Calibri"/>
              </w:rPr>
              <w:t>1</w:t>
            </w:r>
            <w:r w:rsidRPr="00147DD0">
              <w:rPr>
                <w:rFonts w:ascii="Calibri" w:hAnsi="Calibri" w:cs="Calibri"/>
                <w:vertAlign w:val="superscript"/>
              </w:rPr>
              <w:t>st</w:t>
            </w:r>
            <w:r w:rsidRPr="00147DD0">
              <w:rPr>
                <w:rFonts w:ascii="Calibri" w:hAnsi="Calibri" w:cs="Calibri"/>
              </w:rPr>
              <w:t>, 2</w:t>
            </w:r>
            <w:r w:rsidRPr="00147DD0">
              <w:rPr>
                <w:rFonts w:ascii="Calibri" w:hAnsi="Calibri" w:cs="Calibri"/>
                <w:vertAlign w:val="superscript"/>
              </w:rPr>
              <w:t>nd</w:t>
            </w:r>
            <w:r w:rsidRPr="00147DD0">
              <w:rPr>
                <w:rFonts w:ascii="Calibri" w:hAnsi="Calibri" w:cs="Calibri"/>
              </w:rPr>
              <w:t xml:space="preserve"> and 3</w:t>
            </w:r>
            <w:r w:rsidRPr="00147DD0">
              <w:rPr>
                <w:rFonts w:ascii="Calibri" w:hAnsi="Calibri" w:cs="Calibri"/>
                <w:vertAlign w:val="superscript"/>
              </w:rPr>
              <w:t>rd</w:t>
            </w:r>
            <w:r w:rsidRPr="00147DD0">
              <w:rPr>
                <w:rFonts w:ascii="Calibri" w:hAnsi="Calibri" w:cs="Calibri"/>
              </w:rPr>
              <w:t xml:space="preserve"> person</w:t>
            </w:r>
          </w:p>
        </w:tc>
      </w:tr>
      <w:tr w:rsidR="00C15526" w:rsidRPr="00147DD0" w14:paraId="25607976" w14:textId="77777777" w:rsidTr="000B5D2B">
        <w:trPr>
          <w:trHeight w:val="23"/>
        </w:trPr>
        <w:tc>
          <w:tcPr>
            <w:tcW w:w="3189" w:type="dxa"/>
          </w:tcPr>
          <w:p w14:paraId="6AECC172" w14:textId="77777777" w:rsidR="00C15526" w:rsidRPr="00A97B6F" w:rsidRDefault="00C15526" w:rsidP="00A97B6F">
            <w:r w:rsidRPr="00A97B6F">
              <w:t>Phrases</w:t>
            </w:r>
          </w:p>
        </w:tc>
        <w:tc>
          <w:tcPr>
            <w:tcW w:w="5883" w:type="dxa"/>
          </w:tcPr>
          <w:p w14:paraId="17C616AC" w14:textId="77777777" w:rsidR="00C15526" w:rsidRPr="00A97B6F" w:rsidRDefault="00C15526" w:rsidP="00A97B6F">
            <w:r w:rsidRPr="00147DD0">
              <w:rPr>
                <w:rFonts w:ascii="Calibri" w:hAnsi="Calibri" w:cs="Calibri"/>
              </w:rPr>
              <w:t>ways of giving explanation/recommendation</w:t>
            </w:r>
          </w:p>
        </w:tc>
      </w:tr>
      <w:tr w:rsidR="00C15526" w:rsidRPr="00147DD0" w14:paraId="18800777" w14:textId="77777777" w:rsidTr="000B5D2B">
        <w:trPr>
          <w:trHeight w:val="23"/>
        </w:trPr>
        <w:tc>
          <w:tcPr>
            <w:tcW w:w="3189" w:type="dxa"/>
          </w:tcPr>
          <w:p w14:paraId="01206775" w14:textId="77777777" w:rsidR="00C15526" w:rsidRPr="00A97B6F" w:rsidRDefault="00C15526" w:rsidP="00A97B6F">
            <w:r w:rsidRPr="00A97B6F">
              <w:t>Prepositions</w:t>
            </w:r>
          </w:p>
        </w:tc>
        <w:tc>
          <w:tcPr>
            <w:tcW w:w="5883" w:type="dxa"/>
          </w:tcPr>
          <w:p w14:paraId="532DA0D6" w14:textId="77777777" w:rsidR="00C15526" w:rsidRPr="00A97B6F" w:rsidRDefault="00C15526" w:rsidP="00A97B6F"/>
        </w:tc>
      </w:tr>
      <w:tr w:rsidR="00C15526" w:rsidRPr="00147DD0" w14:paraId="1438EBA3" w14:textId="77777777" w:rsidTr="000B5D2B">
        <w:trPr>
          <w:trHeight w:val="23"/>
        </w:trPr>
        <w:tc>
          <w:tcPr>
            <w:tcW w:w="3189" w:type="dxa"/>
          </w:tcPr>
          <w:p w14:paraId="02AB1762" w14:textId="77777777" w:rsidR="00C15526" w:rsidRPr="00A97B6F" w:rsidRDefault="00C15526" w:rsidP="00A97B6F">
            <w:r w:rsidRPr="00147DD0">
              <w:rPr>
                <w:rFonts w:ascii="Calibri" w:hAnsi="Calibri" w:cs="Calibri"/>
              </w:rPr>
              <w:br w:type="page"/>
            </w:r>
            <w:r w:rsidRPr="00A97B6F">
              <w:t>Suffix</w:t>
            </w:r>
            <w:r w:rsidRPr="00147DD0">
              <w:rPr>
                <w:rFonts w:ascii="Calibri" w:hAnsi="Calibri" w:cs="Calibri"/>
                <w:i/>
                <w:lang w:val="fr-FR"/>
              </w:rPr>
              <w:t>–</w:t>
            </w:r>
            <w:r w:rsidRPr="00A97B6F">
              <w:rPr>
                <w:rFonts w:ascii="Calibri" w:hAnsi="Calibri" w:cs="Calibri"/>
                <w:i/>
                <w:lang w:val="id-ID"/>
              </w:rPr>
              <w:t>nya</w:t>
            </w:r>
          </w:p>
        </w:tc>
        <w:tc>
          <w:tcPr>
            <w:tcW w:w="5883" w:type="dxa"/>
          </w:tcPr>
          <w:p w14:paraId="78ACB216" w14:textId="77777777" w:rsidR="00C15526" w:rsidRPr="00A97B6F" w:rsidRDefault="00C15526" w:rsidP="00A97B6F">
            <w:r w:rsidRPr="00A97B6F">
              <w:t>topic – comment sentences</w:t>
            </w:r>
          </w:p>
        </w:tc>
      </w:tr>
      <w:tr w:rsidR="00C15526" w:rsidRPr="00147DD0" w14:paraId="5A86544F" w14:textId="77777777" w:rsidTr="000B5D2B">
        <w:trPr>
          <w:trHeight w:val="23"/>
        </w:trPr>
        <w:tc>
          <w:tcPr>
            <w:tcW w:w="3189" w:type="dxa"/>
          </w:tcPr>
          <w:p w14:paraId="66B47726" w14:textId="77777777" w:rsidR="00C15526" w:rsidRPr="00A97B6F" w:rsidRDefault="00C15526" w:rsidP="00A97B6F">
            <w:r w:rsidRPr="00A97B6F">
              <w:t>Time indicators</w:t>
            </w:r>
          </w:p>
        </w:tc>
        <w:tc>
          <w:tcPr>
            <w:tcW w:w="5883" w:type="dxa"/>
          </w:tcPr>
          <w:p w14:paraId="344BC9B8" w14:textId="77777777" w:rsidR="00C15526" w:rsidRPr="00A97B6F" w:rsidRDefault="00C15526" w:rsidP="00A97B6F"/>
        </w:tc>
      </w:tr>
      <w:tr w:rsidR="00C15526" w:rsidRPr="00147DD0" w14:paraId="7E005C9B" w14:textId="77777777" w:rsidTr="000B5D2B">
        <w:trPr>
          <w:trHeight w:val="23"/>
        </w:trPr>
        <w:tc>
          <w:tcPr>
            <w:tcW w:w="3189" w:type="dxa"/>
          </w:tcPr>
          <w:p w14:paraId="6E5D4AF0" w14:textId="77777777" w:rsidR="00C15526" w:rsidRPr="00A97B6F" w:rsidRDefault="00C15526" w:rsidP="00A97B6F">
            <w:r w:rsidRPr="00A97B6F">
              <w:t>Verb</w:t>
            </w:r>
          </w:p>
        </w:tc>
        <w:tc>
          <w:tcPr>
            <w:tcW w:w="5883" w:type="dxa"/>
          </w:tcPr>
          <w:p w14:paraId="0C10DD24" w14:textId="77777777" w:rsidR="00C15526" w:rsidRPr="00A97B6F" w:rsidRDefault="00C15526" w:rsidP="00A97B6F">
            <w:r w:rsidRPr="00147DD0">
              <w:rPr>
                <w:rFonts w:ascii="Calibri" w:hAnsi="Calibri" w:cs="Calibri"/>
              </w:rPr>
              <w:t>stative</w:t>
            </w:r>
            <w:r w:rsidR="00A52FB5" w:rsidRPr="00147DD0">
              <w:rPr>
                <w:rFonts w:ascii="Calibri" w:hAnsi="Calibri" w:cs="Calibri"/>
                <w:i/>
              </w:rPr>
              <w:t xml:space="preserve"> </w:t>
            </w:r>
            <w:r w:rsidR="00A52FB5" w:rsidRPr="00A97B6F">
              <w:rPr>
                <w:rFonts w:ascii="Calibri" w:hAnsi="Calibri" w:cs="Calibri"/>
                <w:i/>
                <w:lang w:val="id-ID"/>
              </w:rPr>
              <w:t>ter-</w:t>
            </w:r>
          </w:p>
        </w:tc>
      </w:tr>
      <w:tr w:rsidR="00C15526" w:rsidRPr="00147DD0" w14:paraId="4EC36611" w14:textId="77777777" w:rsidTr="000B5D2B">
        <w:trPr>
          <w:trHeight w:val="23"/>
        </w:trPr>
        <w:tc>
          <w:tcPr>
            <w:tcW w:w="3189" w:type="dxa"/>
          </w:tcPr>
          <w:p w14:paraId="6EED9ECA" w14:textId="278B5DF3" w:rsidR="00C15526" w:rsidRPr="00A97B6F" w:rsidRDefault="00C15526" w:rsidP="00A97B6F">
            <w:r w:rsidRPr="00A97B6F">
              <w:t>Verb/noun</w:t>
            </w:r>
          </w:p>
        </w:tc>
        <w:tc>
          <w:tcPr>
            <w:tcW w:w="5883" w:type="dxa"/>
          </w:tcPr>
          <w:p w14:paraId="2CF1AE95" w14:textId="77777777" w:rsidR="00C15526" w:rsidRPr="00A97B6F" w:rsidRDefault="00C15526" w:rsidP="00A97B6F">
            <w:r w:rsidRPr="00147DD0">
              <w:rPr>
                <w:rFonts w:ascii="Calibri" w:hAnsi="Calibri" w:cs="Calibri"/>
                <w:lang w:val="de-DE"/>
              </w:rPr>
              <w:t>differentiation</w:t>
            </w:r>
          </w:p>
        </w:tc>
      </w:tr>
    </w:tbl>
    <w:p w14:paraId="392F6F25" w14:textId="77777777" w:rsidR="00A170F0" w:rsidRDefault="00A170F0" w:rsidP="00A97B6F">
      <w:pPr>
        <w:spacing w:before="120"/>
      </w:pPr>
      <w:r>
        <w:t xml:space="preserve">Refer to Appendix </w:t>
      </w:r>
      <w:r w:rsidR="00A056CC">
        <w:t>3</w:t>
      </w:r>
      <w:r>
        <w:t xml:space="preserve"> for elaborations of </w:t>
      </w:r>
      <w:r w:rsidR="00070361">
        <w:t>g</w:t>
      </w:r>
      <w:r w:rsidR="00240265">
        <w:t>rammatical items</w:t>
      </w:r>
      <w:r>
        <w:t>.</w:t>
      </w:r>
    </w:p>
    <w:p w14:paraId="67D8B51F" w14:textId="77777777" w:rsidR="00E1108A" w:rsidRPr="00A93F91" w:rsidRDefault="00FC5CDB" w:rsidP="00887DD7">
      <w:pPr>
        <w:pStyle w:val="SCSAHeading3"/>
      </w:pPr>
      <w:r>
        <w:lastRenderedPageBreak/>
        <w:t>Intercultural understandings</w:t>
      </w:r>
    </w:p>
    <w:p w14:paraId="7FA9427F" w14:textId="77777777" w:rsidR="006636E5" w:rsidRDefault="006636E5" w:rsidP="00A97B6F">
      <w:r w:rsidRPr="006636E5">
        <w:t>The learning contexts and topics, the textual conventions of the text types selected</w:t>
      </w:r>
      <w:r w:rsidR="00783E7D">
        <w:t>,</w:t>
      </w:r>
      <w:r w:rsidRPr="006636E5">
        <w:t xml:space="preserve"> and the linguistic resources for the unit</w:t>
      </w:r>
      <w:r w:rsidR="00E059D2">
        <w:t>,</w:t>
      </w:r>
      <w:r w:rsidRPr="006636E5">
        <w:t xml:space="preserve"> should provide students with opportunities to enhance understanding of their own language(s) and culture(s) in relation to the </w:t>
      </w:r>
      <w:r w:rsidRPr="00A97B6F">
        <w:t>Indonesian</w:t>
      </w:r>
      <w:r w:rsidRPr="006636E5">
        <w:t xml:space="preserve"> language and culture</w:t>
      </w:r>
      <w:r w:rsidR="00E059D2">
        <w:t>,</w:t>
      </w:r>
      <w:r w:rsidRPr="006636E5">
        <w:t xml:space="preserve"> and enable them to reflect on the ways in which culture influences communication.</w:t>
      </w:r>
    </w:p>
    <w:p w14:paraId="1B68F2FB" w14:textId="77777777" w:rsidR="00FC5CDB" w:rsidRPr="00A93F91" w:rsidRDefault="00FC5CDB" w:rsidP="00887DD7">
      <w:pPr>
        <w:pStyle w:val="SCSAHeading3"/>
      </w:pPr>
      <w:r w:rsidRPr="00FC5CDB">
        <w:t>Language learning and communication strategies</w:t>
      </w:r>
    </w:p>
    <w:p w14:paraId="243E4FF1" w14:textId="77777777" w:rsidR="006636E5" w:rsidRPr="006636E5" w:rsidRDefault="006636E5" w:rsidP="00A97B6F">
      <w:r w:rsidRPr="006636E5">
        <w:t xml:space="preserve">Language learning and communication strategies will depend upon the needs of the students and the learning experiences and/or communication </w:t>
      </w:r>
      <w:r w:rsidRPr="00A97B6F">
        <w:t>activities</w:t>
      </w:r>
      <w:r w:rsidRPr="006636E5">
        <w:t xml:space="preserve"> taking place. </w:t>
      </w:r>
    </w:p>
    <w:p w14:paraId="058D9257" w14:textId="77777777" w:rsidR="006636E5" w:rsidRPr="006636E5" w:rsidRDefault="006636E5" w:rsidP="00887DD7">
      <w:pPr>
        <w:pStyle w:val="SCSAHeading4"/>
      </w:pPr>
      <w:r w:rsidRPr="006636E5">
        <w:t>Dictionaries</w:t>
      </w:r>
    </w:p>
    <w:p w14:paraId="2333D984" w14:textId="77777777" w:rsidR="00C5718F" w:rsidRPr="00A97B6F" w:rsidRDefault="006636E5" w:rsidP="00A97B6F">
      <w:r w:rsidRPr="006636E5">
        <w:t>Students should be encouraged to use dictionaries and develop the necessary skills and confidence to do so effectively.</w:t>
      </w:r>
    </w:p>
    <w:bookmarkEnd w:id="41"/>
    <w:p w14:paraId="172C627D" w14:textId="77777777" w:rsidR="00BE277F" w:rsidRPr="00A93F91" w:rsidRDefault="00BE277F">
      <w:r w:rsidRPr="00A93F91">
        <w:br w:type="page"/>
      </w:r>
    </w:p>
    <w:p w14:paraId="1CCB1E78" w14:textId="77777777" w:rsidR="007766C5" w:rsidRPr="00A93F91" w:rsidRDefault="007766C5" w:rsidP="00887DD7">
      <w:pPr>
        <w:pStyle w:val="SCSAHeading1"/>
      </w:pPr>
      <w:bookmarkStart w:id="45" w:name="_Toc347908209"/>
      <w:bookmarkStart w:id="46" w:name="_Toc360457894"/>
      <w:bookmarkStart w:id="47" w:name="_Toc219725090"/>
      <w:r w:rsidRPr="00A93F91">
        <w:lastRenderedPageBreak/>
        <w:t>School-based assessment</w:t>
      </w:r>
      <w:bookmarkEnd w:id="45"/>
      <w:bookmarkEnd w:id="47"/>
    </w:p>
    <w:p w14:paraId="375C98E4" w14:textId="364C5B36" w:rsidR="007766C5" w:rsidRPr="009C21EC" w:rsidRDefault="007766C5" w:rsidP="009C21EC">
      <w:bookmarkStart w:id="48" w:name="_Toc347908210"/>
      <w:r w:rsidRPr="00A93F91">
        <w:t xml:space="preserve">The </w:t>
      </w:r>
      <w:r w:rsidR="00FF2C9C" w:rsidRPr="00214B0F">
        <w:rPr>
          <w:i/>
        </w:rPr>
        <w:t>Western Australian Certificate of Education (WACE) Manual</w:t>
      </w:r>
      <w:r w:rsidR="00FF2C9C" w:rsidRPr="00D24D5A">
        <w:t xml:space="preserve"> </w:t>
      </w:r>
      <w:r w:rsidRPr="00A93F91">
        <w:t xml:space="preserve">contains essential information on principles, policies and procedures for school-based assessment that needs to be read in conjunction </w:t>
      </w:r>
      <w:r w:rsidRPr="009C21EC">
        <w:t>with this syllabus.</w:t>
      </w:r>
    </w:p>
    <w:p w14:paraId="76623E9D" w14:textId="77777777" w:rsidR="008D5098" w:rsidRPr="009C21EC" w:rsidRDefault="008D5098" w:rsidP="009C21EC">
      <w:bookmarkStart w:id="49" w:name="_Toc347908211"/>
      <w:bookmarkEnd w:id="48"/>
      <w:r w:rsidRPr="009C21EC">
        <w:t xml:space="preserve">Teachers design school-based assessment tasks to meet the needs of students. The table below provides details of the assessment types for </w:t>
      </w:r>
      <w:r w:rsidR="00191AB5" w:rsidRPr="009C21EC">
        <w:t xml:space="preserve">the </w:t>
      </w:r>
      <w:r w:rsidR="006636E5" w:rsidRPr="009C21EC">
        <w:t>Indonesian: Second Language</w:t>
      </w:r>
      <w:r w:rsidR="00191AB5" w:rsidRPr="009C21EC">
        <w:t xml:space="preserve"> </w:t>
      </w:r>
      <w:r w:rsidR="00C56711" w:rsidRPr="009C21EC">
        <w:t xml:space="preserve">ATAR Year 11 </w:t>
      </w:r>
      <w:r w:rsidR="006E1273" w:rsidRPr="009C21EC">
        <w:t>syllabus</w:t>
      </w:r>
      <w:r w:rsidRPr="009C21EC">
        <w:t xml:space="preserve"> and the weighting for each assessment type.</w:t>
      </w:r>
    </w:p>
    <w:p w14:paraId="3208FA6E" w14:textId="77777777" w:rsidR="007766C5" w:rsidRDefault="007766C5" w:rsidP="00887DD7">
      <w:pPr>
        <w:pStyle w:val="SCSAHeading2"/>
      </w:pPr>
      <w:bookmarkStart w:id="50" w:name="_Toc219725091"/>
      <w:r w:rsidRPr="008E7BC8">
        <w:t>Assessment table</w:t>
      </w:r>
      <w:r w:rsidR="00F17E64" w:rsidRPr="008E7BC8">
        <w:t xml:space="preserve"> </w:t>
      </w:r>
      <w:r w:rsidR="0000345F" w:rsidRPr="008E7BC8">
        <w:t>–</w:t>
      </w:r>
      <w:r w:rsidR="00F17E64" w:rsidRPr="008E7BC8">
        <w:t xml:space="preserve"> Year 11</w:t>
      </w:r>
      <w:bookmarkEnd w:id="50"/>
    </w:p>
    <w:tbl>
      <w:tblPr>
        <w:tblStyle w:val="SCSATable"/>
        <w:tblW w:w="5000" w:type="pct"/>
        <w:tblLayout w:type="fixed"/>
        <w:tblLook w:val="00A0" w:firstRow="1" w:lastRow="0" w:firstColumn="1" w:lastColumn="0" w:noHBand="0" w:noVBand="0"/>
      </w:tblPr>
      <w:tblGrid>
        <w:gridCol w:w="7650"/>
        <w:gridCol w:w="1410"/>
      </w:tblGrid>
      <w:tr w:rsidR="001E03D5" w:rsidRPr="00A93F91" w14:paraId="6C2682E5" w14:textId="77777777" w:rsidTr="000B5D2B">
        <w:trPr>
          <w:cnfStyle w:val="100000000000" w:firstRow="1" w:lastRow="0" w:firstColumn="0" w:lastColumn="0" w:oddVBand="0" w:evenVBand="0" w:oddHBand="0" w:evenHBand="0" w:firstRowFirstColumn="0" w:firstRowLastColumn="0" w:lastRowFirstColumn="0" w:lastRowLastColumn="0"/>
          <w:trHeight w:val="20"/>
        </w:trPr>
        <w:tc>
          <w:tcPr>
            <w:tcW w:w="7650" w:type="dxa"/>
          </w:tcPr>
          <w:p w14:paraId="1D7C2F4C" w14:textId="77777777" w:rsidR="001E03D5" w:rsidRPr="00A97B6F" w:rsidRDefault="001E03D5" w:rsidP="00A97B6F">
            <w:r w:rsidRPr="00A97B6F">
              <w:t>Type of assessment</w:t>
            </w:r>
          </w:p>
        </w:tc>
        <w:tc>
          <w:tcPr>
            <w:tcW w:w="1410" w:type="dxa"/>
            <w:vAlign w:val="center"/>
          </w:tcPr>
          <w:p w14:paraId="402F2836" w14:textId="77777777" w:rsidR="001E03D5" w:rsidRPr="00A97B6F" w:rsidRDefault="001E03D5" w:rsidP="00A97B6F">
            <w:pPr>
              <w:jc w:val="center"/>
            </w:pPr>
            <w:r w:rsidRPr="00A97B6F">
              <w:t>Weighting</w:t>
            </w:r>
          </w:p>
        </w:tc>
      </w:tr>
      <w:tr w:rsidR="001E03D5" w:rsidRPr="00A93F91" w14:paraId="68438821" w14:textId="77777777" w:rsidTr="000B5D2B">
        <w:tc>
          <w:tcPr>
            <w:tcW w:w="7650" w:type="dxa"/>
          </w:tcPr>
          <w:p w14:paraId="1C787EE2" w14:textId="77777777" w:rsidR="001E03D5" w:rsidRPr="00A97B6F" w:rsidRDefault="001E03D5" w:rsidP="00A97B6F">
            <w:pPr>
              <w:rPr>
                <w:b/>
                <w:bCs/>
              </w:rPr>
            </w:pPr>
            <w:r w:rsidRPr="00A97B6F">
              <w:rPr>
                <w:b/>
                <w:bCs/>
              </w:rPr>
              <w:t>Oral communication</w:t>
            </w:r>
          </w:p>
          <w:p w14:paraId="55A868F6" w14:textId="77777777" w:rsidR="001E03D5" w:rsidRPr="00A97B6F" w:rsidRDefault="001E03D5" w:rsidP="009C21EC">
            <w:pPr>
              <w:spacing w:after="120"/>
            </w:pPr>
            <w:r w:rsidRPr="00A97B6F">
              <w:t>Interaction with others to exchange information, ideas</w:t>
            </w:r>
            <w:r w:rsidR="0009429D" w:rsidRPr="00A97B6F">
              <w:t>,</w:t>
            </w:r>
            <w:r w:rsidRPr="00A97B6F">
              <w:t xml:space="preserve"> opinions and</w:t>
            </w:r>
            <w:r w:rsidR="003C6F3C" w:rsidRPr="00A97B6F">
              <w:t>/or</w:t>
            </w:r>
            <w:r w:rsidRPr="00A97B6F">
              <w:t xml:space="preserve"> experiences in spoken Indonesian.</w:t>
            </w:r>
          </w:p>
          <w:p w14:paraId="38CF7C6F" w14:textId="77777777" w:rsidR="001E03D5" w:rsidRPr="00A97B6F" w:rsidRDefault="001E03D5" w:rsidP="009C21EC">
            <w:pPr>
              <w:spacing w:after="120"/>
            </w:pPr>
            <w:r w:rsidRPr="00A97B6F">
              <w:t>This can involve participating in an interview, a conversation and/or a discussion.</w:t>
            </w:r>
          </w:p>
          <w:p w14:paraId="0AE58AB7" w14:textId="77777777" w:rsidR="001E03D5" w:rsidRPr="00A97B6F" w:rsidRDefault="001E03D5" w:rsidP="00A97B6F">
            <w:proofErr w:type="gramStart"/>
            <w:r w:rsidRPr="00A97B6F">
              <w:t>Typically</w:t>
            </w:r>
            <w:proofErr w:type="gramEnd"/>
            <w:r w:rsidRPr="00A97B6F">
              <w:t xml:space="preserve"> these tasks are administered under test conditions.</w:t>
            </w:r>
          </w:p>
        </w:tc>
        <w:tc>
          <w:tcPr>
            <w:tcW w:w="1410" w:type="dxa"/>
            <w:vAlign w:val="center"/>
          </w:tcPr>
          <w:p w14:paraId="23074089" w14:textId="77777777" w:rsidR="001E03D5" w:rsidRPr="00A97B6F" w:rsidRDefault="001E03D5" w:rsidP="00A97B6F">
            <w:pPr>
              <w:jc w:val="center"/>
            </w:pPr>
            <w:r w:rsidRPr="00A97B6F">
              <w:t>20%</w:t>
            </w:r>
          </w:p>
        </w:tc>
      </w:tr>
      <w:tr w:rsidR="001E03D5" w:rsidRPr="00A93F91" w14:paraId="5E50BE88" w14:textId="77777777" w:rsidTr="000B5D2B">
        <w:tc>
          <w:tcPr>
            <w:tcW w:w="7650" w:type="dxa"/>
          </w:tcPr>
          <w:p w14:paraId="01CA5B52" w14:textId="11F99E39" w:rsidR="001E03D5" w:rsidRPr="00A97B6F" w:rsidRDefault="001E03D5" w:rsidP="00A97B6F">
            <w:pPr>
              <w:rPr>
                <w:b/>
                <w:bCs/>
              </w:rPr>
            </w:pPr>
            <w:r w:rsidRPr="00A97B6F">
              <w:rPr>
                <w:b/>
                <w:bCs/>
              </w:rPr>
              <w:t>Response: Listening</w:t>
            </w:r>
          </w:p>
          <w:p w14:paraId="4B1DF988" w14:textId="77777777" w:rsidR="001E03D5" w:rsidRPr="00A97B6F" w:rsidRDefault="001E03D5" w:rsidP="009C21EC">
            <w:pPr>
              <w:spacing w:after="120"/>
            </w:pPr>
            <w:r w:rsidRPr="00A97B6F">
              <w:t>Comprehension and interpretation of, and response in spoken Indonesian to, a range of Indonesian spoken texts, such as interviews, announcements, conversations and/or discussions.</w:t>
            </w:r>
          </w:p>
          <w:p w14:paraId="57FABEB5" w14:textId="77777777" w:rsidR="001E03D5" w:rsidRPr="00A97B6F" w:rsidRDefault="001E03D5" w:rsidP="00A97B6F">
            <w:proofErr w:type="gramStart"/>
            <w:r w:rsidRPr="00A97B6F">
              <w:t>Typically</w:t>
            </w:r>
            <w:proofErr w:type="gramEnd"/>
            <w:r w:rsidRPr="00A97B6F">
              <w:t xml:space="preserve"> these tasks are administered under test conditions.</w:t>
            </w:r>
          </w:p>
        </w:tc>
        <w:tc>
          <w:tcPr>
            <w:tcW w:w="1410" w:type="dxa"/>
            <w:vAlign w:val="center"/>
          </w:tcPr>
          <w:p w14:paraId="4973109A" w14:textId="77777777" w:rsidR="001E03D5" w:rsidRPr="00A97B6F" w:rsidRDefault="001E03D5" w:rsidP="00A97B6F">
            <w:pPr>
              <w:jc w:val="center"/>
            </w:pPr>
            <w:r w:rsidRPr="00A97B6F">
              <w:t>10%</w:t>
            </w:r>
          </w:p>
        </w:tc>
      </w:tr>
      <w:tr w:rsidR="001E03D5" w:rsidRPr="00A93F91" w14:paraId="5517E126" w14:textId="77777777" w:rsidTr="000B5D2B">
        <w:tc>
          <w:tcPr>
            <w:tcW w:w="7650" w:type="dxa"/>
          </w:tcPr>
          <w:p w14:paraId="5AAA5866" w14:textId="5BD0606A" w:rsidR="001E03D5" w:rsidRPr="00A97B6F" w:rsidRDefault="001E03D5" w:rsidP="00A97B6F">
            <w:pPr>
              <w:rPr>
                <w:b/>
                <w:bCs/>
              </w:rPr>
            </w:pPr>
            <w:r w:rsidRPr="00A97B6F">
              <w:rPr>
                <w:b/>
                <w:bCs/>
              </w:rPr>
              <w:t>Response: Viewing and reading</w:t>
            </w:r>
          </w:p>
          <w:p w14:paraId="540E1799" w14:textId="77777777" w:rsidR="001E03D5" w:rsidRPr="00A97B6F" w:rsidRDefault="001E03D5" w:rsidP="009C21EC">
            <w:pPr>
              <w:spacing w:after="120"/>
            </w:pPr>
            <w:r w:rsidRPr="00A97B6F">
              <w:t>Comprehension and interpretation of, and response in English or Indonesian to, a range of Indonesian print and audiovisual texts, such as ema</w:t>
            </w:r>
            <w:r w:rsidR="00A52FB5" w:rsidRPr="00A97B6F">
              <w:t>ils, blog post</w:t>
            </w:r>
            <w:r w:rsidRPr="00A97B6F">
              <w:t>s, film/television program (excerpts), letters, reviews and/or articles.</w:t>
            </w:r>
          </w:p>
          <w:p w14:paraId="3BAC1A8E" w14:textId="77777777" w:rsidR="001E03D5" w:rsidRPr="00A97B6F" w:rsidRDefault="001E03D5" w:rsidP="00A97B6F">
            <w:proofErr w:type="gramStart"/>
            <w:r w:rsidRPr="00A97B6F">
              <w:t>Typically</w:t>
            </w:r>
            <w:proofErr w:type="gramEnd"/>
            <w:r w:rsidRPr="00A97B6F">
              <w:t xml:space="preserve"> these tasks are administered under test conditions.</w:t>
            </w:r>
          </w:p>
        </w:tc>
        <w:tc>
          <w:tcPr>
            <w:tcW w:w="1410" w:type="dxa"/>
            <w:vAlign w:val="center"/>
          </w:tcPr>
          <w:p w14:paraId="5483887C" w14:textId="77777777" w:rsidR="001E03D5" w:rsidRPr="00A97B6F" w:rsidRDefault="001E03D5" w:rsidP="00A97B6F">
            <w:pPr>
              <w:jc w:val="center"/>
            </w:pPr>
            <w:r w:rsidRPr="00A97B6F">
              <w:t>20%</w:t>
            </w:r>
          </w:p>
        </w:tc>
      </w:tr>
      <w:tr w:rsidR="001E03D5" w:rsidRPr="00A93F91" w14:paraId="3FC94993" w14:textId="77777777" w:rsidTr="000B5D2B">
        <w:tc>
          <w:tcPr>
            <w:tcW w:w="7650" w:type="dxa"/>
          </w:tcPr>
          <w:p w14:paraId="1025626C" w14:textId="77777777" w:rsidR="001E03D5" w:rsidRPr="00A97B6F" w:rsidRDefault="001E03D5" w:rsidP="00A97B6F">
            <w:pPr>
              <w:rPr>
                <w:b/>
                <w:bCs/>
              </w:rPr>
            </w:pPr>
            <w:r w:rsidRPr="00A97B6F">
              <w:rPr>
                <w:b/>
                <w:bCs/>
              </w:rPr>
              <w:t>Written communication</w:t>
            </w:r>
          </w:p>
          <w:p w14:paraId="053D8721" w14:textId="77777777" w:rsidR="001E03D5" w:rsidRPr="00A97B6F" w:rsidRDefault="001E03D5" w:rsidP="009C21EC">
            <w:pPr>
              <w:spacing w:after="120"/>
            </w:pPr>
            <w:r w:rsidRPr="00A97B6F">
              <w:t>Production of written texts to express information</w:t>
            </w:r>
            <w:r w:rsidR="003C6F3C" w:rsidRPr="00A97B6F">
              <w:t>, ideas,</w:t>
            </w:r>
            <w:r w:rsidRPr="00A97B6F">
              <w:t xml:space="preserve"> opinions </w:t>
            </w:r>
            <w:r w:rsidR="003C6F3C" w:rsidRPr="00A97B6F">
              <w:t xml:space="preserve">and/or experiences </w:t>
            </w:r>
            <w:r w:rsidRPr="00A97B6F">
              <w:t>in Indonesian.</w:t>
            </w:r>
          </w:p>
          <w:p w14:paraId="2475B1D1" w14:textId="77777777" w:rsidR="001E03D5" w:rsidRPr="00A97B6F" w:rsidRDefault="001E03D5" w:rsidP="009C21EC">
            <w:pPr>
              <w:spacing w:after="120"/>
            </w:pPr>
            <w:r w:rsidRPr="00A97B6F">
              <w:t>This can involve responding to a stimulus, such as an email, or a letter, or writing a text, such as a journal entry/diary entry, an account, a review, a summary and/or an email.</w:t>
            </w:r>
          </w:p>
          <w:p w14:paraId="52335493" w14:textId="77777777" w:rsidR="001E03D5" w:rsidRPr="00A97B6F" w:rsidRDefault="001E03D5" w:rsidP="00A97B6F">
            <w:proofErr w:type="gramStart"/>
            <w:r w:rsidRPr="00A97B6F">
              <w:t>Typically</w:t>
            </w:r>
            <w:proofErr w:type="gramEnd"/>
            <w:r w:rsidRPr="00A97B6F">
              <w:t xml:space="preserve"> these tasks are administered under test condition.</w:t>
            </w:r>
          </w:p>
        </w:tc>
        <w:tc>
          <w:tcPr>
            <w:tcW w:w="1410" w:type="dxa"/>
            <w:vAlign w:val="center"/>
          </w:tcPr>
          <w:p w14:paraId="16406758" w14:textId="77777777" w:rsidR="001E03D5" w:rsidRPr="00A97B6F" w:rsidRDefault="001E03D5" w:rsidP="00A97B6F">
            <w:pPr>
              <w:jc w:val="center"/>
            </w:pPr>
            <w:r w:rsidRPr="00A97B6F">
              <w:t>20%</w:t>
            </w:r>
          </w:p>
        </w:tc>
      </w:tr>
      <w:tr w:rsidR="001E03D5" w:rsidRPr="00A93F91" w14:paraId="3AA688C9" w14:textId="77777777" w:rsidTr="000B5D2B">
        <w:tc>
          <w:tcPr>
            <w:tcW w:w="7650" w:type="dxa"/>
          </w:tcPr>
          <w:p w14:paraId="2818657E" w14:textId="77777777" w:rsidR="001E03D5" w:rsidRPr="00A97B6F" w:rsidRDefault="001E03D5" w:rsidP="00A97B6F">
            <w:pPr>
              <w:rPr>
                <w:b/>
                <w:bCs/>
              </w:rPr>
            </w:pPr>
            <w:r w:rsidRPr="00A97B6F">
              <w:rPr>
                <w:b/>
                <w:bCs/>
              </w:rPr>
              <w:t>Practical (oral) examination</w:t>
            </w:r>
          </w:p>
          <w:p w14:paraId="4AFA6B7D" w14:textId="4E8877DE" w:rsidR="001E03D5" w:rsidRPr="00A97B6F" w:rsidRDefault="001E03D5" w:rsidP="00A97B6F">
            <w:r w:rsidRPr="00A97B6F">
              <w:t>Typically conducted at the end of each semester and/or unit. In preparation for Unit 3 and Unit 4, the examination should reflect the examination design brief included in the ATAR Year 12 syllabus for this course</w:t>
            </w:r>
            <w:r w:rsidR="005B7CAA" w:rsidRPr="00A97B6F">
              <w:t>.</w:t>
            </w:r>
          </w:p>
        </w:tc>
        <w:tc>
          <w:tcPr>
            <w:tcW w:w="1410" w:type="dxa"/>
            <w:vAlign w:val="center"/>
          </w:tcPr>
          <w:p w14:paraId="03FA76A7" w14:textId="77777777" w:rsidR="001E03D5" w:rsidRPr="00A97B6F" w:rsidRDefault="001E03D5" w:rsidP="00A97B6F">
            <w:pPr>
              <w:jc w:val="center"/>
            </w:pPr>
            <w:r w:rsidRPr="00A97B6F">
              <w:t>10%</w:t>
            </w:r>
          </w:p>
        </w:tc>
      </w:tr>
      <w:tr w:rsidR="001E03D5" w:rsidRPr="00A93F91" w14:paraId="49E0F143" w14:textId="77777777" w:rsidTr="000B5D2B">
        <w:tc>
          <w:tcPr>
            <w:tcW w:w="7650" w:type="dxa"/>
          </w:tcPr>
          <w:p w14:paraId="21DA4FA1" w14:textId="77777777" w:rsidR="001E03D5" w:rsidRPr="00A97B6F" w:rsidRDefault="008E7A0E" w:rsidP="00A97B6F">
            <w:pPr>
              <w:rPr>
                <w:b/>
                <w:bCs/>
              </w:rPr>
            </w:pPr>
            <w:r w:rsidRPr="00A97B6F">
              <w:rPr>
                <w:b/>
                <w:bCs/>
              </w:rPr>
              <w:t>Written e</w:t>
            </w:r>
            <w:r w:rsidR="001E03D5" w:rsidRPr="00A97B6F">
              <w:rPr>
                <w:b/>
                <w:bCs/>
              </w:rPr>
              <w:t>xamination</w:t>
            </w:r>
          </w:p>
          <w:p w14:paraId="4F2D8757" w14:textId="77777777" w:rsidR="001E03D5" w:rsidRPr="00A97B6F" w:rsidRDefault="001E03D5" w:rsidP="00A97B6F">
            <w:r w:rsidRPr="00A97B6F">
              <w:t>Typically conducted at the end of each semester and/or unit. In preparation for Unit 3 and Unit 4, the examination should reflect the examination design brief included in the ATAR Year 12 syllabus for this course.</w:t>
            </w:r>
          </w:p>
        </w:tc>
        <w:tc>
          <w:tcPr>
            <w:tcW w:w="1410" w:type="dxa"/>
            <w:vAlign w:val="center"/>
          </w:tcPr>
          <w:p w14:paraId="20ADE2C2" w14:textId="77777777" w:rsidR="001E03D5" w:rsidRPr="00A97B6F" w:rsidRDefault="001E03D5" w:rsidP="00A97B6F">
            <w:pPr>
              <w:jc w:val="center"/>
            </w:pPr>
            <w:r w:rsidRPr="00A97B6F">
              <w:t>20%</w:t>
            </w:r>
          </w:p>
        </w:tc>
      </w:tr>
    </w:tbl>
    <w:p w14:paraId="55946770" w14:textId="3D27E95E" w:rsidR="00575985" w:rsidRPr="007D70DB" w:rsidRDefault="00575985" w:rsidP="009C21EC">
      <w:pPr>
        <w:spacing w:before="120"/>
      </w:pPr>
      <w:r w:rsidRPr="007D70DB">
        <w:lastRenderedPageBreak/>
        <w:t xml:space="preserve">Teachers are required to use the assessment table to develop an assessment outline for the pair of units (or for a single unit where only </w:t>
      </w:r>
      <w:r w:rsidRPr="009C21EC">
        <w:t>one</w:t>
      </w:r>
      <w:r w:rsidRPr="007D70DB">
        <w:t xml:space="preserve"> is being studied).</w:t>
      </w:r>
    </w:p>
    <w:p w14:paraId="39511432" w14:textId="77777777" w:rsidR="00575985" w:rsidRPr="007D70DB" w:rsidRDefault="00575985" w:rsidP="009C21EC">
      <w:pPr>
        <w:pStyle w:val="NoSpacing"/>
      </w:pPr>
      <w:r w:rsidRPr="007D70DB">
        <w:t>The assessment outline must:</w:t>
      </w:r>
    </w:p>
    <w:p w14:paraId="76809A34" w14:textId="77777777" w:rsidR="00575985" w:rsidRPr="009C21EC" w:rsidRDefault="00575985" w:rsidP="009C21EC">
      <w:pPr>
        <w:pStyle w:val="ListParagraph"/>
        <w:numPr>
          <w:ilvl w:val="0"/>
          <w:numId w:val="44"/>
        </w:numPr>
      </w:pPr>
      <w:r w:rsidRPr="009C21EC">
        <w:t>include a set of assessment tasks</w:t>
      </w:r>
    </w:p>
    <w:p w14:paraId="3EA8A724" w14:textId="77777777" w:rsidR="00575985" w:rsidRPr="009C21EC" w:rsidRDefault="00575985" w:rsidP="009C21EC">
      <w:pPr>
        <w:pStyle w:val="ListParagraph"/>
        <w:numPr>
          <w:ilvl w:val="0"/>
          <w:numId w:val="44"/>
        </w:numPr>
      </w:pPr>
      <w:r w:rsidRPr="009C21EC">
        <w:t>include a general description of each task</w:t>
      </w:r>
    </w:p>
    <w:p w14:paraId="6720D96E" w14:textId="77777777" w:rsidR="00575985" w:rsidRPr="009C21EC" w:rsidRDefault="00575985" w:rsidP="009C21EC">
      <w:pPr>
        <w:pStyle w:val="ListParagraph"/>
        <w:numPr>
          <w:ilvl w:val="0"/>
          <w:numId w:val="44"/>
        </w:numPr>
      </w:pPr>
      <w:r w:rsidRPr="009C21EC">
        <w:t>indicate the unit content to be assessed</w:t>
      </w:r>
    </w:p>
    <w:p w14:paraId="72424A7E" w14:textId="77777777" w:rsidR="00575985" w:rsidRPr="009C21EC" w:rsidRDefault="00575985" w:rsidP="009C21EC">
      <w:pPr>
        <w:pStyle w:val="ListParagraph"/>
        <w:numPr>
          <w:ilvl w:val="0"/>
          <w:numId w:val="44"/>
        </w:numPr>
      </w:pPr>
      <w:r w:rsidRPr="009C21EC">
        <w:t>indicate a weighting for each task and each assessment type</w:t>
      </w:r>
    </w:p>
    <w:p w14:paraId="7430B570" w14:textId="77777777" w:rsidR="00C341B3" w:rsidRPr="009C21EC" w:rsidRDefault="00575985" w:rsidP="009C21EC">
      <w:pPr>
        <w:pStyle w:val="ListParagraph"/>
        <w:numPr>
          <w:ilvl w:val="0"/>
          <w:numId w:val="44"/>
        </w:numPr>
      </w:pPr>
      <w:r w:rsidRPr="009C21EC">
        <w:t>include the approximate timing of each task (for example, the week the task is conducted, or the issue and submission dates for an extended task).</w:t>
      </w:r>
    </w:p>
    <w:p w14:paraId="18FA9F53" w14:textId="700AC471" w:rsidR="00575985" w:rsidRPr="007D70DB" w:rsidRDefault="00575985" w:rsidP="009C21EC">
      <w:pPr>
        <w:rPr>
          <w:rFonts w:eastAsia="Times New Roman" w:cs="Calibri"/>
          <w:color w:val="000000" w:themeColor="text1"/>
        </w:rPr>
      </w:pPr>
      <w:r w:rsidRPr="007D70DB">
        <w:rPr>
          <w:rFonts w:eastAsia="Times New Roman" w:cs="Calibri"/>
          <w:color w:val="000000" w:themeColor="text1"/>
        </w:rPr>
        <w:t>In the assessment outline for the pair of units, each assessment type must be included at least</w:t>
      </w:r>
      <w:r w:rsidR="00FF2C9C">
        <w:rPr>
          <w:rFonts w:eastAsia="Times New Roman" w:cs="Calibri"/>
          <w:color w:val="000000" w:themeColor="text1"/>
        </w:rPr>
        <w:t xml:space="preserve"> once over the year/pair of units</w:t>
      </w:r>
      <w:r w:rsidRPr="007D70DB">
        <w:rPr>
          <w:rFonts w:eastAsia="Times New Roman" w:cs="Calibri"/>
          <w:color w:val="000000" w:themeColor="text1"/>
        </w:rPr>
        <w:t xml:space="preserve">. In the assessment outline where a single unit is being studied, each assessment type must be </w:t>
      </w:r>
      <w:r w:rsidRPr="009C21EC">
        <w:t>included</w:t>
      </w:r>
      <w:r w:rsidRPr="007D70DB">
        <w:rPr>
          <w:rFonts w:eastAsia="Times New Roman" w:cs="Calibri"/>
          <w:color w:val="000000" w:themeColor="text1"/>
        </w:rPr>
        <w:t xml:space="preserve"> at least once.</w:t>
      </w:r>
    </w:p>
    <w:p w14:paraId="61BEE1E8" w14:textId="4AE80F6B" w:rsidR="00575985" w:rsidRPr="007D70DB" w:rsidRDefault="00575985" w:rsidP="009C21EC">
      <w:r w:rsidRPr="007D70DB">
        <w:rPr>
          <w:rFonts w:cs="Times New Roman"/>
          <w:color w:val="000000" w:themeColor="text1"/>
        </w:rPr>
        <w:t xml:space="preserve">The set of assessment tasks must provide a representative </w:t>
      </w:r>
      <w:r w:rsidRPr="009C21EC">
        <w:t>sampling</w:t>
      </w:r>
      <w:r w:rsidRPr="007D70DB">
        <w:rPr>
          <w:rFonts w:cs="Times New Roman"/>
          <w:color w:val="000000" w:themeColor="text1"/>
        </w:rPr>
        <w:t xml:space="preserve"> of the content for Unit 1 and Unit 2.</w:t>
      </w:r>
    </w:p>
    <w:p w14:paraId="72ED684E" w14:textId="77777777" w:rsidR="00575985" w:rsidRPr="009C21EC" w:rsidRDefault="00575985" w:rsidP="009C21EC">
      <w:r w:rsidRPr="007D70DB">
        <w:rPr>
          <w:rFonts w:eastAsia="Times New Roman" w:cs="Calibri"/>
          <w:color w:val="000000" w:themeColor="text1"/>
        </w:rPr>
        <w:t>Assessment tasks not administered under test/controlled conditions require appropriate validation/authentication processes.</w:t>
      </w:r>
    </w:p>
    <w:p w14:paraId="18C76F2D" w14:textId="77777777" w:rsidR="007766C5" w:rsidRPr="00A93F91" w:rsidRDefault="007766C5" w:rsidP="00887DD7">
      <w:pPr>
        <w:pStyle w:val="SCSAHeading2"/>
      </w:pPr>
      <w:bookmarkStart w:id="51" w:name="_Toc219725092"/>
      <w:r w:rsidRPr="00A93F91">
        <w:t>Grad</w:t>
      </w:r>
      <w:bookmarkEnd w:id="49"/>
      <w:r w:rsidRPr="00A93F91">
        <w:t>ing</w:t>
      </w:r>
      <w:bookmarkEnd w:id="51"/>
    </w:p>
    <w:p w14:paraId="3600C81F" w14:textId="77777777" w:rsidR="00CD1829" w:rsidRDefault="00CD1829" w:rsidP="009C21EC">
      <w:r w:rsidRPr="00A93F91">
        <w:t xml:space="preserve">Schools report student achievement in terms of </w:t>
      </w:r>
      <w:r w:rsidRPr="009C21EC">
        <w:t>the</w:t>
      </w:r>
      <w:r w:rsidRPr="00A93F91">
        <w:t xml:space="preserve"> following grades:</w:t>
      </w:r>
    </w:p>
    <w:tbl>
      <w:tblPr>
        <w:tblStyle w:val="SCSATable"/>
        <w:tblW w:w="0" w:type="auto"/>
        <w:tblLook w:val="00A0" w:firstRow="1" w:lastRow="0" w:firstColumn="1" w:lastColumn="0" w:noHBand="0" w:noVBand="0"/>
      </w:tblPr>
      <w:tblGrid>
        <w:gridCol w:w="722"/>
        <w:gridCol w:w="2265"/>
      </w:tblGrid>
      <w:tr w:rsidR="00147DD0" w:rsidRPr="00DF6C1F" w14:paraId="78B11C6F" w14:textId="77777777" w:rsidTr="000B5D2B">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7B39D337" w14:textId="77777777" w:rsidR="00147DD0" w:rsidRPr="00DF6C1F" w:rsidRDefault="00147DD0" w:rsidP="00794338">
            <w:r w:rsidRPr="00DF6C1F">
              <w:t>Grade</w:t>
            </w:r>
          </w:p>
        </w:tc>
        <w:tc>
          <w:tcPr>
            <w:tcW w:w="0" w:type="auto"/>
          </w:tcPr>
          <w:p w14:paraId="7468EF4C" w14:textId="77777777" w:rsidR="00147DD0" w:rsidRPr="00DF6C1F" w:rsidRDefault="00147DD0" w:rsidP="00794338">
            <w:r w:rsidRPr="00DF6C1F">
              <w:t>Interpretation</w:t>
            </w:r>
          </w:p>
        </w:tc>
      </w:tr>
      <w:tr w:rsidR="00147DD0" w:rsidRPr="00DF6C1F" w14:paraId="7740D00C" w14:textId="77777777" w:rsidTr="000B5D2B">
        <w:tc>
          <w:tcPr>
            <w:tcW w:w="0" w:type="auto"/>
          </w:tcPr>
          <w:p w14:paraId="3D9CC8D5" w14:textId="77777777" w:rsidR="00147DD0" w:rsidRPr="00B20BBB" w:rsidRDefault="00147DD0" w:rsidP="00794338">
            <w:pPr>
              <w:jc w:val="center"/>
              <w:rPr>
                <w:b/>
                <w:bCs/>
              </w:rPr>
            </w:pPr>
            <w:r w:rsidRPr="00B20BBB">
              <w:rPr>
                <w:b/>
                <w:bCs/>
              </w:rPr>
              <w:t>A</w:t>
            </w:r>
          </w:p>
        </w:tc>
        <w:tc>
          <w:tcPr>
            <w:tcW w:w="0" w:type="auto"/>
          </w:tcPr>
          <w:p w14:paraId="42D16C9E" w14:textId="77777777" w:rsidR="00147DD0" w:rsidRPr="00DF6C1F" w:rsidRDefault="00147DD0" w:rsidP="00794338">
            <w:r w:rsidRPr="00DF6C1F">
              <w:t>Excellent achievement</w:t>
            </w:r>
          </w:p>
        </w:tc>
      </w:tr>
      <w:tr w:rsidR="00147DD0" w:rsidRPr="00DF6C1F" w14:paraId="3E3C2656" w14:textId="77777777" w:rsidTr="000B5D2B">
        <w:tc>
          <w:tcPr>
            <w:tcW w:w="0" w:type="auto"/>
          </w:tcPr>
          <w:p w14:paraId="0C7A56B9" w14:textId="77777777" w:rsidR="00147DD0" w:rsidRPr="00B20BBB" w:rsidRDefault="00147DD0" w:rsidP="00794338">
            <w:pPr>
              <w:jc w:val="center"/>
              <w:rPr>
                <w:b/>
                <w:bCs/>
              </w:rPr>
            </w:pPr>
            <w:r w:rsidRPr="00B20BBB">
              <w:rPr>
                <w:b/>
                <w:bCs/>
              </w:rPr>
              <w:t>B</w:t>
            </w:r>
          </w:p>
        </w:tc>
        <w:tc>
          <w:tcPr>
            <w:tcW w:w="0" w:type="auto"/>
          </w:tcPr>
          <w:p w14:paraId="4C5D9C25" w14:textId="77777777" w:rsidR="00147DD0" w:rsidRPr="00DF6C1F" w:rsidRDefault="00147DD0" w:rsidP="00794338">
            <w:r w:rsidRPr="00DF6C1F">
              <w:t>High achievement</w:t>
            </w:r>
          </w:p>
        </w:tc>
      </w:tr>
      <w:tr w:rsidR="00147DD0" w:rsidRPr="00DF6C1F" w14:paraId="37F5DAFC" w14:textId="77777777" w:rsidTr="000B5D2B">
        <w:tc>
          <w:tcPr>
            <w:tcW w:w="0" w:type="auto"/>
          </w:tcPr>
          <w:p w14:paraId="2497847D" w14:textId="77777777" w:rsidR="00147DD0" w:rsidRPr="00B20BBB" w:rsidRDefault="00147DD0" w:rsidP="00794338">
            <w:pPr>
              <w:jc w:val="center"/>
              <w:rPr>
                <w:b/>
                <w:bCs/>
              </w:rPr>
            </w:pPr>
            <w:r w:rsidRPr="00B20BBB">
              <w:rPr>
                <w:b/>
                <w:bCs/>
              </w:rPr>
              <w:t>C</w:t>
            </w:r>
          </w:p>
        </w:tc>
        <w:tc>
          <w:tcPr>
            <w:tcW w:w="0" w:type="auto"/>
          </w:tcPr>
          <w:p w14:paraId="63C281AE" w14:textId="77777777" w:rsidR="00147DD0" w:rsidRPr="00DF6C1F" w:rsidRDefault="00147DD0" w:rsidP="00794338">
            <w:r w:rsidRPr="00DF6C1F">
              <w:t>Satisfactory achievement</w:t>
            </w:r>
          </w:p>
        </w:tc>
      </w:tr>
      <w:tr w:rsidR="00147DD0" w:rsidRPr="00DF6C1F" w14:paraId="01EA23C2" w14:textId="77777777" w:rsidTr="000B5D2B">
        <w:tc>
          <w:tcPr>
            <w:tcW w:w="0" w:type="auto"/>
          </w:tcPr>
          <w:p w14:paraId="6DDEC92A" w14:textId="77777777" w:rsidR="00147DD0" w:rsidRPr="00B20BBB" w:rsidRDefault="00147DD0" w:rsidP="00794338">
            <w:pPr>
              <w:jc w:val="center"/>
              <w:rPr>
                <w:b/>
                <w:bCs/>
              </w:rPr>
            </w:pPr>
            <w:r w:rsidRPr="00B20BBB">
              <w:rPr>
                <w:b/>
                <w:bCs/>
              </w:rPr>
              <w:t>D</w:t>
            </w:r>
          </w:p>
        </w:tc>
        <w:tc>
          <w:tcPr>
            <w:tcW w:w="0" w:type="auto"/>
          </w:tcPr>
          <w:p w14:paraId="16D84560" w14:textId="77777777" w:rsidR="00147DD0" w:rsidRPr="00DF6C1F" w:rsidRDefault="00147DD0" w:rsidP="00794338">
            <w:r w:rsidRPr="00DF6C1F">
              <w:t>Limited achievement</w:t>
            </w:r>
          </w:p>
        </w:tc>
      </w:tr>
      <w:tr w:rsidR="00147DD0" w:rsidRPr="00DF6C1F" w14:paraId="575D5DA1" w14:textId="77777777" w:rsidTr="000B5D2B">
        <w:tc>
          <w:tcPr>
            <w:tcW w:w="0" w:type="auto"/>
          </w:tcPr>
          <w:p w14:paraId="0E6A7F94" w14:textId="77777777" w:rsidR="00147DD0" w:rsidRPr="00B20BBB" w:rsidRDefault="00147DD0" w:rsidP="00794338">
            <w:pPr>
              <w:jc w:val="center"/>
              <w:rPr>
                <w:b/>
                <w:bCs/>
              </w:rPr>
            </w:pPr>
            <w:r w:rsidRPr="00B20BBB">
              <w:rPr>
                <w:b/>
                <w:bCs/>
              </w:rPr>
              <w:t>E</w:t>
            </w:r>
          </w:p>
        </w:tc>
        <w:tc>
          <w:tcPr>
            <w:tcW w:w="0" w:type="auto"/>
          </w:tcPr>
          <w:p w14:paraId="26AD09CA" w14:textId="77777777" w:rsidR="00147DD0" w:rsidRPr="00DF6C1F" w:rsidRDefault="00147DD0" w:rsidP="00794338">
            <w:r w:rsidRPr="00DF6C1F">
              <w:t>Very low achievement</w:t>
            </w:r>
          </w:p>
        </w:tc>
      </w:tr>
    </w:tbl>
    <w:p w14:paraId="497E617F" w14:textId="7E2804CD" w:rsidR="00CD489B" w:rsidRPr="004E0394" w:rsidRDefault="00B71C2D" w:rsidP="00210C1D">
      <w:pPr>
        <w:spacing w:before="120"/>
      </w:pPr>
      <w:bookmarkStart w:id="52" w:name="_Toc358372267"/>
      <w:r w:rsidRPr="00A93F91">
        <w:t>The teacher</w:t>
      </w:r>
      <w:r w:rsidR="004E0394">
        <w:t xml:space="preserve"> prepares a ranked list and</w:t>
      </w:r>
      <w:r w:rsidRPr="00A93F91">
        <w:t xml:space="preserve"> assigns the student a grade for the pair of units (</w:t>
      </w:r>
      <w:r w:rsidR="00CF39A2">
        <w:t>or for a unit</w:t>
      </w:r>
      <w:r w:rsidRPr="00A93F91">
        <w:t xml:space="preserve"> where only one unit is being studied). The grade is based on the student’s overall performance as judged by reference to a set of pre-determined standards. These standards are defined by grade descriptions and annotated work samples. </w:t>
      </w:r>
      <w:r w:rsidR="00CD489B" w:rsidRPr="00A93F91">
        <w:rPr>
          <w:rFonts w:cs="Times New Roman"/>
        </w:rPr>
        <w:t xml:space="preserve">The grade descriptions for </w:t>
      </w:r>
      <w:r w:rsidR="00191AB5">
        <w:rPr>
          <w:rFonts w:cs="Times New Roman"/>
        </w:rPr>
        <w:t xml:space="preserve">the </w:t>
      </w:r>
      <w:r w:rsidR="00725A7F" w:rsidRPr="00725A7F">
        <w:rPr>
          <w:rFonts w:cs="Times New Roman"/>
        </w:rPr>
        <w:t>Indonesian: Second Language</w:t>
      </w:r>
      <w:r w:rsidR="00C56711">
        <w:rPr>
          <w:rFonts w:cs="Times New Roman"/>
        </w:rPr>
        <w:t xml:space="preserve"> ATAR</w:t>
      </w:r>
      <w:r w:rsidR="00191AB5">
        <w:rPr>
          <w:rFonts w:cs="Times New Roman"/>
        </w:rPr>
        <w:t xml:space="preserve"> </w:t>
      </w:r>
      <w:r w:rsidR="00C56711" w:rsidRPr="00A93F91">
        <w:rPr>
          <w:rFonts w:cs="Times New Roman"/>
        </w:rPr>
        <w:t xml:space="preserve">Year 11 </w:t>
      </w:r>
      <w:r w:rsidR="006E1273" w:rsidRPr="00C56711">
        <w:rPr>
          <w:rFonts w:cs="Times New Roman"/>
        </w:rPr>
        <w:t>syllabus</w:t>
      </w:r>
      <w:r w:rsidR="00CD489B" w:rsidRPr="00C56711">
        <w:rPr>
          <w:rFonts w:cs="Times New Roman"/>
        </w:rPr>
        <w:t xml:space="preserve"> are </w:t>
      </w:r>
      <w:r w:rsidR="00CD489B" w:rsidRPr="00A93F91">
        <w:rPr>
          <w:rFonts w:cs="Times New Roman"/>
        </w:rPr>
        <w:t xml:space="preserve">provided </w:t>
      </w:r>
      <w:r w:rsidR="006E532F">
        <w:rPr>
          <w:rFonts w:cs="Times New Roman"/>
        </w:rPr>
        <w:t>in Appendix</w:t>
      </w:r>
      <w:r w:rsidR="00C56711">
        <w:rPr>
          <w:rFonts w:cs="Times New Roman"/>
        </w:rPr>
        <w:t> </w:t>
      </w:r>
      <w:r w:rsidR="006E532F">
        <w:rPr>
          <w:rFonts w:cs="Times New Roman"/>
        </w:rPr>
        <w:t>1</w:t>
      </w:r>
      <w:r w:rsidR="00CD489B" w:rsidRPr="00A93F91">
        <w:rPr>
          <w:rFonts w:cs="Times New Roman"/>
        </w:rPr>
        <w:t xml:space="preserve">. They can also be accessed, together with annotated work samples, through the Guide to Grades link on the course page of the Authority website at </w:t>
      </w:r>
      <w:hyperlink r:id="rId15" w:history="1">
        <w:r w:rsidR="00CD489B" w:rsidRPr="00FF2C9C">
          <w:rPr>
            <w:rStyle w:val="Hyperlink"/>
          </w:rPr>
          <w:t>www.scsa.wa.edu.au</w:t>
        </w:r>
      </w:hyperlink>
      <w:r w:rsidR="00FF2C9C">
        <w:rPr>
          <w:rFonts w:cs="Times New Roman"/>
          <w:color w:val="46328C"/>
        </w:rPr>
        <w:t>.</w:t>
      </w:r>
    </w:p>
    <w:p w14:paraId="106F0F8B" w14:textId="77777777" w:rsidR="00CD1829" w:rsidRPr="00A93F91" w:rsidRDefault="00CD1829" w:rsidP="00210C1D">
      <w:pPr>
        <w:spacing w:before="120"/>
      </w:pPr>
      <w:r w:rsidRPr="00A93F91">
        <w:t>To be assigned a grade, a student must have had the opportunity to complete the education program</w:t>
      </w:r>
      <w:r w:rsidR="008D55AA">
        <w:t>,</w:t>
      </w:r>
      <w:r w:rsidRPr="00A93F91">
        <w:t xml:space="preserve"> including the assessment program (unless the school accepts that there are exceptional and justifiable circumstances).</w:t>
      </w:r>
    </w:p>
    <w:p w14:paraId="0FB40923" w14:textId="4924EC92" w:rsidR="009C21EC" w:rsidRDefault="00CD1829" w:rsidP="00210C1D">
      <w:pPr>
        <w:spacing w:before="120"/>
      </w:pPr>
      <w:r w:rsidRPr="00A93F91">
        <w:t xml:space="preserve">Refer to the </w:t>
      </w:r>
      <w:r w:rsidRPr="00FF2C9C">
        <w:rPr>
          <w:i/>
          <w:iCs/>
        </w:rPr>
        <w:t>WACE</w:t>
      </w:r>
      <w:r w:rsidR="004E0394" w:rsidRPr="00FF2C9C">
        <w:rPr>
          <w:i/>
          <w:iCs/>
        </w:rPr>
        <w:t xml:space="preserve"> Manual</w:t>
      </w:r>
      <w:r w:rsidR="004E0394">
        <w:t xml:space="preserve"> for further information</w:t>
      </w:r>
      <w:r w:rsidR="004E0394" w:rsidRPr="004E0394">
        <w:t xml:space="preserve"> </w:t>
      </w:r>
      <w:r w:rsidR="004E0394">
        <w:t>about the use of a ranked list in the process of assigning grades.</w:t>
      </w:r>
    </w:p>
    <w:p w14:paraId="289486D7" w14:textId="77777777" w:rsidR="009C21EC" w:rsidRDefault="009C21EC">
      <w:r>
        <w:br w:type="page"/>
      </w:r>
    </w:p>
    <w:p w14:paraId="08CF3BB1" w14:textId="6505ABDD" w:rsidR="007766C5" w:rsidRPr="008E7BC8" w:rsidRDefault="006E532F" w:rsidP="00887DD7">
      <w:pPr>
        <w:pStyle w:val="SCSAAppendixHeading1"/>
      </w:pPr>
      <w:bookmarkStart w:id="53" w:name="_Toc219725093"/>
      <w:r w:rsidRPr="00A93F91">
        <w:lastRenderedPageBreak/>
        <w:t xml:space="preserve">Appendix </w:t>
      </w:r>
      <w:r>
        <w:t xml:space="preserve">1 </w:t>
      </w:r>
      <w:r w:rsidRPr="00A93F91">
        <w:t xml:space="preserve">– </w:t>
      </w:r>
      <w:r w:rsidR="007766C5" w:rsidRPr="008E7BC8">
        <w:t>Grade descriptions</w:t>
      </w:r>
      <w:bookmarkEnd w:id="52"/>
      <w:r w:rsidR="007766C5" w:rsidRPr="008E7BC8">
        <w:t xml:space="preserve"> Year 11</w:t>
      </w:r>
      <w:bookmarkEnd w:id="53"/>
    </w:p>
    <w:tbl>
      <w:tblPr>
        <w:tblStyle w:val="SCSASyllabusGradeDescriptionsTable"/>
        <w:tblW w:w="5000" w:type="pct"/>
        <w:tblLook w:val="00A0" w:firstRow="1" w:lastRow="0" w:firstColumn="1" w:lastColumn="0" w:noHBand="0" w:noVBand="0"/>
      </w:tblPr>
      <w:tblGrid>
        <w:gridCol w:w="958"/>
        <w:gridCol w:w="8102"/>
      </w:tblGrid>
      <w:tr w:rsidR="00793D43" w:rsidRPr="00A93F91" w14:paraId="7C6AC4B3" w14:textId="77777777" w:rsidTr="000B5D2B">
        <w:tc>
          <w:tcPr>
            <w:cnfStyle w:val="001000000000" w:firstRow="0" w:lastRow="0" w:firstColumn="1" w:lastColumn="0" w:oddVBand="0" w:evenVBand="0" w:oddHBand="0" w:evenHBand="0" w:firstRowFirstColumn="0" w:firstRowLastColumn="0" w:lastRowFirstColumn="0" w:lastRowLastColumn="0"/>
            <w:tcW w:w="959" w:type="dxa"/>
            <w:vMerge w:val="restart"/>
          </w:tcPr>
          <w:p w14:paraId="11319CB7" w14:textId="77777777" w:rsidR="00793D43" w:rsidRPr="005E3562" w:rsidRDefault="00793D43" w:rsidP="00CD489B">
            <w:pPr>
              <w:rPr>
                <w:rFonts w:cs="Arial"/>
                <w:b w:val="0"/>
                <w:color w:val="FFFFFF" w:themeColor="background1"/>
                <w:szCs w:val="40"/>
              </w:rPr>
            </w:pPr>
            <w:r w:rsidRPr="00725A7F">
              <w:rPr>
                <w:rFonts w:cs="Arial"/>
                <w:color w:val="FFFFFF" w:themeColor="background1"/>
                <w:szCs w:val="40"/>
              </w:rPr>
              <w:t>A</w:t>
            </w:r>
          </w:p>
        </w:tc>
        <w:tc>
          <w:tcPr>
            <w:tcW w:w="8113" w:type="dxa"/>
          </w:tcPr>
          <w:p w14:paraId="3755E0CA"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cs="Calibri"/>
                <w:b/>
                <w:szCs w:val="20"/>
              </w:rPr>
            </w:pPr>
            <w:r w:rsidRPr="00725A7F">
              <w:rPr>
                <w:rFonts w:cs="Calibri"/>
                <w:b/>
                <w:szCs w:val="20"/>
              </w:rPr>
              <w:t xml:space="preserve">Written production </w:t>
            </w:r>
          </w:p>
          <w:p w14:paraId="749D63B8"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cs="Calibri"/>
                <w:szCs w:val="20"/>
              </w:rPr>
            </w:pPr>
            <w:r w:rsidRPr="00725A7F">
              <w:rPr>
                <w:rFonts w:cs="Calibri"/>
                <w:szCs w:val="20"/>
              </w:rPr>
              <w:t>Competently conveys information, expresses ideas and opinions across a range of topics. Includes elaborations or examples to engage an audience. Provides relevant cultural references where required.</w:t>
            </w:r>
          </w:p>
          <w:p w14:paraId="55078ED7"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cs="Calibri"/>
                <w:szCs w:val="20"/>
              </w:rPr>
            </w:pPr>
            <w:r w:rsidRPr="00725A7F">
              <w:rPr>
                <w:rFonts w:cs="Calibri"/>
                <w:szCs w:val="20"/>
              </w:rPr>
              <w:t xml:space="preserve">Includes a range of vocabulary and sentence structures. Applies rules of </w:t>
            </w:r>
            <w:proofErr w:type="gramStart"/>
            <w:r w:rsidRPr="00725A7F">
              <w:rPr>
                <w:rFonts w:cs="Calibri"/>
                <w:szCs w:val="20"/>
              </w:rPr>
              <w:t>grammar</w:t>
            </w:r>
            <w:r>
              <w:rPr>
                <w:rFonts w:cs="Calibri"/>
                <w:szCs w:val="20"/>
              </w:rPr>
              <w:t>,</w:t>
            </w:r>
            <w:r w:rsidRPr="00725A7F">
              <w:rPr>
                <w:rFonts w:cs="Calibri"/>
                <w:szCs w:val="20"/>
              </w:rPr>
              <w:t xml:space="preserve"> but</w:t>
            </w:r>
            <w:proofErr w:type="gramEnd"/>
            <w:r w:rsidRPr="00725A7F">
              <w:rPr>
                <w:rFonts w:cs="Calibri"/>
                <w:szCs w:val="20"/>
              </w:rPr>
              <w:t xml:space="preserve"> occasionally makes minor errors in syntax and vocabulary</w:t>
            </w:r>
            <w:r>
              <w:rPr>
                <w:rFonts w:cs="Calibri"/>
                <w:szCs w:val="20"/>
              </w:rPr>
              <w:t xml:space="preserve"> which</w:t>
            </w:r>
            <w:r w:rsidRPr="00725A7F">
              <w:rPr>
                <w:rFonts w:cs="Calibri"/>
                <w:szCs w:val="20"/>
              </w:rPr>
              <w:t xml:space="preserve"> do not affect meaning</w:t>
            </w:r>
            <w:r>
              <w:rPr>
                <w:rFonts w:cs="Calibri"/>
                <w:szCs w:val="20"/>
              </w:rPr>
              <w:t>.</w:t>
            </w:r>
          </w:p>
          <w:p w14:paraId="1DFFB7D5" w14:textId="77777777" w:rsidR="00793D43" w:rsidRDefault="00793D43" w:rsidP="00C67180">
            <w:pPr>
              <w:cnfStyle w:val="000000000000" w:firstRow="0" w:lastRow="0" w:firstColumn="0" w:lastColumn="0" w:oddVBand="0" w:evenVBand="0" w:oddHBand="0" w:evenHBand="0" w:firstRowFirstColumn="0" w:firstRowLastColumn="0" w:lastRowFirstColumn="0" w:lastRowLastColumn="0"/>
              <w:rPr>
                <w:rFonts w:cs="Calibri"/>
                <w:szCs w:val="20"/>
              </w:rPr>
            </w:pPr>
            <w:r w:rsidRPr="00725A7F">
              <w:rPr>
                <w:rFonts w:cs="Calibri"/>
                <w:szCs w:val="20"/>
              </w:rPr>
              <w:t>Writ</w:t>
            </w:r>
            <w:r>
              <w:rPr>
                <w:rFonts w:cs="Calibri"/>
                <w:szCs w:val="20"/>
              </w:rPr>
              <w:t>es</w:t>
            </w:r>
            <w:r w:rsidRPr="00725A7F">
              <w:rPr>
                <w:rFonts w:cs="Calibri"/>
                <w:szCs w:val="20"/>
              </w:rPr>
              <w:t xml:space="preserve"> cohesive and well-structured</w:t>
            </w:r>
            <w:r>
              <w:rPr>
                <w:rFonts w:cs="Calibri"/>
                <w:szCs w:val="20"/>
              </w:rPr>
              <w:t xml:space="preserve"> texts which</w:t>
            </w:r>
            <w:r w:rsidRPr="00725A7F">
              <w:rPr>
                <w:rFonts w:cs="Calibri"/>
                <w:szCs w:val="20"/>
              </w:rPr>
              <w:t xml:space="preserve"> show clear development and connection of ideas. </w:t>
            </w:r>
          </w:p>
          <w:p w14:paraId="763C252A"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25A7F">
              <w:rPr>
                <w:rFonts w:cs="Calibri"/>
                <w:szCs w:val="20"/>
              </w:rPr>
              <w:t>Observes all the conventions of text types.</w:t>
            </w:r>
          </w:p>
        </w:tc>
      </w:tr>
      <w:tr w:rsidR="00793D43" w:rsidRPr="00A93F91" w14:paraId="2E9EFB09" w14:textId="77777777" w:rsidTr="000B5D2B">
        <w:tc>
          <w:tcPr>
            <w:cnfStyle w:val="001000000000" w:firstRow="0" w:lastRow="0" w:firstColumn="1" w:lastColumn="0" w:oddVBand="0" w:evenVBand="0" w:oddHBand="0" w:evenHBand="0" w:firstRowFirstColumn="0" w:firstRowLastColumn="0" w:lastRowFirstColumn="0" w:lastRowLastColumn="0"/>
            <w:tcW w:w="959" w:type="dxa"/>
            <w:vMerge/>
          </w:tcPr>
          <w:p w14:paraId="2708FE64" w14:textId="77777777" w:rsidR="00793D43" w:rsidRPr="00A93F91" w:rsidRDefault="00793D43" w:rsidP="00CD489B">
            <w:pPr>
              <w:rPr>
                <w:rFonts w:cs="Arial"/>
                <w:color w:val="000000"/>
                <w:sz w:val="16"/>
                <w:szCs w:val="16"/>
              </w:rPr>
            </w:pPr>
          </w:p>
        </w:tc>
        <w:tc>
          <w:tcPr>
            <w:tcW w:w="8113" w:type="dxa"/>
          </w:tcPr>
          <w:p w14:paraId="1F140371"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725A7F">
              <w:rPr>
                <w:rFonts w:eastAsia="Times New Roman" w:cs="Calibri"/>
                <w:b/>
                <w:szCs w:val="20"/>
              </w:rPr>
              <w:t>Oral production</w:t>
            </w:r>
          </w:p>
          <w:p w14:paraId="5DD4D9F8" w14:textId="77777777" w:rsidR="00793D43" w:rsidRPr="009C21EC" w:rsidRDefault="00793D43" w:rsidP="009C21EC">
            <w:pPr>
              <w:cnfStyle w:val="000000000000" w:firstRow="0" w:lastRow="0" w:firstColumn="0" w:lastColumn="0" w:oddVBand="0" w:evenVBand="0" w:oddHBand="0" w:evenHBand="0" w:firstRowFirstColumn="0" w:firstRowLastColumn="0" w:lastRowFirstColumn="0" w:lastRowLastColumn="0"/>
            </w:pPr>
            <w:r w:rsidRPr="00725A7F">
              <w:rPr>
                <w:rFonts w:eastAsia="Times New Roman" w:cs="Calibri"/>
                <w:szCs w:val="20"/>
              </w:rPr>
              <w:t xml:space="preserve">Communicates effectively across a range of topics. Comprehends almost all </w:t>
            </w:r>
            <w:r>
              <w:rPr>
                <w:rFonts w:eastAsia="Times New Roman" w:cs="Calibri"/>
                <w:szCs w:val="20"/>
              </w:rPr>
              <w:t>questions without clarification and r</w:t>
            </w:r>
            <w:r w:rsidRPr="00725A7F">
              <w:rPr>
                <w:rFonts w:eastAsia="Times New Roman" w:cs="Calibri"/>
                <w:szCs w:val="20"/>
              </w:rPr>
              <w:t xml:space="preserve">esponds in depth with relevant information and opinions. </w:t>
            </w:r>
          </w:p>
          <w:p w14:paraId="49BAE9B7" w14:textId="77777777" w:rsidR="00793D43" w:rsidRPr="009C21EC" w:rsidRDefault="00793D43" w:rsidP="009C21EC">
            <w:pPr>
              <w:cnfStyle w:val="000000000000" w:firstRow="0" w:lastRow="0" w:firstColumn="0" w:lastColumn="0" w:oddVBand="0" w:evenVBand="0" w:oddHBand="0" w:evenHBand="0" w:firstRowFirstColumn="0" w:firstRowLastColumn="0" w:lastRowFirstColumn="0" w:lastRowLastColumn="0"/>
            </w:pPr>
            <w:r w:rsidRPr="009C21EC">
              <w:t>Provides responses which are clear and cohesive. Uses a range of vocabulary and complex sentence structures but occasionally makes minor errors which do not affect meaning.</w:t>
            </w:r>
          </w:p>
          <w:p w14:paraId="22A4FD87" w14:textId="77777777" w:rsidR="00793D43" w:rsidRPr="00725A7F" w:rsidRDefault="00793D43" w:rsidP="009C21EC">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9C21EC">
              <w:t>Pronunciation is mostly accurate.</w:t>
            </w:r>
          </w:p>
        </w:tc>
      </w:tr>
      <w:tr w:rsidR="00793D43" w:rsidRPr="00A93F91" w14:paraId="7B6D08C8" w14:textId="77777777" w:rsidTr="000B5D2B">
        <w:tc>
          <w:tcPr>
            <w:cnfStyle w:val="001000000000" w:firstRow="0" w:lastRow="0" w:firstColumn="1" w:lastColumn="0" w:oddVBand="0" w:evenVBand="0" w:oddHBand="0" w:evenHBand="0" w:firstRowFirstColumn="0" w:firstRowLastColumn="0" w:lastRowFirstColumn="0" w:lastRowLastColumn="0"/>
            <w:tcW w:w="959" w:type="dxa"/>
            <w:vMerge/>
          </w:tcPr>
          <w:p w14:paraId="24115DB1" w14:textId="77777777" w:rsidR="00793D43" w:rsidRPr="00A93F91" w:rsidRDefault="00793D43" w:rsidP="00CD489B">
            <w:pPr>
              <w:rPr>
                <w:rFonts w:cs="Arial"/>
                <w:color w:val="000000"/>
                <w:sz w:val="16"/>
                <w:szCs w:val="16"/>
              </w:rPr>
            </w:pPr>
          </w:p>
        </w:tc>
        <w:tc>
          <w:tcPr>
            <w:tcW w:w="8113" w:type="dxa"/>
          </w:tcPr>
          <w:p w14:paraId="49440579"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725A7F">
              <w:rPr>
                <w:rFonts w:eastAsia="Times New Roman" w:cs="Calibri"/>
                <w:b/>
                <w:szCs w:val="20"/>
              </w:rPr>
              <w:t>Comprehension</w:t>
            </w:r>
          </w:p>
          <w:p w14:paraId="5192D94F" w14:textId="77777777" w:rsidR="00793D43"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725A7F">
              <w:rPr>
                <w:rFonts w:eastAsia="Times New Roman" w:cs="Calibri"/>
                <w:szCs w:val="20"/>
              </w:rPr>
              <w:t>Accurately identifies</w:t>
            </w:r>
            <w:r>
              <w:rPr>
                <w:rFonts w:eastAsia="Times New Roman" w:cs="Calibri"/>
                <w:szCs w:val="20"/>
              </w:rPr>
              <w:t xml:space="preserve"> and</w:t>
            </w:r>
            <w:r w:rsidRPr="00725A7F">
              <w:rPr>
                <w:rFonts w:eastAsia="Times New Roman" w:cs="Calibri"/>
                <w:szCs w:val="20"/>
              </w:rPr>
              <w:t xml:space="preserve"> extracts and processes information from a variety of texts across a range of topics. Conveys relevant details in a concise and cohesive manner. </w:t>
            </w:r>
          </w:p>
          <w:p w14:paraId="09A78A30"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eastAsia="Times New Roman" w:cs="Calibri"/>
                <w:szCs w:val="20"/>
              </w:rPr>
              <w:t xml:space="preserve">Provides </w:t>
            </w:r>
            <w:r w:rsidRPr="00725A7F">
              <w:rPr>
                <w:rFonts w:eastAsia="Times New Roman" w:cs="Calibri"/>
                <w:szCs w:val="20"/>
              </w:rPr>
              <w:t xml:space="preserve">responses </w:t>
            </w:r>
            <w:r>
              <w:rPr>
                <w:rFonts w:eastAsia="Times New Roman" w:cs="Calibri"/>
                <w:szCs w:val="20"/>
              </w:rPr>
              <w:t xml:space="preserve">which </w:t>
            </w:r>
            <w:r w:rsidRPr="00725A7F">
              <w:rPr>
                <w:rFonts w:eastAsia="Times New Roman" w:cs="Calibri"/>
                <w:szCs w:val="20"/>
              </w:rPr>
              <w:t>are not always correct</w:t>
            </w:r>
            <w:r>
              <w:rPr>
                <w:rFonts w:eastAsia="Times New Roman" w:cs="Calibri"/>
                <w:szCs w:val="20"/>
              </w:rPr>
              <w:t xml:space="preserve"> w</w:t>
            </w:r>
            <w:r w:rsidRPr="00725A7F">
              <w:rPr>
                <w:rFonts w:eastAsia="Times New Roman" w:cs="Calibri"/>
                <w:szCs w:val="20"/>
              </w:rPr>
              <w:t>hen processing less familiar language and more complex texts</w:t>
            </w:r>
            <w:r>
              <w:rPr>
                <w:rFonts w:eastAsia="Times New Roman" w:cs="Calibri"/>
                <w:szCs w:val="20"/>
              </w:rPr>
              <w:t>.</w:t>
            </w:r>
            <w:r w:rsidRPr="00725A7F">
              <w:rPr>
                <w:rFonts w:eastAsia="Times New Roman" w:cs="Calibri"/>
                <w:szCs w:val="20"/>
              </w:rPr>
              <w:t xml:space="preserve"> </w:t>
            </w:r>
          </w:p>
        </w:tc>
      </w:tr>
    </w:tbl>
    <w:p w14:paraId="20F6ED73" w14:textId="77777777" w:rsidR="007766C5" w:rsidRPr="00A93F91" w:rsidRDefault="007766C5" w:rsidP="003D3E71">
      <w:pPr>
        <w:spacing w:after="0"/>
      </w:pPr>
    </w:p>
    <w:tbl>
      <w:tblPr>
        <w:tblStyle w:val="SCSASyllabusGradeDescriptionsTable"/>
        <w:tblW w:w="5000" w:type="pct"/>
        <w:tblLook w:val="00A0" w:firstRow="1" w:lastRow="0" w:firstColumn="1" w:lastColumn="0" w:noHBand="0" w:noVBand="0"/>
      </w:tblPr>
      <w:tblGrid>
        <w:gridCol w:w="957"/>
        <w:gridCol w:w="8103"/>
      </w:tblGrid>
      <w:tr w:rsidR="00793D43" w:rsidRPr="00A93F91" w14:paraId="24F2BEB1" w14:textId="77777777" w:rsidTr="000B5D2B">
        <w:tc>
          <w:tcPr>
            <w:cnfStyle w:val="001000000000" w:firstRow="0" w:lastRow="0" w:firstColumn="1" w:lastColumn="0" w:oddVBand="0" w:evenVBand="0" w:oddHBand="0" w:evenHBand="0" w:firstRowFirstColumn="0" w:firstRowLastColumn="0" w:lastRowFirstColumn="0" w:lastRowLastColumn="0"/>
            <w:tcW w:w="958" w:type="dxa"/>
            <w:vMerge w:val="restart"/>
          </w:tcPr>
          <w:p w14:paraId="3C0013F1" w14:textId="77777777" w:rsidR="00793D43" w:rsidRPr="00725A7F" w:rsidRDefault="00793D43" w:rsidP="00CD489B">
            <w:pPr>
              <w:rPr>
                <w:rFonts w:cs="Arial"/>
                <w:b w:val="0"/>
                <w:color w:val="FFFFFF" w:themeColor="background1"/>
                <w:szCs w:val="40"/>
              </w:rPr>
            </w:pPr>
            <w:r w:rsidRPr="00725A7F">
              <w:rPr>
                <w:rFonts w:cs="Arial"/>
                <w:color w:val="FFFFFF" w:themeColor="background1"/>
                <w:szCs w:val="40"/>
              </w:rPr>
              <w:t>B</w:t>
            </w:r>
          </w:p>
        </w:tc>
        <w:tc>
          <w:tcPr>
            <w:tcW w:w="8114" w:type="dxa"/>
          </w:tcPr>
          <w:p w14:paraId="6A09E31C"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725A7F">
              <w:rPr>
                <w:rFonts w:eastAsia="Times New Roman" w:cs="Calibri"/>
                <w:b/>
                <w:szCs w:val="20"/>
              </w:rPr>
              <w:t>Written production</w:t>
            </w:r>
          </w:p>
          <w:p w14:paraId="185A8BDB"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725A7F">
              <w:rPr>
                <w:rFonts w:eastAsia="Times New Roman" w:cs="Calibri"/>
                <w:szCs w:val="20"/>
              </w:rPr>
              <w:t>Conveys information, expresses ideas and opinions across a range of topics. Provides some elaborations and relevant cultural references where required.</w:t>
            </w:r>
          </w:p>
          <w:p w14:paraId="64B40C80"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725A7F">
              <w:rPr>
                <w:rFonts w:eastAsia="Times New Roman" w:cs="Calibri"/>
                <w:szCs w:val="20"/>
              </w:rPr>
              <w:t xml:space="preserve">Includes a range of familiar vocabulary, sentence structures and grammar. </w:t>
            </w:r>
            <w:r w:rsidR="00D018CA">
              <w:rPr>
                <w:rFonts w:eastAsia="Times New Roman" w:cs="Calibri"/>
                <w:szCs w:val="20"/>
              </w:rPr>
              <w:t>First language</w:t>
            </w:r>
            <w:r w:rsidRPr="00725A7F">
              <w:rPr>
                <w:rFonts w:eastAsia="Times New Roman" w:cs="Calibri"/>
                <w:szCs w:val="20"/>
              </w:rPr>
              <w:t xml:space="preserve"> influence on word order and punctuation is sometimes apparent. Errors do not affect meaning.</w:t>
            </w:r>
          </w:p>
          <w:p w14:paraId="6A507053" w14:textId="77777777" w:rsidR="00793D43"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725A7F">
              <w:rPr>
                <w:rFonts w:eastAsia="Times New Roman" w:cs="Calibri"/>
                <w:szCs w:val="20"/>
              </w:rPr>
              <w:t>Organises writing logically</w:t>
            </w:r>
            <w:r>
              <w:rPr>
                <w:rFonts w:eastAsia="Times New Roman" w:cs="Calibri"/>
                <w:szCs w:val="20"/>
              </w:rPr>
              <w:t>,</w:t>
            </w:r>
            <w:r w:rsidRPr="00725A7F">
              <w:rPr>
                <w:rFonts w:eastAsia="Times New Roman" w:cs="Calibri"/>
                <w:szCs w:val="20"/>
              </w:rPr>
              <w:t xml:space="preserve"> clearly developing ideas. </w:t>
            </w:r>
          </w:p>
          <w:p w14:paraId="2AF21A96" w14:textId="77777777" w:rsidR="00793D43" w:rsidRPr="009B4BE6"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25A7F">
              <w:rPr>
                <w:rFonts w:eastAsia="Times New Roman" w:cs="Calibri"/>
                <w:szCs w:val="20"/>
              </w:rPr>
              <w:t>Observes most of the conventions of text types.</w:t>
            </w:r>
          </w:p>
        </w:tc>
      </w:tr>
      <w:tr w:rsidR="00793D43" w:rsidRPr="00A93F91" w14:paraId="4491E6CB" w14:textId="77777777" w:rsidTr="000B5D2B">
        <w:tc>
          <w:tcPr>
            <w:cnfStyle w:val="001000000000" w:firstRow="0" w:lastRow="0" w:firstColumn="1" w:lastColumn="0" w:oddVBand="0" w:evenVBand="0" w:oddHBand="0" w:evenHBand="0" w:firstRowFirstColumn="0" w:firstRowLastColumn="0" w:lastRowFirstColumn="0" w:lastRowLastColumn="0"/>
            <w:tcW w:w="958" w:type="dxa"/>
            <w:vMerge/>
          </w:tcPr>
          <w:p w14:paraId="0F8A49BF" w14:textId="77777777" w:rsidR="00793D43" w:rsidRPr="00A93F91" w:rsidRDefault="00793D43" w:rsidP="00CD489B">
            <w:pPr>
              <w:rPr>
                <w:rFonts w:cs="Arial"/>
                <w:color w:val="000000"/>
                <w:sz w:val="16"/>
                <w:szCs w:val="16"/>
              </w:rPr>
            </w:pPr>
          </w:p>
        </w:tc>
        <w:tc>
          <w:tcPr>
            <w:tcW w:w="8114" w:type="dxa"/>
          </w:tcPr>
          <w:p w14:paraId="473BD5C4"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725A7F">
              <w:rPr>
                <w:rFonts w:eastAsia="Times New Roman" w:cs="Calibri"/>
                <w:b/>
                <w:szCs w:val="20"/>
              </w:rPr>
              <w:t>Oral production</w:t>
            </w:r>
          </w:p>
          <w:p w14:paraId="5D848E94"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725A7F">
              <w:rPr>
                <w:rFonts w:eastAsia="Times New Roman" w:cs="Calibri"/>
                <w:szCs w:val="20"/>
              </w:rPr>
              <w:t xml:space="preserve">Communicates effectively in most instances across a range of topics. Comprehends most questions and responds </w:t>
            </w:r>
            <w:r>
              <w:rPr>
                <w:rFonts w:eastAsia="Times New Roman" w:cs="Calibri"/>
                <w:szCs w:val="20"/>
              </w:rPr>
              <w:t xml:space="preserve">in </w:t>
            </w:r>
            <w:r w:rsidRPr="00725A7F">
              <w:rPr>
                <w:rFonts w:eastAsia="Times New Roman" w:cs="Calibri"/>
                <w:szCs w:val="20"/>
              </w:rPr>
              <w:t>some detail with relevant information</w:t>
            </w:r>
            <w:r>
              <w:rPr>
                <w:rFonts w:eastAsia="Times New Roman" w:cs="Calibri"/>
                <w:szCs w:val="20"/>
              </w:rPr>
              <w:t xml:space="preserve"> and</w:t>
            </w:r>
            <w:r w:rsidRPr="00725A7F">
              <w:rPr>
                <w:rFonts w:eastAsia="Times New Roman" w:cs="Calibri"/>
                <w:szCs w:val="20"/>
              </w:rPr>
              <w:t xml:space="preserve"> opinions</w:t>
            </w:r>
            <w:r>
              <w:rPr>
                <w:rFonts w:eastAsia="Times New Roman" w:cs="Calibri"/>
                <w:szCs w:val="20"/>
              </w:rPr>
              <w:t>.</w:t>
            </w:r>
            <w:r w:rsidRPr="00725A7F">
              <w:rPr>
                <w:rFonts w:eastAsia="Times New Roman" w:cs="Calibri"/>
                <w:szCs w:val="20"/>
              </w:rPr>
              <w:t xml:space="preserve"> </w:t>
            </w:r>
          </w:p>
          <w:p w14:paraId="415E9D74"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szCs w:val="20"/>
              </w:rPr>
              <w:t>Provides r</w:t>
            </w:r>
            <w:r w:rsidRPr="00725A7F">
              <w:rPr>
                <w:rFonts w:eastAsia="Times New Roman" w:cs="Calibri"/>
                <w:szCs w:val="20"/>
              </w:rPr>
              <w:t xml:space="preserve">esponses </w:t>
            </w:r>
            <w:r>
              <w:rPr>
                <w:rFonts w:eastAsia="Times New Roman" w:cs="Calibri"/>
                <w:szCs w:val="20"/>
              </w:rPr>
              <w:t xml:space="preserve">which </w:t>
            </w:r>
            <w:r w:rsidRPr="00725A7F">
              <w:rPr>
                <w:rFonts w:eastAsia="Times New Roman" w:cs="Calibri"/>
                <w:szCs w:val="20"/>
              </w:rPr>
              <w:t xml:space="preserve">are mostly clear and cohesive. Competently uses a range of vocabulary and simple sentence structures. Includes some complex sentences </w:t>
            </w:r>
            <w:r w:rsidR="00A759D7">
              <w:rPr>
                <w:rFonts w:eastAsia="Times New Roman" w:cs="Calibri"/>
                <w:szCs w:val="20"/>
              </w:rPr>
              <w:t xml:space="preserve">but </w:t>
            </w:r>
            <w:r w:rsidRPr="00725A7F">
              <w:rPr>
                <w:rFonts w:eastAsia="Times New Roman" w:cs="Calibri"/>
                <w:szCs w:val="20"/>
              </w:rPr>
              <w:t>with errors.</w:t>
            </w:r>
          </w:p>
          <w:p w14:paraId="65CB553D" w14:textId="77777777" w:rsidR="00793D43" w:rsidRPr="009B4BE6" w:rsidRDefault="00793D43" w:rsidP="00C67180">
            <w:pPr>
              <w:tabs>
                <w:tab w:val="left" w:pos="1901"/>
              </w:tabs>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725A7F">
              <w:rPr>
                <w:rFonts w:eastAsia="Times New Roman" w:cs="Calibri"/>
                <w:szCs w:val="20"/>
              </w:rPr>
              <w:t>Pronunciation is reasonably accurate.</w:t>
            </w:r>
          </w:p>
        </w:tc>
      </w:tr>
      <w:tr w:rsidR="00793D43" w:rsidRPr="00A93F91" w14:paraId="73B69646" w14:textId="77777777" w:rsidTr="000B5D2B">
        <w:tc>
          <w:tcPr>
            <w:cnfStyle w:val="001000000000" w:firstRow="0" w:lastRow="0" w:firstColumn="1" w:lastColumn="0" w:oddVBand="0" w:evenVBand="0" w:oddHBand="0" w:evenHBand="0" w:firstRowFirstColumn="0" w:firstRowLastColumn="0" w:lastRowFirstColumn="0" w:lastRowLastColumn="0"/>
            <w:tcW w:w="958" w:type="dxa"/>
            <w:vMerge/>
          </w:tcPr>
          <w:p w14:paraId="2C4FC739" w14:textId="77777777" w:rsidR="00793D43" w:rsidRPr="00A93F91" w:rsidRDefault="00793D43" w:rsidP="00CD489B">
            <w:pPr>
              <w:rPr>
                <w:rFonts w:cs="Arial"/>
                <w:color w:val="000000"/>
                <w:sz w:val="16"/>
                <w:szCs w:val="16"/>
              </w:rPr>
            </w:pPr>
          </w:p>
        </w:tc>
        <w:tc>
          <w:tcPr>
            <w:tcW w:w="8114" w:type="dxa"/>
          </w:tcPr>
          <w:p w14:paraId="0B9AA882" w14:textId="77777777" w:rsidR="00793D43" w:rsidRPr="00725A7F"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725A7F">
              <w:rPr>
                <w:rFonts w:eastAsia="Times New Roman" w:cs="Calibri"/>
                <w:b/>
                <w:szCs w:val="20"/>
              </w:rPr>
              <w:t xml:space="preserve">Comprehension </w:t>
            </w:r>
          </w:p>
          <w:p w14:paraId="473F2BB0" w14:textId="77777777" w:rsidR="00793D43"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725A7F">
              <w:rPr>
                <w:rFonts w:eastAsia="Times New Roman" w:cs="Calibri"/>
                <w:szCs w:val="20"/>
              </w:rPr>
              <w:t>Identifies</w:t>
            </w:r>
            <w:r>
              <w:rPr>
                <w:rFonts w:eastAsia="Times New Roman" w:cs="Calibri"/>
                <w:szCs w:val="20"/>
              </w:rPr>
              <w:t xml:space="preserve"> and</w:t>
            </w:r>
            <w:r w:rsidRPr="00725A7F">
              <w:rPr>
                <w:rFonts w:eastAsia="Times New Roman" w:cs="Calibri"/>
                <w:szCs w:val="20"/>
              </w:rPr>
              <w:t xml:space="preserve"> extracts and processes information from a variety of texts across a range of topics. Provides mostly accurate responses to literal questions and some correct responses to inferential questions. </w:t>
            </w:r>
          </w:p>
          <w:p w14:paraId="5D7BDC12" w14:textId="77777777" w:rsidR="00793D43" w:rsidRPr="009B4BE6"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725A7F">
              <w:rPr>
                <w:rFonts w:eastAsia="Times New Roman" w:cs="Calibri"/>
                <w:szCs w:val="20"/>
              </w:rPr>
              <w:t>May select the wrong word or phrase when consulting the dictionary</w:t>
            </w:r>
            <w:r>
              <w:rPr>
                <w:rFonts w:eastAsia="Times New Roman" w:cs="Calibri"/>
                <w:szCs w:val="20"/>
              </w:rPr>
              <w:t>,</w:t>
            </w:r>
            <w:r w:rsidRPr="00725A7F">
              <w:rPr>
                <w:rFonts w:eastAsia="Times New Roman" w:cs="Calibri"/>
                <w:szCs w:val="20"/>
              </w:rPr>
              <w:t xml:space="preserve"> resulting in an inappropriate translation or interpretation.</w:t>
            </w:r>
          </w:p>
        </w:tc>
      </w:tr>
    </w:tbl>
    <w:p w14:paraId="3EAFDF4F" w14:textId="77777777" w:rsidR="00454850" w:rsidRDefault="00454850" w:rsidP="00454850">
      <w:r>
        <w:br w:type="page"/>
      </w:r>
    </w:p>
    <w:tbl>
      <w:tblPr>
        <w:tblStyle w:val="SCSASyllabusGradeDescriptionsTable"/>
        <w:tblW w:w="5000" w:type="pct"/>
        <w:tblLook w:val="00A0" w:firstRow="1" w:lastRow="0" w:firstColumn="1" w:lastColumn="0" w:noHBand="0" w:noVBand="0"/>
      </w:tblPr>
      <w:tblGrid>
        <w:gridCol w:w="956"/>
        <w:gridCol w:w="8104"/>
      </w:tblGrid>
      <w:tr w:rsidR="00793D43" w:rsidRPr="00A93F91" w14:paraId="2662C397" w14:textId="77777777" w:rsidTr="000B5D2B">
        <w:tc>
          <w:tcPr>
            <w:cnfStyle w:val="001000000000" w:firstRow="0" w:lastRow="0" w:firstColumn="1" w:lastColumn="0" w:oddVBand="0" w:evenVBand="0" w:oddHBand="0" w:evenHBand="0" w:firstRowFirstColumn="0" w:firstRowLastColumn="0" w:lastRowFirstColumn="0" w:lastRowLastColumn="0"/>
            <w:tcW w:w="957" w:type="dxa"/>
            <w:vMerge w:val="restart"/>
          </w:tcPr>
          <w:p w14:paraId="7C16B87B" w14:textId="77777777" w:rsidR="00793D43" w:rsidRPr="00725A7F" w:rsidRDefault="00793D43" w:rsidP="00CD489B">
            <w:pPr>
              <w:rPr>
                <w:rFonts w:cs="Arial"/>
                <w:b w:val="0"/>
                <w:color w:val="FFFFFF" w:themeColor="background1"/>
                <w:szCs w:val="40"/>
              </w:rPr>
            </w:pPr>
            <w:r w:rsidRPr="00725A7F">
              <w:rPr>
                <w:rFonts w:cs="Arial"/>
                <w:color w:val="FFFFFF" w:themeColor="background1"/>
                <w:szCs w:val="40"/>
              </w:rPr>
              <w:lastRenderedPageBreak/>
              <w:t>C</w:t>
            </w:r>
          </w:p>
        </w:tc>
        <w:tc>
          <w:tcPr>
            <w:tcW w:w="8115" w:type="dxa"/>
          </w:tcPr>
          <w:p w14:paraId="0EB03E46"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454850">
              <w:rPr>
                <w:rFonts w:eastAsia="Times New Roman" w:cs="Calibri"/>
                <w:b/>
                <w:szCs w:val="20"/>
              </w:rPr>
              <w:t xml:space="preserve">Written production </w:t>
            </w:r>
          </w:p>
          <w:p w14:paraId="1A51B303"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454850">
              <w:rPr>
                <w:rFonts w:eastAsia="Times New Roman" w:cs="Calibri"/>
                <w:szCs w:val="20"/>
              </w:rPr>
              <w:t>Expresses basic information and simple, personal ideas and opinions related to familiar topics. May show some development of ideas or elaboration. Makes limited cultural references</w:t>
            </w:r>
            <w:r>
              <w:rPr>
                <w:rFonts w:eastAsia="Times New Roman" w:cs="Calibri"/>
                <w:szCs w:val="20"/>
              </w:rPr>
              <w:t>.</w:t>
            </w:r>
          </w:p>
          <w:p w14:paraId="4B4D3AAD"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szCs w:val="20"/>
              </w:rPr>
              <w:t>R</w:t>
            </w:r>
            <w:r w:rsidRPr="00454850">
              <w:rPr>
                <w:rFonts w:eastAsia="Times New Roman" w:cs="Calibri"/>
                <w:szCs w:val="20"/>
              </w:rPr>
              <w:t>elies on familiar vocabulary and sentence structures</w:t>
            </w:r>
            <w:r>
              <w:rPr>
                <w:rFonts w:eastAsia="Times New Roman" w:cs="Calibri"/>
                <w:szCs w:val="20"/>
              </w:rPr>
              <w:t xml:space="preserve"> when writing.</w:t>
            </w:r>
            <w:r w:rsidRPr="00454850">
              <w:rPr>
                <w:rFonts w:eastAsia="Times New Roman" w:cs="Calibri"/>
                <w:szCs w:val="20"/>
              </w:rPr>
              <w:t xml:space="preserve"> Applies the rules of grammar, including word order, inconsistently. Uses a limited range of grammar. </w:t>
            </w:r>
          </w:p>
          <w:p w14:paraId="6CD0EEB7" w14:textId="77777777" w:rsidR="00793D43" w:rsidRPr="009B4BE6"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454850">
              <w:rPr>
                <w:rFonts w:eastAsia="Times New Roman" w:cs="Calibri"/>
                <w:szCs w:val="20"/>
              </w:rPr>
              <w:t>Observes some of the conventions of text types.</w:t>
            </w:r>
          </w:p>
        </w:tc>
      </w:tr>
      <w:tr w:rsidR="00793D43" w:rsidRPr="00A93F91" w14:paraId="75F0DB3C" w14:textId="77777777" w:rsidTr="000B5D2B">
        <w:tc>
          <w:tcPr>
            <w:cnfStyle w:val="001000000000" w:firstRow="0" w:lastRow="0" w:firstColumn="1" w:lastColumn="0" w:oddVBand="0" w:evenVBand="0" w:oddHBand="0" w:evenHBand="0" w:firstRowFirstColumn="0" w:firstRowLastColumn="0" w:lastRowFirstColumn="0" w:lastRowLastColumn="0"/>
            <w:tcW w:w="957" w:type="dxa"/>
            <w:vMerge/>
          </w:tcPr>
          <w:p w14:paraId="35F63AEB" w14:textId="77777777" w:rsidR="00793D43" w:rsidRPr="00A93F91" w:rsidRDefault="00793D43" w:rsidP="00CD489B">
            <w:pPr>
              <w:rPr>
                <w:rFonts w:cs="Arial"/>
                <w:color w:val="000000"/>
                <w:sz w:val="16"/>
                <w:szCs w:val="16"/>
              </w:rPr>
            </w:pPr>
          </w:p>
        </w:tc>
        <w:tc>
          <w:tcPr>
            <w:tcW w:w="8115" w:type="dxa"/>
          </w:tcPr>
          <w:p w14:paraId="423F12A7"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454850">
              <w:rPr>
                <w:rFonts w:eastAsia="Times New Roman" w:cs="Calibri"/>
                <w:b/>
                <w:szCs w:val="20"/>
              </w:rPr>
              <w:t xml:space="preserve">Oral production </w:t>
            </w:r>
          </w:p>
          <w:p w14:paraId="08BB5CE0"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454850">
              <w:rPr>
                <w:rFonts w:eastAsia="Times New Roman" w:cs="Calibri"/>
                <w:szCs w:val="20"/>
              </w:rPr>
              <w:t>Communicates providing some information and ideas</w:t>
            </w:r>
            <w:r>
              <w:rPr>
                <w:rFonts w:eastAsia="Times New Roman" w:cs="Calibri"/>
                <w:szCs w:val="20"/>
              </w:rPr>
              <w:t>,</w:t>
            </w:r>
            <w:r w:rsidRPr="00454850">
              <w:rPr>
                <w:rFonts w:eastAsia="Times New Roman" w:cs="Calibri"/>
                <w:szCs w:val="20"/>
              </w:rPr>
              <w:t xml:space="preserve"> but with little depth. Comprehends familiar questions, although rephrasing and support from the other speaker is sometimes necessary for complex questions.</w:t>
            </w:r>
          </w:p>
          <w:p w14:paraId="16E6A670"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454850">
              <w:rPr>
                <w:rFonts w:eastAsia="Times New Roman" w:cs="Calibri"/>
                <w:szCs w:val="20"/>
              </w:rPr>
              <w:t>Provides brief responses that are reasonably accurate and that rely on well-rehearsed language. Uses a limited range of vocabulary, dis</w:t>
            </w:r>
            <w:r w:rsidR="00A759D7">
              <w:rPr>
                <w:rFonts w:eastAsia="Times New Roman" w:cs="Calibri"/>
                <w:szCs w:val="20"/>
              </w:rPr>
              <w:t xml:space="preserve">playing inaccuracies in grammar, including </w:t>
            </w:r>
            <w:r w:rsidRPr="00454850">
              <w:rPr>
                <w:rFonts w:eastAsia="Times New Roman" w:cs="Calibri"/>
                <w:szCs w:val="20"/>
              </w:rPr>
              <w:t xml:space="preserve">word order. </w:t>
            </w:r>
          </w:p>
          <w:p w14:paraId="298BDED8" w14:textId="77777777" w:rsidR="00793D43" w:rsidRPr="009B4BE6"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szCs w:val="20"/>
              </w:rPr>
              <w:t>Makes p</w:t>
            </w:r>
            <w:r w:rsidRPr="00454850">
              <w:rPr>
                <w:rFonts w:eastAsia="Times New Roman" w:cs="Calibri"/>
                <w:szCs w:val="20"/>
              </w:rPr>
              <w:t>ronunciation errors</w:t>
            </w:r>
            <w:r>
              <w:rPr>
                <w:rFonts w:eastAsia="Times New Roman" w:cs="Calibri"/>
                <w:szCs w:val="20"/>
              </w:rPr>
              <w:t xml:space="preserve"> which</w:t>
            </w:r>
            <w:r w:rsidRPr="00454850">
              <w:rPr>
                <w:rFonts w:eastAsia="Times New Roman" w:cs="Calibri"/>
                <w:szCs w:val="20"/>
              </w:rPr>
              <w:t xml:space="preserve"> at times affect meaning.</w:t>
            </w:r>
          </w:p>
        </w:tc>
      </w:tr>
      <w:tr w:rsidR="00793D43" w:rsidRPr="00A93F91" w14:paraId="2BC4774C" w14:textId="77777777" w:rsidTr="000B5D2B">
        <w:tc>
          <w:tcPr>
            <w:cnfStyle w:val="001000000000" w:firstRow="0" w:lastRow="0" w:firstColumn="1" w:lastColumn="0" w:oddVBand="0" w:evenVBand="0" w:oddHBand="0" w:evenHBand="0" w:firstRowFirstColumn="0" w:firstRowLastColumn="0" w:lastRowFirstColumn="0" w:lastRowLastColumn="0"/>
            <w:tcW w:w="957" w:type="dxa"/>
            <w:vMerge/>
          </w:tcPr>
          <w:p w14:paraId="341773AD" w14:textId="77777777" w:rsidR="00793D43" w:rsidRPr="00A93F91" w:rsidRDefault="00793D43" w:rsidP="00CD489B">
            <w:pPr>
              <w:rPr>
                <w:rFonts w:cs="Arial"/>
                <w:color w:val="000000"/>
                <w:sz w:val="16"/>
                <w:szCs w:val="16"/>
              </w:rPr>
            </w:pPr>
          </w:p>
        </w:tc>
        <w:tc>
          <w:tcPr>
            <w:tcW w:w="8115" w:type="dxa"/>
          </w:tcPr>
          <w:p w14:paraId="02BD7677"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454850">
              <w:rPr>
                <w:rFonts w:eastAsia="Times New Roman" w:cs="Calibri"/>
                <w:b/>
                <w:szCs w:val="20"/>
              </w:rPr>
              <w:t xml:space="preserve">Comprehension </w:t>
            </w:r>
          </w:p>
          <w:p w14:paraId="397652B3" w14:textId="77777777" w:rsidR="00793D43"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454850">
              <w:rPr>
                <w:rFonts w:eastAsia="Times New Roman" w:cs="Calibri"/>
                <w:szCs w:val="20"/>
              </w:rPr>
              <w:t>Identifies</w:t>
            </w:r>
            <w:r>
              <w:rPr>
                <w:rFonts w:eastAsia="Times New Roman" w:cs="Calibri"/>
                <w:szCs w:val="20"/>
              </w:rPr>
              <w:t xml:space="preserve"> and</w:t>
            </w:r>
            <w:r w:rsidRPr="00454850">
              <w:rPr>
                <w:rFonts w:eastAsia="Times New Roman" w:cs="Calibri"/>
                <w:szCs w:val="20"/>
              </w:rPr>
              <w:t xml:space="preserve"> extracts and processes some information from a variety of texts, but supporting details are not always provided. </w:t>
            </w:r>
          </w:p>
          <w:p w14:paraId="0B4F81F6" w14:textId="77777777" w:rsidR="00793D43"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szCs w:val="20"/>
              </w:rPr>
              <w:t>Provides re</w:t>
            </w:r>
            <w:r w:rsidRPr="00454850">
              <w:rPr>
                <w:rFonts w:eastAsia="Times New Roman" w:cs="Calibri"/>
                <w:szCs w:val="20"/>
              </w:rPr>
              <w:t xml:space="preserve">sponses to literal questions </w:t>
            </w:r>
            <w:r>
              <w:rPr>
                <w:rFonts w:eastAsia="Times New Roman" w:cs="Calibri"/>
                <w:szCs w:val="20"/>
              </w:rPr>
              <w:t xml:space="preserve">which </w:t>
            </w:r>
            <w:r w:rsidRPr="00454850">
              <w:rPr>
                <w:rFonts w:eastAsia="Times New Roman" w:cs="Calibri"/>
                <w:szCs w:val="20"/>
              </w:rPr>
              <w:t>are mostly correct</w:t>
            </w:r>
            <w:r>
              <w:rPr>
                <w:rFonts w:eastAsia="Times New Roman" w:cs="Calibri"/>
                <w:szCs w:val="20"/>
              </w:rPr>
              <w:t>,</w:t>
            </w:r>
            <w:r w:rsidRPr="00454850">
              <w:rPr>
                <w:rFonts w:eastAsia="Times New Roman" w:cs="Calibri"/>
                <w:szCs w:val="20"/>
              </w:rPr>
              <w:t xml:space="preserve"> but responses to inferential questions are frequently incorrect or incomplete. </w:t>
            </w:r>
          </w:p>
          <w:p w14:paraId="04397830" w14:textId="77777777" w:rsidR="00793D43" w:rsidRPr="009B4BE6"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454850">
              <w:rPr>
                <w:rFonts w:eastAsia="Times New Roman" w:cs="Calibri"/>
                <w:szCs w:val="20"/>
              </w:rPr>
              <w:t>Oc</w:t>
            </w:r>
            <w:r>
              <w:rPr>
                <w:rFonts w:eastAsia="Times New Roman" w:cs="Calibri"/>
                <w:szCs w:val="20"/>
              </w:rPr>
              <w:t xml:space="preserve">casionally </w:t>
            </w:r>
            <w:r w:rsidRPr="00454850">
              <w:rPr>
                <w:rFonts w:eastAsia="Times New Roman" w:cs="Calibri"/>
                <w:szCs w:val="20"/>
              </w:rPr>
              <w:t>selects the wrong word or phrases when consulting a dictionary.</w:t>
            </w:r>
          </w:p>
        </w:tc>
      </w:tr>
    </w:tbl>
    <w:p w14:paraId="2B215861" w14:textId="77777777" w:rsidR="007766C5" w:rsidRPr="00A93F91" w:rsidRDefault="007766C5" w:rsidP="003D3E71">
      <w:pPr>
        <w:spacing w:after="0"/>
      </w:pPr>
    </w:p>
    <w:tbl>
      <w:tblPr>
        <w:tblStyle w:val="SCSASyllabusGradeDescriptionsTable"/>
        <w:tblW w:w="5000" w:type="pct"/>
        <w:tblLook w:val="00A0" w:firstRow="1" w:lastRow="0" w:firstColumn="1" w:lastColumn="0" w:noHBand="0" w:noVBand="0"/>
      </w:tblPr>
      <w:tblGrid>
        <w:gridCol w:w="959"/>
        <w:gridCol w:w="8101"/>
      </w:tblGrid>
      <w:tr w:rsidR="00793D43" w:rsidRPr="00A93F91" w14:paraId="0505D93E" w14:textId="77777777" w:rsidTr="000B5D2B">
        <w:tc>
          <w:tcPr>
            <w:cnfStyle w:val="001000000000" w:firstRow="0" w:lastRow="0" w:firstColumn="1" w:lastColumn="0" w:oddVBand="0" w:evenVBand="0" w:oddHBand="0" w:evenHBand="0" w:firstRowFirstColumn="0" w:firstRowLastColumn="0" w:lastRowFirstColumn="0" w:lastRowLastColumn="0"/>
            <w:tcW w:w="960" w:type="dxa"/>
            <w:vMerge w:val="restart"/>
          </w:tcPr>
          <w:p w14:paraId="39485CCD" w14:textId="77777777" w:rsidR="00793D43" w:rsidRPr="00725A7F" w:rsidRDefault="00793D43" w:rsidP="00CD489B">
            <w:pPr>
              <w:rPr>
                <w:rFonts w:cs="Arial"/>
                <w:b w:val="0"/>
                <w:color w:val="FFFFFF" w:themeColor="background1"/>
                <w:szCs w:val="40"/>
              </w:rPr>
            </w:pPr>
            <w:r w:rsidRPr="00725A7F">
              <w:rPr>
                <w:rFonts w:cs="Arial"/>
                <w:color w:val="FFFFFF" w:themeColor="background1"/>
                <w:szCs w:val="40"/>
              </w:rPr>
              <w:t>D</w:t>
            </w:r>
          </w:p>
        </w:tc>
        <w:tc>
          <w:tcPr>
            <w:tcW w:w="8112" w:type="dxa"/>
          </w:tcPr>
          <w:p w14:paraId="281CFCF7"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454850">
              <w:rPr>
                <w:rFonts w:cs="Arial"/>
                <w:b/>
                <w:color w:val="000000"/>
                <w:szCs w:val="20"/>
              </w:rPr>
              <w:t xml:space="preserve">Written production </w:t>
            </w:r>
          </w:p>
          <w:p w14:paraId="7B21570F"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54850">
              <w:rPr>
                <w:rFonts w:cs="Arial"/>
                <w:color w:val="000000"/>
                <w:szCs w:val="20"/>
              </w:rPr>
              <w:t>Expresses basic information and simple, personal ideas</w:t>
            </w:r>
            <w:r>
              <w:rPr>
                <w:rFonts w:cs="Arial"/>
                <w:color w:val="000000"/>
                <w:szCs w:val="20"/>
              </w:rPr>
              <w:t>,</w:t>
            </w:r>
            <w:r w:rsidRPr="00454850">
              <w:rPr>
                <w:rFonts w:cs="Arial"/>
                <w:color w:val="000000"/>
                <w:szCs w:val="20"/>
              </w:rPr>
              <w:t xml:space="preserve"> when writing about familiar topics. </w:t>
            </w:r>
            <w:r>
              <w:rPr>
                <w:rFonts w:cs="Arial"/>
                <w:color w:val="000000"/>
                <w:szCs w:val="20"/>
              </w:rPr>
              <w:t>M</w:t>
            </w:r>
            <w:r w:rsidRPr="00454850">
              <w:rPr>
                <w:rFonts w:cs="Arial"/>
                <w:color w:val="000000"/>
                <w:szCs w:val="20"/>
              </w:rPr>
              <w:t>ay include irrelevant content</w:t>
            </w:r>
            <w:r>
              <w:rPr>
                <w:rFonts w:cs="Arial"/>
                <w:color w:val="000000"/>
                <w:szCs w:val="20"/>
              </w:rPr>
              <w:t xml:space="preserve"> w</w:t>
            </w:r>
            <w:r w:rsidRPr="00454850">
              <w:rPr>
                <w:rFonts w:cs="Arial"/>
                <w:color w:val="000000"/>
                <w:szCs w:val="20"/>
              </w:rPr>
              <w:t xml:space="preserve">hen writing about less familiar topics. </w:t>
            </w:r>
          </w:p>
          <w:p w14:paraId="4915D7A7"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54850">
              <w:rPr>
                <w:rFonts w:cs="Arial"/>
                <w:color w:val="000000"/>
                <w:szCs w:val="20"/>
              </w:rPr>
              <w:t>Uses well-rehearsed, simple language and short sentences. Writ</w:t>
            </w:r>
            <w:r>
              <w:rPr>
                <w:rFonts w:cs="Arial"/>
                <w:color w:val="000000"/>
                <w:szCs w:val="20"/>
              </w:rPr>
              <w:t>es texts which are</w:t>
            </w:r>
            <w:r w:rsidRPr="00454850">
              <w:rPr>
                <w:rFonts w:cs="Arial"/>
                <w:color w:val="000000"/>
                <w:szCs w:val="20"/>
              </w:rPr>
              <w:t xml:space="preserve"> frequently repetitive, disjointed and influenced by first language. Inaccurately applies basic rules of grammar. </w:t>
            </w:r>
          </w:p>
          <w:p w14:paraId="65FF0F96" w14:textId="77777777" w:rsidR="00793D43" w:rsidRPr="009B4BE6"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454850">
              <w:rPr>
                <w:rFonts w:cs="Arial"/>
                <w:color w:val="000000"/>
                <w:szCs w:val="20"/>
              </w:rPr>
              <w:t>Inconsistently applies the conventions of text types.</w:t>
            </w:r>
          </w:p>
        </w:tc>
      </w:tr>
      <w:tr w:rsidR="00793D43" w:rsidRPr="00A93F91" w14:paraId="670F3300" w14:textId="77777777" w:rsidTr="000B5D2B">
        <w:tc>
          <w:tcPr>
            <w:cnfStyle w:val="001000000000" w:firstRow="0" w:lastRow="0" w:firstColumn="1" w:lastColumn="0" w:oddVBand="0" w:evenVBand="0" w:oddHBand="0" w:evenHBand="0" w:firstRowFirstColumn="0" w:firstRowLastColumn="0" w:lastRowFirstColumn="0" w:lastRowLastColumn="0"/>
            <w:tcW w:w="960" w:type="dxa"/>
            <w:vMerge/>
          </w:tcPr>
          <w:p w14:paraId="4C6BDAA4" w14:textId="77777777" w:rsidR="00793D43" w:rsidRPr="00A93F91" w:rsidRDefault="00793D43" w:rsidP="00CD489B">
            <w:pPr>
              <w:rPr>
                <w:rFonts w:cs="Arial"/>
                <w:color w:val="000000"/>
                <w:sz w:val="16"/>
                <w:szCs w:val="16"/>
              </w:rPr>
            </w:pPr>
          </w:p>
        </w:tc>
        <w:tc>
          <w:tcPr>
            <w:tcW w:w="8112" w:type="dxa"/>
          </w:tcPr>
          <w:p w14:paraId="60AFAB7B"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454850">
              <w:rPr>
                <w:rFonts w:cs="Arial"/>
                <w:b/>
                <w:color w:val="000000"/>
                <w:szCs w:val="20"/>
              </w:rPr>
              <w:t>Oral production</w:t>
            </w:r>
          </w:p>
          <w:p w14:paraId="4E5268B9" w14:textId="77777777" w:rsidR="00793D43" w:rsidRDefault="00793D43" w:rsidP="00C6718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54850">
              <w:rPr>
                <w:rFonts w:cs="Arial"/>
                <w:color w:val="000000"/>
                <w:szCs w:val="20"/>
              </w:rPr>
              <w:t>Communicates providing some basic information and ideas. Requires frequent support from the other s</w:t>
            </w:r>
            <w:r>
              <w:rPr>
                <w:rFonts w:cs="Arial"/>
                <w:color w:val="000000"/>
                <w:szCs w:val="20"/>
              </w:rPr>
              <w:t>peaker to sustain conversation.</w:t>
            </w:r>
          </w:p>
          <w:p w14:paraId="4A884F48"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54850">
              <w:rPr>
                <w:rFonts w:cs="Arial"/>
                <w:color w:val="000000"/>
                <w:szCs w:val="20"/>
              </w:rPr>
              <w:t>Communication is hindered by a lack of comprehension.</w:t>
            </w:r>
          </w:p>
          <w:p w14:paraId="6A566155"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 xml:space="preserve">Provides brief responses which are </w:t>
            </w:r>
            <w:r w:rsidRPr="00454850">
              <w:rPr>
                <w:rFonts w:cs="Arial"/>
                <w:color w:val="000000"/>
                <w:szCs w:val="20"/>
              </w:rPr>
              <w:t>characterised by single words</w:t>
            </w:r>
            <w:r>
              <w:rPr>
                <w:rFonts w:cs="Arial"/>
                <w:color w:val="000000"/>
                <w:szCs w:val="20"/>
              </w:rPr>
              <w:t xml:space="preserve"> and</w:t>
            </w:r>
            <w:r w:rsidRPr="00454850">
              <w:rPr>
                <w:rFonts w:cs="Arial"/>
                <w:color w:val="000000"/>
                <w:szCs w:val="20"/>
              </w:rPr>
              <w:t xml:space="preserve"> fragmented sentences or </w:t>
            </w:r>
            <w:r w:rsidR="00D018CA">
              <w:rPr>
                <w:rFonts w:cs="Arial"/>
                <w:color w:val="000000"/>
                <w:szCs w:val="20"/>
              </w:rPr>
              <w:t>first language</w:t>
            </w:r>
            <w:r w:rsidRPr="00454850">
              <w:rPr>
                <w:rFonts w:cs="Arial"/>
                <w:color w:val="000000"/>
                <w:szCs w:val="20"/>
              </w:rPr>
              <w:t>. Uses a limited range of vocabulary</w:t>
            </w:r>
            <w:r>
              <w:rPr>
                <w:rFonts w:cs="Arial"/>
                <w:color w:val="000000"/>
                <w:szCs w:val="20"/>
              </w:rPr>
              <w:t xml:space="preserve"> that displays</w:t>
            </w:r>
            <w:r w:rsidRPr="00454850">
              <w:rPr>
                <w:rFonts w:cs="Arial"/>
                <w:color w:val="000000"/>
                <w:szCs w:val="20"/>
              </w:rPr>
              <w:t xml:space="preserve"> inaccuracies in grammar, word order and sentence </w:t>
            </w:r>
            <w:r>
              <w:rPr>
                <w:rFonts w:cs="Arial"/>
                <w:color w:val="000000"/>
                <w:szCs w:val="20"/>
              </w:rPr>
              <w:t xml:space="preserve">structure. </w:t>
            </w:r>
          </w:p>
          <w:p w14:paraId="0EE0F477" w14:textId="77777777" w:rsidR="00793D43" w:rsidRPr="009B4BE6" w:rsidRDefault="00793D43" w:rsidP="00C67180">
            <w:pPr>
              <w:tabs>
                <w:tab w:val="left" w:pos="1140"/>
              </w:tabs>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cs="Arial"/>
                <w:color w:val="000000"/>
                <w:szCs w:val="20"/>
              </w:rPr>
              <w:t>Makes p</w:t>
            </w:r>
            <w:r w:rsidRPr="00454850">
              <w:rPr>
                <w:rFonts w:cs="Arial"/>
                <w:color w:val="000000"/>
                <w:szCs w:val="20"/>
              </w:rPr>
              <w:t>ronunciation errors</w:t>
            </w:r>
            <w:r>
              <w:rPr>
                <w:rFonts w:cs="Arial"/>
                <w:color w:val="000000"/>
                <w:szCs w:val="20"/>
              </w:rPr>
              <w:t xml:space="preserve"> which</w:t>
            </w:r>
            <w:r w:rsidRPr="00454850">
              <w:rPr>
                <w:rFonts w:cs="Arial"/>
                <w:color w:val="000000"/>
                <w:szCs w:val="20"/>
              </w:rPr>
              <w:t xml:space="preserve"> often affect meaning.</w:t>
            </w:r>
          </w:p>
        </w:tc>
      </w:tr>
      <w:tr w:rsidR="00793D43" w:rsidRPr="00A93F91" w14:paraId="04D138B7" w14:textId="77777777" w:rsidTr="000B5D2B">
        <w:tc>
          <w:tcPr>
            <w:cnfStyle w:val="001000000000" w:firstRow="0" w:lastRow="0" w:firstColumn="1" w:lastColumn="0" w:oddVBand="0" w:evenVBand="0" w:oddHBand="0" w:evenHBand="0" w:firstRowFirstColumn="0" w:firstRowLastColumn="0" w:lastRowFirstColumn="0" w:lastRowLastColumn="0"/>
            <w:tcW w:w="960" w:type="dxa"/>
            <w:vMerge/>
          </w:tcPr>
          <w:p w14:paraId="4D246290" w14:textId="77777777" w:rsidR="00793D43" w:rsidRPr="00A93F91" w:rsidRDefault="00793D43" w:rsidP="00CD489B">
            <w:pPr>
              <w:rPr>
                <w:rFonts w:cs="Arial"/>
                <w:color w:val="000000"/>
                <w:sz w:val="16"/>
                <w:szCs w:val="16"/>
              </w:rPr>
            </w:pPr>
          </w:p>
        </w:tc>
        <w:tc>
          <w:tcPr>
            <w:tcW w:w="8112" w:type="dxa"/>
          </w:tcPr>
          <w:p w14:paraId="07E606CE" w14:textId="77777777" w:rsidR="00793D43" w:rsidRPr="00454850" w:rsidRDefault="00793D43" w:rsidP="00C6718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454850">
              <w:rPr>
                <w:rFonts w:cs="Arial"/>
                <w:b/>
                <w:color w:val="000000"/>
                <w:szCs w:val="20"/>
              </w:rPr>
              <w:t xml:space="preserve">Comprehension </w:t>
            </w:r>
          </w:p>
          <w:p w14:paraId="1E9FD42C" w14:textId="77777777" w:rsidR="00793D43" w:rsidRDefault="00793D43" w:rsidP="00C6718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54850">
              <w:rPr>
                <w:rFonts w:cs="Arial"/>
                <w:color w:val="000000"/>
                <w:szCs w:val="20"/>
              </w:rPr>
              <w:t xml:space="preserve">Identifies and extracts limited information from texts. </w:t>
            </w:r>
          </w:p>
          <w:p w14:paraId="749B4C76" w14:textId="77777777" w:rsidR="00793D43" w:rsidRPr="009B4BE6" w:rsidRDefault="00793D43" w:rsidP="00C67180">
            <w:pPr>
              <w:tabs>
                <w:tab w:val="left" w:pos="1832"/>
              </w:tabs>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cs="Arial"/>
                <w:color w:val="000000"/>
                <w:szCs w:val="20"/>
              </w:rPr>
              <w:t xml:space="preserve">Provides </w:t>
            </w:r>
            <w:r w:rsidRPr="00454850">
              <w:rPr>
                <w:rFonts w:cs="Arial"/>
                <w:color w:val="000000"/>
                <w:szCs w:val="20"/>
              </w:rPr>
              <w:t>irrelevant</w:t>
            </w:r>
            <w:r>
              <w:rPr>
                <w:rFonts w:cs="Arial"/>
                <w:color w:val="000000"/>
                <w:szCs w:val="20"/>
              </w:rPr>
              <w:t xml:space="preserve"> or frequently incomplete r</w:t>
            </w:r>
            <w:r w:rsidRPr="00454850">
              <w:rPr>
                <w:rFonts w:cs="Arial"/>
                <w:color w:val="000000"/>
                <w:szCs w:val="20"/>
              </w:rPr>
              <w:t>esponses</w:t>
            </w:r>
            <w:r>
              <w:rPr>
                <w:rFonts w:cs="Arial"/>
                <w:color w:val="000000"/>
                <w:szCs w:val="20"/>
              </w:rPr>
              <w:t xml:space="preserve"> to questions</w:t>
            </w:r>
            <w:r w:rsidRPr="00454850">
              <w:rPr>
                <w:rFonts w:cs="Arial"/>
                <w:color w:val="000000"/>
                <w:szCs w:val="20"/>
              </w:rPr>
              <w:t>.</w:t>
            </w:r>
          </w:p>
        </w:tc>
      </w:tr>
    </w:tbl>
    <w:p w14:paraId="6979830B" w14:textId="77777777" w:rsidR="007766C5" w:rsidRPr="00A93F91" w:rsidRDefault="007766C5" w:rsidP="003D3E71">
      <w:pPr>
        <w:spacing w:after="0"/>
      </w:pPr>
    </w:p>
    <w:tbl>
      <w:tblPr>
        <w:tblStyle w:val="SCSASyllabusGradeDescriptionsTable"/>
        <w:tblW w:w="5000" w:type="pct"/>
        <w:tblLook w:val="00A0" w:firstRow="1" w:lastRow="0" w:firstColumn="1" w:lastColumn="0" w:noHBand="0" w:noVBand="0"/>
      </w:tblPr>
      <w:tblGrid>
        <w:gridCol w:w="956"/>
        <w:gridCol w:w="8104"/>
      </w:tblGrid>
      <w:tr w:rsidR="00793D43" w:rsidRPr="00A93F91" w14:paraId="0E515979" w14:textId="77777777" w:rsidTr="000B5D2B">
        <w:trPr>
          <w:trHeight w:val="567"/>
        </w:trPr>
        <w:tc>
          <w:tcPr>
            <w:cnfStyle w:val="001000000000" w:firstRow="0" w:lastRow="0" w:firstColumn="1" w:lastColumn="0" w:oddVBand="0" w:evenVBand="0" w:oddHBand="0" w:evenHBand="0" w:firstRowFirstColumn="0" w:firstRowLastColumn="0" w:lastRowFirstColumn="0" w:lastRowLastColumn="0"/>
            <w:tcW w:w="957" w:type="dxa"/>
          </w:tcPr>
          <w:p w14:paraId="75A53088" w14:textId="77777777" w:rsidR="00793D43" w:rsidRPr="00725A7F" w:rsidRDefault="00793D43" w:rsidP="00CD489B">
            <w:pPr>
              <w:rPr>
                <w:rFonts w:cs="Arial"/>
                <w:b w:val="0"/>
                <w:color w:val="FFFFFF" w:themeColor="background1"/>
                <w:szCs w:val="40"/>
              </w:rPr>
            </w:pPr>
            <w:r w:rsidRPr="00725A7F">
              <w:rPr>
                <w:rFonts w:cs="Arial"/>
                <w:color w:val="FFFFFF" w:themeColor="background1"/>
                <w:szCs w:val="40"/>
              </w:rPr>
              <w:t>E</w:t>
            </w:r>
          </w:p>
        </w:tc>
        <w:tc>
          <w:tcPr>
            <w:tcW w:w="8115" w:type="dxa"/>
          </w:tcPr>
          <w:p w14:paraId="5D43D50E" w14:textId="77777777" w:rsidR="00793D43" w:rsidRPr="009B4BE6" w:rsidRDefault="00793D43" w:rsidP="00C67180">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Does not meet the requirements of a D grade and/or has completed insufficient assessment tasks to be assigned a higher grade.</w:t>
            </w:r>
          </w:p>
        </w:tc>
      </w:tr>
    </w:tbl>
    <w:p w14:paraId="61E23333" w14:textId="77777777" w:rsidR="000B1346" w:rsidRPr="009C21EC" w:rsidRDefault="001A39D0" w:rsidP="009C21EC">
      <w:bookmarkStart w:id="54" w:name="_Toc361209729"/>
      <w:bookmarkStart w:id="55" w:name="_Toc360700429"/>
      <w:bookmarkEnd w:id="46"/>
      <w:r w:rsidRPr="009C21EC">
        <w:br w:type="page"/>
      </w:r>
      <w:bookmarkEnd w:id="54"/>
    </w:p>
    <w:p w14:paraId="3DD306DE" w14:textId="77777777" w:rsidR="00A93F91" w:rsidRPr="00552BDF" w:rsidRDefault="00CD1829" w:rsidP="00887DD7">
      <w:pPr>
        <w:pStyle w:val="SCSAAppendixHeading1"/>
      </w:pPr>
      <w:bookmarkStart w:id="56" w:name="_Toc219725094"/>
      <w:r w:rsidRPr="00A93F91">
        <w:lastRenderedPageBreak/>
        <w:t xml:space="preserve">Appendix </w:t>
      </w:r>
      <w:r w:rsidR="006E532F">
        <w:t>2</w:t>
      </w:r>
      <w:r w:rsidRPr="00A93F91">
        <w:t xml:space="preserve"> </w:t>
      </w:r>
      <w:r w:rsidR="0000345F" w:rsidRPr="00A93F91">
        <w:t>–</w:t>
      </w:r>
      <w:r w:rsidRPr="00A93F91">
        <w:t xml:space="preserve"> </w:t>
      </w:r>
      <w:bookmarkEnd w:id="55"/>
      <w:r w:rsidR="00552BDF">
        <w:t>Text type list</w:t>
      </w:r>
      <w:bookmarkEnd w:id="56"/>
    </w:p>
    <w:p w14:paraId="63BB363B" w14:textId="77777777" w:rsidR="00CD1829" w:rsidRPr="00A93F91" w:rsidRDefault="00552BDF" w:rsidP="009C21EC">
      <w:r w:rsidRPr="00552BDF">
        <w:t xml:space="preserve">This list is provided to enable a common </w:t>
      </w:r>
      <w:r w:rsidRPr="009C21EC">
        <w:t>understanding</w:t>
      </w:r>
      <w:r w:rsidRPr="00552BDF">
        <w:t xml:space="preserve"> of the text types listed in the syllabus</w:t>
      </w:r>
      <w:r w:rsidR="007B6E6E">
        <w:t>.</w:t>
      </w:r>
    </w:p>
    <w:tbl>
      <w:tblPr>
        <w:tblStyle w:val="SCSATable"/>
        <w:tblW w:w="5000" w:type="pct"/>
        <w:tblLook w:val="04A0" w:firstRow="1" w:lastRow="0" w:firstColumn="1" w:lastColumn="0" w:noHBand="0" w:noVBand="1"/>
      </w:tblPr>
      <w:tblGrid>
        <w:gridCol w:w="2761"/>
        <w:gridCol w:w="6299"/>
      </w:tblGrid>
      <w:tr w:rsidR="00064B30" w:rsidRPr="009C21EC" w14:paraId="7CC7870D" w14:textId="77777777" w:rsidTr="000B5D2B">
        <w:trPr>
          <w:cnfStyle w:val="100000000000" w:firstRow="1" w:lastRow="0" w:firstColumn="0" w:lastColumn="0" w:oddVBand="0" w:evenVBand="0" w:oddHBand="0" w:evenHBand="0" w:firstRowFirstColumn="0" w:firstRowLastColumn="0" w:lastRowFirstColumn="0" w:lastRowLastColumn="0"/>
          <w:cantSplit/>
        </w:trPr>
        <w:tc>
          <w:tcPr>
            <w:tcW w:w="2764" w:type="dxa"/>
          </w:tcPr>
          <w:p w14:paraId="70A6C1CC" w14:textId="6894C16C" w:rsidR="00064B30" w:rsidRPr="009C21EC" w:rsidRDefault="00064B30" w:rsidP="009C21EC">
            <w:bookmarkStart w:id="57" w:name="_Hlk157518873"/>
            <w:r w:rsidRPr="009C21EC">
              <w:t>T</w:t>
            </w:r>
            <w:r w:rsidR="00227E19" w:rsidRPr="009C21EC">
              <w:t>ext Type</w:t>
            </w:r>
          </w:p>
        </w:tc>
        <w:tc>
          <w:tcPr>
            <w:tcW w:w="6308" w:type="dxa"/>
          </w:tcPr>
          <w:p w14:paraId="486599BB" w14:textId="3DF51DA7" w:rsidR="00064B30" w:rsidRPr="009C21EC" w:rsidRDefault="00064B30" w:rsidP="009C21EC">
            <w:r w:rsidRPr="009C21EC">
              <w:t>Definition</w:t>
            </w:r>
          </w:p>
        </w:tc>
      </w:tr>
      <w:bookmarkEnd w:id="57"/>
      <w:tr w:rsidR="0012754D" w:rsidRPr="009C21EC" w14:paraId="301555D2" w14:textId="77777777" w:rsidTr="000B5D2B">
        <w:trPr>
          <w:cantSplit/>
        </w:trPr>
        <w:tc>
          <w:tcPr>
            <w:tcW w:w="2764" w:type="dxa"/>
          </w:tcPr>
          <w:p w14:paraId="201C6F7E" w14:textId="77777777" w:rsidR="0012754D" w:rsidRPr="009C21EC" w:rsidRDefault="00552BDF" w:rsidP="009C21EC">
            <w:pPr>
              <w:rPr>
                <w:b/>
                <w:bCs/>
              </w:rPr>
            </w:pPr>
            <w:r w:rsidRPr="009C21EC">
              <w:rPr>
                <w:b/>
                <w:bCs/>
              </w:rPr>
              <w:t>Account</w:t>
            </w:r>
          </w:p>
        </w:tc>
        <w:tc>
          <w:tcPr>
            <w:tcW w:w="6308" w:type="dxa"/>
          </w:tcPr>
          <w:p w14:paraId="7DEE0A7D" w14:textId="77777777" w:rsidR="0012754D" w:rsidRPr="009C21EC" w:rsidRDefault="00552BDF" w:rsidP="009C21EC">
            <w:r w:rsidRPr="009C21EC">
              <w:t>In both spoken and written form, accounts retell something that happened</w:t>
            </w:r>
            <w:r w:rsidR="00E059D2" w:rsidRPr="009C21EC">
              <w:t xml:space="preserve">: </w:t>
            </w:r>
            <w:r w:rsidRPr="009C21EC">
              <w:t>a story. Accounts have a title and are often in the first person. They describe a series of events or experiences</w:t>
            </w:r>
            <w:r w:rsidR="0057188C" w:rsidRPr="009C21EC">
              <w:t>, are</w:t>
            </w:r>
            <w:r w:rsidRPr="009C21EC">
              <w:t xml:space="preserve"> often presented in a logical manner and at the conclusion there may be a resolution. Language is either formal or informal, with time words used to connect ideas and action words used to describe events.</w:t>
            </w:r>
          </w:p>
        </w:tc>
      </w:tr>
      <w:tr w:rsidR="0012754D" w:rsidRPr="009C21EC" w14:paraId="13678C79" w14:textId="77777777" w:rsidTr="000B5D2B">
        <w:trPr>
          <w:cantSplit/>
        </w:trPr>
        <w:tc>
          <w:tcPr>
            <w:tcW w:w="2764" w:type="dxa"/>
          </w:tcPr>
          <w:p w14:paraId="3D8A2F3B" w14:textId="77777777" w:rsidR="0012754D" w:rsidRPr="009C21EC" w:rsidRDefault="00552BDF" w:rsidP="009C21EC">
            <w:pPr>
              <w:rPr>
                <w:b/>
                <w:bCs/>
              </w:rPr>
            </w:pPr>
            <w:r w:rsidRPr="009C21EC">
              <w:rPr>
                <w:b/>
                <w:bCs/>
              </w:rPr>
              <w:t>Advertisement</w:t>
            </w:r>
          </w:p>
        </w:tc>
        <w:tc>
          <w:tcPr>
            <w:tcW w:w="6308" w:type="dxa"/>
          </w:tcPr>
          <w:p w14:paraId="7942D162" w14:textId="77777777" w:rsidR="0012754D" w:rsidRPr="009C21EC" w:rsidRDefault="00552BDF" w:rsidP="009C21EC">
            <w:r w:rsidRPr="009C21EC">
              <w:t>Advertisements promote a product or service</w:t>
            </w:r>
            <w:r w:rsidR="003353B0" w:rsidRPr="009C21EC">
              <w:t>. E</w:t>
            </w:r>
            <w:r w:rsidRPr="009C21EC">
              <w:t>motive, factual or persuasive language</w:t>
            </w:r>
            <w:r w:rsidR="003353B0" w:rsidRPr="009C21EC">
              <w:t xml:space="preserve"> is used</w:t>
            </w:r>
            <w:r w:rsidRPr="009C21EC">
              <w:t xml:space="preserve"> in an informal or colloquial register. They often use abbreviated words and sentences, comparatives and superlatives, and may be in spoken, written or graphic form.</w:t>
            </w:r>
          </w:p>
        </w:tc>
      </w:tr>
      <w:tr w:rsidR="0012754D" w:rsidRPr="009C21EC" w14:paraId="2EC85950" w14:textId="77777777" w:rsidTr="000B5D2B">
        <w:trPr>
          <w:cantSplit/>
        </w:trPr>
        <w:tc>
          <w:tcPr>
            <w:tcW w:w="2764" w:type="dxa"/>
          </w:tcPr>
          <w:p w14:paraId="0684B8C8" w14:textId="77777777" w:rsidR="0012754D" w:rsidRPr="009C21EC" w:rsidRDefault="00552BDF" w:rsidP="009C21EC">
            <w:pPr>
              <w:rPr>
                <w:b/>
                <w:bCs/>
              </w:rPr>
            </w:pPr>
            <w:r w:rsidRPr="009C21EC">
              <w:rPr>
                <w:b/>
                <w:bCs/>
              </w:rPr>
              <w:t>Announcement</w:t>
            </w:r>
          </w:p>
        </w:tc>
        <w:tc>
          <w:tcPr>
            <w:tcW w:w="6308" w:type="dxa"/>
          </w:tcPr>
          <w:p w14:paraId="2CB17453" w14:textId="77777777" w:rsidR="0012754D" w:rsidRPr="009C21EC" w:rsidRDefault="00552BDF" w:rsidP="009C21EC">
            <w:r w:rsidRPr="009C21EC">
              <w:t xml:space="preserve">In both spoken and written form, announcements present </w:t>
            </w:r>
            <w:proofErr w:type="gramStart"/>
            <w:r w:rsidRPr="009C21EC">
              <w:t>factual information</w:t>
            </w:r>
            <w:proofErr w:type="gramEnd"/>
            <w:r w:rsidRPr="009C21EC">
              <w:t xml:space="preserve"> about an event that has recently occurred or is about to occur. They may also be in graphic form. Announcements can sometimes use a formal </w:t>
            </w:r>
            <w:proofErr w:type="gramStart"/>
            <w:r w:rsidRPr="009C21EC">
              <w:t>register, but</w:t>
            </w:r>
            <w:proofErr w:type="gramEnd"/>
            <w:r w:rsidRPr="009C21EC">
              <w:t xml:space="preserve"> may also be in informal or colloquial register. They include factual, straightforward language with little elaboration</w:t>
            </w:r>
            <w:r w:rsidR="003353B0" w:rsidRPr="009C21EC">
              <w:t>,</w:t>
            </w:r>
            <w:r w:rsidRPr="009C21EC">
              <w:t xml:space="preserve"> and present information in</w:t>
            </w:r>
            <w:r w:rsidR="0057188C" w:rsidRPr="009C21EC">
              <w:t xml:space="preserve"> a</w:t>
            </w:r>
            <w:r w:rsidRPr="009C21EC">
              <w:t xml:space="preserve"> logical sequence.</w:t>
            </w:r>
          </w:p>
        </w:tc>
      </w:tr>
      <w:tr w:rsidR="0012754D" w:rsidRPr="009C21EC" w14:paraId="58195999" w14:textId="77777777" w:rsidTr="000B5D2B">
        <w:trPr>
          <w:cantSplit/>
        </w:trPr>
        <w:tc>
          <w:tcPr>
            <w:tcW w:w="2764" w:type="dxa"/>
          </w:tcPr>
          <w:p w14:paraId="57171EA3" w14:textId="77777777" w:rsidR="0012754D" w:rsidRPr="009C21EC" w:rsidRDefault="00552BDF" w:rsidP="009C21EC">
            <w:pPr>
              <w:rPr>
                <w:b/>
                <w:bCs/>
              </w:rPr>
            </w:pPr>
            <w:r w:rsidRPr="009C21EC">
              <w:rPr>
                <w:b/>
                <w:bCs/>
              </w:rPr>
              <w:t>Article</w:t>
            </w:r>
          </w:p>
        </w:tc>
        <w:tc>
          <w:tcPr>
            <w:tcW w:w="6308" w:type="dxa"/>
          </w:tcPr>
          <w:p w14:paraId="2CFF457B" w14:textId="77777777" w:rsidR="0012754D" w:rsidRPr="009C21EC" w:rsidRDefault="00552BDF" w:rsidP="009C21EC">
            <w:r w:rsidRPr="009C21EC">
              <w:t>Articles consist of a section of text from a newspaper, a magazine, a web page, or other publication. Typically</w:t>
            </w:r>
            <w:r w:rsidR="006360A4" w:rsidRPr="009C21EC">
              <w:t>,</w:t>
            </w:r>
            <w:r w:rsidRPr="009C21EC">
              <w:t xml:space="preserve"> articles have a title that indicates the content. They are usually in a formal register and the language in an article can be descriptive, factual, judg</w:t>
            </w:r>
            <w:r w:rsidR="00176CCB" w:rsidRPr="009C21EC">
              <w:t>e</w:t>
            </w:r>
            <w:r w:rsidRPr="009C21EC">
              <w:t>mental, emotive or persuasive, depending on the context. Within an article</w:t>
            </w:r>
            <w:r w:rsidR="003353B0" w:rsidRPr="009C21EC">
              <w:t>,</w:t>
            </w:r>
            <w:r w:rsidRPr="009C21EC">
              <w:t xml:space="preserve"> ideas or opinions are developed. Articles often end with a statement of conclusion or advice to the reader. They may be accompanied by a graphic</w:t>
            </w:r>
            <w:r w:rsidR="006360A4" w:rsidRPr="009C21EC">
              <w:t>,</w:t>
            </w:r>
            <w:r w:rsidRPr="009C21EC">
              <w:t xml:space="preserve"> if necessary. Articles can be reproduced </w:t>
            </w:r>
            <w:proofErr w:type="gramStart"/>
            <w:r w:rsidRPr="009C21EC">
              <w:t>directly</w:t>
            </w:r>
            <w:r w:rsidR="003353B0" w:rsidRPr="009C21EC">
              <w:t>,</w:t>
            </w:r>
            <w:r w:rsidRPr="009C21EC">
              <w:t xml:space="preserve"> or</w:t>
            </w:r>
            <w:proofErr w:type="gramEnd"/>
            <w:r w:rsidRPr="009C21EC">
              <w:t xml:space="preserve"> can be modified to make the language more accessible for students.</w:t>
            </w:r>
          </w:p>
        </w:tc>
      </w:tr>
      <w:tr w:rsidR="0012754D" w:rsidRPr="009C21EC" w14:paraId="715AFB6B" w14:textId="77777777" w:rsidTr="000B5D2B">
        <w:trPr>
          <w:cantSplit/>
        </w:trPr>
        <w:tc>
          <w:tcPr>
            <w:tcW w:w="2764" w:type="dxa"/>
          </w:tcPr>
          <w:p w14:paraId="5F8F1B38" w14:textId="77777777" w:rsidR="0012754D" w:rsidRPr="009C21EC" w:rsidRDefault="003536DD" w:rsidP="009C21EC">
            <w:pPr>
              <w:rPr>
                <w:b/>
                <w:bCs/>
              </w:rPr>
            </w:pPr>
            <w:r w:rsidRPr="009C21EC">
              <w:rPr>
                <w:b/>
                <w:bCs/>
              </w:rPr>
              <w:t>Blog post</w:t>
            </w:r>
          </w:p>
        </w:tc>
        <w:tc>
          <w:tcPr>
            <w:tcW w:w="6308" w:type="dxa"/>
          </w:tcPr>
          <w:p w14:paraId="10142EFB" w14:textId="77777777" w:rsidR="0012754D" w:rsidRPr="009C21EC" w:rsidRDefault="00552BDF" w:rsidP="009C21EC">
            <w:r w:rsidRPr="009C21EC">
              <w:t>Web logs (blogs) are basically journals that are available on the World Wide Web. Many blogs provide commentary or news on a particular subject; others function as more personal online diaries. Typically</w:t>
            </w:r>
            <w:r w:rsidR="006360A4" w:rsidRPr="009C21EC">
              <w:t>,</w:t>
            </w:r>
            <w:r w:rsidRPr="009C21EC">
              <w:t xml:space="preserve"> blogs combine text, images, and link to other blogs, web pages, and other media related to their topic. Students will generally be required to write</w:t>
            </w:r>
            <w:r w:rsidR="003536DD" w:rsidRPr="009C21EC">
              <w:t xml:space="preserve"> a response to a blog (a post</w:t>
            </w:r>
            <w:r w:rsidRPr="009C21EC">
              <w:t xml:space="preserve">). Posts can sometimes use a formal </w:t>
            </w:r>
            <w:proofErr w:type="gramStart"/>
            <w:r w:rsidRPr="009C21EC">
              <w:t>register, but</w:t>
            </w:r>
            <w:proofErr w:type="gramEnd"/>
            <w:r w:rsidRPr="009C21EC">
              <w:t xml:space="preserve"> may also be in informal or colloquial register</w:t>
            </w:r>
            <w:r w:rsidR="003536DD" w:rsidRPr="009C21EC">
              <w:t>. The language in a blog post</w:t>
            </w:r>
            <w:r w:rsidRPr="009C21EC">
              <w:t xml:space="preserve"> can be descriptive, factual, judg</w:t>
            </w:r>
            <w:r w:rsidR="00176CCB" w:rsidRPr="009C21EC">
              <w:t>e</w:t>
            </w:r>
            <w:r w:rsidRPr="009C21EC">
              <w:t>mental, emotive or persuasive, depending on the context.</w:t>
            </w:r>
          </w:p>
        </w:tc>
      </w:tr>
      <w:tr w:rsidR="0012754D" w:rsidRPr="009C21EC" w14:paraId="24BC667D" w14:textId="77777777" w:rsidTr="000B5D2B">
        <w:trPr>
          <w:cantSplit/>
        </w:trPr>
        <w:tc>
          <w:tcPr>
            <w:tcW w:w="2764" w:type="dxa"/>
          </w:tcPr>
          <w:p w14:paraId="4A6C2677" w14:textId="77777777" w:rsidR="0012754D" w:rsidRPr="009C21EC" w:rsidRDefault="00552BDF" w:rsidP="009C21EC">
            <w:pPr>
              <w:rPr>
                <w:b/>
                <w:bCs/>
              </w:rPr>
            </w:pPr>
            <w:r w:rsidRPr="009C21EC">
              <w:rPr>
                <w:b/>
                <w:bCs/>
              </w:rPr>
              <w:lastRenderedPageBreak/>
              <w:t>Cartoon</w:t>
            </w:r>
          </w:p>
        </w:tc>
        <w:tc>
          <w:tcPr>
            <w:tcW w:w="6308" w:type="dxa"/>
          </w:tcPr>
          <w:p w14:paraId="320C80F8" w14:textId="77777777" w:rsidR="0012754D" w:rsidRPr="009C21EC" w:rsidRDefault="00552BDF" w:rsidP="009C21EC">
            <w:r w:rsidRPr="009C21EC">
              <w:t>Cartoons or comic strips represent a drawing or sequence of drawings arranged in panels to display brief humour</w:t>
            </w:r>
            <w:r w:rsidR="0057188C" w:rsidRPr="009C21EC">
              <w:t>,</w:t>
            </w:r>
            <w:r w:rsidRPr="009C21EC">
              <w:t xml:space="preserve"> or form a narrative, with text in balloons and captions. The language in a cartoon or comic </w:t>
            </w:r>
            <w:r w:rsidR="0057188C" w:rsidRPr="009C21EC">
              <w:t>strip</w:t>
            </w:r>
            <w:r w:rsidRPr="009C21EC">
              <w:t xml:space="preserve"> can be subjective or objective, descriptive, factual, judg</w:t>
            </w:r>
            <w:r w:rsidR="00176CCB" w:rsidRPr="009C21EC">
              <w:t>e</w:t>
            </w:r>
            <w:r w:rsidRPr="009C21EC">
              <w:t>mental, humorous, emotive or persuasive, depending on</w:t>
            </w:r>
            <w:r w:rsidR="003353B0" w:rsidRPr="009C21EC">
              <w:t xml:space="preserve"> the</w:t>
            </w:r>
            <w:r w:rsidRPr="009C21EC">
              <w:t xml:space="preserve"> context</w:t>
            </w:r>
            <w:r w:rsidR="006D18AD" w:rsidRPr="009C21EC">
              <w:t>,</w:t>
            </w:r>
            <w:r w:rsidRPr="009C21EC">
              <w:t xml:space="preserve"> and may involve a range of tenses. A cartoon </w:t>
            </w:r>
            <w:r w:rsidR="0057188C" w:rsidRPr="009C21EC">
              <w:t xml:space="preserve">or comic strip </w:t>
            </w:r>
            <w:r w:rsidRPr="009C21EC">
              <w:t>may illustrate or describe an event</w:t>
            </w:r>
            <w:r w:rsidR="003353B0" w:rsidRPr="009C21EC">
              <w:t>,</w:t>
            </w:r>
            <w:r w:rsidRPr="009C21EC">
              <w:t xml:space="preserve"> or series of events</w:t>
            </w:r>
            <w:r w:rsidR="003353B0" w:rsidRPr="009C21EC">
              <w:t>,</w:t>
            </w:r>
            <w:r w:rsidRPr="009C21EC">
              <w:t xml:space="preserve"> often presented in a logical sequence</w:t>
            </w:r>
            <w:r w:rsidR="006360A4" w:rsidRPr="009C21EC">
              <w:t>,</w:t>
            </w:r>
            <w:r w:rsidRPr="009C21EC">
              <w:t xml:space="preserve"> and at the conclusion there may be a resolution.</w:t>
            </w:r>
          </w:p>
        </w:tc>
      </w:tr>
      <w:tr w:rsidR="0012754D" w:rsidRPr="009C21EC" w14:paraId="36C46795" w14:textId="77777777" w:rsidTr="000B5D2B">
        <w:trPr>
          <w:cantSplit/>
        </w:trPr>
        <w:tc>
          <w:tcPr>
            <w:tcW w:w="2764" w:type="dxa"/>
          </w:tcPr>
          <w:p w14:paraId="6AB48C52" w14:textId="77777777" w:rsidR="0012754D" w:rsidRPr="009C21EC" w:rsidRDefault="00552BDF" w:rsidP="009C21EC">
            <w:pPr>
              <w:rPr>
                <w:b/>
                <w:bCs/>
              </w:rPr>
            </w:pPr>
            <w:r w:rsidRPr="009C21EC">
              <w:rPr>
                <w:b/>
                <w:bCs/>
              </w:rPr>
              <w:t>Chart</w:t>
            </w:r>
          </w:p>
        </w:tc>
        <w:tc>
          <w:tcPr>
            <w:tcW w:w="6308" w:type="dxa"/>
          </w:tcPr>
          <w:p w14:paraId="2B78077F" w14:textId="77777777" w:rsidR="0012754D" w:rsidRPr="009C21EC" w:rsidRDefault="00552BDF" w:rsidP="009C21EC">
            <w:r w:rsidRPr="009C21EC">
              <w:t>Charts organise and represent a set of data in a diagram or table. They may also visually represent knowledge, concepts, thoughts, or idea</w:t>
            </w:r>
            <w:r w:rsidR="003353B0" w:rsidRPr="009C21EC">
              <w:t>s. They are typically graphical and</w:t>
            </w:r>
            <w:r w:rsidRPr="009C21EC">
              <w:t xml:space="preserve"> contain very little text</w:t>
            </w:r>
            <w:r w:rsidR="003353B0" w:rsidRPr="009C21EC">
              <w:t>.</w:t>
            </w:r>
            <w:r w:rsidRPr="009C21EC">
              <w:t xml:space="preserve"> Charts include a title </w:t>
            </w:r>
            <w:r w:rsidR="003353B0" w:rsidRPr="009C21EC">
              <w:t>t</w:t>
            </w:r>
            <w:r w:rsidRPr="009C21EC">
              <w:t>h</w:t>
            </w:r>
            <w:r w:rsidR="003353B0" w:rsidRPr="009C21EC">
              <w:t>at</w:t>
            </w:r>
            <w:r w:rsidRPr="009C21EC">
              <w:t xml:space="preserve"> provides a succinct description of what the data in the chart refers to</w:t>
            </w:r>
            <w:r w:rsidR="0057188C" w:rsidRPr="009C21EC">
              <w:t>,</w:t>
            </w:r>
            <w:r w:rsidRPr="009C21EC">
              <w:t xml:space="preserve"> and contain key</w:t>
            </w:r>
            <w:r w:rsidR="006360A4" w:rsidRPr="009C21EC">
              <w:t xml:space="preserve"> </w:t>
            </w:r>
            <w:r w:rsidRPr="009C21EC">
              <w:t>words that readers are looking for. They are usually in a formal register.</w:t>
            </w:r>
          </w:p>
        </w:tc>
      </w:tr>
      <w:tr w:rsidR="0012754D" w:rsidRPr="009C21EC" w14:paraId="0D8D4A3C" w14:textId="77777777" w:rsidTr="000B5D2B">
        <w:trPr>
          <w:cantSplit/>
        </w:trPr>
        <w:tc>
          <w:tcPr>
            <w:tcW w:w="2764" w:type="dxa"/>
          </w:tcPr>
          <w:p w14:paraId="073AE70A" w14:textId="77777777" w:rsidR="0012754D" w:rsidRPr="009C21EC" w:rsidRDefault="00552BDF" w:rsidP="009C21EC">
            <w:pPr>
              <w:rPr>
                <w:b/>
                <w:bCs/>
              </w:rPr>
            </w:pPr>
            <w:r w:rsidRPr="009C21EC">
              <w:rPr>
                <w:b/>
                <w:bCs/>
              </w:rPr>
              <w:t>Conversation</w:t>
            </w:r>
          </w:p>
        </w:tc>
        <w:tc>
          <w:tcPr>
            <w:tcW w:w="6308" w:type="dxa"/>
          </w:tcPr>
          <w:p w14:paraId="79BE1DE1" w14:textId="77777777" w:rsidR="0012754D" w:rsidRPr="009C21EC" w:rsidRDefault="00552BDF" w:rsidP="009C21EC">
            <w:r w:rsidRPr="009C21EC">
              <w:t>In both spoken and written form, conversations often begin with an exchange of opening salutations, are followed by a question or statement</w:t>
            </w:r>
            <w:r w:rsidR="006360A4" w:rsidRPr="009C21EC">
              <w:t>,</w:t>
            </w:r>
            <w:r w:rsidRPr="009C21EC">
              <w:t xml:space="preserve"> and then a two-way sustained interaction. The language is often authentic, informal and conversational in style, </w:t>
            </w:r>
            <w:r w:rsidR="0057188C" w:rsidRPr="009C21EC">
              <w:t xml:space="preserve">sometimes </w:t>
            </w:r>
            <w:r w:rsidRPr="009C21EC">
              <w:t xml:space="preserve">with interjections, incomplete sentences, </w:t>
            </w:r>
            <w:r w:rsidR="003353B0" w:rsidRPr="009C21EC">
              <w:t xml:space="preserve">and </w:t>
            </w:r>
            <w:r w:rsidRPr="009C21EC">
              <w:t xml:space="preserve">pauses and fillers. The register of conversations will often depend on the context and relationship between participants. </w:t>
            </w:r>
          </w:p>
        </w:tc>
      </w:tr>
      <w:tr w:rsidR="0012754D" w:rsidRPr="009C21EC" w14:paraId="4E8C0B57" w14:textId="77777777" w:rsidTr="000B5D2B">
        <w:trPr>
          <w:cantSplit/>
        </w:trPr>
        <w:tc>
          <w:tcPr>
            <w:tcW w:w="2764" w:type="dxa"/>
          </w:tcPr>
          <w:p w14:paraId="00659F44" w14:textId="77777777" w:rsidR="0012754D" w:rsidRPr="009C21EC" w:rsidRDefault="00552BDF" w:rsidP="009C21EC">
            <w:pPr>
              <w:rPr>
                <w:b/>
                <w:bCs/>
              </w:rPr>
            </w:pPr>
            <w:r w:rsidRPr="009C21EC">
              <w:rPr>
                <w:b/>
                <w:bCs/>
              </w:rPr>
              <w:t>Description</w:t>
            </w:r>
          </w:p>
        </w:tc>
        <w:tc>
          <w:tcPr>
            <w:tcW w:w="6308" w:type="dxa"/>
          </w:tcPr>
          <w:p w14:paraId="559BA169" w14:textId="77777777" w:rsidR="0012754D" w:rsidRPr="009C21EC" w:rsidRDefault="00552BDF" w:rsidP="009C21EC">
            <w:r w:rsidRPr="009C21EC">
              <w:t>Descriptions of people, place</w:t>
            </w:r>
            <w:r w:rsidR="003353B0" w:rsidRPr="009C21EC">
              <w:t>s, animals, events or feelings</w:t>
            </w:r>
            <w:r w:rsidR="006360A4" w:rsidRPr="009C21EC">
              <w:t>,</w:t>
            </w:r>
            <w:r w:rsidR="003353B0" w:rsidRPr="009C21EC">
              <w:t xml:space="preserve"> </w:t>
            </w:r>
            <w:r w:rsidRPr="009C21EC">
              <w:t>or a combination of these, can often be found within another context (letter, article etc.). Information can be presented in an objective or subjective way. Details are presented to create a clear image for the reader. Extravagant language or superlatives may be used to emphasise an impression, atmosphere or mood. Descriptions may contain references to sight, sound, smell, touch, taste or feelings.</w:t>
            </w:r>
          </w:p>
        </w:tc>
      </w:tr>
      <w:tr w:rsidR="0012754D" w:rsidRPr="009C21EC" w14:paraId="27D9F0ED" w14:textId="77777777" w:rsidTr="000B5D2B">
        <w:trPr>
          <w:cantSplit/>
        </w:trPr>
        <w:tc>
          <w:tcPr>
            <w:tcW w:w="2764" w:type="dxa"/>
          </w:tcPr>
          <w:p w14:paraId="6D9BFACB" w14:textId="77777777" w:rsidR="0012754D" w:rsidRPr="009C21EC" w:rsidRDefault="00552BDF" w:rsidP="009C21EC">
            <w:pPr>
              <w:rPr>
                <w:b/>
                <w:bCs/>
              </w:rPr>
            </w:pPr>
            <w:r w:rsidRPr="009C21EC">
              <w:rPr>
                <w:b/>
                <w:bCs/>
              </w:rPr>
              <w:t>Diary entry</w:t>
            </w:r>
          </w:p>
        </w:tc>
        <w:tc>
          <w:tcPr>
            <w:tcW w:w="6308" w:type="dxa"/>
          </w:tcPr>
          <w:p w14:paraId="13F1370F" w14:textId="77777777" w:rsidR="0012754D" w:rsidRPr="009C21EC" w:rsidRDefault="00552BDF" w:rsidP="009C21EC">
            <w:r w:rsidRPr="009C21EC">
              <w:t>Diary entries record personal reflections, comments, information or experiences of the writer. The language of diary entries should generally be</w:t>
            </w:r>
            <w:r w:rsidR="00007D4E" w:rsidRPr="009C21EC">
              <w:t xml:space="preserve"> informal and </w:t>
            </w:r>
            <w:proofErr w:type="gramStart"/>
            <w:r w:rsidR="00007D4E" w:rsidRPr="009C21EC">
              <w:t>colloquial</w:t>
            </w:r>
            <w:proofErr w:type="gramEnd"/>
            <w:r w:rsidR="00007D4E" w:rsidRPr="009C21EC">
              <w:t xml:space="preserve"> and</w:t>
            </w:r>
            <w:r w:rsidRPr="009C21EC">
              <w:t xml:space="preserve"> </w:t>
            </w:r>
            <w:r w:rsidR="00007D4E" w:rsidRPr="009C21EC">
              <w:t>entries</w:t>
            </w:r>
            <w:r w:rsidR="00735114" w:rsidRPr="009C21EC">
              <w:t xml:space="preserve"> are </w:t>
            </w:r>
            <w:r w:rsidRPr="009C21EC">
              <w:t>often written in the first person. Entries use subjective language to give a clear sense of the writer’s personality</w:t>
            </w:r>
            <w:r w:rsidR="003353B0" w:rsidRPr="009C21EC">
              <w:t>,</w:t>
            </w:r>
            <w:r w:rsidRPr="009C21EC">
              <w:t xml:space="preserve"> and </w:t>
            </w:r>
            <w:r w:rsidR="006360A4" w:rsidRPr="009C21EC">
              <w:t xml:space="preserve">to </w:t>
            </w:r>
            <w:r w:rsidRPr="009C21EC">
              <w:t>explain their feelings and emotions. The layout should appear authentic, provide a sense of time and sequence, and possibly a place name.</w:t>
            </w:r>
          </w:p>
        </w:tc>
      </w:tr>
      <w:tr w:rsidR="0012754D" w:rsidRPr="009C21EC" w14:paraId="1993916B" w14:textId="77777777" w:rsidTr="000B5D2B">
        <w:trPr>
          <w:cantSplit/>
        </w:trPr>
        <w:tc>
          <w:tcPr>
            <w:tcW w:w="2764" w:type="dxa"/>
          </w:tcPr>
          <w:p w14:paraId="6EFC6998" w14:textId="77777777" w:rsidR="0012754D" w:rsidRPr="009C21EC" w:rsidRDefault="00552BDF" w:rsidP="009C21EC">
            <w:pPr>
              <w:rPr>
                <w:b/>
                <w:bCs/>
              </w:rPr>
            </w:pPr>
            <w:r w:rsidRPr="009C21EC">
              <w:rPr>
                <w:b/>
                <w:bCs/>
              </w:rPr>
              <w:t>Discussion</w:t>
            </w:r>
          </w:p>
        </w:tc>
        <w:tc>
          <w:tcPr>
            <w:tcW w:w="6308" w:type="dxa"/>
          </w:tcPr>
          <w:p w14:paraId="646BE095" w14:textId="77777777" w:rsidR="0012754D" w:rsidRPr="009C21EC" w:rsidRDefault="00552BDF" w:rsidP="009C21EC">
            <w:r w:rsidRPr="009C21EC">
              <w:t xml:space="preserve">In both spoken or written form, discussions are used to present different ideas and opinions on a particular issue or topic. They often use a formal </w:t>
            </w:r>
            <w:proofErr w:type="gramStart"/>
            <w:r w:rsidRPr="009C21EC">
              <w:t>register, but</w:t>
            </w:r>
            <w:proofErr w:type="gramEnd"/>
            <w:r w:rsidRPr="009C21EC">
              <w:t xml:space="preserve"> may also be informal. The language of discussions uses comparison and contrast words, linking words</w:t>
            </w:r>
            <w:r w:rsidR="003353B0" w:rsidRPr="009C21EC">
              <w:t>,</w:t>
            </w:r>
            <w:r w:rsidRPr="009C21EC">
              <w:t xml:space="preserve"> and language that indicates judg</w:t>
            </w:r>
            <w:r w:rsidR="00176CCB" w:rsidRPr="009C21EC">
              <w:t>e</w:t>
            </w:r>
            <w:r w:rsidRPr="009C21EC">
              <w:t>ments and values.</w:t>
            </w:r>
          </w:p>
        </w:tc>
      </w:tr>
      <w:tr w:rsidR="00FE5DC8" w:rsidRPr="009C21EC" w14:paraId="58172AC5" w14:textId="77777777" w:rsidTr="000B5D2B">
        <w:trPr>
          <w:cantSplit/>
        </w:trPr>
        <w:tc>
          <w:tcPr>
            <w:tcW w:w="2764" w:type="dxa"/>
          </w:tcPr>
          <w:p w14:paraId="4D3E6ED1" w14:textId="77777777" w:rsidR="00FE5DC8" w:rsidRPr="009C21EC" w:rsidRDefault="00FE5DC8" w:rsidP="009C21EC">
            <w:pPr>
              <w:rPr>
                <w:b/>
                <w:bCs/>
              </w:rPr>
            </w:pPr>
            <w:r w:rsidRPr="009C21EC">
              <w:rPr>
                <w:b/>
                <w:bCs/>
              </w:rPr>
              <w:lastRenderedPageBreak/>
              <w:t>Email</w:t>
            </w:r>
          </w:p>
        </w:tc>
        <w:tc>
          <w:tcPr>
            <w:tcW w:w="6308" w:type="dxa"/>
          </w:tcPr>
          <w:p w14:paraId="6F2E238F" w14:textId="77777777" w:rsidR="00FE5DC8" w:rsidRPr="009C21EC" w:rsidRDefault="00FE5DC8" w:rsidP="009C21EC">
            <w:r w:rsidRPr="009C21EC">
              <w:t>The language of email messages could be formal or i</w:t>
            </w:r>
            <w:r w:rsidR="007E7CCB" w:rsidRPr="009C21EC">
              <w:t>nformal, depending on the contex</w:t>
            </w:r>
            <w:r w:rsidRPr="009C21EC">
              <w:t xml:space="preserve">t. A message from one friend to another should be colloquial. A message that is business-related should use a more formal register. Although authentic emails often do not have either a salutation at the beginning, or a signature at the end, they should have both in assessment usage </w:t>
            </w:r>
            <w:proofErr w:type="gramStart"/>
            <w:r w:rsidRPr="009C21EC">
              <w:t>in order to</w:t>
            </w:r>
            <w:proofErr w:type="gramEnd"/>
            <w:r w:rsidRPr="009C21EC">
              <w:t xml:space="preserve"> indicate more clearly the context of the message.</w:t>
            </w:r>
          </w:p>
        </w:tc>
      </w:tr>
      <w:tr w:rsidR="0012754D" w:rsidRPr="009C21EC" w14:paraId="6AB4C059" w14:textId="77777777" w:rsidTr="000B5D2B">
        <w:trPr>
          <w:cantSplit/>
        </w:trPr>
        <w:tc>
          <w:tcPr>
            <w:tcW w:w="2764" w:type="dxa"/>
          </w:tcPr>
          <w:p w14:paraId="0BD0B14B" w14:textId="77777777" w:rsidR="0012754D" w:rsidRPr="009C21EC" w:rsidRDefault="00552BDF" w:rsidP="009C21EC">
            <w:pPr>
              <w:rPr>
                <w:b/>
                <w:bCs/>
              </w:rPr>
            </w:pPr>
            <w:r w:rsidRPr="009C21EC">
              <w:rPr>
                <w:b/>
                <w:bCs/>
              </w:rPr>
              <w:t>Film or TV program (excerpts)</w:t>
            </w:r>
          </w:p>
        </w:tc>
        <w:tc>
          <w:tcPr>
            <w:tcW w:w="6308" w:type="dxa"/>
          </w:tcPr>
          <w:p w14:paraId="602E4909" w14:textId="77777777" w:rsidR="0012754D" w:rsidRPr="009C21EC" w:rsidRDefault="00552BDF" w:rsidP="009C21EC">
            <w:r w:rsidRPr="009C21EC">
              <w:t>Excerpts are segments taken from a longer work of a television program or a film. They are often used to illustrate and strengthen understanding of a topic, provide a description of characters and settings, or present a series of events in a logical progression. Depending on the context, excerpts may be either in formal or informal register, present a range of tenses, or contain language that can be subjective or objective, descriptive, factual, judg</w:t>
            </w:r>
            <w:r w:rsidR="00176CCB" w:rsidRPr="009C21EC">
              <w:t>e</w:t>
            </w:r>
            <w:r w:rsidRPr="009C21EC">
              <w:t>mental, humorous, emotive, or persuasive.</w:t>
            </w:r>
          </w:p>
        </w:tc>
      </w:tr>
      <w:tr w:rsidR="0012754D" w:rsidRPr="009C21EC" w14:paraId="15692A74" w14:textId="77777777" w:rsidTr="000B5D2B">
        <w:trPr>
          <w:cantSplit/>
        </w:trPr>
        <w:tc>
          <w:tcPr>
            <w:tcW w:w="2764" w:type="dxa"/>
          </w:tcPr>
          <w:p w14:paraId="33440D9E" w14:textId="77777777" w:rsidR="0012754D" w:rsidRPr="009C21EC" w:rsidRDefault="00552BDF" w:rsidP="009C21EC">
            <w:pPr>
              <w:rPr>
                <w:b/>
                <w:bCs/>
              </w:rPr>
            </w:pPr>
            <w:r w:rsidRPr="009C21EC">
              <w:rPr>
                <w:b/>
                <w:bCs/>
              </w:rPr>
              <w:t>Form</w:t>
            </w:r>
          </w:p>
        </w:tc>
        <w:tc>
          <w:tcPr>
            <w:tcW w:w="6308" w:type="dxa"/>
          </w:tcPr>
          <w:p w14:paraId="54CB46D5" w14:textId="77777777" w:rsidR="0012754D" w:rsidRPr="009C21EC" w:rsidRDefault="00552BDF" w:rsidP="009C21EC">
            <w:r w:rsidRPr="009C21EC">
              <w:t>Forms contain a series of questions asked of individuals to obtain information about a given position, focus or topic etc. In their design</w:t>
            </w:r>
            <w:r w:rsidR="003353B0" w:rsidRPr="009C21EC">
              <w:t>,</w:t>
            </w:r>
            <w:r w:rsidRPr="009C21EC">
              <w:t xml:space="preserve"> they have a title, contact details and questions. Forms may include categories. The language of forms is often objective and includes descriptive words, a range of tenses</w:t>
            </w:r>
            <w:r w:rsidR="003353B0" w:rsidRPr="009C21EC">
              <w:t>,</w:t>
            </w:r>
            <w:r w:rsidRPr="009C21EC">
              <w:t xml:space="preserve"> and a variety of questions to address. As a response, students could be asked to complete a form or respond to questio</w:t>
            </w:r>
            <w:r w:rsidR="00633F4A" w:rsidRPr="009C21EC">
              <w:t>ns or criteria in an application, for example,</w:t>
            </w:r>
            <w:r w:rsidRPr="009C21EC">
              <w:t xml:space="preserve"> for a job.</w:t>
            </w:r>
          </w:p>
        </w:tc>
      </w:tr>
      <w:tr w:rsidR="0012754D" w:rsidRPr="009C21EC" w14:paraId="468653F8" w14:textId="77777777" w:rsidTr="000B5D2B">
        <w:trPr>
          <w:cantSplit/>
        </w:trPr>
        <w:tc>
          <w:tcPr>
            <w:tcW w:w="2764" w:type="dxa"/>
          </w:tcPr>
          <w:p w14:paraId="7E8E6C25" w14:textId="77777777" w:rsidR="0012754D" w:rsidRPr="009C21EC" w:rsidRDefault="0036517D" w:rsidP="009C21EC">
            <w:pPr>
              <w:rPr>
                <w:b/>
                <w:bCs/>
              </w:rPr>
            </w:pPr>
            <w:r w:rsidRPr="009C21EC">
              <w:rPr>
                <w:b/>
                <w:bCs/>
              </w:rPr>
              <w:br w:type="page"/>
            </w:r>
            <w:r w:rsidR="00552BDF" w:rsidRPr="009C21EC">
              <w:rPr>
                <w:b/>
                <w:bCs/>
              </w:rPr>
              <w:t>Image</w:t>
            </w:r>
          </w:p>
        </w:tc>
        <w:tc>
          <w:tcPr>
            <w:tcW w:w="6308" w:type="dxa"/>
          </w:tcPr>
          <w:p w14:paraId="38D7B6A3" w14:textId="77777777" w:rsidR="0012754D" w:rsidRPr="009C21EC" w:rsidRDefault="00552BDF" w:rsidP="009C21EC">
            <w:r w:rsidRPr="009C21EC">
              <w:t>Images can frequently be used on their own</w:t>
            </w:r>
            <w:r w:rsidR="006360A4" w:rsidRPr="009C21EC">
              <w:t>,</w:t>
            </w:r>
            <w:r w:rsidRPr="009C21EC">
              <w:t xml:space="preserve"> as they communicate ideas in much more complete and complex ways than words alone. At other times</w:t>
            </w:r>
            <w:r w:rsidR="003353B0" w:rsidRPr="009C21EC">
              <w:t>,</w:t>
            </w:r>
            <w:r w:rsidRPr="009C21EC">
              <w:t xml:space="preserve"> they are included with a title or caption or other text as a stimulus for response. Images should always complement and provide information on the topic or text.</w:t>
            </w:r>
          </w:p>
        </w:tc>
      </w:tr>
      <w:tr w:rsidR="0012754D" w:rsidRPr="009C21EC" w14:paraId="5835A0FF" w14:textId="77777777" w:rsidTr="000B5D2B">
        <w:trPr>
          <w:cantSplit/>
        </w:trPr>
        <w:tc>
          <w:tcPr>
            <w:tcW w:w="2764" w:type="dxa"/>
          </w:tcPr>
          <w:p w14:paraId="62B0EBCB" w14:textId="77777777" w:rsidR="0012754D" w:rsidRPr="009C21EC" w:rsidRDefault="00552BDF" w:rsidP="009C21EC">
            <w:pPr>
              <w:rPr>
                <w:b/>
                <w:bCs/>
              </w:rPr>
            </w:pPr>
            <w:r w:rsidRPr="009C21EC">
              <w:rPr>
                <w:b/>
                <w:bCs/>
              </w:rPr>
              <w:t>Interview</w:t>
            </w:r>
          </w:p>
        </w:tc>
        <w:tc>
          <w:tcPr>
            <w:tcW w:w="6308" w:type="dxa"/>
          </w:tcPr>
          <w:p w14:paraId="3852B6A5" w14:textId="77777777" w:rsidR="0012754D" w:rsidRPr="009C21EC" w:rsidRDefault="00552BDF" w:rsidP="009C21EC">
            <w:r w:rsidRPr="009C21EC">
              <w:t>In both spoken or written form, interviews often begin with an exchange of opening salutations, are followed by a question or statement</w:t>
            </w:r>
            <w:r w:rsidR="006360A4" w:rsidRPr="009C21EC">
              <w:t>,</w:t>
            </w:r>
            <w:r w:rsidRPr="009C21EC">
              <w:t xml:space="preserve"> and then a two-way sustained interaction. The language is often authentic, informal and conversational in style,</w:t>
            </w:r>
            <w:r w:rsidR="0057188C" w:rsidRPr="009C21EC">
              <w:t xml:space="preserve"> sometimes</w:t>
            </w:r>
            <w:r w:rsidRPr="009C21EC">
              <w:t xml:space="preserve"> with interjections, incomplete sentences and pauses and fillers. The register of interviews will often depend on the context and relationship between participants. </w:t>
            </w:r>
          </w:p>
        </w:tc>
      </w:tr>
      <w:tr w:rsidR="0012754D" w:rsidRPr="009C21EC" w14:paraId="072FC717" w14:textId="77777777" w:rsidTr="000B5D2B">
        <w:trPr>
          <w:cantSplit/>
        </w:trPr>
        <w:tc>
          <w:tcPr>
            <w:tcW w:w="2764" w:type="dxa"/>
          </w:tcPr>
          <w:p w14:paraId="1C6E344D" w14:textId="77777777" w:rsidR="0012754D" w:rsidRPr="009C21EC" w:rsidRDefault="00552BDF" w:rsidP="009C21EC">
            <w:pPr>
              <w:rPr>
                <w:b/>
                <w:bCs/>
              </w:rPr>
            </w:pPr>
            <w:r w:rsidRPr="009C21EC">
              <w:rPr>
                <w:b/>
                <w:bCs/>
              </w:rPr>
              <w:t>Journal entry</w:t>
            </w:r>
          </w:p>
        </w:tc>
        <w:tc>
          <w:tcPr>
            <w:tcW w:w="6308" w:type="dxa"/>
          </w:tcPr>
          <w:p w14:paraId="4AD92365" w14:textId="77777777" w:rsidR="0012754D" w:rsidRPr="009C21EC" w:rsidRDefault="00552BDF" w:rsidP="009C21EC">
            <w:r w:rsidRPr="009C21EC">
              <w:t>Journal entries record personal reflections, comments, information</w:t>
            </w:r>
            <w:r w:rsidR="003353B0" w:rsidRPr="009C21EC">
              <w:t>,</w:t>
            </w:r>
            <w:r w:rsidRPr="009C21EC">
              <w:t xml:space="preserve"> or experiences of the writer. The language of journal entries should generally be informal and colloquial, </w:t>
            </w:r>
            <w:r w:rsidR="0057188C" w:rsidRPr="009C21EC">
              <w:t xml:space="preserve">and </w:t>
            </w:r>
            <w:r w:rsidR="00735114" w:rsidRPr="009C21EC">
              <w:t>entries</w:t>
            </w:r>
            <w:r w:rsidR="0057188C" w:rsidRPr="009C21EC">
              <w:t xml:space="preserve"> </w:t>
            </w:r>
            <w:r w:rsidRPr="009C21EC">
              <w:t>are often written in the first person. Entries use subjective language to give a clear sense of the writer’s personality</w:t>
            </w:r>
            <w:r w:rsidR="006360A4" w:rsidRPr="009C21EC">
              <w:t>,</w:t>
            </w:r>
            <w:r w:rsidRPr="009C21EC">
              <w:t xml:space="preserve"> and </w:t>
            </w:r>
            <w:r w:rsidR="006360A4" w:rsidRPr="009C21EC">
              <w:t xml:space="preserve">to </w:t>
            </w:r>
            <w:r w:rsidRPr="009C21EC">
              <w:t>explain their feelings and emotions. The layout should appear authentic, provide a sense of time and sequence, and possibly a place name.</w:t>
            </w:r>
          </w:p>
        </w:tc>
      </w:tr>
      <w:tr w:rsidR="0012754D" w:rsidRPr="009C21EC" w14:paraId="667D2C09" w14:textId="77777777" w:rsidTr="000B5D2B">
        <w:trPr>
          <w:cantSplit/>
        </w:trPr>
        <w:tc>
          <w:tcPr>
            <w:tcW w:w="2764" w:type="dxa"/>
          </w:tcPr>
          <w:p w14:paraId="4EF57853" w14:textId="77777777" w:rsidR="0012754D" w:rsidRPr="009C21EC" w:rsidRDefault="00552BDF" w:rsidP="009C21EC">
            <w:pPr>
              <w:rPr>
                <w:b/>
                <w:bCs/>
              </w:rPr>
            </w:pPr>
            <w:r w:rsidRPr="009C21EC">
              <w:rPr>
                <w:b/>
                <w:bCs/>
              </w:rPr>
              <w:lastRenderedPageBreak/>
              <w:t>Letter</w:t>
            </w:r>
          </w:p>
        </w:tc>
        <w:tc>
          <w:tcPr>
            <w:tcW w:w="6308" w:type="dxa"/>
          </w:tcPr>
          <w:p w14:paraId="3A15E01E" w14:textId="77777777" w:rsidR="00552BDF" w:rsidRPr="009C21EC" w:rsidRDefault="00552BDF" w:rsidP="009C21EC">
            <w:r w:rsidRPr="009C21EC">
              <w:t>Formal letters are written c</w:t>
            </w:r>
            <w:r w:rsidR="00735114" w:rsidRPr="009C21EC">
              <w:t>ommunication in formal contexts</w:t>
            </w:r>
            <w:r w:rsidRPr="009C21EC">
              <w:t xml:space="preserve"> to convey/request information, to lodge a complaint</w:t>
            </w:r>
            <w:r w:rsidR="003353B0" w:rsidRPr="009C21EC">
              <w:t>,</w:t>
            </w:r>
            <w:r w:rsidRPr="009C21EC">
              <w:t xml:space="preserve"> or to express an opinion. The layout of a formal letter must include </w:t>
            </w:r>
            <w:r w:rsidR="007E7CCB" w:rsidRPr="009C21EC">
              <w:t>the date</w:t>
            </w:r>
            <w:r w:rsidR="002F0A00" w:rsidRPr="009C21EC">
              <w:t>,</w:t>
            </w:r>
            <w:r w:rsidR="007E7CCB" w:rsidRPr="009C21EC">
              <w:t xml:space="preserve"> the address </w:t>
            </w:r>
            <w:r w:rsidRPr="009C21EC">
              <w:t xml:space="preserve">of sender and recipient and a formal greeting and phrase of farewell. The language should be in formal register and deal with a business or other specific topic. Common features of a formal letter </w:t>
            </w:r>
            <w:r w:rsidR="00DE3A42" w:rsidRPr="009C21EC">
              <w:t>are</w:t>
            </w:r>
            <w:r w:rsidRPr="009C21EC">
              <w:t xml:space="preserve"> the use of objective language, full sentences and paragraphs, frequent use of formulaic language</w:t>
            </w:r>
            <w:r w:rsidR="003353B0" w:rsidRPr="009C21EC">
              <w:t>,</w:t>
            </w:r>
            <w:r w:rsidRPr="009C21EC">
              <w:t xml:space="preserve"> and a logical and cohesive sequence of ideas.</w:t>
            </w:r>
          </w:p>
          <w:p w14:paraId="7443C22D" w14:textId="77777777" w:rsidR="0012754D" w:rsidRPr="009C21EC" w:rsidRDefault="00552BDF" w:rsidP="009C21EC">
            <w:r w:rsidRPr="009C21EC">
              <w:t xml:space="preserve">Informal letters are written communication with acquaintances, friends and family, to inform or to amuse. The layout of an informal letter can be less stylised than a formal </w:t>
            </w:r>
            <w:proofErr w:type="gramStart"/>
            <w:r w:rsidRPr="009C21EC">
              <w:t>letter</w:t>
            </w:r>
            <w:r w:rsidR="003353B0" w:rsidRPr="009C21EC">
              <w:t>;</w:t>
            </w:r>
            <w:proofErr w:type="gramEnd"/>
            <w:r w:rsidRPr="009C21EC">
              <w:t xml:space="preserve"> possibly with only </w:t>
            </w:r>
            <w:r w:rsidR="007E7CCB" w:rsidRPr="009C21EC">
              <w:t>the date</w:t>
            </w:r>
            <w:r w:rsidR="002F0A00" w:rsidRPr="009C21EC">
              <w:t>,</w:t>
            </w:r>
            <w:r w:rsidR="007E7CCB" w:rsidRPr="009C21EC">
              <w:t xml:space="preserve"> the address </w:t>
            </w:r>
            <w:r w:rsidRPr="009C21EC">
              <w:t xml:space="preserve">of the sender, a casual greeting and a phrase of farewell. The language can be informal and </w:t>
            </w:r>
            <w:proofErr w:type="gramStart"/>
            <w:r w:rsidRPr="009C21EC">
              <w:t>colloquial</w:t>
            </w:r>
            <w:proofErr w:type="gramEnd"/>
            <w:r w:rsidRPr="009C21EC">
              <w:t xml:space="preserve"> and the content can be simple and casual. Common features of an informal letter </w:t>
            </w:r>
            <w:r w:rsidR="00DE3A42" w:rsidRPr="009C21EC">
              <w:t>are</w:t>
            </w:r>
            <w:r w:rsidRPr="009C21EC">
              <w:t xml:space="preserve"> the use of subjective language, sentence structure often less complex than in formal letters</w:t>
            </w:r>
            <w:r w:rsidR="003353B0" w:rsidRPr="009C21EC">
              <w:t>,</w:t>
            </w:r>
            <w:r w:rsidRPr="009C21EC">
              <w:t xml:space="preserve"> and a logical and cohesive sequence of ideas.</w:t>
            </w:r>
          </w:p>
        </w:tc>
      </w:tr>
      <w:tr w:rsidR="0012754D" w:rsidRPr="009C21EC" w14:paraId="3C3C2CA4" w14:textId="77777777" w:rsidTr="000B5D2B">
        <w:trPr>
          <w:cantSplit/>
        </w:trPr>
        <w:tc>
          <w:tcPr>
            <w:tcW w:w="2764" w:type="dxa"/>
          </w:tcPr>
          <w:p w14:paraId="6B0F407D" w14:textId="77777777" w:rsidR="0012754D" w:rsidRPr="009C21EC" w:rsidRDefault="00552BDF" w:rsidP="009C21EC">
            <w:pPr>
              <w:rPr>
                <w:b/>
                <w:bCs/>
              </w:rPr>
            </w:pPr>
            <w:r w:rsidRPr="009C21EC">
              <w:rPr>
                <w:b/>
                <w:bCs/>
              </w:rPr>
              <w:t>Map</w:t>
            </w:r>
          </w:p>
        </w:tc>
        <w:tc>
          <w:tcPr>
            <w:tcW w:w="6308" w:type="dxa"/>
          </w:tcPr>
          <w:p w14:paraId="4329F8D7" w14:textId="77777777" w:rsidR="0012754D" w:rsidRPr="009C21EC" w:rsidRDefault="00552BDF" w:rsidP="009C21EC">
            <w:r w:rsidRPr="009C21EC">
              <w:t>Maps are a form of symbolisation</w:t>
            </w:r>
            <w:r w:rsidR="006360A4" w:rsidRPr="009C21EC">
              <w:t>,</w:t>
            </w:r>
            <w:r w:rsidRPr="009C21EC">
              <w:t xml:space="preserve"> governed by a set of conventions that aim to instruct, inform or communicate a sense of place. Maps are usually in a formal register and frequently use formulaic expressions. They s</w:t>
            </w:r>
            <w:r w:rsidR="0057188C" w:rsidRPr="009C21EC">
              <w:t>hould have a title, orientation</w:t>
            </w:r>
            <w:r w:rsidRPr="009C21EC">
              <w:t>, scale, longitude and latitude, an index grid and a symbols translator. They can be reproduced directly or can be modified to make the language more accessible for students.</w:t>
            </w:r>
          </w:p>
        </w:tc>
      </w:tr>
      <w:tr w:rsidR="0012754D" w:rsidRPr="009C21EC" w14:paraId="655064B3" w14:textId="77777777" w:rsidTr="000B5D2B">
        <w:trPr>
          <w:cantSplit/>
        </w:trPr>
        <w:tc>
          <w:tcPr>
            <w:tcW w:w="2764" w:type="dxa"/>
          </w:tcPr>
          <w:p w14:paraId="6B8975EE" w14:textId="77777777" w:rsidR="0012754D" w:rsidRPr="009C21EC" w:rsidRDefault="00552BDF" w:rsidP="009C21EC">
            <w:pPr>
              <w:rPr>
                <w:b/>
                <w:bCs/>
              </w:rPr>
            </w:pPr>
            <w:r w:rsidRPr="009C21EC">
              <w:rPr>
                <w:b/>
                <w:bCs/>
              </w:rPr>
              <w:t>Message</w:t>
            </w:r>
          </w:p>
        </w:tc>
        <w:tc>
          <w:tcPr>
            <w:tcW w:w="6308" w:type="dxa"/>
          </w:tcPr>
          <w:p w14:paraId="137E09F3" w14:textId="77777777" w:rsidR="0012754D" w:rsidRPr="009C21EC" w:rsidRDefault="00B137DC" w:rsidP="009C21EC">
            <w:r w:rsidRPr="009C21EC">
              <w:t>In both spoken and written form</w:t>
            </w:r>
            <w:r w:rsidR="0057188C" w:rsidRPr="009C21EC">
              <w:t>,</w:t>
            </w:r>
            <w:r w:rsidRPr="009C21EC">
              <w:t xml:space="preserve"> messages are objects of communication that inform, request, </w:t>
            </w:r>
            <w:proofErr w:type="spellStart"/>
            <w:r w:rsidRPr="009C21EC">
              <w:t>instruct or</w:t>
            </w:r>
            <w:proofErr w:type="spellEnd"/>
            <w:r w:rsidRPr="009C21EC">
              <w:t xml:space="preserve"> remind. The written forms are less formal than informal letters and are often used to convey information left on an answering machine, on a mobile phone</w:t>
            </w:r>
            <w:r w:rsidR="003353B0" w:rsidRPr="009C21EC">
              <w:t>,</w:t>
            </w:r>
            <w:r w:rsidRPr="009C21EC">
              <w:t xml:space="preserve"> or in a telephone call. They have a salutation and a signing off, but the content should be brief and to the </w:t>
            </w:r>
            <w:proofErr w:type="gramStart"/>
            <w:r w:rsidRPr="009C21EC">
              <w:t>point</w:t>
            </w:r>
            <w:r w:rsidR="006360A4" w:rsidRPr="009C21EC">
              <w:t>,</w:t>
            </w:r>
            <w:r w:rsidR="003353B0" w:rsidRPr="009C21EC">
              <w:t xml:space="preserve"> and</w:t>
            </w:r>
            <w:proofErr w:type="gramEnd"/>
            <w:r w:rsidRPr="009C21EC">
              <w:t xml:space="preserve"> convey a specific piece of information with little extra detail.</w:t>
            </w:r>
          </w:p>
        </w:tc>
      </w:tr>
      <w:tr w:rsidR="0012754D" w:rsidRPr="009C21EC" w14:paraId="64B916A4" w14:textId="77777777" w:rsidTr="000B5D2B">
        <w:trPr>
          <w:cantSplit/>
        </w:trPr>
        <w:tc>
          <w:tcPr>
            <w:tcW w:w="2764" w:type="dxa"/>
          </w:tcPr>
          <w:p w14:paraId="5834146C" w14:textId="77777777" w:rsidR="0012754D" w:rsidRPr="009C21EC" w:rsidRDefault="00552BDF" w:rsidP="009C21EC">
            <w:pPr>
              <w:rPr>
                <w:b/>
                <w:bCs/>
              </w:rPr>
            </w:pPr>
            <w:r w:rsidRPr="009C21EC">
              <w:rPr>
                <w:b/>
                <w:bCs/>
              </w:rPr>
              <w:t>Note</w:t>
            </w:r>
          </w:p>
        </w:tc>
        <w:tc>
          <w:tcPr>
            <w:tcW w:w="6308" w:type="dxa"/>
          </w:tcPr>
          <w:p w14:paraId="61005491" w14:textId="77777777" w:rsidR="0012754D" w:rsidRPr="009C21EC" w:rsidRDefault="00552BDF" w:rsidP="009C21EC">
            <w:r w:rsidRPr="009C21EC">
              <w:t xml:space="preserve">Notes are written to inform, request, </w:t>
            </w:r>
            <w:proofErr w:type="spellStart"/>
            <w:r w:rsidRPr="009C21EC">
              <w:t>instruct or</w:t>
            </w:r>
            <w:proofErr w:type="spellEnd"/>
            <w:r w:rsidRPr="009C21EC">
              <w:t xml:space="preserve"> remind. They are less formal than informal letters. Notes have a salutation and a signing off, but the content should be brief and to the </w:t>
            </w:r>
            <w:proofErr w:type="gramStart"/>
            <w:r w:rsidRPr="009C21EC">
              <w:t>point</w:t>
            </w:r>
            <w:r w:rsidR="006360A4" w:rsidRPr="009C21EC">
              <w:t>,</w:t>
            </w:r>
            <w:r w:rsidR="003353B0" w:rsidRPr="009C21EC">
              <w:t xml:space="preserve"> and</w:t>
            </w:r>
            <w:proofErr w:type="gramEnd"/>
            <w:r w:rsidRPr="009C21EC">
              <w:t xml:space="preserve"> convey a specific piece of information with little extra detail.</w:t>
            </w:r>
          </w:p>
        </w:tc>
      </w:tr>
      <w:tr w:rsidR="0012754D" w:rsidRPr="009C21EC" w14:paraId="6119663D" w14:textId="77777777" w:rsidTr="000B5D2B">
        <w:trPr>
          <w:cantSplit/>
        </w:trPr>
        <w:tc>
          <w:tcPr>
            <w:tcW w:w="2764" w:type="dxa"/>
          </w:tcPr>
          <w:p w14:paraId="2BA674DC" w14:textId="77777777" w:rsidR="0012754D" w:rsidRPr="009C21EC" w:rsidRDefault="00552BDF" w:rsidP="009C21EC">
            <w:pPr>
              <w:rPr>
                <w:b/>
                <w:bCs/>
              </w:rPr>
            </w:pPr>
            <w:r w:rsidRPr="009C21EC">
              <w:rPr>
                <w:b/>
                <w:bCs/>
              </w:rPr>
              <w:t>Plan</w:t>
            </w:r>
          </w:p>
        </w:tc>
        <w:tc>
          <w:tcPr>
            <w:tcW w:w="6308" w:type="dxa"/>
          </w:tcPr>
          <w:p w14:paraId="2BDDE940" w14:textId="77777777" w:rsidR="00552BDF" w:rsidRPr="009C21EC" w:rsidRDefault="00552BDF" w:rsidP="009C21EC">
            <w:r w:rsidRPr="009C21EC">
              <w:t>Plans are created by individuals to r</w:t>
            </w:r>
            <w:r w:rsidR="0057188C" w:rsidRPr="009C21EC">
              <w:t>ecord what they are going to do</w:t>
            </w:r>
            <w:r w:rsidRPr="009C21EC">
              <w:t>. They can be any diagram or list of steps</w:t>
            </w:r>
            <w:r w:rsidR="003353B0" w:rsidRPr="009C21EC">
              <w:t>,</w:t>
            </w:r>
            <w:r w:rsidRPr="009C21EC">
              <w:t xml:space="preserve"> with timing and resources used to achieve an objective. Plans provide specific details, and depending on the context, may </w:t>
            </w:r>
            <w:r w:rsidR="003353B0" w:rsidRPr="009C21EC">
              <w:t xml:space="preserve">be </w:t>
            </w:r>
            <w:r w:rsidRPr="009C21EC">
              <w:t>either formal or informal register, present a range of tenses, or contain language that can be subjective or objective, descriptive, factual, judg</w:t>
            </w:r>
            <w:r w:rsidR="00176CCB" w:rsidRPr="009C21EC">
              <w:t>e</w:t>
            </w:r>
            <w:r w:rsidRPr="009C21EC">
              <w:t>mental, humorous, emotive or persuasive.</w:t>
            </w:r>
          </w:p>
          <w:p w14:paraId="7B4A011B" w14:textId="77777777" w:rsidR="0012754D" w:rsidRPr="009C21EC" w:rsidRDefault="00552BDF" w:rsidP="009C21EC">
            <w:r w:rsidRPr="009C21EC">
              <w:t>Plans can also be a form of symbolisation, governed by a set of conventions</w:t>
            </w:r>
            <w:r w:rsidR="0057188C" w:rsidRPr="009C21EC">
              <w:t>,</w:t>
            </w:r>
            <w:r w:rsidRPr="009C21EC">
              <w:t xml:space="preserve"> that aim to instruct, inform</w:t>
            </w:r>
            <w:r w:rsidR="00007D4E" w:rsidRPr="009C21EC">
              <w:t>,</w:t>
            </w:r>
            <w:r w:rsidRPr="009C21EC">
              <w:t xml:space="preserve"> or communicate a sense of place</w:t>
            </w:r>
            <w:r w:rsidR="003353B0" w:rsidRPr="009C21EC">
              <w:t>.</w:t>
            </w:r>
            <w:r w:rsidRPr="009C21EC">
              <w:t xml:space="preserve"> Plans are usually in a formal register and frequently use formulaic expressions. They sho</w:t>
            </w:r>
            <w:r w:rsidR="0057188C" w:rsidRPr="009C21EC">
              <w:t>uld have a title, orientation</w:t>
            </w:r>
            <w:r w:rsidRPr="009C21EC">
              <w:t>, scale, longitude and latitude, an index grid and a symbols translator.</w:t>
            </w:r>
          </w:p>
        </w:tc>
      </w:tr>
      <w:tr w:rsidR="0012754D" w:rsidRPr="009C21EC" w14:paraId="29B4DCF0" w14:textId="77777777" w:rsidTr="000B5D2B">
        <w:trPr>
          <w:cantSplit/>
        </w:trPr>
        <w:tc>
          <w:tcPr>
            <w:tcW w:w="2764" w:type="dxa"/>
          </w:tcPr>
          <w:p w14:paraId="26740EB3" w14:textId="77777777" w:rsidR="0012754D" w:rsidRPr="009C21EC" w:rsidRDefault="00552BDF" w:rsidP="009C21EC">
            <w:pPr>
              <w:rPr>
                <w:b/>
                <w:bCs/>
              </w:rPr>
            </w:pPr>
            <w:r w:rsidRPr="009C21EC">
              <w:rPr>
                <w:b/>
                <w:bCs/>
              </w:rPr>
              <w:lastRenderedPageBreak/>
              <w:t>Review</w:t>
            </w:r>
          </w:p>
        </w:tc>
        <w:tc>
          <w:tcPr>
            <w:tcW w:w="6308" w:type="dxa"/>
          </w:tcPr>
          <w:p w14:paraId="4D64A904" w14:textId="77777777" w:rsidR="0012754D" w:rsidRPr="009C21EC" w:rsidRDefault="00552BDF" w:rsidP="009C21EC">
            <w:r w:rsidRPr="009C21EC">
              <w:t>Reviews are evaluations of publications</w:t>
            </w:r>
            <w:r w:rsidR="008D55AA" w:rsidRPr="009C21EC">
              <w:t>,</w:t>
            </w:r>
            <w:r w:rsidRPr="009C21EC">
              <w:t xml:space="preserve"> such as films, songs, musical performances, novels or stories. The plot summary and description of the work or performance form </w:t>
            </w:r>
            <w:proofErr w:type="gramStart"/>
            <w:r w:rsidRPr="009C21EC">
              <w:t>the majority of</w:t>
            </w:r>
            <w:proofErr w:type="gramEnd"/>
            <w:r w:rsidRPr="009C21EC">
              <w:t xml:space="preserve"> the review. The language and structure are formal</w:t>
            </w:r>
            <w:r w:rsidR="00BD64F2" w:rsidRPr="009C21EC">
              <w:t>; h</w:t>
            </w:r>
            <w:r w:rsidRPr="009C21EC">
              <w:t>owever, more personal and evaluative comments are often included. A title should be given.</w:t>
            </w:r>
          </w:p>
        </w:tc>
      </w:tr>
      <w:tr w:rsidR="0012754D" w:rsidRPr="009C21EC" w14:paraId="05FC79A4" w14:textId="77777777" w:rsidTr="000B5D2B">
        <w:trPr>
          <w:cantSplit/>
        </w:trPr>
        <w:tc>
          <w:tcPr>
            <w:tcW w:w="2764" w:type="dxa"/>
          </w:tcPr>
          <w:p w14:paraId="1A8CBEE7" w14:textId="77777777" w:rsidR="0012754D" w:rsidRPr="009C21EC" w:rsidRDefault="00552BDF" w:rsidP="009C21EC">
            <w:pPr>
              <w:rPr>
                <w:b/>
                <w:bCs/>
              </w:rPr>
            </w:pPr>
            <w:r w:rsidRPr="009C21EC">
              <w:rPr>
                <w:b/>
                <w:bCs/>
              </w:rPr>
              <w:t xml:space="preserve">Script </w:t>
            </w:r>
            <w:r w:rsidR="00240265" w:rsidRPr="009C21EC">
              <w:rPr>
                <w:b/>
                <w:bCs/>
              </w:rPr>
              <w:t>–</w:t>
            </w:r>
            <w:r w:rsidRPr="009C21EC">
              <w:rPr>
                <w:b/>
                <w:bCs/>
              </w:rPr>
              <w:t xml:space="preserve"> speech, interview, dialogue</w:t>
            </w:r>
          </w:p>
        </w:tc>
        <w:tc>
          <w:tcPr>
            <w:tcW w:w="6308" w:type="dxa"/>
          </w:tcPr>
          <w:p w14:paraId="248463FC" w14:textId="77777777" w:rsidR="0012754D" w:rsidRPr="009C21EC" w:rsidRDefault="00552BDF" w:rsidP="009C21EC">
            <w:r w:rsidRPr="009C21EC">
              <w:t>Scripts are written forms of speeches, interviews or dialogues that communicate and exchange ideas, information, opinions and experiences. Scripts would generally have only two speakers, possibly an interviewer and an interviewee, but each speaker must be clearly identified. A script often begins with an exchange of opening salutations, is followed by a question or statement</w:t>
            </w:r>
            <w:r w:rsidR="006360A4" w:rsidRPr="009C21EC">
              <w:t>,</w:t>
            </w:r>
            <w:r w:rsidRPr="009C21EC">
              <w:t xml:space="preserve"> and then a two-way sustained interaction. The language is often authentic, informal and conversational in style,</w:t>
            </w:r>
            <w:r w:rsidR="003353B0" w:rsidRPr="009C21EC">
              <w:t xml:space="preserve"> sometimes with interjections,</w:t>
            </w:r>
            <w:r w:rsidRPr="009C21EC">
              <w:t xml:space="preserve"> incomplete sentences</w:t>
            </w:r>
            <w:r w:rsidR="006360A4" w:rsidRPr="009C21EC">
              <w:t>,</w:t>
            </w:r>
            <w:r w:rsidRPr="009C21EC">
              <w:t xml:space="preserve"> and pauses and fillers</w:t>
            </w:r>
            <w:r w:rsidR="003353B0" w:rsidRPr="009C21EC">
              <w:t>,</w:t>
            </w:r>
            <w:r w:rsidRPr="009C21EC">
              <w:t xml:space="preserve"> to maintain the conversation. The language level of scripts will often depend on the context and relationship between participants.</w:t>
            </w:r>
          </w:p>
        </w:tc>
      </w:tr>
      <w:tr w:rsidR="0012754D" w:rsidRPr="009C21EC" w14:paraId="2036A126" w14:textId="77777777" w:rsidTr="000B5D2B">
        <w:trPr>
          <w:cantSplit/>
        </w:trPr>
        <w:tc>
          <w:tcPr>
            <w:tcW w:w="2764" w:type="dxa"/>
          </w:tcPr>
          <w:p w14:paraId="41D339CE" w14:textId="77777777" w:rsidR="0012754D" w:rsidRPr="009C21EC" w:rsidRDefault="00552BDF" w:rsidP="009C21EC">
            <w:pPr>
              <w:rPr>
                <w:b/>
                <w:bCs/>
              </w:rPr>
            </w:pPr>
            <w:r w:rsidRPr="009C21EC">
              <w:rPr>
                <w:b/>
                <w:bCs/>
              </w:rPr>
              <w:t>Sign</w:t>
            </w:r>
          </w:p>
        </w:tc>
        <w:tc>
          <w:tcPr>
            <w:tcW w:w="6308" w:type="dxa"/>
          </w:tcPr>
          <w:p w14:paraId="5F5D7AA3" w14:textId="77777777" w:rsidR="0012754D" w:rsidRPr="009C21EC" w:rsidRDefault="00552BDF" w:rsidP="009C21EC">
            <w:r w:rsidRPr="009C21EC">
              <w:t xml:space="preserve">Signs convey a meaning. They present </w:t>
            </w:r>
            <w:proofErr w:type="gramStart"/>
            <w:r w:rsidRPr="009C21EC">
              <w:t>factual information</w:t>
            </w:r>
            <w:proofErr w:type="gramEnd"/>
            <w:r w:rsidRPr="009C21EC">
              <w:t xml:space="preserve"> about an object, a situation that exists</w:t>
            </w:r>
            <w:r w:rsidR="006360A4" w:rsidRPr="009C21EC">
              <w:t>,</w:t>
            </w:r>
            <w:r w:rsidRPr="009C21EC">
              <w:t xml:space="preserve"> or an event that is about to occur. Signs use a formal register and are most often in graphic form.</w:t>
            </w:r>
          </w:p>
        </w:tc>
      </w:tr>
      <w:tr w:rsidR="0012754D" w:rsidRPr="009C21EC" w14:paraId="518CFED9" w14:textId="77777777" w:rsidTr="000B5D2B">
        <w:trPr>
          <w:cantSplit/>
        </w:trPr>
        <w:tc>
          <w:tcPr>
            <w:tcW w:w="2764" w:type="dxa"/>
          </w:tcPr>
          <w:p w14:paraId="6AD0F1CA" w14:textId="77777777" w:rsidR="0012754D" w:rsidRPr="009C21EC" w:rsidRDefault="00552BDF" w:rsidP="009C21EC">
            <w:pPr>
              <w:rPr>
                <w:b/>
                <w:bCs/>
              </w:rPr>
            </w:pPr>
            <w:r w:rsidRPr="009C21EC">
              <w:rPr>
                <w:b/>
                <w:bCs/>
              </w:rPr>
              <w:t>Summary</w:t>
            </w:r>
          </w:p>
        </w:tc>
        <w:tc>
          <w:tcPr>
            <w:tcW w:w="6308" w:type="dxa"/>
          </w:tcPr>
          <w:p w14:paraId="6CD8BB0E" w14:textId="77777777" w:rsidR="0012754D" w:rsidRPr="009C21EC" w:rsidRDefault="00552BDF" w:rsidP="009C21EC">
            <w:r w:rsidRPr="009C21EC">
              <w:t>Summaries present the essential points and relevant details from an original text. A summary will often have a title, an introduction, content and a conclusion. They often require the use of full sentences and may contain reported speech. The language of summaries may either be formal or informal.</w:t>
            </w:r>
          </w:p>
        </w:tc>
      </w:tr>
      <w:tr w:rsidR="0012754D" w:rsidRPr="009C21EC" w14:paraId="381D2563" w14:textId="77777777" w:rsidTr="000B5D2B">
        <w:trPr>
          <w:cantSplit/>
        </w:trPr>
        <w:tc>
          <w:tcPr>
            <w:tcW w:w="2764" w:type="dxa"/>
          </w:tcPr>
          <w:p w14:paraId="2919A0ED" w14:textId="77777777" w:rsidR="0012754D" w:rsidRPr="009C21EC" w:rsidRDefault="00552BDF" w:rsidP="009C21EC">
            <w:pPr>
              <w:rPr>
                <w:b/>
                <w:bCs/>
              </w:rPr>
            </w:pPr>
            <w:r w:rsidRPr="009C21EC">
              <w:rPr>
                <w:b/>
                <w:bCs/>
              </w:rPr>
              <w:t>Table</w:t>
            </w:r>
          </w:p>
        </w:tc>
        <w:tc>
          <w:tcPr>
            <w:tcW w:w="6308" w:type="dxa"/>
          </w:tcPr>
          <w:p w14:paraId="573F729F" w14:textId="77777777" w:rsidR="0012754D" w:rsidRPr="009C21EC" w:rsidRDefault="00552BDF" w:rsidP="009C21EC">
            <w:r w:rsidRPr="009C21EC">
              <w:t>Tables organise and represent a set of data in a diagram or table. They may also visually represent knowledge, concepts, thoughts, or ideas.</w:t>
            </w:r>
            <w:r w:rsidR="003353B0" w:rsidRPr="009C21EC">
              <w:t xml:space="preserve"> Tables are typically graphical and</w:t>
            </w:r>
            <w:r w:rsidRPr="009C21EC">
              <w:t xml:space="preserve"> contain very little text</w:t>
            </w:r>
            <w:r w:rsidR="003353B0" w:rsidRPr="009C21EC">
              <w:t>.</w:t>
            </w:r>
            <w:r w:rsidRPr="009C21EC">
              <w:t xml:space="preserve"> </w:t>
            </w:r>
            <w:r w:rsidR="003353B0" w:rsidRPr="009C21EC">
              <w:t>H</w:t>
            </w:r>
            <w:r w:rsidRPr="009C21EC">
              <w:t>owever</w:t>
            </w:r>
            <w:r w:rsidR="003353B0" w:rsidRPr="009C21EC">
              <w:t>,</w:t>
            </w:r>
            <w:r w:rsidRPr="009C21EC">
              <w:t xml:space="preserve"> they do include a title </w:t>
            </w:r>
            <w:r w:rsidR="003353B0" w:rsidRPr="009C21EC">
              <w:t>that</w:t>
            </w:r>
            <w:r w:rsidRPr="009C21EC">
              <w:t xml:space="preserve"> provides a succinct description of what the data in the chart or table refers to. They are usually in a formal register.</w:t>
            </w:r>
          </w:p>
        </w:tc>
      </w:tr>
    </w:tbl>
    <w:p w14:paraId="513028D2" w14:textId="77777777" w:rsidR="0036517D" w:rsidRPr="009C21EC" w:rsidRDefault="0036517D" w:rsidP="009C21EC">
      <w:r w:rsidRPr="009C21EC">
        <w:br w:type="page"/>
      </w:r>
    </w:p>
    <w:p w14:paraId="3F9AE2AC" w14:textId="77777777" w:rsidR="0036517D" w:rsidRDefault="0036517D" w:rsidP="00887DD7">
      <w:pPr>
        <w:pStyle w:val="SCSAAppendixHeading1"/>
      </w:pPr>
      <w:bookmarkStart w:id="58" w:name="_Toc219725095"/>
      <w:r w:rsidRPr="00A93F91">
        <w:lastRenderedPageBreak/>
        <w:t xml:space="preserve">Appendix </w:t>
      </w:r>
      <w:r w:rsidR="00A056CC">
        <w:t>3</w:t>
      </w:r>
      <w:r w:rsidRPr="00A93F91">
        <w:t xml:space="preserve"> – </w:t>
      </w:r>
      <w:r w:rsidR="00C15876">
        <w:t>Elaborations of g</w:t>
      </w:r>
      <w:r w:rsidRPr="0036517D">
        <w:t>rammatical items</w:t>
      </w:r>
      <w:bookmarkEnd w:id="58"/>
      <w:r w:rsidRPr="0036517D">
        <w:t xml:space="preserve"> </w:t>
      </w:r>
    </w:p>
    <w:p w14:paraId="33F6A6EB" w14:textId="77777777" w:rsidR="0010735E" w:rsidRDefault="0010735E" w:rsidP="009C21EC">
      <w:r w:rsidRPr="00A952E6">
        <w:t>Elaborations are examples that accompany the grammatical item</w:t>
      </w:r>
      <w:r w:rsidR="00070361">
        <w:t xml:space="preserve">s and </w:t>
      </w:r>
      <w:r w:rsidRPr="00A952E6">
        <w:t>sub-element</w:t>
      </w:r>
      <w:r w:rsidR="00070361">
        <w:t>s</w:t>
      </w:r>
      <w:r w:rsidRPr="00A952E6">
        <w:t xml:space="preserve">. They are intended to assist teachers to </w:t>
      </w:r>
      <w:r w:rsidRPr="009C21EC">
        <w:t>understand</w:t>
      </w:r>
      <w:r w:rsidRPr="00A952E6">
        <w:t xml:space="preserve"> what is to be taught. They are not intended to be complete or </w:t>
      </w:r>
      <w:proofErr w:type="gramStart"/>
      <w:r w:rsidRPr="00A952E6">
        <w:t>comprehensive, but</w:t>
      </w:r>
      <w:proofErr w:type="gramEnd"/>
      <w:r w:rsidRPr="00A952E6">
        <w:t xml:space="preserve"> are provided as support only.</w:t>
      </w:r>
    </w:p>
    <w:p w14:paraId="0CB94A50" w14:textId="7991C1EF" w:rsidR="000D3E34" w:rsidRPr="00A952E6" w:rsidRDefault="000D3E34" w:rsidP="00887DD7">
      <w:pPr>
        <w:pStyle w:val="SCSAAppendixHeading2"/>
      </w:pPr>
      <w:r>
        <w:t>Unit 1</w:t>
      </w:r>
    </w:p>
    <w:p w14:paraId="3BC392B5" w14:textId="77777777" w:rsidR="0010735E" w:rsidRPr="00CC36C2" w:rsidRDefault="0010735E" w:rsidP="0010735E">
      <w:pPr>
        <w:spacing w:after="0" w:line="120" w:lineRule="auto"/>
        <w:rPr>
          <w:rFonts w:eastAsia="Times New Roman" w:cs="Times New Roman"/>
          <w:sz w:val="2"/>
          <w:szCs w:val="2"/>
        </w:rPr>
      </w:pPr>
    </w:p>
    <w:tbl>
      <w:tblPr>
        <w:tblStyle w:val="SCSATable"/>
        <w:tblW w:w="5000" w:type="pct"/>
        <w:tblLayout w:type="fixed"/>
        <w:tblLook w:val="0020" w:firstRow="1" w:lastRow="0" w:firstColumn="0" w:lastColumn="0" w:noHBand="0" w:noVBand="0"/>
      </w:tblPr>
      <w:tblGrid>
        <w:gridCol w:w="1983"/>
        <w:gridCol w:w="2973"/>
        <w:gridCol w:w="4104"/>
      </w:tblGrid>
      <w:tr w:rsidR="00147DD0" w:rsidRPr="00147DD0" w14:paraId="44512021" w14:textId="77777777" w:rsidTr="000B5D2B">
        <w:trPr>
          <w:cnfStyle w:val="100000000000" w:firstRow="1" w:lastRow="0" w:firstColumn="0" w:lastColumn="0" w:oddVBand="0" w:evenVBand="0" w:oddHBand="0" w:evenHBand="0" w:firstRowFirstColumn="0" w:firstRowLastColumn="0" w:lastRowFirstColumn="0" w:lastRowLastColumn="0"/>
        </w:trPr>
        <w:tc>
          <w:tcPr>
            <w:tcW w:w="1985" w:type="dxa"/>
          </w:tcPr>
          <w:p w14:paraId="58DFECE3" w14:textId="77777777" w:rsidR="0010735E" w:rsidRPr="009C21EC" w:rsidRDefault="0010735E" w:rsidP="009C21EC">
            <w:r w:rsidRPr="009C21EC">
              <w:t>Grammatical items</w:t>
            </w:r>
          </w:p>
        </w:tc>
        <w:tc>
          <w:tcPr>
            <w:tcW w:w="2977" w:type="dxa"/>
          </w:tcPr>
          <w:p w14:paraId="218FB714" w14:textId="77777777" w:rsidR="0010735E" w:rsidRPr="009C21EC" w:rsidRDefault="0010735E" w:rsidP="009C21EC">
            <w:r w:rsidRPr="009C21EC">
              <w:t>Sub-elements</w:t>
            </w:r>
          </w:p>
        </w:tc>
        <w:tc>
          <w:tcPr>
            <w:tcW w:w="4110" w:type="dxa"/>
          </w:tcPr>
          <w:p w14:paraId="216F4259" w14:textId="77777777" w:rsidR="0010735E" w:rsidRPr="009C21EC" w:rsidRDefault="0010735E" w:rsidP="009C21EC">
            <w:r w:rsidRPr="009C21EC">
              <w:t>Elaborations</w:t>
            </w:r>
          </w:p>
        </w:tc>
      </w:tr>
      <w:tr w:rsidR="0010735E" w:rsidRPr="00882CFB" w14:paraId="11E1951F" w14:textId="77777777" w:rsidTr="000B5D2B">
        <w:tc>
          <w:tcPr>
            <w:tcW w:w="1985" w:type="dxa"/>
          </w:tcPr>
          <w:p w14:paraId="774A7CFC" w14:textId="77777777" w:rsidR="0010735E" w:rsidRPr="009C21EC" w:rsidRDefault="0010735E" w:rsidP="009C21EC">
            <w:r w:rsidRPr="009C21EC">
              <w:t>Adjectives</w:t>
            </w:r>
          </w:p>
        </w:tc>
        <w:tc>
          <w:tcPr>
            <w:tcW w:w="2977" w:type="dxa"/>
          </w:tcPr>
          <w:p w14:paraId="7FA9B811" w14:textId="77777777" w:rsidR="0010735E" w:rsidRPr="0036422B" w:rsidRDefault="0010735E" w:rsidP="009C21EC">
            <w:pPr>
              <w:rPr>
                <w:rFonts w:eastAsia="Times New Roman" w:cs="Calibri"/>
              </w:rPr>
            </w:pPr>
            <w:r w:rsidRPr="009C21EC">
              <w:t>superlative</w:t>
            </w:r>
            <w:r w:rsidR="003536DD" w:rsidRPr="008F1FBB">
              <w:rPr>
                <w:rFonts w:eastAsia="Times New Roman" w:cs="Calibri"/>
                <w:i/>
              </w:rPr>
              <w:t xml:space="preserve"> </w:t>
            </w:r>
            <w:r w:rsidR="003536DD" w:rsidRPr="009C21EC">
              <w:rPr>
                <w:rFonts w:eastAsia="Times New Roman" w:cs="Calibri"/>
                <w:i/>
                <w:lang w:val="id-ID"/>
              </w:rPr>
              <w:t>ter</w:t>
            </w:r>
            <w:r w:rsidR="003536DD" w:rsidRPr="009C21EC">
              <w:rPr>
                <w:rFonts w:eastAsia="Times New Roman" w:cs="Calibri"/>
                <w:lang w:val="id-ID"/>
              </w:rPr>
              <w:t>-</w:t>
            </w:r>
          </w:p>
        </w:tc>
        <w:tc>
          <w:tcPr>
            <w:tcW w:w="4110" w:type="dxa"/>
          </w:tcPr>
          <w:p w14:paraId="2D07735D" w14:textId="77777777" w:rsidR="0010735E" w:rsidRPr="009C21EC" w:rsidRDefault="0010735E" w:rsidP="009C21EC">
            <w:pPr>
              <w:rPr>
                <w:lang w:val="id-ID"/>
              </w:rPr>
            </w:pPr>
          </w:p>
        </w:tc>
      </w:tr>
      <w:tr w:rsidR="0010735E" w:rsidRPr="00206823" w14:paraId="6C5E3B76" w14:textId="77777777" w:rsidTr="000B5D2B">
        <w:tc>
          <w:tcPr>
            <w:tcW w:w="1985" w:type="dxa"/>
            <w:vMerge w:val="restart"/>
          </w:tcPr>
          <w:p w14:paraId="1622940A" w14:textId="77777777" w:rsidR="0010735E" w:rsidRPr="009C21EC" w:rsidRDefault="0010735E" w:rsidP="009C21EC">
            <w:r w:rsidRPr="009C21EC">
              <w:t>Colloquial language</w:t>
            </w:r>
          </w:p>
        </w:tc>
        <w:tc>
          <w:tcPr>
            <w:tcW w:w="2977" w:type="dxa"/>
          </w:tcPr>
          <w:p w14:paraId="47960BF0" w14:textId="77777777" w:rsidR="0010735E" w:rsidRPr="009C21EC" w:rsidRDefault="0010735E" w:rsidP="009C21EC">
            <w:r w:rsidRPr="009C21EC">
              <w:t>common</w:t>
            </w:r>
            <w:r w:rsidR="003536DD" w:rsidRPr="009C21EC">
              <w:t>ly</w:t>
            </w:r>
            <w:r w:rsidRPr="009C21EC">
              <w:t xml:space="preserve"> used colloquial words</w:t>
            </w:r>
          </w:p>
        </w:tc>
        <w:tc>
          <w:tcPr>
            <w:tcW w:w="4110" w:type="dxa"/>
          </w:tcPr>
          <w:p w14:paraId="6254DAE4" w14:textId="77777777" w:rsidR="0010735E" w:rsidRPr="009C21EC" w:rsidRDefault="0010735E" w:rsidP="009C21EC">
            <w:pPr>
              <w:rPr>
                <w:lang w:val="id-ID"/>
              </w:rPr>
            </w:pPr>
            <w:r w:rsidRPr="009C21EC">
              <w:rPr>
                <w:rFonts w:eastAsia="Times New Roman" w:cs="Calibri"/>
                <w:i/>
                <w:lang w:val="id-ID"/>
              </w:rPr>
              <w:t>bilang, bikin</w:t>
            </w:r>
          </w:p>
        </w:tc>
      </w:tr>
      <w:tr w:rsidR="0010735E" w:rsidRPr="00206823" w14:paraId="38E34892" w14:textId="77777777" w:rsidTr="000B5D2B">
        <w:tc>
          <w:tcPr>
            <w:tcW w:w="1985" w:type="dxa"/>
            <w:vMerge/>
          </w:tcPr>
          <w:p w14:paraId="761C0783" w14:textId="77777777" w:rsidR="0010735E" w:rsidRPr="009C21EC" w:rsidRDefault="0010735E" w:rsidP="009C21EC"/>
        </w:tc>
        <w:tc>
          <w:tcPr>
            <w:tcW w:w="2977" w:type="dxa"/>
          </w:tcPr>
          <w:p w14:paraId="2C59314A" w14:textId="77777777" w:rsidR="0010735E" w:rsidRPr="009C21EC" w:rsidRDefault="0010735E" w:rsidP="009C21EC">
            <w:r w:rsidRPr="009C21EC">
              <w:t>derivations of common words</w:t>
            </w:r>
          </w:p>
        </w:tc>
        <w:tc>
          <w:tcPr>
            <w:tcW w:w="4110" w:type="dxa"/>
          </w:tcPr>
          <w:p w14:paraId="74C4B1BB" w14:textId="77777777" w:rsidR="0010735E" w:rsidRPr="009C21EC" w:rsidRDefault="0010735E" w:rsidP="009C21EC">
            <w:pPr>
              <w:rPr>
                <w:lang w:val="id-ID"/>
              </w:rPr>
            </w:pPr>
            <w:r w:rsidRPr="009C21EC">
              <w:rPr>
                <w:rFonts w:eastAsia="Times New Roman" w:cs="Calibri"/>
                <w:i/>
                <w:lang w:val="id-ID"/>
              </w:rPr>
              <w:t>sangat/banget, saja/aja, sudah/udah</w:t>
            </w:r>
          </w:p>
        </w:tc>
      </w:tr>
      <w:tr w:rsidR="0010735E" w:rsidRPr="00206823" w14:paraId="26405BA7" w14:textId="77777777" w:rsidTr="000B5D2B">
        <w:tc>
          <w:tcPr>
            <w:tcW w:w="1985" w:type="dxa"/>
            <w:vMerge/>
          </w:tcPr>
          <w:p w14:paraId="0263E9C7" w14:textId="77777777" w:rsidR="0010735E" w:rsidRPr="009C21EC" w:rsidRDefault="0010735E" w:rsidP="009C21EC"/>
        </w:tc>
        <w:tc>
          <w:tcPr>
            <w:tcW w:w="2977" w:type="dxa"/>
          </w:tcPr>
          <w:p w14:paraId="4E0C1783" w14:textId="77777777" w:rsidR="0010735E" w:rsidRPr="009C21EC" w:rsidRDefault="0010735E" w:rsidP="009C21EC">
            <w:r w:rsidRPr="009C21EC">
              <w:t>particles of informal speech</w:t>
            </w:r>
          </w:p>
        </w:tc>
        <w:tc>
          <w:tcPr>
            <w:tcW w:w="4110" w:type="dxa"/>
          </w:tcPr>
          <w:p w14:paraId="40EEDA7A" w14:textId="77777777" w:rsidR="0010735E" w:rsidRPr="009C21EC" w:rsidRDefault="0010735E" w:rsidP="009C21EC">
            <w:pPr>
              <w:rPr>
                <w:lang w:val="id-ID"/>
              </w:rPr>
            </w:pPr>
            <w:r w:rsidRPr="009C21EC">
              <w:rPr>
                <w:rFonts w:eastAsia="Times New Roman" w:cs="Calibri"/>
                <w:i/>
                <w:lang w:val="id-ID"/>
              </w:rPr>
              <w:t xml:space="preserve">kok, nah, sih, gini, dong </w:t>
            </w:r>
            <w:r w:rsidRPr="009C21EC">
              <w:rPr>
                <w:rFonts w:eastAsia="Times New Roman" w:cs="Calibri"/>
                <w:lang w:val="id-ID"/>
              </w:rPr>
              <w:t>(for popular texts)</w:t>
            </w:r>
          </w:p>
        </w:tc>
      </w:tr>
      <w:tr w:rsidR="0010735E" w:rsidRPr="00206823" w14:paraId="69881DAE" w14:textId="77777777" w:rsidTr="000B5D2B">
        <w:tc>
          <w:tcPr>
            <w:tcW w:w="1985" w:type="dxa"/>
          </w:tcPr>
          <w:p w14:paraId="0E08EDA3" w14:textId="77777777" w:rsidR="0010735E" w:rsidRPr="009C21EC" w:rsidRDefault="0010735E" w:rsidP="009C21EC">
            <w:r w:rsidRPr="009C21EC">
              <w:t>Comparatives</w:t>
            </w:r>
          </w:p>
        </w:tc>
        <w:tc>
          <w:tcPr>
            <w:tcW w:w="2977" w:type="dxa"/>
          </w:tcPr>
          <w:p w14:paraId="07914323" w14:textId="77777777" w:rsidR="0010735E" w:rsidRPr="009C21EC" w:rsidRDefault="0010735E" w:rsidP="009C21EC"/>
        </w:tc>
        <w:tc>
          <w:tcPr>
            <w:tcW w:w="4110" w:type="dxa"/>
          </w:tcPr>
          <w:p w14:paraId="6AC93CAD" w14:textId="77777777" w:rsidR="00114E35" w:rsidRPr="009C21EC" w:rsidRDefault="0010735E" w:rsidP="009C21EC">
            <w:pPr>
              <w:rPr>
                <w:lang w:val="id-ID"/>
              </w:rPr>
            </w:pPr>
            <w:r w:rsidRPr="009C21EC">
              <w:rPr>
                <w:rFonts w:eastAsia="Times New Roman" w:cs="Calibri"/>
                <w:i/>
                <w:lang w:val="id-ID"/>
              </w:rPr>
              <w:t xml:space="preserve">lebih…dari (pada), paling, se-, </w:t>
            </w:r>
          </w:p>
          <w:p w14:paraId="4529A412" w14:textId="77777777" w:rsidR="0010735E" w:rsidRPr="009C21EC" w:rsidRDefault="0010735E" w:rsidP="009C21EC">
            <w:pPr>
              <w:rPr>
                <w:lang w:val="id-ID"/>
              </w:rPr>
            </w:pPr>
            <w:r w:rsidRPr="009C21EC">
              <w:rPr>
                <w:rFonts w:eastAsia="Times New Roman" w:cs="Calibri"/>
                <w:i/>
                <w:lang w:val="id-ID"/>
              </w:rPr>
              <w:t>sama…(nya) dengan…</w:t>
            </w:r>
          </w:p>
        </w:tc>
      </w:tr>
      <w:tr w:rsidR="0010735E" w:rsidRPr="00882CFB" w14:paraId="737F7B9A" w14:textId="77777777" w:rsidTr="000B5D2B">
        <w:tc>
          <w:tcPr>
            <w:tcW w:w="1985" w:type="dxa"/>
          </w:tcPr>
          <w:p w14:paraId="25E77F91" w14:textId="77777777" w:rsidR="0010735E" w:rsidRPr="009C21EC" w:rsidRDefault="0010735E" w:rsidP="009C21EC">
            <w:r w:rsidRPr="009C21EC">
              <w:t>Conjunctions</w:t>
            </w:r>
          </w:p>
        </w:tc>
        <w:tc>
          <w:tcPr>
            <w:tcW w:w="2977" w:type="dxa"/>
          </w:tcPr>
          <w:p w14:paraId="3D15B1F8" w14:textId="77777777" w:rsidR="0010735E" w:rsidRPr="009C21EC" w:rsidRDefault="0010735E" w:rsidP="009C21EC">
            <w:r w:rsidRPr="009C21EC">
              <w:t>correlative</w:t>
            </w:r>
          </w:p>
        </w:tc>
        <w:tc>
          <w:tcPr>
            <w:tcW w:w="4110" w:type="dxa"/>
          </w:tcPr>
          <w:p w14:paraId="04595E33" w14:textId="77777777" w:rsidR="0010735E" w:rsidRPr="009C21EC" w:rsidRDefault="0010735E" w:rsidP="009C21EC">
            <w:pPr>
              <w:rPr>
                <w:lang w:val="id-ID"/>
              </w:rPr>
            </w:pPr>
            <w:r w:rsidRPr="009C21EC">
              <w:rPr>
                <w:rFonts w:eastAsia="Times New Roman" w:cs="Calibri"/>
                <w:i/>
                <w:lang w:val="id-ID"/>
              </w:rPr>
              <w:t>sehingga, supaya, agar, jadi</w:t>
            </w:r>
          </w:p>
        </w:tc>
      </w:tr>
      <w:tr w:rsidR="0010735E" w:rsidRPr="00882CFB" w14:paraId="18315C5C" w14:textId="77777777" w:rsidTr="000B5D2B">
        <w:tc>
          <w:tcPr>
            <w:tcW w:w="1985" w:type="dxa"/>
          </w:tcPr>
          <w:p w14:paraId="7CB5C22C" w14:textId="77777777" w:rsidR="0010735E" w:rsidRPr="009C21EC" w:rsidRDefault="0010735E" w:rsidP="009C21EC">
            <w:r w:rsidRPr="009C21EC">
              <w:t>Imperatives</w:t>
            </w:r>
          </w:p>
        </w:tc>
        <w:tc>
          <w:tcPr>
            <w:tcW w:w="2977" w:type="dxa"/>
          </w:tcPr>
          <w:p w14:paraId="63E6FC4E" w14:textId="77777777" w:rsidR="0010735E" w:rsidRPr="009C21EC" w:rsidRDefault="0010735E" w:rsidP="009C21EC">
            <w:r w:rsidRPr="009C21EC">
              <w:t>commands</w:t>
            </w:r>
          </w:p>
        </w:tc>
        <w:tc>
          <w:tcPr>
            <w:tcW w:w="4110" w:type="dxa"/>
          </w:tcPr>
          <w:p w14:paraId="2F6A32F3" w14:textId="77777777" w:rsidR="0010735E" w:rsidRPr="009C21EC" w:rsidRDefault="0010735E" w:rsidP="009C21EC">
            <w:pPr>
              <w:rPr>
                <w:lang w:val="id-ID"/>
              </w:rPr>
            </w:pPr>
            <w:r w:rsidRPr="009C21EC">
              <w:rPr>
                <w:rFonts w:eastAsia="Times New Roman" w:cs="Calibri"/>
                <w:i/>
                <w:lang w:val="id-ID"/>
              </w:rPr>
              <w:t>ceritakan, jelaskan, sebutkan</w:t>
            </w:r>
          </w:p>
        </w:tc>
      </w:tr>
      <w:tr w:rsidR="0010735E" w:rsidRPr="00AD5A50" w14:paraId="43D5E4D0" w14:textId="77777777" w:rsidTr="000B5D2B">
        <w:tc>
          <w:tcPr>
            <w:tcW w:w="1985" w:type="dxa"/>
          </w:tcPr>
          <w:p w14:paraId="38B10539" w14:textId="77777777" w:rsidR="0010735E" w:rsidRPr="009C21EC" w:rsidRDefault="0010735E" w:rsidP="009C21EC">
            <w:r w:rsidRPr="009C21EC">
              <w:t>Phrases</w:t>
            </w:r>
          </w:p>
        </w:tc>
        <w:tc>
          <w:tcPr>
            <w:tcW w:w="2977" w:type="dxa"/>
          </w:tcPr>
          <w:p w14:paraId="7A222057" w14:textId="77777777" w:rsidR="0010735E" w:rsidRPr="009C21EC" w:rsidRDefault="0010735E" w:rsidP="009C21EC">
            <w:r w:rsidRPr="009C21EC">
              <w:t>ways of expressing opinion</w:t>
            </w:r>
          </w:p>
        </w:tc>
        <w:tc>
          <w:tcPr>
            <w:tcW w:w="4110" w:type="dxa"/>
          </w:tcPr>
          <w:p w14:paraId="0A3F9222" w14:textId="77777777" w:rsidR="0010735E" w:rsidRPr="009C21EC" w:rsidRDefault="0010735E" w:rsidP="009C21EC">
            <w:pPr>
              <w:rPr>
                <w:lang w:val="id-ID"/>
              </w:rPr>
            </w:pPr>
            <w:r w:rsidRPr="009C21EC">
              <w:rPr>
                <w:rFonts w:eastAsia="Times New Roman" w:cs="Calibri"/>
                <w:i/>
                <w:lang w:val="id-ID"/>
              </w:rPr>
              <w:t>pada pendapat saya…; saya pikir bahwa…</w:t>
            </w:r>
          </w:p>
        </w:tc>
      </w:tr>
      <w:tr w:rsidR="0010735E" w:rsidRPr="00AD5A50" w14:paraId="3D1B4E72" w14:textId="77777777" w:rsidTr="000B5D2B">
        <w:tc>
          <w:tcPr>
            <w:tcW w:w="1985" w:type="dxa"/>
          </w:tcPr>
          <w:p w14:paraId="7FB7DDD2" w14:textId="77777777" w:rsidR="0010735E" w:rsidRPr="009C21EC" w:rsidRDefault="0010735E" w:rsidP="009C21EC">
            <w:r w:rsidRPr="009C21EC">
              <w:t>Prepositions</w:t>
            </w:r>
          </w:p>
        </w:tc>
        <w:tc>
          <w:tcPr>
            <w:tcW w:w="2977" w:type="dxa"/>
          </w:tcPr>
          <w:p w14:paraId="4BC5AE76" w14:textId="77777777" w:rsidR="0010735E" w:rsidRPr="009C21EC" w:rsidRDefault="0010735E" w:rsidP="009C21EC"/>
        </w:tc>
        <w:tc>
          <w:tcPr>
            <w:tcW w:w="4110" w:type="dxa"/>
          </w:tcPr>
          <w:p w14:paraId="79C2B15E" w14:textId="77777777" w:rsidR="0010735E" w:rsidRPr="009C21EC" w:rsidRDefault="0010735E" w:rsidP="009C21EC">
            <w:pPr>
              <w:rPr>
                <w:lang w:val="id-ID"/>
              </w:rPr>
            </w:pPr>
            <w:r w:rsidRPr="009C21EC">
              <w:rPr>
                <w:rFonts w:eastAsia="Times New Roman" w:cs="Calibri"/>
                <w:i/>
                <w:lang w:val="id-ID"/>
              </w:rPr>
              <w:t>ke dalam, ke luar, ke belakang, ke bawah, ke atas, ke sebelah</w:t>
            </w:r>
          </w:p>
        </w:tc>
      </w:tr>
      <w:tr w:rsidR="0010735E" w:rsidRPr="00AD5A50" w14:paraId="579EE939" w14:textId="77777777" w:rsidTr="000B5D2B">
        <w:tc>
          <w:tcPr>
            <w:tcW w:w="1985" w:type="dxa"/>
          </w:tcPr>
          <w:p w14:paraId="5B9D4973" w14:textId="77777777" w:rsidR="0010735E" w:rsidRPr="009C21EC" w:rsidRDefault="0010735E" w:rsidP="009C21EC">
            <w:r w:rsidRPr="009C21EC">
              <w:t>Questions</w:t>
            </w:r>
          </w:p>
        </w:tc>
        <w:tc>
          <w:tcPr>
            <w:tcW w:w="2977" w:type="dxa"/>
          </w:tcPr>
          <w:p w14:paraId="3C17990B" w14:textId="77777777" w:rsidR="0010735E" w:rsidRPr="009C21EC" w:rsidRDefault="003536DD" w:rsidP="009C21EC">
            <w:pPr>
              <w:rPr>
                <w:lang w:val="id-ID"/>
              </w:rPr>
            </w:pPr>
            <w:r w:rsidRPr="009C21EC">
              <w:rPr>
                <w:rFonts w:eastAsia="Times New Roman" w:cs="Calibri"/>
                <w:i/>
                <w:lang w:val="id-ID"/>
              </w:rPr>
              <w:t>-</w:t>
            </w:r>
            <w:r w:rsidR="0010735E" w:rsidRPr="009C21EC">
              <w:rPr>
                <w:rFonts w:eastAsia="Times New Roman" w:cs="Calibri"/>
                <w:i/>
                <w:lang w:val="id-ID"/>
              </w:rPr>
              <w:t>kah</w:t>
            </w:r>
          </w:p>
        </w:tc>
        <w:tc>
          <w:tcPr>
            <w:tcW w:w="4110" w:type="dxa"/>
          </w:tcPr>
          <w:p w14:paraId="705713C9" w14:textId="77777777" w:rsidR="0010735E" w:rsidRPr="009C21EC" w:rsidRDefault="0010735E" w:rsidP="009C21EC">
            <w:pPr>
              <w:rPr>
                <w:lang w:val="id-ID"/>
              </w:rPr>
            </w:pPr>
            <w:r w:rsidRPr="009C21EC">
              <w:rPr>
                <w:rFonts w:eastAsia="Times New Roman" w:cs="Calibri"/>
                <w:i/>
                <w:lang w:val="id-ID"/>
              </w:rPr>
              <w:t>siapakah, apakah,</w:t>
            </w:r>
          </w:p>
        </w:tc>
      </w:tr>
      <w:tr w:rsidR="0010735E" w:rsidRPr="00AD5A50" w14:paraId="5B23BE6E" w14:textId="77777777" w:rsidTr="000B5D2B">
        <w:tc>
          <w:tcPr>
            <w:tcW w:w="1985" w:type="dxa"/>
          </w:tcPr>
          <w:p w14:paraId="06661C6F" w14:textId="77777777" w:rsidR="0010735E" w:rsidRPr="009C21EC" w:rsidRDefault="0010735E" w:rsidP="009C21EC">
            <w:r w:rsidRPr="009C21EC">
              <w:t>Sentence tags</w:t>
            </w:r>
          </w:p>
        </w:tc>
        <w:tc>
          <w:tcPr>
            <w:tcW w:w="2977" w:type="dxa"/>
          </w:tcPr>
          <w:p w14:paraId="165D70F2" w14:textId="77777777" w:rsidR="0010735E" w:rsidRPr="009C21EC" w:rsidRDefault="0010735E" w:rsidP="009C21EC"/>
        </w:tc>
        <w:tc>
          <w:tcPr>
            <w:tcW w:w="4110" w:type="dxa"/>
          </w:tcPr>
          <w:p w14:paraId="19C2A43F" w14:textId="77777777" w:rsidR="0010735E" w:rsidRPr="009C21EC" w:rsidRDefault="0010735E" w:rsidP="009C21EC">
            <w:pPr>
              <w:rPr>
                <w:lang w:val="id-ID"/>
              </w:rPr>
            </w:pPr>
            <w:r w:rsidRPr="009C21EC">
              <w:rPr>
                <w:rFonts w:eastAsia="Times New Roman" w:cs="Calibri"/>
                <w:i/>
                <w:lang w:val="id-ID"/>
              </w:rPr>
              <w:t>bukan, ya, kan?</w:t>
            </w:r>
          </w:p>
        </w:tc>
      </w:tr>
      <w:tr w:rsidR="0010735E" w:rsidRPr="00AD5A50" w14:paraId="72AF6282" w14:textId="77777777" w:rsidTr="000B5D2B">
        <w:tc>
          <w:tcPr>
            <w:tcW w:w="1985" w:type="dxa"/>
          </w:tcPr>
          <w:p w14:paraId="054D6EFC" w14:textId="77777777" w:rsidR="0010735E" w:rsidRPr="009C21EC" w:rsidRDefault="0010735E" w:rsidP="009C21EC">
            <w:r w:rsidRPr="009C21EC">
              <w:t>Simple object focus</w:t>
            </w:r>
          </w:p>
        </w:tc>
        <w:tc>
          <w:tcPr>
            <w:tcW w:w="2977" w:type="dxa"/>
          </w:tcPr>
          <w:p w14:paraId="06A7780A" w14:textId="77777777" w:rsidR="0010735E" w:rsidRPr="009C21EC" w:rsidRDefault="0010735E" w:rsidP="009C21EC">
            <w:r w:rsidRPr="008F1FBB">
              <w:rPr>
                <w:rFonts w:eastAsia="Times New Roman" w:cs="Calibri"/>
              </w:rPr>
              <w:t>1</w:t>
            </w:r>
            <w:r w:rsidRPr="008F1FBB">
              <w:rPr>
                <w:rFonts w:eastAsia="Times New Roman" w:cs="Calibri"/>
                <w:vertAlign w:val="superscript"/>
              </w:rPr>
              <w:t>st</w:t>
            </w:r>
            <w:r w:rsidRPr="008F1FBB">
              <w:rPr>
                <w:rFonts w:eastAsia="Times New Roman" w:cs="Calibri"/>
              </w:rPr>
              <w:t>, 2</w:t>
            </w:r>
            <w:r w:rsidRPr="008F1FBB">
              <w:rPr>
                <w:rFonts w:eastAsia="Times New Roman" w:cs="Calibri"/>
                <w:vertAlign w:val="superscript"/>
              </w:rPr>
              <w:t>nd</w:t>
            </w:r>
            <w:r w:rsidRPr="008F1FBB">
              <w:rPr>
                <w:rFonts w:eastAsia="Times New Roman" w:cs="Calibri"/>
              </w:rPr>
              <w:t xml:space="preserve"> and 3</w:t>
            </w:r>
            <w:r w:rsidRPr="008F1FBB">
              <w:rPr>
                <w:rFonts w:eastAsia="Times New Roman" w:cs="Calibri"/>
                <w:vertAlign w:val="superscript"/>
              </w:rPr>
              <w:t>rd</w:t>
            </w:r>
            <w:r w:rsidRPr="008F1FBB">
              <w:rPr>
                <w:rFonts w:eastAsia="Times New Roman" w:cs="Calibri"/>
              </w:rPr>
              <w:t xml:space="preserve"> person, without extra clauses or verb </w:t>
            </w:r>
            <w:r w:rsidR="006C09DC" w:rsidRPr="008F1FBB">
              <w:rPr>
                <w:rFonts w:eastAsia="Times New Roman" w:cs="Calibri"/>
              </w:rPr>
              <w:t>auxiliaries</w:t>
            </w:r>
          </w:p>
        </w:tc>
        <w:tc>
          <w:tcPr>
            <w:tcW w:w="4110" w:type="dxa"/>
          </w:tcPr>
          <w:p w14:paraId="61B4DDD7" w14:textId="77777777" w:rsidR="0010735E" w:rsidRPr="009C21EC" w:rsidRDefault="0010735E" w:rsidP="009C21EC">
            <w:pPr>
              <w:rPr>
                <w:lang w:val="id-ID"/>
              </w:rPr>
            </w:pPr>
          </w:p>
        </w:tc>
      </w:tr>
      <w:tr w:rsidR="0010735E" w:rsidRPr="00AD5A50" w14:paraId="26A3548A" w14:textId="77777777" w:rsidTr="000B5D2B">
        <w:tc>
          <w:tcPr>
            <w:tcW w:w="1985" w:type="dxa"/>
          </w:tcPr>
          <w:p w14:paraId="4D631A86" w14:textId="77777777" w:rsidR="0010735E" w:rsidRPr="009C21EC" w:rsidRDefault="0010735E" w:rsidP="009C21EC">
            <w:r w:rsidRPr="009C21EC">
              <w:t>Syntax of descriptive phrases</w:t>
            </w:r>
          </w:p>
        </w:tc>
        <w:tc>
          <w:tcPr>
            <w:tcW w:w="2977" w:type="dxa"/>
          </w:tcPr>
          <w:p w14:paraId="6DFD65E9" w14:textId="77777777" w:rsidR="0010735E" w:rsidRPr="009C21EC" w:rsidRDefault="0010735E" w:rsidP="009C21EC">
            <w:r w:rsidRPr="009C21EC">
              <w:rPr>
                <w:rFonts w:eastAsia="Times New Roman" w:cs="Calibri"/>
                <w:i/>
                <w:lang w:val="id-ID"/>
              </w:rPr>
              <w:t>yang</w:t>
            </w:r>
            <w:r w:rsidRPr="009C21EC">
              <w:rPr>
                <w:rFonts w:eastAsia="Times New Roman" w:cs="Calibri"/>
                <w:lang w:val="id-ID"/>
              </w:rPr>
              <w:t xml:space="preserve"> </w:t>
            </w:r>
            <w:r w:rsidRPr="009C21EC">
              <w:rPr>
                <w:rFonts w:eastAsia="Times New Roman" w:cs="Calibri"/>
                <w:i/>
                <w:lang w:val="id-ID"/>
              </w:rPr>
              <w:t>-nya</w:t>
            </w:r>
            <w:r w:rsidRPr="008F1FBB">
              <w:rPr>
                <w:rFonts w:eastAsia="Times New Roman" w:cs="Calibri"/>
                <w:i/>
              </w:rPr>
              <w:t xml:space="preserve"> </w:t>
            </w:r>
            <w:r w:rsidRPr="008F1FBB">
              <w:rPr>
                <w:rFonts w:eastAsia="Times New Roman" w:cs="Calibri"/>
              </w:rPr>
              <w:t>adjective</w:t>
            </w:r>
          </w:p>
        </w:tc>
        <w:tc>
          <w:tcPr>
            <w:tcW w:w="4110" w:type="dxa"/>
          </w:tcPr>
          <w:p w14:paraId="2D3B96AE" w14:textId="77777777" w:rsidR="0010735E" w:rsidRPr="009C21EC" w:rsidRDefault="0010735E" w:rsidP="009C21EC">
            <w:pPr>
              <w:rPr>
                <w:lang w:val="id-ID"/>
              </w:rPr>
            </w:pPr>
            <w:r w:rsidRPr="009C21EC">
              <w:rPr>
                <w:rFonts w:eastAsia="Times New Roman" w:cs="Calibri"/>
                <w:i/>
                <w:lang w:val="id-ID"/>
              </w:rPr>
              <w:t>Tini, yang rambutnya keriting…,</w:t>
            </w:r>
          </w:p>
          <w:p w14:paraId="62104E93" w14:textId="77777777" w:rsidR="0010735E" w:rsidRPr="009C21EC" w:rsidRDefault="0010735E" w:rsidP="009C21EC">
            <w:pPr>
              <w:rPr>
                <w:lang w:val="id-ID"/>
              </w:rPr>
            </w:pPr>
            <w:r w:rsidRPr="009C21EC">
              <w:rPr>
                <w:rFonts w:eastAsia="Times New Roman" w:cs="Calibri"/>
                <w:i/>
                <w:lang w:val="id-ID"/>
              </w:rPr>
              <w:t>sesuatu</w:t>
            </w:r>
            <w:r w:rsidRPr="009C21EC">
              <w:rPr>
                <w:rFonts w:eastAsia="Times New Roman" w:cs="Calibri"/>
                <w:lang w:val="id-ID"/>
              </w:rPr>
              <w:t xml:space="preserve"> </w:t>
            </w:r>
            <w:r w:rsidRPr="009C21EC">
              <w:rPr>
                <w:rFonts w:eastAsia="Times New Roman" w:cs="Calibri"/>
                <w:i/>
                <w:lang w:val="id-ID"/>
              </w:rPr>
              <w:t>yang sangat menyenangkan</w:t>
            </w:r>
          </w:p>
        </w:tc>
      </w:tr>
      <w:tr w:rsidR="0010735E" w:rsidRPr="00AD5A50" w14:paraId="4D374B98" w14:textId="77777777" w:rsidTr="000B5D2B">
        <w:tc>
          <w:tcPr>
            <w:tcW w:w="1985" w:type="dxa"/>
          </w:tcPr>
          <w:p w14:paraId="62EF04A1" w14:textId="77777777" w:rsidR="0010735E" w:rsidRPr="009C21EC" w:rsidRDefault="0010735E" w:rsidP="009C21EC">
            <w:r w:rsidRPr="009C21EC">
              <w:t>Time indicators</w:t>
            </w:r>
          </w:p>
        </w:tc>
        <w:tc>
          <w:tcPr>
            <w:tcW w:w="2977" w:type="dxa"/>
          </w:tcPr>
          <w:p w14:paraId="06916DCE" w14:textId="77777777" w:rsidR="0010735E" w:rsidRPr="009C21EC" w:rsidRDefault="0010735E" w:rsidP="009C21EC"/>
        </w:tc>
        <w:tc>
          <w:tcPr>
            <w:tcW w:w="4110" w:type="dxa"/>
          </w:tcPr>
          <w:p w14:paraId="142E3F19" w14:textId="77777777" w:rsidR="0010735E" w:rsidRPr="009C21EC" w:rsidRDefault="0010735E" w:rsidP="009C21EC">
            <w:pPr>
              <w:rPr>
                <w:lang w:val="id-ID"/>
              </w:rPr>
            </w:pPr>
            <w:r w:rsidRPr="009C21EC">
              <w:rPr>
                <w:rFonts w:eastAsia="Times New Roman" w:cs="Calibri"/>
                <w:i/>
                <w:lang w:val="id-ID"/>
              </w:rPr>
              <w:t>tadi, dulu, sudah, telah, baru, ketika, pada waktu, pada saat, belum, nanti, mau, akan, depan, masih, sedang</w:t>
            </w:r>
          </w:p>
        </w:tc>
      </w:tr>
      <w:tr w:rsidR="002E34F3" w:rsidRPr="00AD5A50" w14:paraId="5DBDCD5E" w14:textId="77777777" w:rsidTr="000B5D2B">
        <w:tc>
          <w:tcPr>
            <w:tcW w:w="1985" w:type="dxa"/>
            <w:vMerge w:val="restart"/>
          </w:tcPr>
          <w:p w14:paraId="5D5BD1D2" w14:textId="77777777" w:rsidR="002E34F3" w:rsidRPr="009C21EC" w:rsidRDefault="002E34F3" w:rsidP="009C21EC">
            <w:r w:rsidRPr="009C21EC">
              <w:t>Verbs</w:t>
            </w:r>
          </w:p>
        </w:tc>
        <w:tc>
          <w:tcPr>
            <w:tcW w:w="2977" w:type="dxa"/>
          </w:tcPr>
          <w:p w14:paraId="268D49B2" w14:textId="77777777" w:rsidR="002E34F3" w:rsidRPr="009C21EC" w:rsidRDefault="002E34F3" w:rsidP="009C21EC">
            <w:r w:rsidRPr="009C21EC">
              <w:rPr>
                <w:rFonts w:eastAsia="Times New Roman" w:cs="Calibri"/>
                <w:i/>
                <w:lang w:val="id-ID"/>
              </w:rPr>
              <w:t>me-kan</w:t>
            </w:r>
            <w:r w:rsidRPr="008F1FBB">
              <w:rPr>
                <w:rFonts w:eastAsia="Times New Roman" w:cs="Calibri"/>
                <w:i/>
              </w:rPr>
              <w:t xml:space="preserve"> </w:t>
            </w:r>
            <w:r w:rsidRPr="008F1FBB">
              <w:rPr>
                <w:rFonts w:eastAsia="Times New Roman" w:cs="Calibri"/>
              </w:rPr>
              <w:t>causative</w:t>
            </w:r>
          </w:p>
        </w:tc>
        <w:tc>
          <w:tcPr>
            <w:tcW w:w="4110" w:type="dxa"/>
          </w:tcPr>
          <w:p w14:paraId="1550F46E" w14:textId="77777777" w:rsidR="002E34F3" w:rsidRPr="009C21EC" w:rsidRDefault="002E34F3" w:rsidP="009C21EC">
            <w:pPr>
              <w:rPr>
                <w:lang w:val="id-ID"/>
              </w:rPr>
            </w:pPr>
          </w:p>
        </w:tc>
      </w:tr>
      <w:tr w:rsidR="002E34F3" w:rsidRPr="00AD5A50" w14:paraId="157BD840" w14:textId="77777777" w:rsidTr="000B5D2B">
        <w:tc>
          <w:tcPr>
            <w:tcW w:w="1985" w:type="dxa"/>
            <w:vMerge/>
          </w:tcPr>
          <w:p w14:paraId="557C6BD5" w14:textId="77777777" w:rsidR="002E34F3" w:rsidRPr="008F1FBB" w:rsidRDefault="002E34F3" w:rsidP="00D316BD">
            <w:pPr>
              <w:spacing w:before="30" w:after="10" w:line="240" w:lineRule="auto"/>
              <w:jc w:val="both"/>
              <w:rPr>
                <w:rFonts w:eastAsia="MS Mincho" w:cs="Calibri"/>
              </w:rPr>
            </w:pPr>
          </w:p>
        </w:tc>
        <w:tc>
          <w:tcPr>
            <w:tcW w:w="2977" w:type="dxa"/>
          </w:tcPr>
          <w:p w14:paraId="2141BEAB" w14:textId="77777777" w:rsidR="002E34F3" w:rsidRPr="009C21EC" w:rsidRDefault="002E34F3" w:rsidP="009C21EC">
            <w:pPr>
              <w:rPr>
                <w:lang w:val="id-ID"/>
              </w:rPr>
            </w:pPr>
            <w:r w:rsidRPr="009C21EC">
              <w:rPr>
                <w:rFonts w:eastAsia="Times New Roman" w:cs="Calibri"/>
                <w:i/>
                <w:lang w:val="id-ID"/>
              </w:rPr>
              <w:t>me-i</w:t>
            </w:r>
          </w:p>
        </w:tc>
        <w:tc>
          <w:tcPr>
            <w:tcW w:w="4110" w:type="dxa"/>
          </w:tcPr>
          <w:p w14:paraId="723C7C5C" w14:textId="77777777" w:rsidR="002E34F3" w:rsidRPr="009C21EC" w:rsidRDefault="002E34F3" w:rsidP="009C21EC">
            <w:pPr>
              <w:rPr>
                <w:lang w:val="id-ID"/>
              </w:rPr>
            </w:pPr>
          </w:p>
        </w:tc>
      </w:tr>
      <w:tr w:rsidR="002E34F3" w:rsidRPr="00AD5A50" w14:paraId="6FF728A4" w14:textId="77777777" w:rsidTr="000B5D2B">
        <w:tc>
          <w:tcPr>
            <w:tcW w:w="1985" w:type="dxa"/>
            <w:vMerge/>
          </w:tcPr>
          <w:p w14:paraId="4B23C86C" w14:textId="77777777" w:rsidR="002E34F3" w:rsidRPr="00AD5A50" w:rsidRDefault="002E34F3" w:rsidP="00D316BD">
            <w:pPr>
              <w:spacing w:before="30" w:after="10" w:line="240" w:lineRule="auto"/>
              <w:jc w:val="both"/>
              <w:rPr>
                <w:rFonts w:eastAsia="MS Mincho" w:cs="Calibri"/>
              </w:rPr>
            </w:pPr>
          </w:p>
        </w:tc>
        <w:tc>
          <w:tcPr>
            <w:tcW w:w="2977" w:type="dxa"/>
          </w:tcPr>
          <w:p w14:paraId="36CCA16A" w14:textId="77777777" w:rsidR="002E34F3" w:rsidRPr="009C21EC" w:rsidRDefault="002E34F3" w:rsidP="009C21EC">
            <w:pPr>
              <w:rPr>
                <w:lang w:val="id-ID"/>
              </w:rPr>
            </w:pPr>
            <w:r w:rsidRPr="009C21EC">
              <w:rPr>
                <w:rFonts w:eastAsia="Times New Roman" w:cs="Calibri"/>
                <w:i/>
                <w:lang w:val="id-ID"/>
              </w:rPr>
              <w:t>memper-</w:t>
            </w:r>
          </w:p>
        </w:tc>
        <w:tc>
          <w:tcPr>
            <w:tcW w:w="4110" w:type="dxa"/>
          </w:tcPr>
          <w:p w14:paraId="6359329A" w14:textId="77777777" w:rsidR="002E34F3" w:rsidRPr="009C21EC" w:rsidRDefault="002E34F3" w:rsidP="009C21EC">
            <w:pPr>
              <w:rPr>
                <w:lang w:val="id-ID"/>
              </w:rPr>
            </w:pPr>
          </w:p>
        </w:tc>
      </w:tr>
    </w:tbl>
    <w:p w14:paraId="4B947AB0" w14:textId="77777777" w:rsidR="00B45BAB" w:rsidRPr="009C21EC" w:rsidRDefault="00B45BAB" w:rsidP="009C21EC">
      <w:r w:rsidRPr="009C21EC">
        <w:br w:type="page"/>
      </w:r>
    </w:p>
    <w:p w14:paraId="70AC604A" w14:textId="3A6B9088" w:rsidR="000D3E34" w:rsidRDefault="000D3E34" w:rsidP="00887DD7">
      <w:pPr>
        <w:pStyle w:val="SCSAAppendixHeading2"/>
      </w:pPr>
      <w:r>
        <w:lastRenderedPageBreak/>
        <w:t>Unit 2</w:t>
      </w:r>
    </w:p>
    <w:p w14:paraId="6AE72C94" w14:textId="77777777" w:rsidR="0010735E" w:rsidRPr="009C0DFC" w:rsidRDefault="0010735E" w:rsidP="0010735E">
      <w:pPr>
        <w:spacing w:after="0" w:line="120" w:lineRule="auto"/>
        <w:rPr>
          <w:rFonts w:eastAsia="Times New Roman" w:cs="Times New Roman"/>
          <w:sz w:val="2"/>
          <w:szCs w:val="2"/>
        </w:rPr>
      </w:pPr>
    </w:p>
    <w:tbl>
      <w:tblPr>
        <w:tblStyle w:val="SCSATable"/>
        <w:tblW w:w="5000" w:type="pct"/>
        <w:tblLayout w:type="fixed"/>
        <w:tblLook w:val="04A0" w:firstRow="1" w:lastRow="0" w:firstColumn="1" w:lastColumn="0" w:noHBand="0" w:noVBand="1"/>
      </w:tblPr>
      <w:tblGrid>
        <w:gridCol w:w="1982"/>
        <w:gridCol w:w="3114"/>
        <w:gridCol w:w="3964"/>
      </w:tblGrid>
      <w:tr w:rsidR="0010735E" w:rsidRPr="00B45BAB" w14:paraId="126357B5" w14:textId="77777777" w:rsidTr="000B5D2B">
        <w:trPr>
          <w:cnfStyle w:val="100000000000" w:firstRow="1" w:lastRow="0" w:firstColumn="0" w:lastColumn="0" w:oddVBand="0" w:evenVBand="0" w:oddHBand="0" w:evenHBand="0" w:firstRowFirstColumn="0" w:firstRowLastColumn="0" w:lastRowFirstColumn="0" w:lastRowLastColumn="0"/>
        </w:trPr>
        <w:tc>
          <w:tcPr>
            <w:tcW w:w="1985" w:type="dxa"/>
          </w:tcPr>
          <w:p w14:paraId="41A61E48" w14:textId="77777777" w:rsidR="0010735E" w:rsidRPr="009C21EC" w:rsidRDefault="0010735E" w:rsidP="009C21EC">
            <w:r w:rsidRPr="009C21EC">
              <w:t>Grammatical items</w:t>
            </w:r>
          </w:p>
        </w:tc>
        <w:tc>
          <w:tcPr>
            <w:tcW w:w="3118" w:type="dxa"/>
          </w:tcPr>
          <w:p w14:paraId="1CE47505" w14:textId="77777777" w:rsidR="0010735E" w:rsidRPr="00B45BAB" w:rsidRDefault="0010735E" w:rsidP="00B45BAB">
            <w:pPr>
              <w:spacing w:after="10" w:line="240" w:lineRule="auto"/>
              <w:rPr>
                <w:rFonts w:eastAsia="MS Mincho" w:cs="Calibri"/>
                <w:b w:val="0"/>
              </w:rPr>
            </w:pPr>
            <w:r w:rsidRPr="00B45BAB">
              <w:rPr>
                <w:rFonts w:eastAsia="MS Mincho" w:cs="Calibri"/>
              </w:rPr>
              <w:t>Sub-elements</w:t>
            </w:r>
          </w:p>
        </w:tc>
        <w:tc>
          <w:tcPr>
            <w:tcW w:w="3969" w:type="dxa"/>
          </w:tcPr>
          <w:p w14:paraId="0369F186" w14:textId="77777777" w:rsidR="0010735E" w:rsidRPr="00B45BAB" w:rsidRDefault="0010735E" w:rsidP="00B45BAB">
            <w:pPr>
              <w:spacing w:after="10" w:line="240" w:lineRule="auto"/>
              <w:rPr>
                <w:rFonts w:eastAsia="MS Mincho" w:cs="Calibri"/>
                <w:b w:val="0"/>
              </w:rPr>
            </w:pPr>
            <w:r w:rsidRPr="00B45BAB">
              <w:rPr>
                <w:rFonts w:eastAsia="MS Mincho" w:cs="Calibri"/>
              </w:rPr>
              <w:t>Elaborations</w:t>
            </w:r>
          </w:p>
        </w:tc>
      </w:tr>
      <w:tr w:rsidR="0010735E" w:rsidRPr="00206823" w14:paraId="750C86E6" w14:textId="77777777" w:rsidTr="000B5D2B">
        <w:tc>
          <w:tcPr>
            <w:tcW w:w="1985" w:type="dxa"/>
            <w:vMerge w:val="restart"/>
          </w:tcPr>
          <w:p w14:paraId="08286CCF" w14:textId="77777777" w:rsidR="0010735E" w:rsidRPr="009C21EC" w:rsidRDefault="0010735E" w:rsidP="009C21EC">
            <w:r w:rsidRPr="009C21EC">
              <w:t>Conjunctions</w:t>
            </w:r>
          </w:p>
        </w:tc>
        <w:tc>
          <w:tcPr>
            <w:tcW w:w="3118" w:type="dxa"/>
          </w:tcPr>
          <w:p w14:paraId="11E30191" w14:textId="77777777" w:rsidR="0010735E" w:rsidRPr="009C21EC" w:rsidRDefault="0010735E" w:rsidP="009C21EC"/>
        </w:tc>
        <w:tc>
          <w:tcPr>
            <w:tcW w:w="3969" w:type="dxa"/>
          </w:tcPr>
          <w:p w14:paraId="4CBFCC46" w14:textId="77777777" w:rsidR="0010735E" w:rsidRPr="009C21EC" w:rsidRDefault="0010735E" w:rsidP="009C21EC">
            <w:pPr>
              <w:rPr>
                <w:lang w:val="id-ID"/>
              </w:rPr>
            </w:pPr>
            <w:r w:rsidRPr="009C21EC">
              <w:rPr>
                <w:rFonts w:eastAsia="Times New Roman" w:cs="Calibri"/>
                <w:i/>
                <w:lang w:val="id-ID"/>
              </w:rPr>
              <w:t>oleh karena itu, akan tetapi, namun, meskipun, sebaliknya, walaupun</w:t>
            </w:r>
          </w:p>
        </w:tc>
      </w:tr>
      <w:tr w:rsidR="0010735E" w:rsidRPr="00206823" w14:paraId="7D9E7793" w14:textId="77777777" w:rsidTr="000B5D2B">
        <w:tc>
          <w:tcPr>
            <w:tcW w:w="1985" w:type="dxa"/>
            <w:vMerge/>
          </w:tcPr>
          <w:p w14:paraId="7CA00DDA" w14:textId="77777777" w:rsidR="0010735E" w:rsidRPr="009C21EC" w:rsidRDefault="0010735E" w:rsidP="009C21EC"/>
        </w:tc>
        <w:tc>
          <w:tcPr>
            <w:tcW w:w="3118" w:type="dxa"/>
          </w:tcPr>
          <w:p w14:paraId="23405E68" w14:textId="77777777" w:rsidR="0010735E" w:rsidRPr="009C21EC" w:rsidRDefault="0010735E" w:rsidP="009C21EC">
            <w:r w:rsidRPr="009C21EC">
              <w:t>comparatives</w:t>
            </w:r>
          </w:p>
        </w:tc>
        <w:tc>
          <w:tcPr>
            <w:tcW w:w="3969" w:type="dxa"/>
          </w:tcPr>
          <w:p w14:paraId="77727925" w14:textId="77777777" w:rsidR="0010735E" w:rsidRPr="009C21EC" w:rsidRDefault="0010735E" w:rsidP="009C21EC">
            <w:pPr>
              <w:rPr>
                <w:lang w:val="id-ID"/>
              </w:rPr>
            </w:pPr>
            <w:r w:rsidRPr="009C21EC">
              <w:rPr>
                <w:rFonts w:eastAsia="Times New Roman" w:cs="Calibri"/>
                <w:i/>
                <w:lang w:val="id-ID"/>
              </w:rPr>
              <w:t>sedangkan, di satu pihak</w:t>
            </w:r>
          </w:p>
        </w:tc>
      </w:tr>
      <w:tr w:rsidR="0010735E" w:rsidRPr="00206823" w14:paraId="2676F70E" w14:textId="77777777" w:rsidTr="000B5D2B">
        <w:tc>
          <w:tcPr>
            <w:tcW w:w="1985" w:type="dxa"/>
          </w:tcPr>
          <w:p w14:paraId="435E3B69" w14:textId="77777777" w:rsidR="0010735E" w:rsidRPr="009C21EC" w:rsidRDefault="0010735E" w:rsidP="009C21EC">
            <w:r w:rsidRPr="009C21EC">
              <w:t>Imperatives</w:t>
            </w:r>
          </w:p>
        </w:tc>
        <w:tc>
          <w:tcPr>
            <w:tcW w:w="3118" w:type="dxa"/>
          </w:tcPr>
          <w:p w14:paraId="111A1279" w14:textId="77777777" w:rsidR="0010735E" w:rsidRPr="009C21EC" w:rsidRDefault="0010735E" w:rsidP="009C21EC">
            <w:r w:rsidRPr="009C21EC">
              <w:t>polite commands, request</w:t>
            </w:r>
            <w:r w:rsidR="003536DD" w:rsidRPr="009C21EC">
              <w:t>s</w:t>
            </w:r>
            <w:r w:rsidRPr="009C21EC">
              <w:t xml:space="preserve"> and offers</w:t>
            </w:r>
          </w:p>
        </w:tc>
        <w:tc>
          <w:tcPr>
            <w:tcW w:w="3969" w:type="dxa"/>
          </w:tcPr>
          <w:p w14:paraId="304371F1" w14:textId="77777777" w:rsidR="0010735E" w:rsidRPr="009C21EC" w:rsidRDefault="0010735E" w:rsidP="009C21EC">
            <w:pPr>
              <w:rPr>
                <w:lang w:val="id-ID"/>
              </w:rPr>
            </w:pPr>
            <w:r w:rsidRPr="009C21EC">
              <w:rPr>
                <w:rFonts w:eastAsia="Times New Roman" w:cs="Calibri"/>
                <w:i/>
                <w:lang w:val="id-ID"/>
              </w:rPr>
              <w:t>silakan, tolong, coba, mohon, harap</w:t>
            </w:r>
          </w:p>
        </w:tc>
      </w:tr>
      <w:tr w:rsidR="0010735E" w:rsidRPr="00206823" w14:paraId="08B3D31A" w14:textId="77777777" w:rsidTr="000B5D2B">
        <w:tc>
          <w:tcPr>
            <w:tcW w:w="1985" w:type="dxa"/>
            <w:vMerge w:val="restart"/>
          </w:tcPr>
          <w:p w14:paraId="6116EE73" w14:textId="77777777" w:rsidR="0010735E" w:rsidRPr="009C21EC" w:rsidRDefault="0010735E" w:rsidP="009C21EC">
            <w:r w:rsidRPr="009C21EC">
              <w:t>Nouns</w:t>
            </w:r>
          </w:p>
        </w:tc>
        <w:tc>
          <w:tcPr>
            <w:tcW w:w="3118" w:type="dxa"/>
          </w:tcPr>
          <w:p w14:paraId="47C68971" w14:textId="77777777" w:rsidR="0010735E" w:rsidRPr="009C21EC" w:rsidRDefault="0010735E" w:rsidP="009C21EC">
            <w:r w:rsidRPr="009C21EC">
              <w:rPr>
                <w:rFonts w:eastAsia="Times New Roman" w:cs="Calibri"/>
                <w:i/>
                <w:lang w:val="id-ID"/>
              </w:rPr>
              <w:t>pe-an</w:t>
            </w:r>
            <w:r w:rsidRPr="00DB5778">
              <w:rPr>
                <w:rFonts w:eastAsia="Times New Roman" w:cs="Calibri"/>
              </w:rPr>
              <w:t xml:space="preserve"> nouns</w:t>
            </w:r>
          </w:p>
        </w:tc>
        <w:tc>
          <w:tcPr>
            <w:tcW w:w="3969" w:type="dxa"/>
          </w:tcPr>
          <w:p w14:paraId="2693A1D3" w14:textId="77777777" w:rsidR="0010735E" w:rsidRPr="009C21EC" w:rsidRDefault="0010735E" w:rsidP="009C21EC">
            <w:pPr>
              <w:rPr>
                <w:lang w:val="id-ID"/>
              </w:rPr>
            </w:pPr>
            <w:r w:rsidRPr="009C21EC">
              <w:rPr>
                <w:rFonts w:eastAsia="Times New Roman" w:cs="Calibri"/>
                <w:i/>
                <w:lang w:val="id-ID"/>
              </w:rPr>
              <w:t>pendidikan, penginapan, penjualan, pengobatan</w:t>
            </w:r>
          </w:p>
        </w:tc>
      </w:tr>
      <w:tr w:rsidR="0010735E" w:rsidRPr="00882CFB" w14:paraId="7F690602" w14:textId="77777777" w:rsidTr="000B5D2B">
        <w:tc>
          <w:tcPr>
            <w:tcW w:w="1985" w:type="dxa"/>
            <w:vMerge/>
          </w:tcPr>
          <w:p w14:paraId="75B64FCE" w14:textId="77777777" w:rsidR="0010735E" w:rsidRPr="009C21EC" w:rsidRDefault="0010735E" w:rsidP="009C21EC"/>
        </w:tc>
        <w:tc>
          <w:tcPr>
            <w:tcW w:w="3118" w:type="dxa"/>
          </w:tcPr>
          <w:p w14:paraId="6E2076FD" w14:textId="77777777" w:rsidR="0010735E" w:rsidRPr="009C21EC" w:rsidRDefault="0010735E" w:rsidP="009C21EC">
            <w:r w:rsidRPr="009C21EC">
              <w:rPr>
                <w:rFonts w:eastAsia="Times New Roman" w:cs="Calibri"/>
                <w:i/>
                <w:lang w:val="id-ID"/>
              </w:rPr>
              <w:t>per–an</w:t>
            </w:r>
            <w:r w:rsidRPr="00DB5778">
              <w:rPr>
                <w:rFonts w:eastAsia="Times New Roman" w:cs="Calibri"/>
                <w:i/>
              </w:rPr>
              <w:t xml:space="preserve"> </w:t>
            </w:r>
            <w:r w:rsidRPr="00DB5778">
              <w:rPr>
                <w:rFonts w:eastAsia="Times New Roman" w:cs="Calibri"/>
              </w:rPr>
              <w:t>nouns</w:t>
            </w:r>
          </w:p>
        </w:tc>
        <w:tc>
          <w:tcPr>
            <w:tcW w:w="3969" w:type="dxa"/>
          </w:tcPr>
          <w:p w14:paraId="6E81AA23" w14:textId="77777777" w:rsidR="0010735E" w:rsidRPr="009C21EC" w:rsidRDefault="0010735E" w:rsidP="009C21EC">
            <w:pPr>
              <w:rPr>
                <w:lang w:val="id-ID"/>
              </w:rPr>
            </w:pPr>
            <w:r w:rsidRPr="009C21EC">
              <w:rPr>
                <w:rFonts w:eastAsia="Times New Roman" w:cs="Calibri"/>
                <w:i/>
                <w:lang w:val="id-ID"/>
              </w:rPr>
              <w:t>perbedaan, persamaan</w:t>
            </w:r>
          </w:p>
        </w:tc>
      </w:tr>
      <w:tr w:rsidR="0010735E" w:rsidRPr="00882CFB" w14:paraId="339B6AAF" w14:textId="77777777" w:rsidTr="000B5D2B">
        <w:tc>
          <w:tcPr>
            <w:tcW w:w="1985" w:type="dxa"/>
            <w:vMerge/>
          </w:tcPr>
          <w:p w14:paraId="7B188052" w14:textId="77777777" w:rsidR="0010735E" w:rsidRPr="009C21EC" w:rsidRDefault="0010735E" w:rsidP="009C21EC"/>
        </w:tc>
        <w:tc>
          <w:tcPr>
            <w:tcW w:w="3118" w:type="dxa"/>
          </w:tcPr>
          <w:p w14:paraId="75FFC4E5" w14:textId="77777777" w:rsidR="0010735E" w:rsidRPr="009C21EC" w:rsidRDefault="0010735E" w:rsidP="009C21EC">
            <w:pPr>
              <w:rPr>
                <w:lang w:val="id-ID"/>
              </w:rPr>
            </w:pPr>
            <w:r w:rsidRPr="009C21EC">
              <w:rPr>
                <w:rFonts w:eastAsia="Times New Roman" w:cs="Calibri"/>
                <w:i/>
                <w:lang w:val="id-ID"/>
              </w:rPr>
              <w:t>pe-</w:t>
            </w:r>
          </w:p>
        </w:tc>
        <w:tc>
          <w:tcPr>
            <w:tcW w:w="3969" w:type="dxa"/>
          </w:tcPr>
          <w:p w14:paraId="70316FD0" w14:textId="77777777" w:rsidR="0010735E" w:rsidRPr="009C21EC" w:rsidRDefault="0010735E" w:rsidP="009C21EC">
            <w:pPr>
              <w:rPr>
                <w:lang w:val="id-ID"/>
              </w:rPr>
            </w:pPr>
            <w:r w:rsidRPr="009C21EC">
              <w:rPr>
                <w:rFonts w:eastAsia="Times New Roman" w:cs="Calibri"/>
                <w:i/>
                <w:lang w:val="id-ID"/>
              </w:rPr>
              <w:t>pembantu</w:t>
            </w:r>
          </w:p>
        </w:tc>
      </w:tr>
      <w:tr w:rsidR="0010735E" w:rsidRPr="00AD5A50" w14:paraId="7FB841C3" w14:textId="77777777" w:rsidTr="000B5D2B">
        <w:tc>
          <w:tcPr>
            <w:tcW w:w="1985" w:type="dxa"/>
            <w:vMerge/>
          </w:tcPr>
          <w:p w14:paraId="6C58999B" w14:textId="77777777" w:rsidR="0010735E" w:rsidRPr="009C21EC" w:rsidRDefault="0010735E" w:rsidP="009C21EC"/>
        </w:tc>
        <w:tc>
          <w:tcPr>
            <w:tcW w:w="3118" w:type="dxa"/>
          </w:tcPr>
          <w:p w14:paraId="1E09CDF1" w14:textId="77777777" w:rsidR="0010735E" w:rsidRPr="009C21EC" w:rsidRDefault="0010735E" w:rsidP="009C21EC">
            <w:pPr>
              <w:rPr>
                <w:lang w:val="id-ID"/>
              </w:rPr>
            </w:pPr>
            <w:r w:rsidRPr="009C21EC">
              <w:rPr>
                <w:rFonts w:eastAsia="Times New Roman" w:cs="Calibri"/>
                <w:i/>
                <w:lang w:val="id-ID"/>
              </w:rPr>
              <w:t>-wan</w:t>
            </w:r>
          </w:p>
        </w:tc>
        <w:tc>
          <w:tcPr>
            <w:tcW w:w="3969" w:type="dxa"/>
          </w:tcPr>
          <w:p w14:paraId="792E4920" w14:textId="77777777" w:rsidR="0010735E" w:rsidRPr="009C21EC" w:rsidRDefault="0010735E" w:rsidP="009C21EC">
            <w:pPr>
              <w:rPr>
                <w:lang w:val="id-ID"/>
              </w:rPr>
            </w:pPr>
            <w:r w:rsidRPr="009C21EC">
              <w:rPr>
                <w:rFonts w:eastAsia="Times New Roman" w:cs="Calibri"/>
                <w:i/>
                <w:lang w:val="id-ID"/>
              </w:rPr>
              <w:t>wartawan</w:t>
            </w:r>
          </w:p>
        </w:tc>
      </w:tr>
      <w:tr w:rsidR="0010735E" w:rsidRPr="00AD5A50" w14:paraId="336988E8" w14:textId="77777777" w:rsidTr="000B5D2B">
        <w:tc>
          <w:tcPr>
            <w:tcW w:w="1985" w:type="dxa"/>
            <w:vMerge/>
          </w:tcPr>
          <w:p w14:paraId="5ABFE0D5" w14:textId="77777777" w:rsidR="0010735E" w:rsidRPr="009C21EC" w:rsidRDefault="0010735E" w:rsidP="009C21EC"/>
        </w:tc>
        <w:tc>
          <w:tcPr>
            <w:tcW w:w="3118" w:type="dxa"/>
          </w:tcPr>
          <w:p w14:paraId="0E212320" w14:textId="77777777" w:rsidR="0010735E" w:rsidRPr="009C21EC" w:rsidRDefault="0010735E" w:rsidP="009C21EC">
            <w:pPr>
              <w:rPr>
                <w:lang w:val="id-ID"/>
              </w:rPr>
            </w:pPr>
            <w:r w:rsidRPr="009C21EC">
              <w:rPr>
                <w:rFonts w:eastAsia="Times New Roman" w:cs="Calibri"/>
                <w:i/>
                <w:lang w:val="id-ID"/>
              </w:rPr>
              <w:t>-wati</w:t>
            </w:r>
          </w:p>
        </w:tc>
        <w:tc>
          <w:tcPr>
            <w:tcW w:w="3969" w:type="dxa"/>
          </w:tcPr>
          <w:p w14:paraId="284D2AA3" w14:textId="77777777" w:rsidR="0010735E" w:rsidRPr="009C21EC" w:rsidRDefault="0010735E" w:rsidP="009C21EC">
            <w:pPr>
              <w:rPr>
                <w:lang w:val="id-ID"/>
              </w:rPr>
            </w:pPr>
            <w:r w:rsidRPr="009C21EC">
              <w:rPr>
                <w:rFonts w:eastAsia="Times New Roman" w:cs="Calibri"/>
                <w:i/>
                <w:lang w:val="id-ID"/>
              </w:rPr>
              <w:t>sukarelawati</w:t>
            </w:r>
          </w:p>
        </w:tc>
      </w:tr>
      <w:tr w:rsidR="0010735E" w:rsidRPr="00AD5A50" w14:paraId="7B230642" w14:textId="77777777" w:rsidTr="000B5D2B">
        <w:tc>
          <w:tcPr>
            <w:tcW w:w="1985" w:type="dxa"/>
            <w:vMerge/>
          </w:tcPr>
          <w:p w14:paraId="72B5F003" w14:textId="77777777" w:rsidR="0010735E" w:rsidRPr="009C21EC" w:rsidRDefault="0010735E" w:rsidP="009C21EC"/>
        </w:tc>
        <w:tc>
          <w:tcPr>
            <w:tcW w:w="3118" w:type="dxa"/>
          </w:tcPr>
          <w:p w14:paraId="48C5AB16" w14:textId="77777777" w:rsidR="0010735E" w:rsidRPr="009C21EC" w:rsidRDefault="0010735E" w:rsidP="009C21EC">
            <w:pPr>
              <w:rPr>
                <w:lang w:val="id-ID"/>
              </w:rPr>
            </w:pPr>
            <w:r w:rsidRPr="009C21EC">
              <w:rPr>
                <w:rFonts w:eastAsia="Times New Roman" w:cs="Calibri"/>
                <w:i/>
                <w:lang w:val="id-ID"/>
              </w:rPr>
              <w:t>ke-an</w:t>
            </w:r>
          </w:p>
        </w:tc>
        <w:tc>
          <w:tcPr>
            <w:tcW w:w="3969" w:type="dxa"/>
          </w:tcPr>
          <w:p w14:paraId="6241388B" w14:textId="77777777" w:rsidR="0010735E" w:rsidRPr="009C21EC" w:rsidRDefault="0010735E" w:rsidP="009C21EC">
            <w:pPr>
              <w:rPr>
                <w:lang w:val="id-ID"/>
              </w:rPr>
            </w:pPr>
            <w:r w:rsidRPr="009C21EC">
              <w:rPr>
                <w:rFonts w:eastAsia="Times New Roman" w:cs="Calibri"/>
                <w:i/>
                <w:lang w:val="id-ID"/>
              </w:rPr>
              <w:t>ketrampilan, kedoktoran, kepribadian, kelakuan</w:t>
            </w:r>
          </w:p>
        </w:tc>
      </w:tr>
      <w:tr w:rsidR="0010735E" w:rsidRPr="00AD5A50" w14:paraId="2CDEA76F" w14:textId="77777777" w:rsidTr="000B5D2B">
        <w:tc>
          <w:tcPr>
            <w:tcW w:w="1985" w:type="dxa"/>
          </w:tcPr>
          <w:p w14:paraId="09B4030C" w14:textId="77777777" w:rsidR="0010735E" w:rsidRPr="009C21EC" w:rsidRDefault="0010735E" w:rsidP="009C21EC">
            <w:r w:rsidRPr="009C21EC">
              <w:t>Object focus</w:t>
            </w:r>
          </w:p>
        </w:tc>
        <w:tc>
          <w:tcPr>
            <w:tcW w:w="3118" w:type="dxa"/>
          </w:tcPr>
          <w:p w14:paraId="59E59A95" w14:textId="77777777" w:rsidR="0010735E" w:rsidRPr="009C21EC" w:rsidRDefault="0010735E" w:rsidP="009C21EC">
            <w:r w:rsidRPr="00DB5778">
              <w:rPr>
                <w:rFonts w:eastAsia="Times New Roman" w:cs="Calibri"/>
              </w:rPr>
              <w:t>1</w:t>
            </w:r>
            <w:r w:rsidRPr="00DB5778">
              <w:rPr>
                <w:rFonts w:eastAsia="Times New Roman" w:cs="Calibri"/>
                <w:vertAlign w:val="superscript"/>
              </w:rPr>
              <w:t>st</w:t>
            </w:r>
            <w:r w:rsidRPr="00DB5778">
              <w:rPr>
                <w:rFonts w:eastAsia="Times New Roman" w:cs="Calibri"/>
              </w:rPr>
              <w:t>, 2</w:t>
            </w:r>
            <w:r w:rsidRPr="00DB5778">
              <w:rPr>
                <w:rFonts w:eastAsia="Times New Roman" w:cs="Calibri"/>
                <w:vertAlign w:val="superscript"/>
              </w:rPr>
              <w:t>nd</w:t>
            </w:r>
            <w:r w:rsidRPr="00DB5778">
              <w:rPr>
                <w:rFonts w:eastAsia="Times New Roman" w:cs="Calibri"/>
              </w:rPr>
              <w:t xml:space="preserve"> and 3</w:t>
            </w:r>
            <w:r w:rsidRPr="00DB5778">
              <w:rPr>
                <w:rFonts w:eastAsia="Times New Roman" w:cs="Calibri"/>
                <w:vertAlign w:val="superscript"/>
              </w:rPr>
              <w:t>rd</w:t>
            </w:r>
            <w:r w:rsidRPr="00DB5778">
              <w:rPr>
                <w:rFonts w:eastAsia="Times New Roman" w:cs="Calibri"/>
              </w:rPr>
              <w:t xml:space="preserve"> person</w:t>
            </w:r>
          </w:p>
        </w:tc>
        <w:tc>
          <w:tcPr>
            <w:tcW w:w="3969" w:type="dxa"/>
          </w:tcPr>
          <w:p w14:paraId="58681AF2" w14:textId="77777777" w:rsidR="0010735E" w:rsidRPr="009C21EC" w:rsidRDefault="0010735E" w:rsidP="009C21EC">
            <w:pPr>
              <w:rPr>
                <w:lang w:val="id-ID"/>
              </w:rPr>
            </w:pPr>
          </w:p>
        </w:tc>
      </w:tr>
      <w:tr w:rsidR="0010735E" w:rsidRPr="00AD5A50" w14:paraId="6D0B0ABC" w14:textId="77777777" w:rsidTr="000B5D2B">
        <w:tc>
          <w:tcPr>
            <w:tcW w:w="1985" w:type="dxa"/>
          </w:tcPr>
          <w:p w14:paraId="74CA07EA" w14:textId="77777777" w:rsidR="0010735E" w:rsidRPr="009C21EC" w:rsidRDefault="0010735E" w:rsidP="009C21EC">
            <w:r w:rsidRPr="009C21EC">
              <w:t>Phrases</w:t>
            </w:r>
          </w:p>
        </w:tc>
        <w:tc>
          <w:tcPr>
            <w:tcW w:w="3118" w:type="dxa"/>
          </w:tcPr>
          <w:p w14:paraId="059E9DDD" w14:textId="77777777" w:rsidR="0010735E" w:rsidRPr="00AD5A50" w:rsidRDefault="0010735E" w:rsidP="009C21EC">
            <w:pPr>
              <w:rPr>
                <w:rFonts w:eastAsia="MS Mincho" w:cs="Calibri"/>
              </w:rPr>
            </w:pPr>
            <w:r w:rsidRPr="00DB5778">
              <w:rPr>
                <w:rFonts w:eastAsia="MS Mincho" w:cs="Calibri"/>
              </w:rPr>
              <w:t>ways of giving explanation/recommendation</w:t>
            </w:r>
          </w:p>
        </w:tc>
        <w:tc>
          <w:tcPr>
            <w:tcW w:w="3969" w:type="dxa"/>
          </w:tcPr>
          <w:p w14:paraId="311AD285" w14:textId="77777777" w:rsidR="0010735E" w:rsidRPr="009C21EC" w:rsidRDefault="0010735E" w:rsidP="009C21EC">
            <w:pPr>
              <w:rPr>
                <w:lang w:val="id-ID"/>
              </w:rPr>
            </w:pPr>
            <w:r w:rsidRPr="009C21EC">
              <w:rPr>
                <w:rFonts w:eastAsia="Times New Roman" w:cs="Calibri"/>
                <w:i/>
                <w:lang w:val="id-ID"/>
              </w:rPr>
              <w:t>saya menganjurkan…, caranya begini…, ini harus ditutup, Anda harus</w:t>
            </w:r>
          </w:p>
        </w:tc>
      </w:tr>
      <w:tr w:rsidR="0010735E" w:rsidRPr="00AD5A50" w14:paraId="11BF59B8" w14:textId="77777777" w:rsidTr="000B5D2B">
        <w:tc>
          <w:tcPr>
            <w:tcW w:w="1985" w:type="dxa"/>
          </w:tcPr>
          <w:p w14:paraId="5BA7C701" w14:textId="77777777" w:rsidR="0010735E" w:rsidRPr="009C21EC" w:rsidRDefault="0010735E" w:rsidP="009C21EC">
            <w:r w:rsidRPr="009C21EC">
              <w:t>Prepositions</w:t>
            </w:r>
          </w:p>
        </w:tc>
        <w:tc>
          <w:tcPr>
            <w:tcW w:w="3118" w:type="dxa"/>
          </w:tcPr>
          <w:p w14:paraId="4E8A632E" w14:textId="77777777" w:rsidR="0010735E" w:rsidRPr="009C21EC" w:rsidRDefault="0010735E" w:rsidP="009C21EC"/>
        </w:tc>
        <w:tc>
          <w:tcPr>
            <w:tcW w:w="3969" w:type="dxa"/>
          </w:tcPr>
          <w:p w14:paraId="2E0BB22E" w14:textId="77777777" w:rsidR="0010735E" w:rsidRPr="009C21EC" w:rsidRDefault="0010735E" w:rsidP="00D316BD">
            <w:pPr>
              <w:spacing w:after="10" w:line="240" w:lineRule="auto"/>
              <w:rPr>
                <w:rFonts w:ascii="Arial" w:eastAsia="平成明朝" w:hAnsi="Arial" w:cs="Arial"/>
                <w:lang w:val="id-ID" w:eastAsia="ja-JP"/>
              </w:rPr>
            </w:pPr>
            <w:r w:rsidRPr="009C21EC">
              <w:rPr>
                <w:rFonts w:eastAsia="Times New Roman" w:cs="Calibri"/>
                <w:i/>
                <w:lang w:val="id-ID"/>
              </w:rPr>
              <w:t>pada, kepada</w:t>
            </w:r>
          </w:p>
        </w:tc>
      </w:tr>
      <w:tr w:rsidR="0010735E" w:rsidRPr="00167D15" w14:paraId="1065B1A0" w14:textId="77777777" w:rsidTr="000B5D2B">
        <w:tc>
          <w:tcPr>
            <w:tcW w:w="1985" w:type="dxa"/>
          </w:tcPr>
          <w:p w14:paraId="74E19480" w14:textId="77777777" w:rsidR="0010735E" w:rsidRPr="009C21EC" w:rsidRDefault="0010735E" w:rsidP="009C21EC">
            <w:r w:rsidRPr="009C21EC">
              <w:t>Suffix</w:t>
            </w:r>
            <w:r w:rsidR="003536DD" w:rsidRPr="009C21EC">
              <w:t xml:space="preserve"> -</w:t>
            </w:r>
            <w:r w:rsidRPr="009C21EC">
              <w:rPr>
                <w:i/>
                <w:iCs/>
                <w:lang w:val="id-ID"/>
              </w:rPr>
              <w:t>nya</w:t>
            </w:r>
          </w:p>
        </w:tc>
        <w:tc>
          <w:tcPr>
            <w:tcW w:w="3118" w:type="dxa"/>
          </w:tcPr>
          <w:p w14:paraId="0D0AD63C" w14:textId="77777777" w:rsidR="0010735E" w:rsidRPr="009C21EC" w:rsidRDefault="0010735E" w:rsidP="009C21EC">
            <w:r w:rsidRPr="00FC5C76">
              <w:rPr>
                <w:rFonts w:eastAsia="MS Mincho" w:cs="Calibri"/>
              </w:rPr>
              <w:t>topic-comment sentences</w:t>
            </w:r>
          </w:p>
        </w:tc>
        <w:tc>
          <w:tcPr>
            <w:tcW w:w="3969" w:type="dxa"/>
          </w:tcPr>
          <w:p w14:paraId="73C96647" w14:textId="77777777" w:rsidR="0010735E" w:rsidRPr="009C21EC" w:rsidRDefault="0010735E" w:rsidP="009C21EC">
            <w:pPr>
              <w:rPr>
                <w:lang w:val="id-ID"/>
              </w:rPr>
            </w:pPr>
            <w:r w:rsidRPr="009C21EC">
              <w:rPr>
                <w:rFonts w:eastAsia="Times New Roman" w:cs="Calibri"/>
                <w:i/>
                <w:lang w:val="id-ID"/>
              </w:rPr>
              <w:t>hotel itu, kamarnya dilengkapi televisi dan lemari es</w:t>
            </w:r>
          </w:p>
        </w:tc>
      </w:tr>
      <w:tr w:rsidR="0010735E" w:rsidRPr="00AD5A50" w14:paraId="7ACCA483" w14:textId="77777777" w:rsidTr="000B5D2B">
        <w:tc>
          <w:tcPr>
            <w:tcW w:w="1985" w:type="dxa"/>
          </w:tcPr>
          <w:p w14:paraId="285BF61B" w14:textId="77777777" w:rsidR="0010735E" w:rsidRPr="009C21EC" w:rsidRDefault="0010735E" w:rsidP="009C21EC">
            <w:r w:rsidRPr="009C21EC">
              <w:t>Time indicators</w:t>
            </w:r>
          </w:p>
        </w:tc>
        <w:tc>
          <w:tcPr>
            <w:tcW w:w="3118" w:type="dxa"/>
          </w:tcPr>
          <w:p w14:paraId="6AFD3F60" w14:textId="77777777" w:rsidR="0010735E" w:rsidRPr="009C21EC" w:rsidRDefault="0010735E" w:rsidP="009C21EC"/>
        </w:tc>
        <w:tc>
          <w:tcPr>
            <w:tcW w:w="3969" w:type="dxa"/>
          </w:tcPr>
          <w:p w14:paraId="1075305A" w14:textId="77777777" w:rsidR="0010735E" w:rsidRPr="009C21EC" w:rsidRDefault="0010735E" w:rsidP="009C21EC">
            <w:pPr>
              <w:rPr>
                <w:lang w:val="id-ID"/>
              </w:rPr>
            </w:pPr>
            <w:r w:rsidRPr="009C21EC">
              <w:rPr>
                <w:rFonts w:eastAsia="Times New Roman" w:cs="Calibri"/>
                <w:i/>
                <w:lang w:val="id-ID"/>
              </w:rPr>
              <w:t>paruh waktu, penuh waktu, saat itu</w:t>
            </w:r>
          </w:p>
        </w:tc>
      </w:tr>
      <w:tr w:rsidR="0010735E" w:rsidRPr="00AD5A50" w14:paraId="71C59205" w14:textId="77777777" w:rsidTr="000B5D2B">
        <w:tc>
          <w:tcPr>
            <w:tcW w:w="1985" w:type="dxa"/>
          </w:tcPr>
          <w:p w14:paraId="17D04228" w14:textId="77777777" w:rsidR="0010735E" w:rsidRPr="009C21EC" w:rsidRDefault="0010735E" w:rsidP="009C21EC">
            <w:r w:rsidRPr="009C21EC">
              <w:t>Verbs</w:t>
            </w:r>
          </w:p>
        </w:tc>
        <w:tc>
          <w:tcPr>
            <w:tcW w:w="3118" w:type="dxa"/>
          </w:tcPr>
          <w:p w14:paraId="2B86C915" w14:textId="77777777" w:rsidR="0010735E" w:rsidRPr="009C21EC" w:rsidRDefault="0010735E" w:rsidP="009C21EC">
            <w:r w:rsidRPr="00FC5C76">
              <w:rPr>
                <w:rFonts w:eastAsia="Times New Roman" w:cs="Calibri"/>
              </w:rPr>
              <w:t>stative</w:t>
            </w:r>
            <w:r w:rsidR="003536DD" w:rsidRPr="00FC5C76">
              <w:rPr>
                <w:rFonts w:eastAsia="Times New Roman" w:cs="Calibri"/>
                <w:i/>
              </w:rPr>
              <w:t xml:space="preserve"> </w:t>
            </w:r>
            <w:r w:rsidR="003536DD" w:rsidRPr="009C21EC">
              <w:rPr>
                <w:rFonts w:eastAsia="Times New Roman" w:cs="Calibri"/>
                <w:i/>
                <w:lang w:val="id-ID"/>
              </w:rPr>
              <w:t>ter-</w:t>
            </w:r>
          </w:p>
        </w:tc>
        <w:tc>
          <w:tcPr>
            <w:tcW w:w="3969" w:type="dxa"/>
          </w:tcPr>
          <w:p w14:paraId="6CDCE838" w14:textId="77777777" w:rsidR="0010735E" w:rsidRPr="009C21EC" w:rsidRDefault="0010735E" w:rsidP="009C21EC">
            <w:pPr>
              <w:rPr>
                <w:lang w:val="id-ID"/>
              </w:rPr>
            </w:pPr>
            <w:r w:rsidRPr="009C21EC">
              <w:rPr>
                <w:rFonts w:eastAsia="Times New Roman" w:cs="Calibri"/>
                <w:i/>
                <w:lang w:val="id-ID"/>
              </w:rPr>
              <w:t>terhormat, tertanggal, tertulis</w:t>
            </w:r>
          </w:p>
        </w:tc>
      </w:tr>
      <w:tr w:rsidR="0010735E" w:rsidRPr="00AD5A50" w14:paraId="49CB6A77" w14:textId="77777777" w:rsidTr="000B5D2B">
        <w:tc>
          <w:tcPr>
            <w:tcW w:w="1985" w:type="dxa"/>
            <w:vMerge w:val="restart"/>
          </w:tcPr>
          <w:p w14:paraId="437FB663" w14:textId="77777777" w:rsidR="0010735E" w:rsidRPr="009C21EC" w:rsidRDefault="0010735E" w:rsidP="009C21EC">
            <w:r w:rsidRPr="009C21EC">
              <w:t>Verbs/nouns</w:t>
            </w:r>
          </w:p>
        </w:tc>
        <w:tc>
          <w:tcPr>
            <w:tcW w:w="3118" w:type="dxa"/>
            <w:vMerge w:val="restart"/>
          </w:tcPr>
          <w:p w14:paraId="1584D573" w14:textId="77777777" w:rsidR="0010735E" w:rsidRPr="009C21EC" w:rsidRDefault="0010735E" w:rsidP="009C21EC">
            <w:r w:rsidRPr="00FC5C76">
              <w:rPr>
                <w:rFonts w:eastAsia="MS Mincho" w:cs="Calibri"/>
              </w:rPr>
              <w:t>differentiation</w:t>
            </w:r>
          </w:p>
        </w:tc>
        <w:tc>
          <w:tcPr>
            <w:tcW w:w="3969" w:type="dxa"/>
          </w:tcPr>
          <w:p w14:paraId="23FD5C52" w14:textId="77777777" w:rsidR="0010735E" w:rsidRPr="009C21EC" w:rsidRDefault="0010735E" w:rsidP="009C21EC">
            <w:pPr>
              <w:rPr>
                <w:lang w:val="id-ID"/>
              </w:rPr>
            </w:pPr>
            <w:r w:rsidRPr="009C21EC">
              <w:rPr>
                <w:rFonts w:eastAsia="Times New Roman" w:cs="Calibri"/>
                <w:i/>
                <w:lang w:val="id-ID"/>
              </w:rPr>
              <w:t>minum/minuman</w:t>
            </w:r>
          </w:p>
        </w:tc>
      </w:tr>
      <w:tr w:rsidR="0010735E" w:rsidRPr="00AD5A50" w14:paraId="4B4D111E" w14:textId="77777777" w:rsidTr="000B5D2B">
        <w:tc>
          <w:tcPr>
            <w:tcW w:w="1985" w:type="dxa"/>
            <w:vMerge/>
          </w:tcPr>
          <w:p w14:paraId="1BC0254F" w14:textId="77777777" w:rsidR="0010735E" w:rsidRPr="009C21EC" w:rsidRDefault="0010735E" w:rsidP="009C21EC"/>
        </w:tc>
        <w:tc>
          <w:tcPr>
            <w:tcW w:w="3118" w:type="dxa"/>
            <w:vMerge/>
          </w:tcPr>
          <w:p w14:paraId="35640584" w14:textId="77777777" w:rsidR="0010735E" w:rsidRPr="00FC5C76" w:rsidRDefault="0010735E" w:rsidP="00D316BD">
            <w:pPr>
              <w:spacing w:after="10" w:line="240" w:lineRule="auto"/>
              <w:rPr>
                <w:rFonts w:eastAsia="MS Mincho" w:cs="Calibri"/>
              </w:rPr>
            </w:pPr>
          </w:p>
        </w:tc>
        <w:tc>
          <w:tcPr>
            <w:tcW w:w="3969" w:type="dxa"/>
          </w:tcPr>
          <w:p w14:paraId="59346D2C" w14:textId="77777777" w:rsidR="0010735E" w:rsidRPr="009C21EC" w:rsidRDefault="0010735E" w:rsidP="009C21EC">
            <w:pPr>
              <w:rPr>
                <w:lang w:val="id-ID"/>
              </w:rPr>
            </w:pPr>
            <w:r w:rsidRPr="009C21EC">
              <w:rPr>
                <w:rFonts w:eastAsia="Times New Roman" w:cs="Calibri"/>
                <w:i/>
                <w:lang w:val="id-ID"/>
              </w:rPr>
              <w:t>menunjukkan/pertunjukan</w:t>
            </w:r>
          </w:p>
        </w:tc>
      </w:tr>
    </w:tbl>
    <w:p w14:paraId="12F4C8D4" w14:textId="77777777" w:rsidR="00B45BAB" w:rsidRPr="009C21EC" w:rsidRDefault="00B45BAB" w:rsidP="009C21EC">
      <w:r w:rsidRPr="009C21EC">
        <w:br w:type="page"/>
      </w:r>
    </w:p>
    <w:p w14:paraId="66968775" w14:textId="4D60BB0D" w:rsidR="0010735E" w:rsidRPr="00FC5C76" w:rsidRDefault="0010735E" w:rsidP="009C21EC">
      <w:pPr>
        <w:pStyle w:val="SCSAAppendixHeading2"/>
        <w:spacing w:before="120" w:line="271" w:lineRule="auto"/>
      </w:pPr>
      <w:r w:rsidRPr="00FC5C76">
        <w:lastRenderedPageBreak/>
        <w:t>Assumed learning</w:t>
      </w:r>
    </w:p>
    <w:p w14:paraId="37D7925C" w14:textId="77777777" w:rsidR="0010735E" w:rsidRDefault="0010735E" w:rsidP="009C21EC">
      <w:pPr>
        <w:spacing w:line="271" w:lineRule="auto"/>
        <w:rPr>
          <w:lang w:val="en-US"/>
        </w:rPr>
      </w:pPr>
      <w:r w:rsidRPr="00FC5C76">
        <w:rPr>
          <w:lang w:val="en-US"/>
        </w:rPr>
        <w:t>Before</w:t>
      </w:r>
      <w:r w:rsidR="00735E29">
        <w:rPr>
          <w:lang w:val="en-US"/>
        </w:rPr>
        <w:t xml:space="preserve"> commencing the study of Units 1 and 2</w:t>
      </w:r>
      <w:r w:rsidRPr="00FC5C76">
        <w:rPr>
          <w:lang w:val="en-US"/>
        </w:rPr>
        <w:t>, it is assumed that students have, through prior experience or study, already acquired an understanding of the following Indonesian grammatical items:</w:t>
      </w:r>
    </w:p>
    <w:tbl>
      <w:tblPr>
        <w:tblStyle w:val="SCSATable"/>
        <w:tblW w:w="5000" w:type="pct"/>
        <w:tblLayout w:type="fixed"/>
        <w:tblCellMar>
          <w:top w:w="28" w:type="dxa"/>
          <w:bottom w:w="28" w:type="dxa"/>
        </w:tblCellMar>
        <w:tblLook w:val="04A0" w:firstRow="1" w:lastRow="0" w:firstColumn="1" w:lastColumn="0" w:noHBand="0" w:noVBand="1"/>
      </w:tblPr>
      <w:tblGrid>
        <w:gridCol w:w="1983"/>
        <w:gridCol w:w="3680"/>
        <w:gridCol w:w="3397"/>
      </w:tblGrid>
      <w:tr w:rsidR="0010735E" w:rsidRPr="00B45BAB" w14:paraId="459293D3" w14:textId="77777777" w:rsidTr="000B5D2B">
        <w:trPr>
          <w:cnfStyle w:val="100000000000" w:firstRow="1" w:lastRow="0" w:firstColumn="0" w:lastColumn="0" w:oddVBand="0" w:evenVBand="0" w:oddHBand="0" w:evenHBand="0" w:firstRowFirstColumn="0" w:firstRowLastColumn="0" w:lastRowFirstColumn="0" w:lastRowLastColumn="0"/>
        </w:trPr>
        <w:tc>
          <w:tcPr>
            <w:tcW w:w="1985" w:type="dxa"/>
          </w:tcPr>
          <w:p w14:paraId="64169AC0" w14:textId="77777777" w:rsidR="0010735E" w:rsidRPr="009C21EC" w:rsidRDefault="0010735E" w:rsidP="000B5D2B">
            <w:pPr>
              <w:spacing w:line="259" w:lineRule="auto"/>
            </w:pPr>
            <w:r w:rsidRPr="009C21EC">
              <w:t>Grammatical items</w:t>
            </w:r>
          </w:p>
        </w:tc>
        <w:tc>
          <w:tcPr>
            <w:tcW w:w="3685" w:type="dxa"/>
          </w:tcPr>
          <w:p w14:paraId="523BB4F4" w14:textId="77777777" w:rsidR="0010735E" w:rsidRPr="009C21EC" w:rsidRDefault="0010735E" w:rsidP="000B5D2B">
            <w:pPr>
              <w:spacing w:line="259" w:lineRule="auto"/>
            </w:pPr>
            <w:r w:rsidRPr="009C21EC">
              <w:t>Sub-elements</w:t>
            </w:r>
          </w:p>
        </w:tc>
        <w:tc>
          <w:tcPr>
            <w:tcW w:w="3402" w:type="dxa"/>
          </w:tcPr>
          <w:p w14:paraId="5799E27C" w14:textId="77777777" w:rsidR="0010735E" w:rsidRPr="00B45BAB" w:rsidRDefault="0010735E" w:rsidP="000B5D2B">
            <w:pPr>
              <w:spacing w:line="259" w:lineRule="auto"/>
              <w:rPr>
                <w:rFonts w:eastAsia="MS Mincho" w:cs="Calibri"/>
                <w:b w:val="0"/>
              </w:rPr>
            </w:pPr>
            <w:r w:rsidRPr="00B45BAB">
              <w:rPr>
                <w:rFonts w:eastAsia="MS Mincho" w:cs="Calibri"/>
              </w:rPr>
              <w:t>Elaborations</w:t>
            </w:r>
          </w:p>
        </w:tc>
      </w:tr>
      <w:tr w:rsidR="0010735E" w:rsidRPr="00206823" w14:paraId="7FA438E4" w14:textId="77777777" w:rsidTr="000B5D2B">
        <w:tc>
          <w:tcPr>
            <w:tcW w:w="1985" w:type="dxa"/>
          </w:tcPr>
          <w:p w14:paraId="233DEB42" w14:textId="77777777" w:rsidR="0010735E" w:rsidRPr="009C21EC" w:rsidRDefault="0010735E" w:rsidP="000B5D2B">
            <w:pPr>
              <w:spacing w:line="259" w:lineRule="auto"/>
            </w:pPr>
            <w:r w:rsidRPr="009C21EC">
              <w:t>Abbreviations</w:t>
            </w:r>
          </w:p>
        </w:tc>
        <w:tc>
          <w:tcPr>
            <w:tcW w:w="3685" w:type="dxa"/>
          </w:tcPr>
          <w:p w14:paraId="19770225" w14:textId="77777777" w:rsidR="0010735E" w:rsidRPr="009C21EC" w:rsidRDefault="0010735E" w:rsidP="000B5D2B">
            <w:pPr>
              <w:spacing w:line="259" w:lineRule="auto"/>
            </w:pPr>
          </w:p>
        </w:tc>
        <w:tc>
          <w:tcPr>
            <w:tcW w:w="3402" w:type="dxa"/>
          </w:tcPr>
          <w:p w14:paraId="0599FDA4" w14:textId="77777777" w:rsidR="0010735E" w:rsidRPr="009C21EC" w:rsidRDefault="0010735E" w:rsidP="000B5D2B">
            <w:pPr>
              <w:spacing w:line="259" w:lineRule="auto"/>
              <w:rPr>
                <w:lang w:val="id-ID"/>
              </w:rPr>
            </w:pPr>
            <w:r w:rsidRPr="009C21EC">
              <w:rPr>
                <w:rFonts w:eastAsia="Times New Roman" w:cs="Calibri"/>
                <w:i/>
                <w:lang w:val="id-ID"/>
              </w:rPr>
              <w:t>ABG, pe-de, PR, SD, SMP, SMA, HP, SIM</w:t>
            </w:r>
          </w:p>
        </w:tc>
      </w:tr>
      <w:tr w:rsidR="0010735E" w:rsidRPr="00206823" w14:paraId="4B9871AB" w14:textId="77777777" w:rsidTr="000B5D2B">
        <w:tc>
          <w:tcPr>
            <w:tcW w:w="1985" w:type="dxa"/>
            <w:vMerge w:val="restart"/>
          </w:tcPr>
          <w:p w14:paraId="5A278B7F" w14:textId="77777777" w:rsidR="0010735E" w:rsidRPr="009C21EC" w:rsidRDefault="0010735E" w:rsidP="000B5D2B">
            <w:pPr>
              <w:spacing w:line="259" w:lineRule="auto"/>
            </w:pPr>
            <w:r w:rsidRPr="009C21EC">
              <w:t>Adjectival word order</w:t>
            </w:r>
          </w:p>
        </w:tc>
        <w:tc>
          <w:tcPr>
            <w:tcW w:w="3685" w:type="dxa"/>
          </w:tcPr>
          <w:p w14:paraId="3A1F6CF7" w14:textId="77777777" w:rsidR="0010735E" w:rsidRPr="009C21EC" w:rsidRDefault="0010735E" w:rsidP="000B5D2B">
            <w:pPr>
              <w:spacing w:line="259" w:lineRule="auto"/>
            </w:pPr>
            <w:r w:rsidRPr="009C21EC">
              <w:t>word order for ownership</w:t>
            </w:r>
          </w:p>
        </w:tc>
        <w:tc>
          <w:tcPr>
            <w:tcW w:w="3402" w:type="dxa"/>
            <w:vMerge w:val="restart"/>
          </w:tcPr>
          <w:p w14:paraId="62A413CC" w14:textId="77777777" w:rsidR="0010735E" w:rsidRPr="009C21EC" w:rsidRDefault="0010735E" w:rsidP="000B5D2B">
            <w:pPr>
              <w:spacing w:line="259" w:lineRule="auto"/>
              <w:rPr>
                <w:lang w:val="id-ID"/>
              </w:rPr>
            </w:pPr>
          </w:p>
        </w:tc>
      </w:tr>
      <w:tr w:rsidR="0010735E" w:rsidRPr="00882CFB" w14:paraId="5E88B95F" w14:textId="77777777" w:rsidTr="000B5D2B">
        <w:tc>
          <w:tcPr>
            <w:tcW w:w="1985" w:type="dxa"/>
            <w:vMerge/>
          </w:tcPr>
          <w:p w14:paraId="324D90ED" w14:textId="77777777" w:rsidR="0010735E" w:rsidRPr="009C21EC" w:rsidRDefault="0010735E" w:rsidP="000B5D2B">
            <w:pPr>
              <w:spacing w:line="259" w:lineRule="auto"/>
            </w:pPr>
          </w:p>
        </w:tc>
        <w:tc>
          <w:tcPr>
            <w:tcW w:w="3685" w:type="dxa"/>
          </w:tcPr>
          <w:p w14:paraId="64BDABD6" w14:textId="77777777" w:rsidR="0010735E" w:rsidRPr="009C21EC" w:rsidRDefault="0010735E" w:rsidP="000B5D2B">
            <w:pPr>
              <w:spacing w:line="259" w:lineRule="auto"/>
            </w:pPr>
            <w:r w:rsidRPr="009C21EC">
              <w:t>description of nouns</w:t>
            </w:r>
          </w:p>
        </w:tc>
        <w:tc>
          <w:tcPr>
            <w:tcW w:w="3402" w:type="dxa"/>
            <w:vMerge/>
          </w:tcPr>
          <w:p w14:paraId="5B76257B" w14:textId="77777777" w:rsidR="0010735E" w:rsidRPr="009C21EC" w:rsidRDefault="0010735E" w:rsidP="000B5D2B">
            <w:pPr>
              <w:spacing w:line="259" w:lineRule="auto"/>
              <w:rPr>
                <w:rFonts w:ascii="Arial" w:eastAsia="平成明朝" w:hAnsi="Arial" w:cs="Arial"/>
                <w:lang w:val="id-ID" w:eastAsia="ja-JP"/>
              </w:rPr>
            </w:pPr>
          </w:p>
        </w:tc>
      </w:tr>
      <w:tr w:rsidR="0010735E" w:rsidRPr="00882CFB" w14:paraId="4717005C" w14:textId="77777777" w:rsidTr="000B5D2B">
        <w:tc>
          <w:tcPr>
            <w:tcW w:w="1985" w:type="dxa"/>
          </w:tcPr>
          <w:p w14:paraId="3E3C5B9C" w14:textId="77777777" w:rsidR="0010735E" w:rsidRPr="009C21EC" w:rsidRDefault="0010735E" w:rsidP="000B5D2B">
            <w:pPr>
              <w:spacing w:line="259" w:lineRule="auto"/>
            </w:pPr>
            <w:r w:rsidRPr="009C21EC">
              <w:t>Adverbs</w:t>
            </w:r>
          </w:p>
        </w:tc>
        <w:tc>
          <w:tcPr>
            <w:tcW w:w="3685" w:type="dxa"/>
          </w:tcPr>
          <w:p w14:paraId="2C93514E" w14:textId="77777777" w:rsidR="0010735E" w:rsidRPr="009C21EC" w:rsidRDefault="0010735E" w:rsidP="000B5D2B">
            <w:pPr>
              <w:spacing w:line="259" w:lineRule="auto"/>
            </w:pPr>
            <w:r w:rsidRPr="009C21EC">
              <w:rPr>
                <w:rFonts w:eastAsia="MS Mincho" w:cs="Calibri"/>
                <w:i/>
                <w:lang w:val="id-ID"/>
              </w:rPr>
              <w:t>dengan</w:t>
            </w:r>
            <w:r>
              <w:rPr>
                <w:rFonts w:eastAsia="MS Mincho" w:cs="Calibri"/>
              </w:rPr>
              <w:t xml:space="preserve"> + base</w:t>
            </w:r>
          </w:p>
        </w:tc>
        <w:tc>
          <w:tcPr>
            <w:tcW w:w="3402" w:type="dxa"/>
          </w:tcPr>
          <w:p w14:paraId="2AA2EAD0" w14:textId="77777777" w:rsidR="0010735E" w:rsidRPr="009C21EC" w:rsidRDefault="0010735E" w:rsidP="000B5D2B">
            <w:pPr>
              <w:spacing w:line="259" w:lineRule="auto"/>
              <w:rPr>
                <w:lang w:val="id-ID"/>
              </w:rPr>
            </w:pPr>
            <w:r w:rsidRPr="009C21EC">
              <w:rPr>
                <w:rFonts w:eastAsia="Times New Roman" w:cs="Calibri"/>
                <w:i/>
                <w:lang w:val="id-ID"/>
              </w:rPr>
              <w:t>dengan baik</w:t>
            </w:r>
          </w:p>
        </w:tc>
      </w:tr>
      <w:tr w:rsidR="0010735E" w:rsidRPr="00AD5A50" w14:paraId="476CB61A" w14:textId="77777777" w:rsidTr="000B5D2B">
        <w:tc>
          <w:tcPr>
            <w:tcW w:w="1985" w:type="dxa"/>
            <w:vMerge w:val="restart"/>
          </w:tcPr>
          <w:p w14:paraId="5875983F" w14:textId="77777777" w:rsidR="0010735E" w:rsidRPr="009C21EC" w:rsidRDefault="0010735E" w:rsidP="000B5D2B">
            <w:pPr>
              <w:spacing w:line="259" w:lineRule="auto"/>
            </w:pPr>
            <w:r w:rsidRPr="009C21EC">
              <w:t>Colloquial language</w:t>
            </w:r>
          </w:p>
        </w:tc>
        <w:tc>
          <w:tcPr>
            <w:tcW w:w="3685" w:type="dxa"/>
          </w:tcPr>
          <w:p w14:paraId="325E8606" w14:textId="77777777" w:rsidR="0010735E" w:rsidRPr="009C21EC" w:rsidRDefault="0010735E" w:rsidP="000B5D2B">
            <w:pPr>
              <w:spacing w:line="259" w:lineRule="auto"/>
            </w:pPr>
            <w:r w:rsidRPr="009C21EC">
              <w:t>commonly used colloquial words</w:t>
            </w:r>
          </w:p>
        </w:tc>
        <w:tc>
          <w:tcPr>
            <w:tcW w:w="3402" w:type="dxa"/>
          </w:tcPr>
          <w:p w14:paraId="6F48658D" w14:textId="77777777" w:rsidR="0010735E" w:rsidRPr="009C21EC" w:rsidRDefault="0010735E" w:rsidP="000B5D2B">
            <w:pPr>
              <w:spacing w:line="259" w:lineRule="auto"/>
              <w:rPr>
                <w:lang w:val="id-ID"/>
              </w:rPr>
            </w:pPr>
            <w:r w:rsidRPr="009C21EC">
              <w:rPr>
                <w:rFonts w:eastAsia="Times New Roman" w:cs="Calibri"/>
                <w:i/>
                <w:lang w:val="id-ID"/>
              </w:rPr>
              <w:t>nggak, ndak, kok</w:t>
            </w:r>
          </w:p>
        </w:tc>
      </w:tr>
      <w:tr w:rsidR="0010735E" w:rsidRPr="00AD5A50" w14:paraId="2EC44369" w14:textId="77777777" w:rsidTr="000B5D2B">
        <w:tc>
          <w:tcPr>
            <w:tcW w:w="1985" w:type="dxa"/>
            <w:vMerge/>
          </w:tcPr>
          <w:p w14:paraId="3092E23B" w14:textId="77777777" w:rsidR="0010735E" w:rsidRPr="009C21EC" w:rsidRDefault="0010735E" w:rsidP="000B5D2B">
            <w:pPr>
              <w:spacing w:line="259" w:lineRule="auto"/>
            </w:pPr>
          </w:p>
        </w:tc>
        <w:tc>
          <w:tcPr>
            <w:tcW w:w="3685" w:type="dxa"/>
          </w:tcPr>
          <w:p w14:paraId="0DFDC2A9" w14:textId="77777777" w:rsidR="0010735E" w:rsidRPr="009C21EC" w:rsidRDefault="0010735E" w:rsidP="000B5D2B">
            <w:pPr>
              <w:spacing w:line="259" w:lineRule="auto"/>
            </w:pPr>
            <w:r w:rsidRPr="009C21EC">
              <w:t>patterns of affixations</w:t>
            </w:r>
          </w:p>
        </w:tc>
        <w:tc>
          <w:tcPr>
            <w:tcW w:w="3402" w:type="dxa"/>
          </w:tcPr>
          <w:p w14:paraId="5B217CF9" w14:textId="77777777" w:rsidR="0010735E" w:rsidRPr="009C21EC" w:rsidRDefault="0010735E" w:rsidP="000B5D2B">
            <w:pPr>
              <w:spacing w:line="259" w:lineRule="auto"/>
              <w:rPr>
                <w:lang w:val="id-ID"/>
              </w:rPr>
            </w:pPr>
            <w:r w:rsidRPr="009C21EC">
              <w:rPr>
                <w:rFonts w:eastAsia="Times New Roman" w:cs="Calibri"/>
                <w:i/>
                <w:lang w:val="id-ID"/>
              </w:rPr>
              <w:t>kan/-in, me-/ng-</w:t>
            </w:r>
          </w:p>
        </w:tc>
      </w:tr>
      <w:tr w:rsidR="0010735E" w:rsidRPr="00AD5A50" w14:paraId="57D07051" w14:textId="77777777" w:rsidTr="000B5D2B">
        <w:tc>
          <w:tcPr>
            <w:tcW w:w="1985" w:type="dxa"/>
          </w:tcPr>
          <w:p w14:paraId="3A5ADCA6" w14:textId="77777777" w:rsidR="0010735E" w:rsidRPr="009C21EC" w:rsidRDefault="0010735E" w:rsidP="000B5D2B">
            <w:pPr>
              <w:spacing w:line="259" w:lineRule="auto"/>
            </w:pPr>
            <w:r w:rsidRPr="009C21EC">
              <w:t>Comparatives</w:t>
            </w:r>
          </w:p>
        </w:tc>
        <w:tc>
          <w:tcPr>
            <w:tcW w:w="3685" w:type="dxa"/>
          </w:tcPr>
          <w:p w14:paraId="4ACFAD69" w14:textId="77777777" w:rsidR="0010735E" w:rsidRPr="009C21EC" w:rsidRDefault="0010735E" w:rsidP="000B5D2B">
            <w:pPr>
              <w:spacing w:line="259" w:lineRule="auto"/>
            </w:pPr>
          </w:p>
        </w:tc>
        <w:tc>
          <w:tcPr>
            <w:tcW w:w="3402" w:type="dxa"/>
          </w:tcPr>
          <w:p w14:paraId="1C3C7E92" w14:textId="77777777" w:rsidR="0010735E" w:rsidRPr="009C21EC" w:rsidRDefault="0010735E" w:rsidP="000B5D2B">
            <w:pPr>
              <w:spacing w:line="259" w:lineRule="auto"/>
              <w:rPr>
                <w:lang w:val="id-ID"/>
              </w:rPr>
            </w:pPr>
            <w:r w:rsidRPr="009C21EC">
              <w:rPr>
                <w:rFonts w:eastAsia="Times New Roman" w:cs="Calibri"/>
                <w:i/>
                <w:lang w:val="id-ID"/>
              </w:rPr>
              <w:t>lebih, kurang</w:t>
            </w:r>
          </w:p>
        </w:tc>
      </w:tr>
      <w:tr w:rsidR="0010735E" w:rsidRPr="009A66CE" w14:paraId="212E20D8" w14:textId="77777777" w:rsidTr="000B5D2B">
        <w:tc>
          <w:tcPr>
            <w:tcW w:w="1985" w:type="dxa"/>
          </w:tcPr>
          <w:p w14:paraId="7271C5FD" w14:textId="77777777" w:rsidR="0010735E" w:rsidRPr="009C21EC" w:rsidRDefault="0010735E" w:rsidP="000B5D2B">
            <w:pPr>
              <w:spacing w:line="259" w:lineRule="auto"/>
            </w:pPr>
            <w:r w:rsidRPr="009C21EC">
              <w:t>Conjunctions</w:t>
            </w:r>
          </w:p>
        </w:tc>
        <w:tc>
          <w:tcPr>
            <w:tcW w:w="3685" w:type="dxa"/>
          </w:tcPr>
          <w:p w14:paraId="11C570B3" w14:textId="77777777" w:rsidR="0010735E" w:rsidRPr="009C21EC" w:rsidRDefault="0010735E" w:rsidP="000B5D2B">
            <w:pPr>
              <w:spacing w:line="259" w:lineRule="auto"/>
            </w:pPr>
            <w:r w:rsidRPr="009C21EC">
              <w:t>linking phrases</w:t>
            </w:r>
          </w:p>
        </w:tc>
        <w:tc>
          <w:tcPr>
            <w:tcW w:w="3402" w:type="dxa"/>
          </w:tcPr>
          <w:p w14:paraId="5E814B2F" w14:textId="77777777" w:rsidR="0010735E" w:rsidRPr="009C21EC" w:rsidRDefault="0010735E" w:rsidP="000B5D2B">
            <w:pPr>
              <w:spacing w:line="259" w:lineRule="auto"/>
              <w:rPr>
                <w:lang w:val="id-ID"/>
              </w:rPr>
            </w:pPr>
            <w:r w:rsidRPr="009C21EC">
              <w:rPr>
                <w:rFonts w:eastAsia="Times New Roman" w:cs="Calibri"/>
                <w:i/>
                <w:lang w:val="id-ID"/>
              </w:rPr>
              <w:t>dan, tetapi, karena, lalu, kemudian</w:t>
            </w:r>
          </w:p>
        </w:tc>
      </w:tr>
      <w:tr w:rsidR="0010735E" w:rsidRPr="00AD5A50" w14:paraId="3590CDC5" w14:textId="77777777" w:rsidTr="000B5D2B">
        <w:tc>
          <w:tcPr>
            <w:tcW w:w="1985" w:type="dxa"/>
          </w:tcPr>
          <w:p w14:paraId="01AEBEFC" w14:textId="77777777" w:rsidR="0010735E" w:rsidRPr="009C21EC" w:rsidRDefault="0010735E" w:rsidP="000B5D2B">
            <w:pPr>
              <w:spacing w:line="259" w:lineRule="auto"/>
            </w:pPr>
            <w:r w:rsidRPr="009C21EC">
              <w:t>Imperatives</w:t>
            </w:r>
          </w:p>
        </w:tc>
        <w:tc>
          <w:tcPr>
            <w:tcW w:w="3685" w:type="dxa"/>
          </w:tcPr>
          <w:p w14:paraId="27E18C16" w14:textId="77777777" w:rsidR="0010735E" w:rsidRPr="009C21EC" w:rsidRDefault="0010735E" w:rsidP="000B5D2B">
            <w:pPr>
              <w:spacing w:line="259" w:lineRule="auto"/>
            </w:pPr>
            <w:r w:rsidRPr="009C21EC">
              <w:t>commands, recommendations, requests</w:t>
            </w:r>
          </w:p>
        </w:tc>
        <w:tc>
          <w:tcPr>
            <w:tcW w:w="3402" w:type="dxa"/>
          </w:tcPr>
          <w:p w14:paraId="12C7E6DD" w14:textId="77777777" w:rsidR="0010735E" w:rsidRPr="009C21EC" w:rsidRDefault="0010735E" w:rsidP="000B5D2B">
            <w:pPr>
              <w:spacing w:line="259" w:lineRule="auto"/>
              <w:rPr>
                <w:lang w:val="id-ID"/>
              </w:rPr>
            </w:pPr>
            <w:r w:rsidRPr="009C21EC">
              <w:rPr>
                <w:rFonts w:eastAsia="Times New Roman" w:cs="Calibri"/>
                <w:bCs/>
                <w:i/>
                <w:lang w:val="id-ID"/>
              </w:rPr>
              <w:t>jangan, harap, tolong, minta,</w:t>
            </w:r>
          </w:p>
          <w:p w14:paraId="19F05F9D" w14:textId="77777777" w:rsidR="0010735E" w:rsidRPr="009C21EC" w:rsidRDefault="0010735E" w:rsidP="000B5D2B">
            <w:pPr>
              <w:spacing w:line="259" w:lineRule="auto"/>
              <w:rPr>
                <w:lang w:val="id-ID"/>
              </w:rPr>
            </w:pPr>
            <w:r w:rsidRPr="009C21EC">
              <w:rPr>
                <w:rFonts w:eastAsia="Times New Roman" w:cs="Calibri"/>
                <w:i/>
                <w:lang w:val="id-ID"/>
              </w:rPr>
              <w:t>mohon, bisa, boleh, silakan</w:t>
            </w:r>
          </w:p>
        </w:tc>
      </w:tr>
      <w:tr w:rsidR="0010735E" w:rsidRPr="00AD5A50" w14:paraId="6FF54AB7" w14:textId="77777777" w:rsidTr="000B5D2B">
        <w:tc>
          <w:tcPr>
            <w:tcW w:w="1985" w:type="dxa"/>
          </w:tcPr>
          <w:p w14:paraId="0F32E034" w14:textId="77777777" w:rsidR="0010735E" w:rsidRPr="009C21EC" w:rsidRDefault="0010735E" w:rsidP="000B5D2B">
            <w:pPr>
              <w:spacing w:line="259" w:lineRule="auto"/>
            </w:pPr>
            <w:r w:rsidRPr="009C21EC">
              <w:t>Interjections</w:t>
            </w:r>
          </w:p>
        </w:tc>
        <w:tc>
          <w:tcPr>
            <w:tcW w:w="3685" w:type="dxa"/>
          </w:tcPr>
          <w:p w14:paraId="2DCFD201" w14:textId="77777777" w:rsidR="0010735E" w:rsidRPr="009C21EC" w:rsidRDefault="0010735E" w:rsidP="000B5D2B">
            <w:pPr>
              <w:spacing w:line="259" w:lineRule="auto"/>
            </w:pPr>
            <w:r w:rsidRPr="00FC5C76">
              <w:rPr>
                <w:rFonts w:eastAsia="MS Mincho" w:cs="Calibri"/>
              </w:rPr>
              <w:t>exclamations</w:t>
            </w:r>
          </w:p>
        </w:tc>
        <w:tc>
          <w:tcPr>
            <w:tcW w:w="3402" w:type="dxa"/>
          </w:tcPr>
          <w:p w14:paraId="18B84329" w14:textId="77777777" w:rsidR="0010735E" w:rsidRPr="009C21EC" w:rsidRDefault="0010735E" w:rsidP="000B5D2B">
            <w:pPr>
              <w:spacing w:line="259" w:lineRule="auto"/>
              <w:rPr>
                <w:lang w:val="id-ID"/>
              </w:rPr>
            </w:pPr>
            <w:r w:rsidRPr="009C21EC">
              <w:rPr>
                <w:rFonts w:eastAsia="Times New Roman" w:cs="Calibri"/>
                <w:i/>
                <w:lang w:val="id-ID"/>
              </w:rPr>
              <w:t>wah! aduh!</w:t>
            </w:r>
          </w:p>
        </w:tc>
      </w:tr>
      <w:tr w:rsidR="0010735E" w:rsidRPr="00AD5A50" w14:paraId="1288AFD5" w14:textId="77777777" w:rsidTr="000B5D2B">
        <w:tc>
          <w:tcPr>
            <w:tcW w:w="1985" w:type="dxa"/>
            <w:vMerge w:val="restart"/>
          </w:tcPr>
          <w:p w14:paraId="304051FB" w14:textId="77777777" w:rsidR="0010735E" w:rsidRPr="009C21EC" w:rsidRDefault="0010735E" w:rsidP="000B5D2B">
            <w:pPr>
              <w:spacing w:line="259" w:lineRule="auto"/>
            </w:pPr>
            <w:r w:rsidRPr="009C21EC">
              <w:t>Nouns</w:t>
            </w:r>
          </w:p>
        </w:tc>
        <w:tc>
          <w:tcPr>
            <w:tcW w:w="3685" w:type="dxa"/>
          </w:tcPr>
          <w:p w14:paraId="2E95DBA2" w14:textId="77777777" w:rsidR="0010735E" w:rsidRPr="009C21EC" w:rsidRDefault="0010735E" w:rsidP="000B5D2B">
            <w:pPr>
              <w:spacing w:line="259" w:lineRule="auto"/>
              <w:rPr>
                <w:rFonts w:eastAsia="MS Mincho" w:cs="Calibri"/>
                <w:lang w:val="id-ID"/>
              </w:rPr>
            </w:pPr>
            <w:r w:rsidRPr="009C21EC">
              <w:rPr>
                <w:rFonts w:eastAsia="Times New Roman" w:cs="Calibri"/>
                <w:i/>
                <w:lang w:val="id-ID"/>
              </w:rPr>
              <w:t>-an</w:t>
            </w:r>
          </w:p>
        </w:tc>
        <w:tc>
          <w:tcPr>
            <w:tcW w:w="3402" w:type="dxa"/>
          </w:tcPr>
          <w:p w14:paraId="46179A56" w14:textId="77777777" w:rsidR="0010735E" w:rsidRPr="009C21EC" w:rsidRDefault="0010735E" w:rsidP="000B5D2B">
            <w:pPr>
              <w:spacing w:line="259" w:lineRule="auto"/>
              <w:rPr>
                <w:lang w:val="id-ID"/>
              </w:rPr>
            </w:pPr>
            <w:r w:rsidRPr="009C21EC">
              <w:rPr>
                <w:rFonts w:eastAsia="Times New Roman" w:cs="Calibri"/>
                <w:i/>
                <w:lang w:val="id-ID"/>
              </w:rPr>
              <w:t>minuman, makanan</w:t>
            </w:r>
          </w:p>
        </w:tc>
      </w:tr>
      <w:tr w:rsidR="0010735E" w:rsidRPr="00AD5A50" w14:paraId="67C51B88" w14:textId="77777777" w:rsidTr="000B5D2B">
        <w:tc>
          <w:tcPr>
            <w:tcW w:w="1985" w:type="dxa"/>
            <w:vMerge/>
          </w:tcPr>
          <w:p w14:paraId="20CE4902" w14:textId="77777777" w:rsidR="0010735E" w:rsidRPr="009C21EC" w:rsidRDefault="0010735E" w:rsidP="000B5D2B">
            <w:pPr>
              <w:spacing w:line="259" w:lineRule="auto"/>
            </w:pPr>
          </w:p>
        </w:tc>
        <w:tc>
          <w:tcPr>
            <w:tcW w:w="3685" w:type="dxa"/>
          </w:tcPr>
          <w:p w14:paraId="24D3A845" w14:textId="77777777" w:rsidR="0010735E" w:rsidRPr="009C21EC" w:rsidRDefault="0010735E" w:rsidP="000B5D2B">
            <w:pPr>
              <w:spacing w:line="259" w:lineRule="auto"/>
              <w:rPr>
                <w:rFonts w:eastAsia="MS Mincho" w:cs="Calibri"/>
                <w:lang w:val="id-ID"/>
              </w:rPr>
            </w:pPr>
            <w:r w:rsidRPr="009C21EC">
              <w:rPr>
                <w:rFonts w:eastAsia="MS Mincho" w:cs="Calibri"/>
                <w:lang w:val="id-ID"/>
              </w:rPr>
              <w:t>-</w:t>
            </w:r>
            <w:r w:rsidRPr="009C21EC">
              <w:rPr>
                <w:rFonts w:eastAsia="MS Mincho" w:cs="Calibri"/>
                <w:i/>
                <w:lang w:val="id-ID"/>
              </w:rPr>
              <w:t>asi</w:t>
            </w:r>
          </w:p>
        </w:tc>
        <w:tc>
          <w:tcPr>
            <w:tcW w:w="3402" w:type="dxa"/>
          </w:tcPr>
          <w:p w14:paraId="66EB3109" w14:textId="77777777" w:rsidR="0010735E" w:rsidRPr="009C21EC" w:rsidRDefault="0010735E" w:rsidP="000B5D2B">
            <w:pPr>
              <w:spacing w:line="259" w:lineRule="auto"/>
              <w:rPr>
                <w:lang w:val="id-ID"/>
              </w:rPr>
            </w:pPr>
            <w:r w:rsidRPr="009C21EC">
              <w:rPr>
                <w:rFonts w:eastAsia="Times New Roman" w:cs="Calibri"/>
                <w:i/>
                <w:lang w:val="id-ID"/>
              </w:rPr>
              <w:t>informasi</w:t>
            </w:r>
          </w:p>
        </w:tc>
      </w:tr>
      <w:tr w:rsidR="0010735E" w:rsidRPr="00AD5A50" w14:paraId="46A8929C" w14:textId="77777777" w:rsidTr="000B5D2B">
        <w:tc>
          <w:tcPr>
            <w:tcW w:w="1985" w:type="dxa"/>
            <w:vMerge/>
          </w:tcPr>
          <w:p w14:paraId="0FBE1484" w14:textId="77777777" w:rsidR="0010735E" w:rsidRPr="009C21EC" w:rsidRDefault="0010735E" w:rsidP="000B5D2B">
            <w:pPr>
              <w:spacing w:line="259" w:lineRule="auto"/>
            </w:pPr>
          </w:p>
        </w:tc>
        <w:tc>
          <w:tcPr>
            <w:tcW w:w="3685" w:type="dxa"/>
          </w:tcPr>
          <w:p w14:paraId="0A25B2D8" w14:textId="77777777" w:rsidR="0010735E" w:rsidRPr="009C21EC" w:rsidRDefault="0010735E" w:rsidP="000B5D2B">
            <w:pPr>
              <w:spacing w:line="259" w:lineRule="auto"/>
              <w:rPr>
                <w:rFonts w:eastAsia="MS Mincho" w:cs="Calibri"/>
                <w:i/>
                <w:lang w:val="id-ID"/>
              </w:rPr>
            </w:pPr>
            <w:r w:rsidRPr="009C21EC">
              <w:rPr>
                <w:rFonts w:eastAsia="Times New Roman" w:cs="Calibri"/>
                <w:i/>
                <w:lang w:val="id-ID"/>
              </w:rPr>
              <w:t>-isi</w:t>
            </w:r>
          </w:p>
        </w:tc>
        <w:tc>
          <w:tcPr>
            <w:tcW w:w="3402" w:type="dxa"/>
          </w:tcPr>
          <w:p w14:paraId="634AC65C" w14:textId="77777777" w:rsidR="0010735E" w:rsidRPr="009C21EC" w:rsidRDefault="0010735E" w:rsidP="000B5D2B">
            <w:pPr>
              <w:spacing w:line="259" w:lineRule="auto"/>
              <w:rPr>
                <w:lang w:val="id-ID"/>
              </w:rPr>
            </w:pPr>
            <w:r w:rsidRPr="009C21EC">
              <w:rPr>
                <w:rFonts w:eastAsia="Times New Roman" w:cs="Calibri"/>
                <w:i/>
                <w:lang w:val="id-ID"/>
              </w:rPr>
              <w:t>televisi</w:t>
            </w:r>
          </w:p>
        </w:tc>
      </w:tr>
      <w:tr w:rsidR="0010735E" w:rsidRPr="00AD5A50" w14:paraId="2B94000A" w14:textId="77777777" w:rsidTr="000B5D2B">
        <w:tc>
          <w:tcPr>
            <w:tcW w:w="1985" w:type="dxa"/>
            <w:vMerge/>
          </w:tcPr>
          <w:p w14:paraId="4C0D46AF" w14:textId="77777777" w:rsidR="0010735E" w:rsidRPr="009C21EC" w:rsidRDefault="0010735E" w:rsidP="000B5D2B">
            <w:pPr>
              <w:spacing w:line="259" w:lineRule="auto"/>
            </w:pPr>
          </w:p>
        </w:tc>
        <w:tc>
          <w:tcPr>
            <w:tcW w:w="3685" w:type="dxa"/>
          </w:tcPr>
          <w:p w14:paraId="345D8383" w14:textId="77777777" w:rsidR="0010735E" w:rsidRPr="009C21EC" w:rsidRDefault="0010735E" w:rsidP="000B5D2B">
            <w:pPr>
              <w:spacing w:line="259" w:lineRule="auto"/>
              <w:rPr>
                <w:rFonts w:eastAsia="平成明朝" w:cs="Calibri"/>
                <w:lang w:val="id-ID"/>
              </w:rPr>
            </w:pPr>
            <w:r w:rsidRPr="009C21EC">
              <w:rPr>
                <w:rFonts w:eastAsia="Times New Roman" w:cs="Calibri"/>
                <w:i/>
                <w:lang w:val="id-ID"/>
              </w:rPr>
              <w:t>pe-an</w:t>
            </w:r>
          </w:p>
        </w:tc>
        <w:tc>
          <w:tcPr>
            <w:tcW w:w="3402" w:type="dxa"/>
          </w:tcPr>
          <w:p w14:paraId="028B0D90" w14:textId="77777777" w:rsidR="0010735E" w:rsidRPr="009C21EC" w:rsidRDefault="0010735E" w:rsidP="000B5D2B">
            <w:pPr>
              <w:spacing w:line="259" w:lineRule="auto"/>
              <w:rPr>
                <w:lang w:val="id-ID"/>
              </w:rPr>
            </w:pPr>
            <w:r w:rsidRPr="009C21EC">
              <w:rPr>
                <w:rFonts w:eastAsia="Times New Roman" w:cs="Calibri"/>
                <w:i/>
                <w:lang w:val="id-ID"/>
              </w:rPr>
              <w:t>terbang/penerbangan</w:t>
            </w:r>
          </w:p>
        </w:tc>
      </w:tr>
      <w:tr w:rsidR="0010735E" w:rsidRPr="00AD5A50" w14:paraId="59C69932" w14:textId="77777777" w:rsidTr="000B5D2B">
        <w:tc>
          <w:tcPr>
            <w:tcW w:w="1985" w:type="dxa"/>
            <w:vMerge/>
          </w:tcPr>
          <w:p w14:paraId="67D25859" w14:textId="77777777" w:rsidR="0010735E" w:rsidRPr="009C21EC" w:rsidRDefault="0010735E" w:rsidP="000B5D2B">
            <w:pPr>
              <w:spacing w:line="259" w:lineRule="auto"/>
            </w:pPr>
          </w:p>
        </w:tc>
        <w:tc>
          <w:tcPr>
            <w:tcW w:w="3685" w:type="dxa"/>
          </w:tcPr>
          <w:p w14:paraId="0B944193" w14:textId="77777777" w:rsidR="0010735E" w:rsidRPr="009C21EC" w:rsidRDefault="0010735E" w:rsidP="000B5D2B">
            <w:pPr>
              <w:spacing w:line="259" w:lineRule="auto"/>
              <w:rPr>
                <w:lang w:val="id-ID"/>
              </w:rPr>
            </w:pPr>
            <w:r w:rsidRPr="009C21EC">
              <w:rPr>
                <w:rFonts w:eastAsia="Times New Roman" w:cs="Calibri"/>
                <w:i/>
                <w:lang w:val="id-ID"/>
              </w:rPr>
              <w:t>ke-an</w:t>
            </w:r>
          </w:p>
        </w:tc>
        <w:tc>
          <w:tcPr>
            <w:tcW w:w="3402" w:type="dxa"/>
          </w:tcPr>
          <w:p w14:paraId="51A465D0" w14:textId="77777777" w:rsidR="0010735E" w:rsidRPr="009C21EC" w:rsidRDefault="0010735E" w:rsidP="000B5D2B">
            <w:pPr>
              <w:spacing w:line="259" w:lineRule="auto"/>
              <w:rPr>
                <w:lang w:val="id-ID"/>
              </w:rPr>
            </w:pPr>
            <w:r w:rsidRPr="009C21EC">
              <w:rPr>
                <w:rFonts w:eastAsia="Times New Roman" w:cs="Calibri"/>
                <w:i/>
                <w:lang w:val="id-ID"/>
              </w:rPr>
              <w:t>datang/kedatangan</w:t>
            </w:r>
          </w:p>
          <w:p w14:paraId="2AE2CC5B" w14:textId="77777777" w:rsidR="0010735E" w:rsidRPr="009C21EC" w:rsidRDefault="0010735E" w:rsidP="000B5D2B">
            <w:pPr>
              <w:spacing w:line="259" w:lineRule="auto"/>
              <w:rPr>
                <w:lang w:val="id-ID"/>
              </w:rPr>
            </w:pPr>
            <w:r w:rsidRPr="009C21EC">
              <w:rPr>
                <w:rFonts w:eastAsia="Times New Roman" w:cs="Calibri"/>
                <w:i/>
                <w:lang w:val="id-ID"/>
              </w:rPr>
              <w:t>berangkat/keberangkatan</w:t>
            </w:r>
          </w:p>
        </w:tc>
      </w:tr>
      <w:tr w:rsidR="0010735E" w:rsidRPr="00AD5A50" w14:paraId="0D3F09F3" w14:textId="77777777" w:rsidTr="000B5D2B">
        <w:tc>
          <w:tcPr>
            <w:tcW w:w="1985" w:type="dxa"/>
          </w:tcPr>
          <w:p w14:paraId="32F000B6" w14:textId="77777777" w:rsidR="0010735E" w:rsidRPr="009C21EC" w:rsidRDefault="0010735E" w:rsidP="000B5D2B">
            <w:pPr>
              <w:spacing w:line="259" w:lineRule="auto"/>
            </w:pPr>
            <w:r w:rsidRPr="009C21EC">
              <w:t>Object focus</w:t>
            </w:r>
          </w:p>
        </w:tc>
        <w:tc>
          <w:tcPr>
            <w:tcW w:w="3685" w:type="dxa"/>
          </w:tcPr>
          <w:p w14:paraId="3C580F06" w14:textId="77777777" w:rsidR="0010735E" w:rsidRPr="009C21EC" w:rsidRDefault="0010735E" w:rsidP="000B5D2B">
            <w:pPr>
              <w:spacing w:line="259" w:lineRule="auto"/>
            </w:pPr>
            <w:r w:rsidRPr="009C21EC">
              <w:rPr>
                <w:rFonts w:eastAsia="Times New Roman" w:cs="Calibri"/>
                <w:i/>
                <w:lang w:val="id-ID"/>
              </w:rPr>
              <w:t>di</w:t>
            </w:r>
            <w:r w:rsidRPr="00E00522">
              <w:rPr>
                <w:rFonts w:eastAsia="Times New Roman" w:cs="Calibri"/>
              </w:rPr>
              <w:t>-verb</w:t>
            </w:r>
          </w:p>
        </w:tc>
        <w:tc>
          <w:tcPr>
            <w:tcW w:w="3402" w:type="dxa"/>
          </w:tcPr>
          <w:p w14:paraId="194528E8" w14:textId="77777777" w:rsidR="0010735E" w:rsidRPr="009C21EC" w:rsidRDefault="0010735E" w:rsidP="000B5D2B">
            <w:pPr>
              <w:spacing w:line="259" w:lineRule="auto"/>
              <w:rPr>
                <w:lang w:val="id-ID"/>
              </w:rPr>
            </w:pPr>
          </w:p>
        </w:tc>
      </w:tr>
      <w:tr w:rsidR="0010735E" w:rsidRPr="00AD5A50" w14:paraId="7E84BDB5" w14:textId="77777777" w:rsidTr="000B5D2B">
        <w:tc>
          <w:tcPr>
            <w:tcW w:w="1985" w:type="dxa"/>
            <w:vMerge w:val="restart"/>
          </w:tcPr>
          <w:p w14:paraId="019A9712" w14:textId="77777777" w:rsidR="0010735E" w:rsidRPr="009C21EC" w:rsidRDefault="0010735E" w:rsidP="000B5D2B">
            <w:pPr>
              <w:spacing w:line="259" w:lineRule="auto"/>
            </w:pPr>
            <w:r w:rsidRPr="009C21EC">
              <w:t>Personal pronouns</w:t>
            </w:r>
          </w:p>
        </w:tc>
        <w:tc>
          <w:tcPr>
            <w:tcW w:w="3685" w:type="dxa"/>
          </w:tcPr>
          <w:p w14:paraId="22A24DE8" w14:textId="77777777" w:rsidR="0010735E" w:rsidRPr="009C21EC" w:rsidRDefault="0010735E" w:rsidP="000B5D2B">
            <w:pPr>
              <w:spacing w:line="259" w:lineRule="auto"/>
            </w:pPr>
            <w:r w:rsidRPr="00E00522">
              <w:rPr>
                <w:rFonts w:eastAsia="Times New Roman" w:cs="Calibri"/>
              </w:rPr>
              <w:t>1</w:t>
            </w:r>
            <w:r w:rsidRPr="00E00522">
              <w:rPr>
                <w:rFonts w:eastAsia="Times New Roman" w:cs="Calibri"/>
                <w:vertAlign w:val="superscript"/>
              </w:rPr>
              <w:t>st</w:t>
            </w:r>
            <w:r w:rsidRPr="00E00522">
              <w:rPr>
                <w:rFonts w:eastAsia="Times New Roman" w:cs="Calibri"/>
              </w:rPr>
              <w:t xml:space="preserve"> person</w:t>
            </w:r>
          </w:p>
        </w:tc>
        <w:tc>
          <w:tcPr>
            <w:tcW w:w="3402" w:type="dxa"/>
          </w:tcPr>
          <w:p w14:paraId="479371E2" w14:textId="77777777" w:rsidR="0010735E" w:rsidRPr="009C21EC" w:rsidRDefault="0010735E" w:rsidP="000B5D2B">
            <w:pPr>
              <w:spacing w:line="259" w:lineRule="auto"/>
              <w:rPr>
                <w:lang w:val="id-ID"/>
              </w:rPr>
            </w:pPr>
            <w:r w:rsidRPr="009C21EC">
              <w:rPr>
                <w:rFonts w:eastAsia="Times New Roman" w:cs="Calibri"/>
                <w:i/>
                <w:lang w:val="id-ID"/>
              </w:rPr>
              <w:t>saya, aku, gue</w:t>
            </w:r>
          </w:p>
        </w:tc>
      </w:tr>
      <w:tr w:rsidR="0010735E" w:rsidRPr="00AD5A50" w14:paraId="469B0772" w14:textId="77777777" w:rsidTr="000B5D2B">
        <w:tc>
          <w:tcPr>
            <w:tcW w:w="1985" w:type="dxa"/>
            <w:vMerge/>
          </w:tcPr>
          <w:p w14:paraId="456EBFBD" w14:textId="77777777" w:rsidR="0010735E" w:rsidRPr="009C21EC" w:rsidRDefault="0010735E" w:rsidP="000B5D2B">
            <w:pPr>
              <w:spacing w:line="259" w:lineRule="auto"/>
            </w:pPr>
          </w:p>
        </w:tc>
        <w:tc>
          <w:tcPr>
            <w:tcW w:w="3685" w:type="dxa"/>
          </w:tcPr>
          <w:p w14:paraId="44BEA095" w14:textId="77777777" w:rsidR="0010735E" w:rsidRPr="009C21EC" w:rsidRDefault="0010735E" w:rsidP="000B5D2B">
            <w:pPr>
              <w:spacing w:line="259" w:lineRule="auto"/>
            </w:pPr>
            <w:r w:rsidRPr="00E00522">
              <w:rPr>
                <w:rFonts w:eastAsia="Times New Roman" w:cs="Calibri"/>
              </w:rPr>
              <w:t>2</w:t>
            </w:r>
            <w:r w:rsidRPr="00E00522">
              <w:rPr>
                <w:rFonts w:eastAsia="Times New Roman" w:cs="Calibri"/>
                <w:vertAlign w:val="superscript"/>
              </w:rPr>
              <w:t>nd</w:t>
            </w:r>
            <w:r w:rsidRPr="00E00522">
              <w:rPr>
                <w:rFonts w:eastAsia="Times New Roman" w:cs="Calibri"/>
              </w:rPr>
              <w:t xml:space="preserve"> person</w:t>
            </w:r>
          </w:p>
        </w:tc>
        <w:tc>
          <w:tcPr>
            <w:tcW w:w="3402" w:type="dxa"/>
          </w:tcPr>
          <w:p w14:paraId="602355AF" w14:textId="77777777" w:rsidR="0010735E" w:rsidRPr="009C21EC" w:rsidRDefault="0010735E" w:rsidP="000B5D2B">
            <w:pPr>
              <w:spacing w:line="259" w:lineRule="auto"/>
              <w:rPr>
                <w:lang w:val="id-ID"/>
              </w:rPr>
            </w:pPr>
            <w:r w:rsidRPr="009C21EC">
              <w:rPr>
                <w:rFonts w:eastAsia="Times New Roman" w:cs="Calibri"/>
                <w:i/>
                <w:lang w:val="id-ID"/>
              </w:rPr>
              <w:t>Anda , kamu, lu</w:t>
            </w:r>
          </w:p>
        </w:tc>
      </w:tr>
      <w:tr w:rsidR="0010735E" w:rsidRPr="00AD5A50" w14:paraId="63022EF6" w14:textId="77777777" w:rsidTr="000B5D2B">
        <w:tc>
          <w:tcPr>
            <w:tcW w:w="1985" w:type="dxa"/>
            <w:vMerge/>
          </w:tcPr>
          <w:p w14:paraId="44797755" w14:textId="77777777" w:rsidR="0010735E" w:rsidRPr="009C21EC" w:rsidRDefault="0010735E" w:rsidP="000B5D2B">
            <w:pPr>
              <w:spacing w:line="259" w:lineRule="auto"/>
            </w:pPr>
          </w:p>
        </w:tc>
        <w:tc>
          <w:tcPr>
            <w:tcW w:w="3685" w:type="dxa"/>
          </w:tcPr>
          <w:p w14:paraId="02E3C655" w14:textId="77777777" w:rsidR="0010735E" w:rsidRPr="009C21EC" w:rsidRDefault="0010735E" w:rsidP="000B5D2B">
            <w:pPr>
              <w:spacing w:line="259" w:lineRule="auto"/>
            </w:pPr>
            <w:r w:rsidRPr="00E00522">
              <w:rPr>
                <w:rFonts w:eastAsia="Times New Roman" w:cs="Calibri"/>
              </w:rPr>
              <w:t>3</w:t>
            </w:r>
            <w:r w:rsidRPr="00E00522">
              <w:rPr>
                <w:rFonts w:eastAsia="Times New Roman" w:cs="Calibri"/>
                <w:vertAlign w:val="superscript"/>
              </w:rPr>
              <w:t>rd</w:t>
            </w:r>
            <w:r w:rsidRPr="00E00522">
              <w:rPr>
                <w:rFonts w:eastAsia="Times New Roman" w:cs="Calibri"/>
              </w:rPr>
              <w:t xml:space="preserve"> person</w:t>
            </w:r>
          </w:p>
        </w:tc>
        <w:tc>
          <w:tcPr>
            <w:tcW w:w="3402" w:type="dxa"/>
          </w:tcPr>
          <w:p w14:paraId="773C652C" w14:textId="77777777" w:rsidR="0010735E" w:rsidRPr="009C21EC" w:rsidRDefault="0010735E" w:rsidP="000B5D2B">
            <w:pPr>
              <w:spacing w:line="259" w:lineRule="auto"/>
              <w:rPr>
                <w:lang w:val="id-ID"/>
              </w:rPr>
            </w:pPr>
            <w:r w:rsidRPr="009C21EC">
              <w:rPr>
                <w:rFonts w:eastAsia="Times New Roman" w:cs="Calibri"/>
                <w:i/>
                <w:lang w:val="id-ID"/>
              </w:rPr>
              <w:t>dia, ia, beliau, mereka</w:t>
            </w:r>
          </w:p>
        </w:tc>
      </w:tr>
      <w:tr w:rsidR="0010735E" w:rsidRPr="00AD5A50" w14:paraId="034219FD" w14:textId="77777777" w:rsidTr="000B5D2B">
        <w:tc>
          <w:tcPr>
            <w:tcW w:w="1985" w:type="dxa"/>
            <w:vMerge/>
          </w:tcPr>
          <w:p w14:paraId="65D08C60" w14:textId="77777777" w:rsidR="0010735E" w:rsidRPr="009C21EC" w:rsidRDefault="0010735E" w:rsidP="000B5D2B">
            <w:pPr>
              <w:spacing w:line="259" w:lineRule="auto"/>
            </w:pPr>
          </w:p>
        </w:tc>
        <w:tc>
          <w:tcPr>
            <w:tcW w:w="3685" w:type="dxa"/>
          </w:tcPr>
          <w:p w14:paraId="0CA62621" w14:textId="77777777" w:rsidR="0010735E" w:rsidRPr="00AD5A50" w:rsidRDefault="0010735E" w:rsidP="000B5D2B">
            <w:pPr>
              <w:spacing w:line="259" w:lineRule="auto"/>
              <w:rPr>
                <w:rFonts w:eastAsia="MS Mincho" w:cs="Calibri"/>
              </w:rPr>
            </w:pPr>
            <w:r w:rsidRPr="00E00522">
              <w:rPr>
                <w:rFonts w:eastAsia="MS Mincho" w:cs="Calibri"/>
              </w:rPr>
              <w:t xml:space="preserve">other terms used in the </w:t>
            </w:r>
            <w:r w:rsidRPr="009C21EC">
              <w:t>place</w:t>
            </w:r>
            <w:r w:rsidRPr="00E00522">
              <w:rPr>
                <w:rFonts w:eastAsia="MS Mincho" w:cs="Calibri"/>
              </w:rPr>
              <w:t xml:space="preserve"> of pronouns</w:t>
            </w:r>
          </w:p>
        </w:tc>
        <w:tc>
          <w:tcPr>
            <w:tcW w:w="3402" w:type="dxa"/>
          </w:tcPr>
          <w:p w14:paraId="5D117F00" w14:textId="77777777" w:rsidR="0010735E" w:rsidRPr="009C21EC" w:rsidRDefault="0010735E" w:rsidP="000B5D2B">
            <w:pPr>
              <w:spacing w:line="259" w:lineRule="auto"/>
            </w:pPr>
            <w:r w:rsidRPr="009C21EC">
              <w:rPr>
                <w:rFonts w:eastAsia="Times New Roman" w:cs="Calibri"/>
                <w:i/>
                <w:lang w:val="id-ID"/>
              </w:rPr>
              <w:t>Bapak, Ibu, adik, kakak,</w:t>
            </w:r>
            <w:r w:rsidRPr="00E00522">
              <w:rPr>
                <w:rFonts w:eastAsia="Times New Roman" w:cs="Calibri"/>
                <w:i/>
              </w:rPr>
              <w:t xml:space="preserve"> </w:t>
            </w:r>
            <w:r w:rsidRPr="009464D3">
              <w:rPr>
                <w:rFonts w:eastAsia="Times New Roman" w:cs="Calibri"/>
              </w:rPr>
              <w:t xml:space="preserve">person’s </w:t>
            </w:r>
            <w:r w:rsidRPr="009C21EC">
              <w:t>name</w:t>
            </w:r>
          </w:p>
        </w:tc>
      </w:tr>
      <w:tr w:rsidR="0010735E" w:rsidRPr="00AD5A50" w14:paraId="1A27F610" w14:textId="77777777" w:rsidTr="000B5D2B">
        <w:tc>
          <w:tcPr>
            <w:tcW w:w="1985" w:type="dxa"/>
            <w:vMerge/>
          </w:tcPr>
          <w:p w14:paraId="19EBC379" w14:textId="77777777" w:rsidR="0010735E" w:rsidRPr="009C21EC" w:rsidRDefault="0010735E" w:rsidP="000B5D2B">
            <w:pPr>
              <w:spacing w:line="259" w:lineRule="auto"/>
            </w:pPr>
          </w:p>
        </w:tc>
        <w:tc>
          <w:tcPr>
            <w:tcW w:w="3685" w:type="dxa"/>
          </w:tcPr>
          <w:p w14:paraId="04B6B428" w14:textId="77777777" w:rsidR="0010735E" w:rsidRPr="009C21EC" w:rsidRDefault="0010735E" w:rsidP="000B5D2B">
            <w:pPr>
              <w:spacing w:line="259" w:lineRule="auto"/>
            </w:pPr>
            <w:r w:rsidRPr="00E00522">
              <w:rPr>
                <w:rFonts w:eastAsia="MS Mincho" w:cs="Calibri"/>
              </w:rPr>
              <w:t>with the negator</w:t>
            </w:r>
          </w:p>
        </w:tc>
        <w:tc>
          <w:tcPr>
            <w:tcW w:w="3402" w:type="dxa"/>
          </w:tcPr>
          <w:p w14:paraId="702A19AD" w14:textId="77777777" w:rsidR="0010735E" w:rsidRPr="009C21EC" w:rsidRDefault="0010735E" w:rsidP="000B5D2B">
            <w:pPr>
              <w:spacing w:line="259" w:lineRule="auto"/>
              <w:rPr>
                <w:lang w:val="id-ID"/>
              </w:rPr>
            </w:pPr>
            <w:r w:rsidRPr="009C21EC">
              <w:rPr>
                <w:rFonts w:eastAsia="Times New Roman" w:cs="Calibri"/>
                <w:i/>
                <w:lang w:val="id-ID"/>
              </w:rPr>
              <w:t>bukan</w:t>
            </w:r>
          </w:p>
        </w:tc>
      </w:tr>
      <w:tr w:rsidR="0010735E" w:rsidRPr="00AD5A50" w14:paraId="72B6EB79" w14:textId="77777777" w:rsidTr="000B5D2B">
        <w:tc>
          <w:tcPr>
            <w:tcW w:w="1985" w:type="dxa"/>
          </w:tcPr>
          <w:p w14:paraId="0A17932A" w14:textId="77777777" w:rsidR="0010735E" w:rsidRPr="009C21EC" w:rsidRDefault="0010735E" w:rsidP="000B5D2B">
            <w:pPr>
              <w:spacing w:line="259" w:lineRule="auto"/>
            </w:pPr>
            <w:r w:rsidRPr="009C21EC">
              <w:t>Phrases</w:t>
            </w:r>
          </w:p>
        </w:tc>
        <w:tc>
          <w:tcPr>
            <w:tcW w:w="3685" w:type="dxa"/>
          </w:tcPr>
          <w:p w14:paraId="45757372" w14:textId="77777777" w:rsidR="0010735E" w:rsidRPr="009C21EC" w:rsidRDefault="0010735E" w:rsidP="000B5D2B">
            <w:pPr>
              <w:spacing w:line="259" w:lineRule="auto"/>
            </w:pPr>
            <w:r w:rsidRPr="009C21EC">
              <w:rPr>
                <w:rFonts w:eastAsia="Times New Roman" w:cs="Calibri"/>
                <w:i/>
                <w:lang w:val="id-ID"/>
              </w:rPr>
              <w:t>yang</w:t>
            </w:r>
            <w:r w:rsidRPr="00E00522">
              <w:rPr>
                <w:rFonts w:eastAsia="Times New Roman" w:cs="Calibri"/>
              </w:rPr>
              <w:t xml:space="preserve"> (descriptive)</w:t>
            </w:r>
          </w:p>
        </w:tc>
        <w:tc>
          <w:tcPr>
            <w:tcW w:w="3402" w:type="dxa"/>
          </w:tcPr>
          <w:p w14:paraId="45DAB74D" w14:textId="77777777" w:rsidR="0010735E" w:rsidRPr="009C21EC" w:rsidRDefault="0010735E" w:rsidP="000B5D2B">
            <w:pPr>
              <w:spacing w:line="259" w:lineRule="auto"/>
              <w:rPr>
                <w:lang w:val="id-ID"/>
              </w:rPr>
            </w:pPr>
          </w:p>
        </w:tc>
      </w:tr>
      <w:tr w:rsidR="0010735E" w:rsidRPr="00AD5A50" w14:paraId="6BBD5DA1" w14:textId="77777777" w:rsidTr="000B5D2B">
        <w:tc>
          <w:tcPr>
            <w:tcW w:w="1985" w:type="dxa"/>
          </w:tcPr>
          <w:p w14:paraId="6E746D60" w14:textId="77777777" w:rsidR="0010735E" w:rsidRPr="009C21EC" w:rsidRDefault="0010735E" w:rsidP="000B5D2B">
            <w:pPr>
              <w:spacing w:line="259" w:lineRule="auto"/>
            </w:pPr>
            <w:r w:rsidRPr="009C21EC">
              <w:t>Prepositions</w:t>
            </w:r>
          </w:p>
        </w:tc>
        <w:tc>
          <w:tcPr>
            <w:tcW w:w="3685" w:type="dxa"/>
          </w:tcPr>
          <w:p w14:paraId="0394F5CA" w14:textId="77777777" w:rsidR="0010735E" w:rsidRPr="009C21EC" w:rsidRDefault="0010735E" w:rsidP="000B5D2B">
            <w:pPr>
              <w:spacing w:line="259" w:lineRule="auto"/>
            </w:pPr>
            <w:r w:rsidRPr="009C21EC">
              <w:t>locative</w:t>
            </w:r>
          </w:p>
        </w:tc>
        <w:tc>
          <w:tcPr>
            <w:tcW w:w="3402" w:type="dxa"/>
          </w:tcPr>
          <w:p w14:paraId="04A5E7E1" w14:textId="77777777" w:rsidR="0010735E" w:rsidRPr="009C21EC" w:rsidRDefault="0010735E" w:rsidP="000B5D2B">
            <w:pPr>
              <w:spacing w:line="259" w:lineRule="auto"/>
              <w:rPr>
                <w:lang w:val="id-ID"/>
              </w:rPr>
            </w:pPr>
            <w:r w:rsidRPr="009C21EC">
              <w:rPr>
                <w:rFonts w:eastAsia="Times New Roman" w:cs="Calibri"/>
                <w:i/>
                <w:lang w:val="id-ID"/>
              </w:rPr>
              <w:t>ke, dari, di</w:t>
            </w:r>
          </w:p>
        </w:tc>
      </w:tr>
      <w:tr w:rsidR="0010735E" w:rsidRPr="00AD5A50" w14:paraId="4C718605" w14:textId="77777777" w:rsidTr="000B5D2B">
        <w:tc>
          <w:tcPr>
            <w:tcW w:w="1985" w:type="dxa"/>
          </w:tcPr>
          <w:p w14:paraId="5ABDE0D9" w14:textId="77777777" w:rsidR="0010735E" w:rsidRPr="009C21EC" w:rsidRDefault="0010735E" w:rsidP="000B5D2B">
            <w:pPr>
              <w:spacing w:line="259" w:lineRule="auto"/>
            </w:pPr>
            <w:r w:rsidRPr="009C21EC">
              <w:t>Quantifiers</w:t>
            </w:r>
          </w:p>
        </w:tc>
        <w:tc>
          <w:tcPr>
            <w:tcW w:w="3685" w:type="dxa"/>
          </w:tcPr>
          <w:p w14:paraId="4167CC4F" w14:textId="77777777" w:rsidR="0010735E" w:rsidRPr="009C21EC" w:rsidRDefault="0010735E" w:rsidP="000B5D2B">
            <w:pPr>
              <w:spacing w:line="259" w:lineRule="auto"/>
            </w:pPr>
            <w:r w:rsidRPr="009C21EC">
              <w:t>classifiers</w:t>
            </w:r>
          </w:p>
        </w:tc>
        <w:tc>
          <w:tcPr>
            <w:tcW w:w="3402" w:type="dxa"/>
          </w:tcPr>
          <w:p w14:paraId="4615C69E" w14:textId="77777777" w:rsidR="0010735E" w:rsidRPr="009C21EC" w:rsidRDefault="0010735E" w:rsidP="000B5D2B">
            <w:pPr>
              <w:spacing w:line="259" w:lineRule="auto"/>
              <w:rPr>
                <w:lang w:val="id-ID"/>
              </w:rPr>
            </w:pPr>
            <w:r w:rsidRPr="009C21EC">
              <w:rPr>
                <w:rFonts w:eastAsia="Times New Roman" w:cs="Calibri"/>
                <w:i/>
                <w:lang w:val="id-ID"/>
              </w:rPr>
              <w:t>orang, buah, ekor</w:t>
            </w:r>
          </w:p>
        </w:tc>
      </w:tr>
      <w:tr w:rsidR="0010735E" w:rsidRPr="00AD5A50" w14:paraId="79FD0327" w14:textId="77777777" w:rsidTr="000B5D2B">
        <w:tc>
          <w:tcPr>
            <w:tcW w:w="1985" w:type="dxa"/>
          </w:tcPr>
          <w:p w14:paraId="3A2F59DD" w14:textId="77777777" w:rsidR="0010735E" w:rsidRPr="009C21EC" w:rsidRDefault="0010735E" w:rsidP="000B5D2B">
            <w:pPr>
              <w:spacing w:line="259" w:lineRule="auto"/>
            </w:pPr>
            <w:r w:rsidRPr="009C21EC">
              <w:t>Question markers</w:t>
            </w:r>
          </w:p>
        </w:tc>
        <w:tc>
          <w:tcPr>
            <w:tcW w:w="3685" w:type="dxa"/>
          </w:tcPr>
          <w:p w14:paraId="45974A47" w14:textId="77777777" w:rsidR="0010735E" w:rsidRPr="009C21EC" w:rsidRDefault="0010735E" w:rsidP="000B5D2B">
            <w:pPr>
              <w:spacing w:line="259" w:lineRule="auto"/>
            </w:pPr>
            <w:r w:rsidRPr="009C21EC">
              <w:t>their placement in oral questions</w:t>
            </w:r>
          </w:p>
        </w:tc>
        <w:tc>
          <w:tcPr>
            <w:tcW w:w="3402" w:type="dxa"/>
          </w:tcPr>
          <w:p w14:paraId="58095B36" w14:textId="77777777" w:rsidR="0010735E" w:rsidRPr="009C21EC" w:rsidRDefault="0010735E" w:rsidP="000B5D2B">
            <w:pPr>
              <w:spacing w:line="259" w:lineRule="auto"/>
            </w:pPr>
            <w:r w:rsidRPr="00E00522">
              <w:rPr>
                <w:rFonts w:eastAsia="Times New Roman" w:cs="Calibri"/>
              </w:rPr>
              <w:t>moveable, at end in more casual conversations</w:t>
            </w:r>
          </w:p>
        </w:tc>
      </w:tr>
      <w:tr w:rsidR="0010735E" w:rsidRPr="00AD5A50" w14:paraId="0F5EBE28" w14:textId="77777777" w:rsidTr="000B5D2B">
        <w:tc>
          <w:tcPr>
            <w:tcW w:w="1985" w:type="dxa"/>
          </w:tcPr>
          <w:p w14:paraId="7A6ED584" w14:textId="77777777" w:rsidR="0010735E" w:rsidRPr="009C21EC" w:rsidRDefault="0010735E" w:rsidP="000B5D2B">
            <w:pPr>
              <w:spacing w:line="259" w:lineRule="auto"/>
            </w:pPr>
            <w:r w:rsidRPr="009C21EC">
              <w:t>Time indicators</w:t>
            </w:r>
          </w:p>
        </w:tc>
        <w:tc>
          <w:tcPr>
            <w:tcW w:w="3685" w:type="dxa"/>
          </w:tcPr>
          <w:p w14:paraId="09022DF4" w14:textId="77777777" w:rsidR="0010735E" w:rsidRPr="009C21EC" w:rsidRDefault="0010735E" w:rsidP="000B5D2B">
            <w:pPr>
              <w:spacing w:line="259" w:lineRule="auto"/>
            </w:pPr>
          </w:p>
        </w:tc>
        <w:tc>
          <w:tcPr>
            <w:tcW w:w="3402" w:type="dxa"/>
          </w:tcPr>
          <w:p w14:paraId="33A9AD01" w14:textId="77777777" w:rsidR="0010735E" w:rsidRPr="009C21EC" w:rsidRDefault="0010735E" w:rsidP="000B5D2B">
            <w:pPr>
              <w:spacing w:line="259" w:lineRule="auto"/>
              <w:rPr>
                <w:lang w:val="id-ID"/>
              </w:rPr>
            </w:pPr>
            <w:r w:rsidRPr="009C21EC">
              <w:rPr>
                <w:rFonts w:eastAsia="Times New Roman" w:cs="Calibri"/>
                <w:i/>
                <w:lang w:val="id-ID"/>
              </w:rPr>
              <w:t>baru, lalu, kemudian, sesudah, sebelum</w:t>
            </w:r>
          </w:p>
        </w:tc>
      </w:tr>
      <w:tr w:rsidR="0010735E" w:rsidRPr="00AD5A50" w14:paraId="7CD3C0CA" w14:textId="77777777" w:rsidTr="000B5D2B">
        <w:tc>
          <w:tcPr>
            <w:tcW w:w="1985" w:type="dxa"/>
            <w:vMerge w:val="restart"/>
          </w:tcPr>
          <w:p w14:paraId="40B1C040" w14:textId="77777777" w:rsidR="0010735E" w:rsidRPr="009C21EC" w:rsidRDefault="0010735E" w:rsidP="000B5D2B">
            <w:pPr>
              <w:spacing w:line="259" w:lineRule="auto"/>
            </w:pPr>
            <w:r w:rsidRPr="009C21EC">
              <w:t>Verbs</w:t>
            </w:r>
          </w:p>
        </w:tc>
        <w:tc>
          <w:tcPr>
            <w:tcW w:w="3685" w:type="dxa"/>
          </w:tcPr>
          <w:p w14:paraId="7E29282B" w14:textId="77777777" w:rsidR="0010735E" w:rsidRPr="009C21EC" w:rsidRDefault="0010735E" w:rsidP="000B5D2B">
            <w:pPr>
              <w:spacing w:line="259" w:lineRule="auto"/>
            </w:pPr>
            <w:r w:rsidRPr="00E00522">
              <w:rPr>
                <w:rFonts w:eastAsia="Times New Roman" w:cs="Calibri"/>
              </w:rPr>
              <w:t>base-word verbs</w:t>
            </w:r>
          </w:p>
          <w:p w14:paraId="0BF7006C" w14:textId="77777777" w:rsidR="0010735E" w:rsidRPr="009C21EC" w:rsidRDefault="0010735E" w:rsidP="000B5D2B">
            <w:pPr>
              <w:spacing w:line="259" w:lineRule="auto"/>
              <w:rPr>
                <w:lang w:val="id-ID"/>
              </w:rPr>
            </w:pPr>
            <w:r w:rsidRPr="009C21EC">
              <w:rPr>
                <w:rFonts w:eastAsia="Times New Roman" w:cs="Calibri"/>
                <w:i/>
                <w:lang w:val="id-ID"/>
              </w:rPr>
              <w:t>me-, ber-, di-</w:t>
            </w:r>
          </w:p>
        </w:tc>
        <w:tc>
          <w:tcPr>
            <w:tcW w:w="3402" w:type="dxa"/>
            <w:vMerge w:val="restart"/>
          </w:tcPr>
          <w:p w14:paraId="1DD7DA05" w14:textId="77777777" w:rsidR="0010735E" w:rsidRPr="009C21EC" w:rsidRDefault="0010735E" w:rsidP="000B5D2B">
            <w:pPr>
              <w:spacing w:line="259" w:lineRule="auto"/>
              <w:rPr>
                <w:lang w:val="id-ID"/>
              </w:rPr>
            </w:pPr>
          </w:p>
        </w:tc>
      </w:tr>
      <w:tr w:rsidR="0010735E" w:rsidRPr="00AD5A50" w14:paraId="765A983D" w14:textId="77777777" w:rsidTr="000B5D2B">
        <w:tc>
          <w:tcPr>
            <w:tcW w:w="1985" w:type="dxa"/>
            <w:vMerge/>
          </w:tcPr>
          <w:p w14:paraId="6297F074" w14:textId="77777777" w:rsidR="0010735E" w:rsidRPr="009C21EC" w:rsidRDefault="0010735E" w:rsidP="000B5D2B">
            <w:pPr>
              <w:spacing w:line="259" w:lineRule="auto"/>
            </w:pPr>
          </w:p>
        </w:tc>
        <w:tc>
          <w:tcPr>
            <w:tcW w:w="3685" w:type="dxa"/>
          </w:tcPr>
          <w:p w14:paraId="79F081B5" w14:textId="77777777" w:rsidR="0010735E" w:rsidRPr="009C21EC" w:rsidRDefault="0010735E" w:rsidP="000B5D2B">
            <w:pPr>
              <w:spacing w:line="259" w:lineRule="auto"/>
            </w:pPr>
            <w:r w:rsidRPr="00E00522">
              <w:rPr>
                <w:rFonts w:eastAsia="Times New Roman" w:cs="Calibri"/>
              </w:rPr>
              <w:t xml:space="preserve">accidental </w:t>
            </w:r>
            <w:r w:rsidRPr="009C21EC">
              <w:rPr>
                <w:rFonts w:eastAsia="Times New Roman" w:cs="Calibri"/>
                <w:i/>
                <w:lang w:val="id-ID"/>
              </w:rPr>
              <w:t>ter-</w:t>
            </w:r>
          </w:p>
        </w:tc>
        <w:tc>
          <w:tcPr>
            <w:tcW w:w="3402" w:type="dxa"/>
            <w:vMerge/>
          </w:tcPr>
          <w:p w14:paraId="1AACE85B" w14:textId="77777777" w:rsidR="0010735E" w:rsidRPr="009C21EC" w:rsidRDefault="0010735E" w:rsidP="000B5D2B">
            <w:pPr>
              <w:spacing w:line="259" w:lineRule="auto"/>
              <w:rPr>
                <w:rFonts w:ascii="Arial" w:eastAsia="平成明朝" w:hAnsi="Arial" w:cs="Arial"/>
                <w:lang w:val="id-ID" w:eastAsia="ja-JP"/>
              </w:rPr>
            </w:pPr>
          </w:p>
        </w:tc>
      </w:tr>
      <w:tr w:rsidR="0010735E" w:rsidRPr="00AD5A50" w14:paraId="537F047B" w14:textId="77777777" w:rsidTr="000B5D2B">
        <w:tc>
          <w:tcPr>
            <w:tcW w:w="1985" w:type="dxa"/>
            <w:vMerge/>
          </w:tcPr>
          <w:p w14:paraId="0C8F4A4F" w14:textId="77777777" w:rsidR="0010735E" w:rsidRPr="009C21EC" w:rsidRDefault="0010735E" w:rsidP="000B5D2B">
            <w:pPr>
              <w:spacing w:line="259" w:lineRule="auto"/>
            </w:pPr>
          </w:p>
        </w:tc>
        <w:tc>
          <w:tcPr>
            <w:tcW w:w="3685" w:type="dxa"/>
          </w:tcPr>
          <w:p w14:paraId="70226CC6" w14:textId="77777777" w:rsidR="0010735E" w:rsidRPr="009C21EC" w:rsidRDefault="006C09DC" w:rsidP="000B5D2B">
            <w:pPr>
              <w:spacing w:line="259" w:lineRule="auto"/>
            </w:pPr>
            <w:r>
              <w:rPr>
                <w:rFonts w:eastAsia="Times New Roman" w:cs="Calibri"/>
              </w:rPr>
              <w:t>auxiliary</w:t>
            </w:r>
          </w:p>
        </w:tc>
        <w:tc>
          <w:tcPr>
            <w:tcW w:w="3402" w:type="dxa"/>
          </w:tcPr>
          <w:p w14:paraId="73B3CAFB" w14:textId="77777777" w:rsidR="0010735E" w:rsidRPr="009C21EC" w:rsidRDefault="0010735E" w:rsidP="000B5D2B">
            <w:pPr>
              <w:spacing w:line="259" w:lineRule="auto"/>
              <w:rPr>
                <w:lang w:val="id-ID"/>
              </w:rPr>
            </w:pPr>
            <w:r w:rsidRPr="009C21EC">
              <w:rPr>
                <w:rFonts w:eastAsia="Times New Roman" w:cs="Calibri"/>
                <w:i/>
                <w:lang w:val="id-ID"/>
              </w:rPr>
              <w:t>sudah, belum, sedang, akan, mau, dapat, bisa, boleh, harus, jarang, sering</w:t>
            </w:r>
          </w:p>
        </w:tc>
      </w:tr>
    </w:tbl>
    <w:p w14:paraId="09675FC2" w14:textId="77777777" w:rsidR="00B45BAB" w:rsidRPr="000B5D2B" w:rsidRDefault="00B45BAB" w:rsidP="000B5D2B"/>
    <w:p w14:paraId="3EA4548B" w14:textId="77777777" w:rsidR="008744E8" w:rsidRDefault="008744E8" w:rsidP="00147DD0">
      <w:pPr>
        <w:rPr>
          <w:lang w:val="en-US"/>
        </w:rPr>
        <w:sectPr w:rsidR="008744E8" w:rsidSect="00623899">
          <w:headerReference w:type="even" r:id="rId16"/>
          <w:headerReference w:type="default" r:id="rId17"/>
          <w:footerReference w:type="even" r:id="rId18"/>
          <w:footerReference w:type="default" r:id="rId19"/>
          <w:type w:val="oddPage"/>
          <w:pgSz w:w="11906" w:h="16838"/>
          <w:pgMar w:top="1644" w:right="1418" w:bottom="1276" w:left="1418" w:header="680" w:footer="567" w:gutter="0"/>
          <w:pgNumType w:start="1"/>
          <w:cols w:space="709"/>
          <w:docGrid w:linePitch="360"/>
        </w:sectPr>
      </w:pPr>
    </w:p>
    <w:p w14:paraId="4ADBC1EB" w14:textId="74F5B588" w:rsidR="0010735E" w:rsidRPr="00FC5C76" w:rsidRDefault="008744E8" w:rsidP="00147DD0">
      <w:pPr>
        <w:rPr>
          <w:lang w:val="en-US"/>
        </w:rPr>
      </w:pPr>
      <w:r w:rsidRPr="00BF6F9A">
        <w:rPr>
          <w:noProof/>
          <w:lang w:bidi="hi-IN"/>
        </w:rPr>
        <w:lastRenderedPageBreak/>
        <w:drawing>
          <wp:anchor distT="0" distB="0" distL="114300" distR="114300" simplePos="0" relativeHeight="251647488" behindDoc="1" locked="0" layoutInCell="1" allowOverlap="1" wp14:anchorId="55BA1725" wp14:editId="48B90352">
            <wp:simplePos x="0" y="0"/>
            <wp:positionH relativeFrom="page">
              <wp:align>center</wp:align>
            </wp:positionH>
            <wp:positionV relativeFrom="page">
              <wp:align>center</wp:align>
            </wp:positionV>
            <wp:extent cx="7549200" cy="10677600"/>
            <wp:effectExtent l="0" t="0" r="0" b="0"/>
            <wp:wrapNone/>
            <wp:docPr id="984194702" name="Picture 9841947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94702" name="Picture 984194702">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10735E" w:rsidRPr="00FC5C76" w:rsidSect="009C21EC">
      <w:headerReference w:type="even" r:id="rId21"/>
      <w:headerReference w:type="default" r:id="rId22"/>
      <w:footerReference w:type="even" r:id="rId23"/>
      <w:footerReference w:type="default" r:id="rId24"/>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F73D" w14:textId="77777777" w:rsidR="006B63D5" w:rsidRDefault="006B63D5" w:rsidP="00742128">
      <w:pPr>
        <w:spacing w:after="0" w:line="240" w:lineRule="auto"/>
      </w:pPr>
      <w:r>
        <w:separator/>
      </w:r>
    </w:p>
  </w:endnote>
  <w:endnote w:type="continuationSeparator" w:id="0">
    <w:p w14:paraId="4F30650C" w14:textId="77777777" w:rsidR="006B63D5" w:rsidRDefault="006B63D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平成明朝">
    <w:altName w:val="Arial Unicode MS"/>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A6B2" w14:textId="534D3227" w:rsidR="00C67180" w:rsidRPr="002615A7" w:rsidRDefault="002615A7" w:rsidP="002615A7">
    <w:pPr>
      <w:pStyle w:val="SCSAFootereven"/>
    </w:pPr>
    <w:r w:rsidRPr="002615A7">
      <w:t>2013/36754[v5]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9BAA" w14:textId="52E46887" w:rsidR="002615A7" w:rsidRPr="00792788" w:rsidRDefault="002615A7" w:rsidP="007927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6AD8" w14:textId="028ABCDB" w:rsidR="002615A7" w:rsidRPr="00792788" w:rsidRDefault="002615A7" w:rsidP="0079278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AC11" w14:textId="77777777" w:rsidR="00623899" w:rsidRPr="00741822" w:rsidRDefault="00623899" w:rsidP="00887DD7">
    <w:pPr>
      <w:pStyle w:val="SCSAFootereven"/>
    </w:pPr>
    <w:r>
      <w:t>Indonesian: Second Language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7A05" w14:textId="77777777" w:rsidR="00623899" w:rsidRPr="00AA2B0D" w:rsidRDefault="00623899" w:rsidP="00887DD7">
    <w:pPr>
      <w:pStyle w:val="SCSAFooterodd"/>
    </w:pPr>
    <w:r>
      <w:t>Indonesian: Second Language |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C453" w14:textId="377AD2CA" w:rsidR="009C21EC" w:rsidRPr="009C21EC" w:rsidRDefault="009C21EC" w:rsidP="009C21E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D489" w14:textId="4C36F158" w:rsidR="009C21EC" w:rsidRPr="009C21EC" w:rsidRDefault="009C21EC" w:rsidP="009C21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CCD3" w14:textId="77777777" w:rsidR="006B63D5" w:rsidRDefault="006B63D5" w:rsidP="00742128">
      <w:pPr>
        <w:spacing w:after="0" w:line="240" w:lineRule="auto"/>
      </w:pPr>
      <w:r>
        <w:separator/>
      </w:r>
    </w:p>
  </w:footnote>
  <w:footnote w:type="continuationSeparator" w:id="0">
    <w:p w14:paraId="3EC6C72B" w14:textId="77777777" w:rsidR="006B63D5" w:rsidRDefault="006B63D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7675" w14:textId="1F8ADE4F" w:rsidR="002615A7" w:rsidRPr="00792788" w:rsidRDefault="002615A7" w:rsidP="007927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FC15" w14:textId="30306C04" w:rsidR="002615A7" w:rsidRPr="00792788" w:rsidRDefault="002615A7" w:rsidP="007927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7ED" w14:textId="77777777" w:rsidR="00623899" w:rsidRPr="002615A7" w:rsidRDefault="00623899" w:rsidP="00623899">
    <w:pPr>
      <w:pStyle w:val="SCSAHeadereven"/>
    </w:pPr>
    <w:r>
      <w:fldChar w:fldCharType="begin"/>
    </w:r>
    <w:r>
      <w:instrText xml:space="preserve"> PAGE   \* MERGEFORMAT </w:instrText>
    </w:r>
    <w:r>
      <w:fldChar w:fldCharType="separate"/>
    </w:r>
    <w:r>
      <w:rPr>
        <w:noProof/>
      </w:rP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123C" w14:textId="77777777" w:rsidR="00623899" w:rsidRPr="001567D0" w:rsidRDefault="00623899" w:rsidP="00887DD7">
    <w:pPr>
      <w:pStyle w:val="SCSAHeaderodd"/>
    </w:pPr>
    <w:r w:rsidRPr="001567D0">
      <w:fldChar w:fldCharType="begin"/>
    </w:r>
    <w:r w:rsidRPr="001567D0">
      <w:instrText xml:space="preserve"> PAGE   \* MERGEFORMAT </w:instrText>
    </w:r>
    <w:r w:rsidRPr="001567D0">
      <w:fldChar w:fldCharType="separate"/>
    </w:r>
    <w:r>
      <w:t>25</w:t>
    </w:r>
    <w:r w:rsidRPr="001567D0">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07F4" w14:textId="76946F32" w:rsidR="009C21EC" w:rsidRPr="009C21EC" w:rsidRDefault="009C21EC" w:rsidP="009C21E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0ADA" w14:textId="7DF57282" w:rsidR="009C21EC" w:rsidRPr="009C21EC" w:rsidRDefault="009C21EC" w:rsidP="009C21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A61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CC0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A468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0CA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EC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6C3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AC466F"/>
    <w:multiLevelType w:val="multilevel"/>
    <w:tmpl w:val="762853C8"/>
    <w:numStyleLink w:val="SCSABulletList"/>
  </w:abstractNum>
  <w:abstractNum w:abstractNumId="1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4" w15:restartNumberingAfterBreak="0">
    <w:nsid w:val="1BAC556E"/>
    <w:multiLevelType w:val="multilevel"/>
    <w:tmpl w:val="762853C8"/>
    <w:numStyleLink w:val="SCSABulletList"/>
  </w:abstractNum>
  <w:abstractNum w:abstractNumId="15"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BE7A32"/>
    <w:multiLevelType w:val="hybridMultilevel"/>
    <w:tmpl w:val="26C0E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F737B7D"/>
    <w:multiLevelType w:val="multilevel"/>
    <w:tmpl w:val="762853C8"/>
    <w:numStyleLink w:val="SCSABulletList"/>
  </w:abstractNum>
  <w:abstractNum w:abstractNumId="18" w15:restartNumberingAfterBreak="0">
    <w:nsid w:val="2F906869"/>
    <w:multiLevelType w:val="hybridMultilevel"/>
    <w:tmpl w:val="BD16A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4B6AEB"/>
    <w:multiLevelType w:val="hybridMultilevel"/>
    <w:tmpl w:val="05DADA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86C54"/>
    <w:multiLevelType w:val="multilevel"/>
    <w:tmpl w:val="762853C8"/>
    <w:numStyleLink w:val="SCSABulletList"/>
  </w:abstractNum>
  <w:abstractNum w:abstractNumId="22" w15:restartNumberingAfterBreak="0">
    <w:nsid w:val="44EA752D"/>
    <w:multiLevelType w:val="hybridMultilevel"/>
    <w:tmpl w:val="B99E8914"/>
    <w:lvl w:ilvl="0" w:tplc="4B9AD160">
      <w:start w:val="1"/>
      <w:numFmt w:val="bullet"/>
      <w:lvlText w:val=""/>
      <w:lvlJc w:val="left"/>
      <w:pPr>
        <w:tabs>
          <w:tab w:val="num" w:pos="360"/>
        </w:tabs>
        <w:ind w:left="36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3E1FA1"/>
    <w:multiLevelType w:val="multilevel"/>
    <w:tmpl w:val="762853C8"/>
    <w:numStyleLink w:val="SCSABulletList"/>
  </w:abstractNum>
  <w:abstractNum w:abstractNumId="24"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162B00"/>
    <w:multiLevelType w:val="singleLevel"/>
    <w:tmpl w:val="FB26AA9E"/>
    <w:lvl w:ilvl="0">
      <w:numFmt w:val="decimal"/>
      <w:lvlText w:val=""/>
      <w:lvlJc w:val="left"/>
    </w:lvl>
  </w:abstractNum>
  <w:abstractNum w:abstractNumId="27" w15:restartNumberingAfterBreak="0">
    <w:nsid w:val="578607B6"/>
    <w:multiLevelType w:val="hybridMultilevel"/>
    <w:tmpl w:val="17626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91549D"/>
    <w:multiLevelType w:val="multilevel"/>
    <w:tmpl w:val="762853C8"/>
    <w:numStyleLink w:val="SCSABulletList"/>
  </w:abstractNum>
  <w:abstractNum w:abstractNumId="29" w15:restartNumberingAfterBreak="0">
    <w:nsid w:val="60992456"/>
    <w:multiLevelType w:val="hybridMultilevel"/>
    <w:tmpl w:val="632ACC2E"/>
    <w:lvl w:ilvl="0" w:tplc="A02C66A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A45403"/>
    <w:multiLevelType w:val="multilevel"/>
    <w:tmpl w:val="762853C8"/>
    <w:numStyleLink w:val="SCSABulletList"/>
  </w:abstractNum>
  <w:abstractNum w:abstractNumId="31"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F381742"/>
    <w:multiLevelType w:val="multilevel"/>
    <w:tmpl w:val="762853C8"/>
    <w:numStyleLink w:val="SCSABulletList"/>
  </w:abstractNum>
  <w:abstractNum w:abstractNumId="33" w15:restartNumberingAfterBreak="0">
    <w:nsid w:val="7300287C"/>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4" w15:restartNumberingAfterBreak="0">
    <w:nsid w:val="74F07B89"/>
    <w:multiLevelType w:val="multilevel"/>
    <w:tmpl w:val="762853C8"/>
    <w:numStyleLink w:val="SCSABulletList"/>
  </w:abstractNum>
  <w:abstractNum w:abstractNumId="35"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9B1444"/>
    <w:multiLevelType w:val="multilevel"/>
    <w:tmpl w:val="762853C8"/>
    <w:numStyleLink w:val="SCSABulletList"/>
  </w:abstractNum>
  <w:abstractNum w:abstractNumId="3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32141634">
    <w:abstractNumId w:val="9"/>
  </w:num>
  <w:num w:numId="2" w16cid:durableId="1667587141">
    <w:abstractNumId w:val="35"/>
  </w:num>
  <w:num w:numId="3" w16cid:durableId="608053718">
    <w:abstractNumId w:val="15"/>
  </w:num>
  <w:num w:numId="4" w16cid:durableId="1077895486">
    <w:abstractNumId w:val="10"/>
  </w:num>
  <w:num w:numId="5" w16cid:durableId="1870989543">
    <w:abstractNumId w:val="11"/>
  </w:num>
  <w:num w:numId="6" w16cid:durableId="133108722">
    <w:abstractNumId w:val="7"/>
  </w:num>
  <w:num w:numId="7" w16cid:durableId="48963523">
    <w:abstractNumId w:val="6"/>
  </w:num>
  <w:num w:numId="8" w16cid:durableId="553472540">
    <w:abstractNumId w:val="5"/>
  </w:num>
  <w:num w:numId="9" w16cid:durableId="2097164657">
    <w:abstractNumId w:val="4"/>
  </w:num>
  <w:num w:numId="10" w16cid:durableId="1676490452">
    <w:abstractNumId w:val="8"/>
  </w:num>
  <w:num w:numId="11" w16cid:durableId="1444619426">
    <w:abstractNumId w:val="3"/>
  </w:num>
  <w:num w:numId="12" w16cid:durableId="608272012">
    <w:abstractNumId w:val="2"/>
  </w:num>
  <w:num w:numId="13" w16cid:durableId="75369714">
    <w:abstractNumId w:val="1"/>
  </w:num>
  <w:num w:numId="14" w16cid:durableId="1469010255">
    <w:abstractNumId w:val="0"/>
  </w:num>
  <w:num w:numId="15" w16cid:durableId="1836610150">
    <w:abstractNumId w:val="26"/>
  </w:num>
  <w:num w:numId="16" w16cid:durableId="814570861">
    <w:abstractNumId w:val="20"/>
  </w:num>
  <w:num w:numId="17" w16cid:durableId="774325403">
    <w:abstractNumId w:val="25"/>
  </w:num>
  <w:num w:numId="18" w16cid:durableId="981740261">
    <w:abstractNumId w:val="33"/>
  </w:num>
  <w:num w:numId="19" w16cid:durableId="1916500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2890049">
    <w:abstractNumId w:val="31"/>
  </w:num>
  <w:num w:numId="21" w16cid:durableId="507644592">
    <w:abstractNumId w:val="27"/>
  </w:num>
  <w:num w:numId="22" w16cid:durableId="1091514495">
    <w:abstractNumId w:val="29"/>
  </w:num>
  <w:num w:numId="23" w16cid:durableId="456991994">
    <w:abstractNumId w:val="22"/>
  </w:num>
  <w:num w:numId="24" w16cid:durableId="78986657">
    <w:abstractNumId w:val="19"/>
  </w:num>
  <w:num w:numId="25" w16cid:durableId="1712537197">
    <w:abstractNumId w:val="31"/>
  </w:num>
  <w:num w:numId="26" w16cid:durableId="1959753176">
    <w:abstractNumId w:val="31"/>
  </w:num>
  <w:num w:numId="27" w16cid:durableId="707339116">
    <w:abstractNumId w:val="31"/>
  </w:num>
  <w:num w:numId="28" w16cid:durableId="1415274579">
    <w:abstractNumId w:val="16"/>
  </w:num>
  <w:num w:numId="29" w16cid:durableId="1032149626">
    <w:abstractNumId w:val="26"/>
  </w:num>
  <w:num w:numId="30" w16cid:durableId="1967614968">
    <w:abstractNumId w:val="24"/>
  </w:num>
  <w:num w:numId="31" w16cid:durableId="1447114329">
    <w:abstractNumId w:val="18"/>
  </w:num>
  <w:num w:numId="32" w16cid:durableId="111830602">
    <w:abstractNumId w:val="37"/>
  </w:num>
  <w:num w:numId="33" w16cid:durableId="421143583">
    <w:abstractNumId w:val="24"/>
  </w:num>
  <w:num w:numId="34" w16cid:durableId="1156259061">
    <w:abstractNumId w:val="13"/>
  </w:num>
  <w:num w:numId="35" w16cid:durableId="1242980173">
    <w:abstractNumId w:val="30"/>
  </w:num>
  <w:num w:numId="36" w16cid:durableId="1750535267">
    <w:abstractNumId w:val="34"/>
  </w:num>
  <w:num w:numId="37" w16cid:durableId="1803420250">
    <w:abstractNumId w:val="32"/>
  </w:num>
  <w:num w:numId="38" w16cid:durableId="682367415">
    <w:abstractNumId w:val="17"/>
  </w:num>
  <w:num w:numId="39" w16cid:durableId="705257465">
    <w:abstractNumId w:val="12"/>
  </w:num>
  <w:num w:numId="40" w16cid:durableId="1782720133">
    <w:abstractNumId w:val="36"/>
  </w:num>
  <w:num w:numId="41" w16cid:durableId="996962071">
    <w:abstractNumId w:val="14"/>
  </w:num>
  <w:num w:numId="42" w16cid:durableId="147291432">
    <w:abstractNumId w:val="21"/>
  </w:num>
  <w:num w:numId="43" w16cid:durableId="932858923">
    <w:abstractNumId w:val="23"/>
  </w:num>
  <w:num w:numId="44" w16cid:durableId="9388276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345F"/>
    <w:rsid w:val="00007D4E"/>
    <w:rsid w:val="000173D3"/>
    <w:rsid w:val="00017D9C"/>
    <w:rsid w:val="0002336A"/>
    <w:rsid w:val="00044FDD"/>
    <w:rsid w:val="00064B30"/>
    <w:rsid w:val="00070361"/>
    <w:rsid w:val="00081C48"/>
    <w:rsid w:val="0009024C"/>
    <w:rsid w:val="0009076A"/>
    <w:rsid w:val="0009429D"/>
    <w:rsid w:val="000A3BD1"/>
    <w:rsid w:val="000A6ABE"/>
    <w:rsid w:val="000A7B41"/>
    <w:rsid w:val="000B1346"/>
    <w:rsid w:val="000B5D2B"/>
    <w:rsid w:val="000D3E34"/>
    <w:rsid w:val="000E0ED5"/>
    <w:rsid w:val="000E6CA3"/>
    <w:rsid w:val="000F404F"/>
    <w:rsid w:val="000F57BE"/>
    <w:rsid w:val="001049E0"/>
    <w:rsid w:val="0010735E"/>
    <w:rsid w:val="00107460"/>
    <w:rsid w:val="00114E35"/>
    <w:rsid w:val="001176E8"/>
    <w:rsid w:val="0012754D"/>
    <w:rsid w:val="0013465E"/>
    <w:rsid w:val="001451B9"/>
    <w:rsid w:val="00147DD0"/>
    <w:rsid w:val="0015048B"/>
    <w:rsid w:val="001567D0"/>
    <w:rsid w:val="00157E06"/>
    <w:rsid w:val="00167D15"/>
    <w:rsid w:val="001702DE"/>
    <w:rsid w:val="00176CCB"/>
    <w:rsid w:val="00191AB5"/>
    <w:rsid w:val="00192341"/>
    <w:rsid w:val="0019340B"/>
    <w:rsid w:val="00194F1D"/>
    <w:rsid w:val="001953C6"/>
    <w:rsid w:val="001955CB"/>
    <w:rsid w:val="001A39D0"/>
    <w:rsid w:val="001A7DBB"/>
    <w:rsid w:val="001B0B28"/>
    <w:rsid w:val="001C54CA"/>
    <w:rsid w:val="001D2DFB"/>
    <w:rsid w:val="001D5394"/>
    <w:rsid w:val="001D56E3"/>
    <w:rsid w:val="001D717F"/>
    <w:rsid w:val="001D76C5"/>
    <w:rsid w:val="001E03D5"/>
    <w:rsid w:val="001F6411"/>
    <w:rsid w:val="00204AC0"/>
    <w:rsid w:val="00210C1D"/>
    <w:rsid w:val="00216D13"/>
    <w:rsid w:val="00223D1B"/>
    <w:rsid w:val="00227E19"/>
    <w:rsid w:val="00240265"/>
    <w:rsid w:val="00240554"/>
    <w:rsid w:val="00243367"/>
    <w:rsid w:val="002451B5"/>
    <w:rsid w:val="002615A7"/>
    <w:rsid w:val="00264DBE"/>
    <w:rsid w:val="00270163"/>
    <w:rsid w:val="0027335A"/>
    <w:rsid w:val="00282C21"/>
    <w:rsid w:val="00285893"/>
    <w:rsid w:val="00290C4A"/>
    <w:rsid w:val="002A471E"/>
    <w:rsid w:val="002B57DA"/>
    <w:rsid w:val="002B6FEE"/>
    <w:rsid w:val="002B7272"/>
    <w:rsid w:val="002C05E5"/>
    <w:rsid w:val="002C61E6"/>
    <w:rsid w:val="002D01AF"/>
    <w:rsid w:val="002D5F35"/>
    <w:rsid w:val="002E06EC"/>
    <w:rsid w:val="002E34F3"/>
    <w:rsid w:val="002E78F4"/>
    <w:rsid w:val="002F0A00"/>
    <w:rsid w:val="002F3150"/>
    <w:rsid w:val="00304E41"/>
    <w:rsid w:val="00306C56"/>
    <w:rsid w:val="0031682E"/>
    <w:rsid w:val="003353B0"/>
    <w:rsid w:val="003358D3"/>
    <w:rsid w:val="00336CBA"/>
    <w:rsid w:val="00343469"/>
    <w:rsid w:val="00346952"/>
    <w:rsid w:val="003536DD"/>
    <w:rsid w:val="00357370"/>
    <w:rsid w:val="0036358F"/>
    <w:rsid w:val="0036440F"/>
    <w:rsid w:val="00364BF8"/>
    <w:rsid w:val="0036517D"/>
    <w:rsid w:val="00370B1D"/>
    <w:rsid w:val="003806CB"/>
    <w:rsid w:val="00383850"/>
    <w:rsid w:val="003916A0"/>
    <w:rsid w:val="0039509D"/>
    <w:rsid w:val="003A2EB4"/>
    <w:rsid w:val="003C03E0"/>
    <w:rsid w:val="003C0879"/>
    <w:rsid w:val="003C0EB3"/>
    <w:rsid w:val="003C6F3C"/>
    <w:rsid w:val="003D36CC"/>
    <w:rsid w:val="003D3CBD"/>
    <w:rsid w:val="003D3E71"/>
    <w:rsid w:val="003D667A"/>
    <w:rsid w:val="003E056E"/>
    <w:rsid w:val="003E1C07"/>
    <w:rsid w:val="003F1C41"/>
    <w:rsid w:val="003F3054"/>
    <w:rsid w:val="0041381C"/>
    <w:rsid w:val="00413C8C"/>
    <w:rsid w:val="00416C3D"/>
    <w:rsid w:val="00426B9A"/>
    <w:rsid w:val="0043620D"/>
    <w:rsid w:val="0044627A"/>
    <w:rsid w:val="00452099"/>
    <w:rsid w:val="00454850"/>
    <w:rsid w:val="00465F15"/>
    <w:rsid w:val="00466348"/>
    <w:rsid w:val="00466D3C"/>
    <w:rsid w:val="004750DA"/>
    <w:rsid w:val="00481C02"/>
    <w:rsid w:val="00492C50"/>
    <w:rsid w:val="004A0EFA"/>
    <w:rsid w:val="004B7DB5"/>
    <w:rsid w:val="004D5BEC"/>
    <w:rsid w:val="004E0394"/>
    <w:rsid w:val="004F4036"/>
    <w:rsid w:val="00504046"/>
    <w:rsid w:val="00532FD2"/>
    <w:rsid w:val="00540775"/>
    <w:rsid w:val="00550E27"/>
    <w:rsid w:val="00552868"/>
    <w:rsid w:val="00552BDF"/>
    <w:rsid w:val="00554AC8"/>
    <w:rsid w:val="0057188C"/>
    <w:rsid w:val="00575985"/>
    <w:rsid w:val="00575F5E"/>
    <w:rsid w:val="00582752"/>
    <w:rsid w:val="005A501F"/>
    <w:rsid w:val="005B7CAA"/>
    <w:rsid w:val="005D18F8"/>
    <w:rsid w:val="005E18DA"/>
    <w:rsid w:val="005E26A0"/>
    <w:rsid w:val="005E3562"/>
    <w:rsid w:val="005E4609"/>
    <w:rsid w:val="005E4B8A"/>
    <w:rsid w:val="005E6287"/>
    <w:rsid w:val="005F1C80"/>
    <w:rsid w:val="006042E6"/>
    <w:rsid w:val="006059CE"/>
    <w:rsid w:val="006169C0"/>
    <w:rsid w:val="00623899"/>
    <w:rsid w:val="00626978"/>
    <w:rsid w:val="00630C3D"/>
    <w:rsid w:val="00633F4A"/>
    <w:rsid w:val="006360A4"/>
    <w:rsid w:val="00637F0D"/>
    <w:rsid w:val="006411B4"/>
    <w:rsid w:val="00643DA9"/>
    <w:rsid w:val="00652BC5"/>
    <w:rsid w:val="006636E5"/>
    <w:rsid w:val="00666FEB"/>
    <w:rsid w:val="006748E6"/>
    <w:rsid w:val="00684211"/>
    <w:rsid w:val="0068745D"/>
    <w:rsid w:val="00691A72"/>
    <w:rsid w:val="00693261"/>
    <w:rsid w:val="0069421A"/>
    <w:rsid w:val="006B63D5"/>
    <w:rsid w:val="006B7D98"/>
    <w:rsid w:val="006C09DC"/>
    <w:rsid w:val="006D18AD"/>
    <w:rsid w:val="006E02FD"/>
    <w:rsid w:val="006E122E"/>
    <w:rsid w:val="006E1273"/>
    <w:rsid w:val="006E1D80"/>
    <w:rsid w:val="006E532F"/>
    <w:rsid w:val="006F544F"/>
    <w:rsid w:val="00716616"/>
    <w:rsid w:val="00725A7F"/>
    <w:rsid w:val="007325B7"/>
    <w:rsid w:val="007342C4"/>
    <w:rsid w:val="00735114"/>
    <w:rsid w:val="00735E29"/>
    <w:rsid w:val="00737E63"/>
    <w:rsid w:val="00741822"/>
    <w:rsid w:val="00742128"/>
    <w:rsid w:val="00767971"/>
    <w:rsid w:val="00774121"/>
    <w:rsid w:val="007766C5"/>
    <w:rsid w:val="00783E7D"/>
    <w:rsid w:val="00790607"/>
    <w:rsid w:val="00792788"/>
    <w:rsid w:val="00793207"/>
    <w:rsid w:val="00793D43"/>
    <w:rsid w:val="007A24C7"/>
    <w:rsid w:val="007A41AD"/>
    <w:rsid w:val="007B19D2"/>
    <w:rsid w:val="007B5210"/>
    <w:rsid w:val="007B6A4C"/>
    <w:rsid w:val="007B6E6E"/>
    <w:rsid w:val="007D1B99"/>
    <w:rsid w:val="007E7CCB"/>
    <w:rsid w:val="008079E9"/>
    <w:rsid w:val="008324A6"/>
    <w:rsid w:val="008441AD"/>
    <w:rsid w:val="00846AF5"/>
    <w:rsid w:val="008744E8"/>
    <w:rsid w:val="0088053A"/>
    <w:rsid w:val="00884DDC"/>
    <w:rsid w:val="00887680"/>
    <w:rsid w:val="00887DD7"/>
    <w:rsid w:val="00893FAF"/>
    <w:rsid w:val="008A02F7"/>
    <w:rsid w:val="008A09D3"/>
    <w:rsid w:val="008A5884"/>
    <w:rsid w:val="008A6954"/>
    <w:rsid w:val="008A7555"/>
    <w:rsid w:val="008D5098"/>
    <w:rsid w:val="008D55AA"/>
    <w:rsid w:val="008E144B"/>
    <w:rsid w:val="008E7A0E"/>
    <w:rsid w:val="008E7BC8"/>
    <w:rsid w:val="008F1102"/>
    <w:rsid w:val="008F15C7"/>
    <w:rsid w:val="008F2FF8"/>
    <w:rsid w:val="00902BCC"/>
    <w:rsid w:val="00904BFC"/>
    <w:rsid w:val="009243E1"/>
    <w:rsid w:val="00924C4D"/>
    <w:rsid w:val="00925173"/>
    <w:rsid w:val="00933095"/>
    <w:rsid w:val="00937ABF"/>
    <w:rsid w:val="0094007F"/>
    <w:rsid w:val="009402A6"/>
    <w:rsid w:val="00941ECF"/>
    <w:rsid w:val="00943273"/>
    <w:rsid w:val="00943484"/>
    <w:rsid w:val="00943A44"/>
    <w:rsid w:val="00945408"/>
    <w:rsid w:val="00955E93"/>
    <w:rsid w:val="00964696"/>
    <w:rsid w:val="009665C5"/>
    <w:rsid w:val="0097046D"/>
    <w:rsid w:val="00971AFD"/>
    <w:rsid w:val="009732C7"/>
    <w:rsid w:val="0097540F"/>
    <w:rsid w:val="009803BE"/>
    <w:rsid w:val="009929EC"/>
    <w:rsid w:val="0099499A"/>
    <w:rsid w:val="009A66CE"/>
    <w:rsid w:val="009C0DFC"/>
    <w:rsid w:val="009C21EC"/>
    <w:rsid w:val="009D793E"/>
    <w:rsid w:val="009E76C6"/>
    <w:rsid w:val="00A0425A"/>
    <w:rsid w:val="00A056CC"/>
    <w:rsid w:val="00A170F0"/>
    <w:rsid w:val="00A24944"/>
    <w:rsid w:val="00A27208"/>
    <w:rsid w:val="00A5190C"/>
    <w:rsid w:val="00A52FB5"/>
    <w:rsid w:val="00A759D7"/>
    <w:rsid w:val="00A85FD4"/>
    <w:rsid w:val="00A93F91"/>
    <w:rsid w:val="00A97B6F"/>
    <w:rsid w:val="00AA2B0D"/>
    <w:rsid w:val="00AB00F3"/>
    <w:rsid w:val="00AC17BA"/>
    <w:rsid w:val="00AC49E2"/>
    <w:rsid w:val="00AD0832"/>
    <w:rsid w:val="00AE0CDE"/>
    <w:rsid w:val="00AE57D9"/>
    <w:rsid w:val="00B0277C"/>
    <w:rsid w:val="00B04173"/>
    <w:rsid w:val="00B137DC"/>
    <w:rsid w:val="00B13C8F"/>
    <w:rsid w:val="00B149CC"/>
    <w:rsid w:val="00B15444"/>
    <w:rsid w:val="00B22F69"/>
    <w:rsid w:val="00B427A4"/>
    <w:rsid w:val="00B45BAB"/>
    <w:rsid w:val="00B46973"/>
    <w:rsid w:val="00B70D2B"/>
    <w:rsid w:val="00B71C2D"/>
    <w:rsid w:val="00B73813"/>
    <w:rsid w:val="00B74B2B"/>
    <w:rsid w:val="00B903FB"/>
    <w:rsid w:val="00B93405"/>
    <w:rsid w:val="00B935B0"/>
    <w:rsid w:val="00B949B9"/>
    <w:rsid w:val="00B9693D"/>
    <w:rsid w:val="00B97F16"/>
    <w:rsid w:val="00BB0A97"/>
    <w:rsid w:val="00BB3A59"/>
    <w:rsid w:val="00BB4454"/>
    <w:rsid w:val="00BC1F96"/>
    <w:rsid w:val="00BC49FC"/>
    <w:rsid w:val="00BC6211"/>
    <w:rsid w:val="00BD0125"/>
    <w:rsid w:val="00BD64F2"/>
    <w:rsid w:val="00BE262E"/>
    <w:rsid w:val="00BE277F"/>
    <w:rsid w:val="00BE3050"/>
    <w:rsid w:val="00C001A9"/>
    <w:rsid w:val="00C15526"/>
    <w:rsid w:val="00C15876"/>
    <w:rsid w:val="00C1764E"/>
    <w:rsid w:val="00C23E91"/>
    <w:rsid w:val="00C24136"/>
    <w:rsid w:val="00C24F89"/>
    <w:rsid w:val="00C258D2"/>
    <w:rsid w:val="00C30D88"/>
    <w:rsid w:val="00C341B3"/>
    <w:rsid w:val="00C368AF"/>
    <w:rsid w:val="00C40915"/>
    <w:rsid w:val="00C4361E"/>
    <w:rsid w:val="00C43A9A"/>
    <w:rsid w:val="00C45C22"/>
    <w:rsid w:val="00C4635E"/>
    <w:rsid w:val="00C5002A"/>
    <w:rsid w:val="00C51F9A"/>
    <w:rsid w:val="00C5439A"/>
    <w:rsid w:val="00C56711"/>
    <w:rsid w:val="00C5718F"/>
    <w:rsid w:val="00C57CDD"/>
    <w:rsid w:val="00C633ED"/>
    <w:rsid w:val="00C6459C"/>
    <w:rsid w:val="00C67180"/>
    <w:rsid w:val="00C80FFC"/>
    <w:rsid w:val="00C91B15"/>
    <w:rsid w:val="00C97DE9"/>
    <w:rsid w:val="00CA34AE"/>
    <w:rsid w:val="00CA51CE"/>
    <w:rsid w:val="00CB0B33"/>
    <w:rsid w:val="00CB1C6B"/>
    <w:rsid w:val="00CB3434"/>
    <w:rsid w:val="00CB5E3A"/>
    <w:rsid w:val="00CC4127"/>
    <w:rsid w:val="00CD1829"/>
    <w:rsid w:val="00CD489B"/>
    <w:rsid w:val="00CD4CA0"/>
    <w:rsid w:val="00CE0E01"/>
    <w:rsid w:val="00CF26BB"/>
    <w:rsid w:val="00CF2A51"/>
    <w:rsid w:val="00CF39A2"/>
    <w:rsid w:val="00CF6AB8"/>
    <w:rsid w:val="00D018CA"/>
    <w:rsid w:val="00D0711B"/>
    <w:rsid w:val="00D101E0"/>
    <w:rsid w:val="00D152A2"/>
    <w:rsid w:val="00D17A5D"/>
    <w:rsid w:val="00D316BD"/>
    <w:rsid w:val="00D35D3B"/>
    <w:rsid w:val="00D52B5A"/>
    <w:rsid w:val="00D54586"/>
    <w:rsid w:val="00D65C5C"/>
    <w:rsid w:val="00D81ADA"/>
    <w:rsid w:val="00D92D10"/>
    <w:rsid w:val="00D97D22"/>
    <w:rsid w:val="00DB4B3C"/>
    <w:rsid w:val="00DC3A58"/>
    <w:rsid w:val="00DC7BC8"/>
    <w:rsid w:val="00DD0EDA"/>
    <w:rsid w:val="00DD1D21"/>
    <w:rsid w:val="00DD51A8"/>
    <w:rsid w:val="00DE3A42"/>
    <w:rsid w:val="00DE6F84"/>
    <w:rsid w:val="00E059D2"/>
    <w:rsid w:val="00E1108A"/>
    <w:rsid w:val="00E179C3"/>
    <w:rsid w:val="00E31ACE"/>
    <w:rsid w:val="00E327A3"/>
    <w:rsid w:val="00E33B50"/>
    <w:rsid w:val="00E35F0C"/>
    <w:rsid w:val="00E41C0A"/>
    <w:rsid w:val="00E54E46"/>
    <w:rsid w:val="00E5522A"/>
    <w:rsid w:val="00E562BB"/>
    <w:rsid w:val="00E630F5"/>
    <w:rsid w:val="00E663FA"/>
    <w:rsid w:val="00E71464"/>
    <w:rsid w:val="00E721B6"/>
    <w:rsid w:val="00E86463"/>
    <w:rsid w:val="00EA5FE9"/>
    <w:rsid w:val="00EA7985"/>
    <w:rsid w:val="00EB3C04"/>
    <w:rsid w:val="00EC1E48"/>
    <w:rsid w:val="00ED3A00"/>
    <w:rsid w:val="00EE2E1D"/>
    <w:rsid w:val="00EE7D25"/>
    <w:rsid w:val="00EF0533"/>
    <w:rsid w:val="00EF6131"/>
    <w:rsid w:val="00F17E64"/>
    <w:rsid w:val="00F23112"/>
    <w:rsid w:val="00F35D7C"/>
    <w:rsid w:val="00F410AC"/>
    <w:rsid w:val="00F411B6"/>
    <w:rsid w:val="00F41D78"/>
    <w:rsid w:val="00F43F4A"/>
    <w:rsid w:val="00F46135"/>
    <w:rsid w:val="00F52448"/>
    <w:rsid w:val="00F63D11"/>
    <w:rsid w:val="00F65603"/>
    <w:rsid w:val="00F81088"/>
    <w:rsid w:val="00F83152"/>
    <w:rsid w:val="00FA0805"/>
    <w:rsid w:val="00FA29B1"/>
    <w:rsid w:val="00FA38BC"/>
    <w:rsid w:val="00FA3FEB"/>
    <w:rsid w:val="00FA5AFF"/>
    <w:rsid w:val="00FC09E7"/>
    <w:rsid w:val="00FC2705"/>
    <w:rsid w:val="00FC5CDB"/>
    <w:rsid w:val="00FD167A"/>
    <w:rsid w:val="00FD73A8"/>
    <w:rsid w:val="00FE0A7F"/>
    <w:rsid w:val="00FE2FC5"/>
    <w:rsid w:val="00FE5DC8"/>
    <w:rsid w:val="00FE66FA"/>
    <w:rsid w:val="00FE7F63"/>
    <w:rsid w:val="00FF28C4"/>
    <w:rsid w:val="00FF2C9C"/>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BA99"/>
  <w15:docId w15:val="{0BA6E995-C16E-4E43-82B7-FE7D6674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6F"/>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8E7A0E"/>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EA7985"/>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8E7A0E"/>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EA7985"/>
    <w:pPr>
      <w:keepNext/>
      <w:spacing w:after="0"/>
    </w:pPr>
    <w:rPr>
      <w:rFonts w:cs="Calibri"/>
    </w:rPr>
  </w:style>
  <w:style w:type="paragraph" w:styleId="ListParagraph">
    <w:name w:val="List Paragraph"/>
    <w:basedOn w:val="Normal"/>
    <w:link w:val="ListParagraphChar"/>
    <w:uiPriority w:val="34"/>
    <w:qFormat/>
    <w:rsid w:val="00C97DE9"/>
    <w:pPr>
      <w:contextualSpacing/>
    </w:pPr>
  </w:style>
  <w:style w:type="paragraph" w:styleId="TOCHeading">
    <w:name w:val="TOC Heading"/>
    <w:basedOn w:val="Normal"/>
    <w:next w:val="Normal"/>
    <w:uiPriority w:val="39"/>
    <w:unhideWhenUsed/>
    <w:qFormat/>
    <w:rsid w:val="00EA7985"/>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2C9C"/>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EA7985"/>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EA7985"/>
    <w:pPr>
      <w:tabs>
        <w:tab w:val="right" w:leader="dot" w:pos="9072"/>
      </w:tabs>
      <w:spacing w:after="0" w:line="360" w:lineRule="auto"/>
      <w:ind w:left="284"/>
    </w:pPr>
    <w:rPr>
      <w:kern w:val="2"/>
      <w:lang w:eastAsia="ja-JP"/>
      <w14:ligatures w14:val="standardContextual"/>
    </w:rPr>
  </w:style>
  <w:style w:type="table" w:customStyle="1" w:styleId="SCSASyllabusGradeDescriptionsTable">
    <w:name w:val="SCSA Syllabus Grade Descriptions Table"/>
    <w:basedOn w:val="TableNormal"/>
    <w:uiPriority w:val="99"/>
    <w:rsid w:val="00EA7985"/>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EA7985"/>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EA7985"/>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EA7985"/>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EA7985"/>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EA7985"/>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EA7985"/>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EA7985"/>
    <w:pPr>
      <w:outlineLvl w:val="9"/>
    </w:pPr>
  </w:style>
  <w:style w:type="paragraph" w:customStyle="1" w:styleId="SCSAHeading1">
    <w:name w:val="SCSA Heading 1"/>
    <w:basedOn w:val="Normal"/>
    <w:qFormat/>
    <w:rsid w:val="00EA7985"/>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EA7985"/>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EA7985"/>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EA7985"/>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1">
    <w:name w:val="SCSA Appendix Heading 1"/>
    <w:basedOn w:val="SCSAHeading1"/>
    <w:qFormat/>
    <w:rsid w:val="00EA7985"/>
  </w:style>
  <w:style w:type="paragraph" w:customStyle="1" w:styleId="SCSAAppendixHeading2">
    <w:name w:val="SCSA Appendix Heading 2"/>
    <w:basedOn w:val="SCSAHeading3"/>
    <w:qFormat/>
    <w:rsid w:val="00EA7985"/>
    <w:pPr>
      <w:outlineLvl w:val="1"/>
    </w:pPr>
  </w:style>
  <w:style w:type="paragraph" w:customStyle="1" w:styleId="SCSAAppendixHeading3">
    <w:name w:val="SCSA Appendix Heading 3"/>
    <w:basedOn w:val="SCSAHeading4"/>
    <w:qFormat/>
    <w:rsid w:val="00EA7985"/>
    <w:pPr>
      <w:spacing w:after="0"/>
      <w:outlineLvl w:val="9"/>
    </w:pPr>
  </w:style>
  <w:style w:type="paragraph" w:customStyle="1" w:styleId="SCSAFooterodd">
    <w:name w:val="SCSA Footer odd"/>
    <w:basedOn w:val="Normal"/>
    <w:qFormat/>
    <w:rsid w:val="00EA7985"/>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EA7985"/>
    <w:pPr>
      <w:jc w:val="left"/>
    </w:pPr>
  </w:style>
  <w:style w:type="paragraph" w:customStyle="1" w:styleId="SCSAHeaderodd">
    <w:name w:val="SCSA Header odd"/>
    <w:basedOn w:val="Normal"/>
    <w:qFormat/>
    <w:rsid w:val="00EA7985"/>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EA7985"/>
    <w:pPr>
      <w:ind w:left="-1134" w:right="9356"/>
      <w:jc w:val="right"/>
    </w:pPr>
  </w:style>
  <w:style w:type="table" w:customStyle="1" w:styleId="SCSATableclearstyle">
    <w:name w:val="SCSA Table clear style"/>
    <w:basedOn w:val="TableNormal"/>
    <w:uiPriority w:val="99"/>
    <w:rsid w:val="00EA7985"/>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C97DE9"/>
  </w:style>
  <w:style w:type="numbering" w:customStyle="1" w:styleId="SCSABulletList">
    <w:name w:val="SCSA Bullet List"/>
    <w:uiPriority w:val="99"/>
    <w:rsid w:val="00EA798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0339">
      <w:bodyDiv w:val="1"/>
      <w:marLeft w:val="0"/>
      <w:marRight w:val="0"/>
      <w:marTop w:val="0"/>
      <w:marBottom w:val="0"/>
      <w:divBdr>
        <w:top w:val="none" w:sz="0" w:space="0" w:color="auto"/>
        <w:left w:val="none" w:sz="0" w:space="0" w:color="auto"/>
        <w:bottom w:val="none" w:sz="0" w:space="0" w:color="auto"/>
        <w:right w:val="none" w:sz="0" w:space="0" w:color="auto"/>
      </w:divBdr>
    </w:div>
    <w:div w:id="1253053339">
      <w:bodyDiv w:val="1"/>
      <w:marLeft w:val="0"/>
      <w:marRight w:val="0"/>
      <w:marTop w:val="0"/>
      <w:marBottom w:val="0"/>
      <w:divBdr>
        <w:top w:val="none" w:sz="0" w:space="0" w:color="auto"/>
        <w:left w:val="none" w:sz="0" w:space="0" w:color="auto"/>
        <w:bottom w:val="none" w:sz="0" w:space="0" w:color="auto"/>
        <w:right w:val="none" w:sz="0" w:space="0" w:color="auto"/>
      </w:divBdr>
    </w:div>
    <w:div w:id="13307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scsa.wa.edu.au"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61BD2-4D13-4334-BA1D-FD55B2AD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28</Pages>
  <Words>7923</Words>
  <Characters>46275</Characters>
  <Application>Microsoft Office Word</Application>
  <DocSecurity>0</DocSecurity>
  <Lines>1285</Lines>
  <Paragraphs>808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30</cp:revision>
  <cp:lastPrinted>2024-01-30T06:53:00Z</cp:lastPrinted>
  <dcterms:created xsi:type="dcterms:W3CDTF">2024-01-22T01:59:00Z</dcterms:created>
  <dcterms:modified xsi:type="dcterms:W3CDTF">2026-01-19T06:24:00Z</dcterms:modified>
</cp:coreProperties>
</file>