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0353E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Human Biology</w:t>
      </w:r>
    </w:p>
    <w:p w:rsidR="00855E0F" w:rsidRPr="005621DD" w:rsidRDefault="00855E0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ATAR</w:t>
      </w:r>
      <w:r w:rsidR="000353E2">
        <w:rPr>
          <w:rFonts w:ascii="Franklin Gothic Medium" w:hAnsi="Franklin Gothic Medium"/>
          <w:smallCaps/>
          <w:color w:val="5F497A"/>
          <w:sz w:val="28"/>
          <w:szCs w:val="28"/>
          <w:lang w:val="en-GB" w:eastAsia="x-none"/>
        </w:rPr>
        <w:t xml:space="preserve"> Year 12</w:t>
      </w:r>
    </w:p>
    <w:p w:rsidR="006D5557" w:rsidRDefault="006D5557">
      <w:pPr>
        <w:spacing w:after="200" w:line="276" w:lineRule="auto"/>
        <w:rPr>
          <w:b/>
          <w:sz w:val="16"/>
          <w:lang w:val="en-GB"/>
        </w:rPr>
      </w:pPr>
      <w:r>
        <w:rPr>
          <w:b/>
          <w:sz w:val="16"/>
          <w:lang w:val="en-GB"/>
        </w:rPr>
        <w:br w:type="page"/>
      </w: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90666B" w:rsidRPr="0090666B" w:rsidRDefault="0025174E" w:rsidP="00A1119D">
      <w:pPr>
        <w:jc w:val="both"/>
        <w:rPr>
          <w:rFonts w:ascii="Calibri" w:eastAsia="Calibri" w:hAnsi="Calibri"/>
          <w:color w:val="3333CC"/>
          <w:sz w:val="16"/>
          <w:szCs w:val="16"/>
          <w:lang w:eastAsia="en-US"/>
        </w:rPr>
      </w:pPr>
      <w:bookmarkStart w:id="0" w:name="_GoBack"/>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90666B" w:rsidRPr="0090666B">
          <w:rPr>
            <w:rFonts w:ascii="Calibri" w:eastAsia="Calibri" w:hAnsi="Calibri"/>
            <w:color w:val="3333CC"/>
            <w:sz w:val="16"/>
            <w:szCs w:val="16"/>
            <w:u w:val="single"/>
            <w:lang w:eastAsia="en-US"/>
          </w:rPr>
          <w:t>Creative Commons Attribution 4.0 International licence</w:t>
        </w:r>
      </w:hyperlink>
      <w:r w:rsidR="0090666B" w:rsidRPr="0090666B">
        <w:rPr>
          <w:rFonts w:ascii="Calibri" w:eastAsia="Calibri" w:hAnsi="Calibri"/>
          <w:color w:val="3333CC"/>
          <w:sz w:val="16"/>
          <w:szCs w:val="16"/>
          <w:lang w:eastAsia="en-US"/>
        </w:rPr>
        <w:t>.</w:t>
      </w:r>
    </w:p>
    <w:bookmarkEnd w:id="0"/>
    <w:p w:rsidR="0025174E" w:rsidRPr="005621DD" w:rsidRDefault="0025174E" w:rsidP="0090666B">
      <w:pPr>
        <w:spacing w:before="80"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t>Sample course outline</w:t>
      </w:r>
    </w:p>
    <w:p w:rsidR="0025174E" w:rsidRPr="005621DD" w:rsidRDefault="00B20B09" w:rsidP="00855E0F">
      <w:pPr>
        <w:pStyle w:val="Heading1"/>
      </w:pPr>
      <w:r>
        <w:t>Human Biology – ATAR</w:t>
      </w:r>
      <w:r w:rsidR="00855E0F" w:rsidRPr="005621DD">
        <w:t xml:space="preserve"> </w:t>
      </w:r>
      <w:r>
        <w:t>Year 12</w:t>
      </w:r>
    </w:p>
    <w:p w:rsidR="00533A23" w:rsidRDefault="00B20B09" w:rsidP="00533A23">
      <w:pPr>
        <w:pStyle w:val="Heading2"/>
        <w:spacing w:after="0"/>
      </w:pPr>
      <w:r>
        <w:t>Unit 3 and Unit 4</w:t>
      </w:r>
    </w:p>
    <w:p w:rsidR="0025174E" w:rsidRDefault="0025174E" w:rsidP="00533A23">
      <w:pPr>
        <w:pStyle w:val="Heading4"/>
        <w:spacing w:before="120" w:after="120"/>
      </w:pPr>
      <w:r w:rsidRPr="005621DD">
        <w:t xml:space="preserve">Semester 1 – </w:t>
      </w:r>
      <w:r w:rsidR="00B20B09">
        <w:t>Homeostasis and disease</w:t>
      </w:r>
      <w:r w:rsidRPr="005621DD">
        <w:t xml:space="preserve"> </w:t>
      </w:r>
    </w:p>
    <w:p w:rsidR="00FC2383" w:rsidRPr="00A64498" w:rsidRDefault="00FC2383" w:rsidP="00FC2383">
      <w:pPr>
        <w:spacing w:after="120"/>
        <w:rPr>
          <w:rFonts w:asciiTheme="minorHAnsi" w:hAnsiTheme="minorHAnsi" w:cstheme="minorHAnsi"/>
          <w:b/>
          <w:sz w:val="22"/>
          <w:szCs w:val="22"/>
          <w:lang w:eastAsia="ja-JP"/>
        </w:rPr>
      </w:pPr>
      <w:r w:rsidRPr="00A64498">
        <w:rPr>
          <w:rFonts w:asciiTheme="minorHAnsi" w:hAnsiTheme="minorHAnsi" w:cstheme="minorHAnsi"/>
          <w:b/>
          <w:sz w:val="22"/>
          <w:szCs w:val="22"/>
          <w:lang w:eastAsia="ja-JP"/>
        </w:rPr>
        <w:t>Science Inquiry Skills</w:t>
      </w:r>
    </w:p>
    <w:p w:rsidR="00FC2383" w:rsidRDefault="00FC2383" w:rsidP="00FC2383">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FC2383" w:rsidRPr="00FC2383" w:rsidRDefault="00FC2383" w:rsidP="00FC2383">
      <w:pPr>
        <w:rPr>
          <w:lang w:val="en-GB" w:eastAsia="ja-JP"/>
        </w:rPr>
      </w:pP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BB20C5">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25174E">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5621DD" w:rsidRDefault="0025174E" w:rsidP="00B20B09">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B20B0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rPr>
                <w:rFonts w:asciiTheme="minorHAnsi" w:hAnsiTheme="minorHAnsi" w:cs="Arial"/>
                <w:b/>
                <w:sz w:val="20"/>
                <w:szCs w:val="20"/>
                <w:lang w:eastAsia="en-US"/>
              </w:rPr>
            </w:pPr>
            <w:r w:rsidRPr="00A3485C">
              <w:rPr>
                <w:rFonts w:asciiTheme="minorHAnsi" w:hAnsiTheme="minorHAnsi" w:cs="Arial"/>
                <w:b/>
                <w:sz w:val="20"/>
                <w:szCs w:val="20"/>
                <w:lang w:eastAsia="en-US"/>
              </w:rPr>
              <w:t>Endocrine system</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Endocrine glands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location of endocrine glands - hypothalamus, pituitary, thyroid, parathyroid, pancreas, thymus, gonads, pineal and adrenal glands</w:t>
            </w:r>
          </w:p>
          <w:p w:rsidR="00FC2383" w:rsidRPr="005D3EB0"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specific target organs and action of hormones secreted from endocrine glands - hypothalamus, pituitary, thyroid, parathyroid, pancreas and adrenal glands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hypothalamic control of pituitary gland</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Hormones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types of hormones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water-soluble</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lipid-soluble</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 xml:space="preserve">synthetic hormones </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development using recombinant DNA</w:t>
            </w:r>
          </w:p>
          <w:p w:rsidR="00FC2383" w:rsidRPr="00F13CEA"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for treatment of endocrine dysfunctions – diabetes mellitus, hypothyroidism and hyperthyroidism</w:t>
            </w:r>
          </w:p>
          <w:p w:rsidR="0025174E" w:rsidRPr="005621DD" w:rsidRDefault="00FC2383" w:rsidP="00FC2383">
            <w:pPr>
              <w:rPr>
                <w:rFonts w:asciiTheme="minorHAnsi" w:hAnsiTheme="minorHAnsi" w:cs="Arial"/>
                <w:sz w:val="20"/>
                <w:szCs w:val="20"/>
                <w:lang w:val="en-GB" w:eastAsia="en-US"/>
              </w:rPr>
            </w:pPr>
            <w:r>
              <w:rPr>
                <w:rFonts w:asciiTheme="minorHAnsi" w:hAnsiTheme="minorHAnsi" w:cs="Arial"/>
                <w:b/>
                <w:sz w:val="20"/>
                <w:szCs w:val="20"/>
                <w:lang w:eastAsia="en-US"/>
              </w:rPr>
              <w:t xml:space="preserve">Commence </w:t>
            </w:r>
            <w:r w:rsidRPr="00570679">
              <w:rPr>
                <w:rFonts w:asciiTheme="minorHAnsi" w:hAnsiTheme="minorHAnsi" w:cs="Arial"/>
                <w:b/>
                <w:sz w:val="20"/>
                <w:szCs w:val="20"/>
                <w:lang w:eastAsia="en-US"/>
              </w:rPr>
              <w:t xml:space="preserve">Task </w:t>
            </w:r>
            <w:r>
              <w:rPr>
                <w:rFonts w:asciiTheme="minorHAnsi" w:hAnsiTheme="minorHAnsi" w:cs="Arial"/>
                <w:b/>
                <w:sz w:val="20"/>
                <w:szCs w:val="20"/>
                <w:lang w:eastAsia="en-US"/>
              </w:rPr>
              <w:t>1</w:t>
            </w:r>
            <w:r w:rsidRPr="00570679">
              <w:rPr>
                <w:rFonts w:asciiTheme="minorHAnsi" w:hAnsiTheme="minorHAnsi" w:cs="Arial"/>
                <w:b/>
                <w:sz w:val="20"/>
                <w:szCs w:val="20"/>
                <w:lang w:eastAsia="en-US"/>
              </w:rPr>
              <w:t>:</w:t>
            </w:r>
            <w:r>
              <w:rPr>
                <w:rFonts w:asciiTheme="minorHAnsi" w:hAnsiTheme="minorHAnsi" w:cs="Arial"/>
                <w:sz w:val="20"/>
                <w:szCs w:val="20"/>
                <w:lang w:eastAsia="en-US"/>
              </w:rPr>
              <w:t xml:space="preserve"> Extended response - </w:t>
            </w:r>
            <w:r w:rsidRPr="00570679">
              <w:rPr>
                <w:rFonts w:asciiTheme="minorHAnsi" w:hAnsiTheme="minorHAnsi" w:cs="Arial"/>
                <w:sz w:val="20"/>
                <w:szCs w:val="20"/>
              </w:rPr>
              <w:t>Recombinant DNA technology and its uses</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B20B0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rPr>
                <w:rFonts w:asciiTheme="minorHAnsi" w:hAnsiTheme="minorHAnsi" w:cs="Arial"/>
                <w:b/>
                <w:sz w:val="20"/>
                <w:szCs w:val="20"/>
                <w:lang w:eastAsia="en-US"/>
              </w:rPr>
            </w:pPr>
            <w:r>
              <w:rPr>
                <w:rFonts w:asciiTheme="minorHAnsi" w:hAnsiTheme="minorHAnsi" w:cs="Arial"/>
                <w:b/>
                <w:sz w:val="20"/>
                <w:szCs w:val="20"/>
                <w:lang w:eastAsia="en-US"/>
              </w:rPr>
              <w:t>Central and peripheral n</w:t>
            </w:r>
            <w:r w:rsidRPr="004D7193">
              <w:rPr>
                <w:rFonts w:asciiTheme="minorHAnsi" w:hAnsiTheme="minorHAnsi" w:cs="Arial"/>
                <w:b/>
                <w:sz w:val="20"/>
                <w:szCs w:val="20"/>
                <w:lang w:eastAsia="en-US"/>
              </w:rPr>
              <w:t>ervous system</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Division of the nervous system</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Central nervous system</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S</w:t>
            </w:r>
            <w:r w:rsidRPr="0075402D">
              <w:rPr>
                <w:rFonts w:asciiTheme="minorHAnsi" w:hAnsiTheme="minorHAnsi" w:cs="Arial"/>
                <w:sz w:val="20"/>
                <w:szCs w:val="20"/>
                <w:lang w:eastAsia="en-US"/>
              </w:rPr>
              <w:t>tr</w:t>
            </w:r>
            <w:r>
              <w:rPr>
                <w:rFonts w:asciiTheme="minorHAnsi" w:hAnsiTheme="minorHAnsi" w:cs="Arial"/>
                <w:sz w:val="20"/>
                <w:szCs w:val="20"/>
                <w:lang w:eastAsia="en-US"/>
              </w:rPr>
              <w:t>ucture and function of the CNS –</w:t>
            </w:r>
            <w:r w:rsidRPr="0075402D">
              <w:rPr>
                <w:rFonts w:asciiTheme="minorHAnsi" w:hAnsiTheme="minorHAnsi" w:cs="Arial"/>
                <w:sz w:val="20"/>
                <w:szCs w:val="20"/>
                <w:lang w:eastAsia="en-US"/>
              </w:rPr>
              <w:t xml:space="preserve"> cerebellum, cerebrum, medulla oblongata</w:t>
            </w:r>
            <w:r>
              <w:rPr>
                <w:rFonts w:asciiTheme="minorHAnsi" w:hAnsiTheme="minorHAnsi" w:cs="Arial"/>
                <w:sz w:val="20"/>
                <w:szCs w:val="20"/>
                <w:lang w:eastAsia="en-US"/>
              </w:rPr>
              <w:t>,</w:t>
            </w:r>
            <w:r w:rsidRPr="0075402D">
              <w:rPr>
                <w:rFonts w:asciiTheme="minorHAnsi" w:hAnsiTheme="minorHAnsi" w:cs="Arial"/>
                <w:sz w:val="20"/>
                <w:szCs w:val="20"/>
                <w:lang w:eastAsia="en-US"/>
              </w:rPr>
              <w:t xml:space="preserve"> hypothalamus, corpus callosum, sp</w:t>
            </w:r>
            <w:r>
              <w:rPr>
                <w:rFonts w:asciiTheme="minorHAnsi" w:hAnsiTheme="minorHAnsi" w:cs="Arial"/>
                <w:sz w:val="20"/>
                <w:szCs w:val="20"/>
                <w:lang w:eastAsia="en-US"/>
              </w:rPr>
              <w:t>inal cord, meninges and cerebro</w:t>
            </w:r>
            <w:r w:rsidRPr="0075402D">
              <w:rPr>
                <w:rFonts w:asciiTheme="minorHAnsi" w:hAnsiTheme="minorHAnsi" w:cs="Arial"/>
                <w:sz w:val="20"/>
                <w:szCs w:val="20"/>
                <w:lang w:eastAsia="en-US"/>
              </w:rPr>
              <w:t>spinal fluid</w:t>
            </w:r>
          </w:p>
          <w:p w:rsidR="00FC2383" w:rsidRPr="00D548AA" w:rsidRDefault="00FC2383" w:rsidP="0080797F">
            <w:pPr>
              <w:pStyle w:val="ListParagraph"/>
              <w:numPr>
                <w:ilvl w:val="0"/>
                <w:numId w:val="4"/>
              </w:numPr>
              <w:ind w:left="317" w:hanging="283"/>
              <w:rPr>
                <w:rFonts w:asciiTheme="minorHAnsi" w:hAnsiTheme="minorHAnsi" w:cs="Arial"/>
                <w:sz w:val="20"/>
                <w:szCs w:val="20"/>
                <w:lang w:eastAsia="en-US"/>
              </w:rPr>
            </w:pPr>
            <w:r w:rsidRPr="00D548AA">
              <w:rPr>
                <w:rFonts w:asciiTheme="minorHAnsi" w:hAnsiTheme="minorHAnsi" w:cs="Arial"/>
                <w:sz w:val="20"/>
                <w:szCs w:val="20"/>
                <w:lang w:eastAsia="en-US"/>
              </w:rPr>
              <w:t>Practical activity – Brain dissection</w:t>
            </w:r>
          </w:p>
          <w:p w:rsidR="00FC2383" w:rsidRPr="00CD24A3" w:rsidRDefault="00FC2383" w:rsidP="0080797F">
            <w:pPr>
              <w:pStyle w:val="ListParagraph"/>
              <w:numPr>
                <w:ilvl w:val="0"/>
                <w:numId w:val="6"/>
              </w:numPr>
              <w:ind w:left="623" w:hanging="284"/>
              <w:rPr>
                <w:rFonts w:asciiTheme="minorHAnsi" w:hAnsiTheme="minorHAnsi" w:cs="Arial"/>
                <w:sz w:val="20"/>
                <w:szCs w:val="20"/>
                <w:lang w:eastAsia="en-US"/>
              </w:rPr>
            </w:pPr>
            <w:r w:rsidRPr="00CD24A3">
              <w:rPr>
                <w:rFonts w:asciiTheme="minorHAnsi" w:hAnsiTheme="minorHAnsi" w:cs="Arial"/>
                <w:sz w:val="20"/>
                <w:szCs w:val="20"/>
                <w:lang w:eastAsia="en-US"/>
              </w:rPr>
              <w:t>Peripheral nervous system</w:t>
            </w:r>
          </w:p>
          <w:p w:rsidR="00FC2383" w:rsidRPr="00CD24A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A</w:t>
            </w:r>
            <w:r w:rsidRPr="00CD24A3">
              <w:rPr>
                <w:rFonts w:asciiTheme="minorHAnsi" w:hAnsiTheme="minorHAnsi" w:cs="Arial"/>
                <w:sz w:val="20"/>
                <w:szCs w:val="20"/>
                <w:lang w:eastAsia="en-US"/>
              </w:rPr>
              <w:t>utonomic and somatic</w:t>
            </w:r>
          </w:p>
          <w:p w:rsidR="00FC2383" w:rsidRPr="004D719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Sympathetic and parasympathetic</w:t>
            </w:r>
          </w:p>
          <w:p w:rsidR="0025174E" w:rsidRPr="00B20B09" w:rsidRDefault="00FC2383" w:rsidP="005C2BA0">
            <w:pPr>
              <w:pStyle w:val="ListParagraph"/>
              <w:numPr>
                <w:ilvl w:val="0"/>
                <w:numId w:val="7"/>
              </w:numPr>
              <w:ind w:left="917" w:hanging="284"/>
              <w:rPr>
                <w:rFonts w:asciiTheme="minorHAnsi" w:hAnsiTheme="minorHAnsi" w:cs="Arial"/>
                <w:sz w:val="20"/>
                <w:szCs w:val="20"/>
                <w:lang w:val="en-GB" w:eastAsia="en-US"/>
              </w:rPr>
            </w:pPr>
            <w:r>
              <w:rPr>
                <w:rFonts w:asciiTheme="minorHAnsi" w:hAnsiTheme="minorHAnsi" w:cs="Arial"/>
                <w:sz w:val="20"/>
                <w:szCs w:val="20"/>
                <w:lang w:eastAsia="en-US"/>
              </w:rPr>
              <w:t>A</w:t>
            </w:r>
            <w:r w:rsidRPr="004D7193">
              <w:rPr>
                <w:rFonts w:asciiTheme="minorHAnsi" w:hAnsiTheme="minorHAnsi" w:cs="Arial"/>
                <w:sz w:val="20"/>
                <w:szCs w:val="20"/>
                <w:lang w:eastAsia="en-US"/>
              </w:rPr>
              <w:t xml:space="preserve">fferent </w:t>
            </w:r>
            <w:r>
              <w:rPr>
                <w:rFonts w:asciiTheme="minorHAnsi" w:hAnsiTheme="minorHAnsi" w:cs="Arial"/>
                <w:sz w:val="20"/>
                <w:szCs w:val="20"/>
                <w:lang w:eastAsia="en-US"/>
              </w:rPr>
              <w:t>and</w:t>
            </w:r>
            <w:r w:rsidRPr="004D7193">
              <w:rPr>
                <w:rFonts w:asciiTheme="minorHAnsi" w:hAnsiTheme="minorHAnsi" w:cs="Arial"/>
                <w:sz w:val="20"/>
                <w:szCs w:val="20"/>
                <w:lang w:eastAsia="en-US"/>
              </w:rPr>
              <w:t xml:space="preserve"> efferent</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FC2383"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006221E3">
              <w:rPr>
                <w:rFonts w:asciiTheme="minorHAnsi" w:hAnsiTheme="minorHAnsi" w:cs="Arial"/>
                <w:sz w:val="20"/>
                <w:szCs w:val="20"/>
                <w:lang w:val="en-GB" w:eastAsia="en-US"/>
              </w:rPr>
              <w:t>–</w:t>
            </w:r>
            <w:r w:rsidR="0092196B">
              <w:rPr>
                <w:rFonts w:asciiTheme="minorHAnsi" w:hAnsiTheme="minorHAnsi" w:cs="Arial"/>
                <w:sz w:val="20"/>
                <w:szCs w:val="20"/>
                <w:lang w:val="en-GB" w:eastAsia="en-US"/>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ind w:left="34"/>
              <w:rPr>
                <w:rFonts w:asciiTheme="minorHAnsi" w:hAnsiTheme="minorHAnsi" w:cs="Arial"/>
                <w:b/>
                <w:sz w:val="20"/>
                <w:szCs w:val="20"/>
                <w:lang w:eastAsia="en-US"/>
              </w:rPr>
            </w:pPr>
            <w:r w:rsidRPr="001F4819">
              <w:rPr>
                <w:rFonts w:asciiTheme="minorHAnsi" w:hAnsiTheme="minorHAnsi" w:cs="Arial"/>
                <w:b/>
                <w:sz w:val="20"/>
                <w:szCs w:val="20"/>
                <w:lang w:eastAsia="en-US"/>
              </w:rPr>
              <w:t>Task 1:</w:t>
            </w:r>
            <w:r w:rsidRPr="001F4819">
              <w:rPr>
                <w:rFonts w:asciiTheme="minorHAnsi" w:hAnsiTheme="minorHAnsi" w:cs="Arial"/>
                <w:sz w:val="20"/>
                <w:szCs w:val="20"/>
                <w:lang w:eastAsia="en-US"/>
              </w:rPr>
              <w:t xml:space="preserve"> Extended response - </w:t>
            </w:r>
            <w:r w:rsidRPr="001F4819">
              <w:rPr>
                <w:rFonts w:asciiTheme="minorHAnsi" w:hAnsiTheme="minorHAnsi" w:cs="Arial"/>
                <w:sz w:val="20"/>
                <w:szCs w:val="20"/>
              </w:rPr>
              <w:t>Recombinant DNA technology and its uses</w:t>
            </w:r>
            <w:r w:rsidRPr="001F4819">
              <w:rPr>
                <w:rFonts w:asciiTheme="minorHAnsi" w:hAnsiTheme="minorHAnsi" w:cs="Arial"/>
                <w:b/>
                <w:sz w:val="20"/>
                <w:szCs w:val="20"/>
                <w:lang w:eastAsia="en-US"/>
              </w:rPr>
              <w:t xml:space="preserve"> </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Receptors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 xml:space="preserve">Function of </w:t>
            </w:r>
            <w:r w:rsidRPr="00B20B09">
              <w:rPr>
                <w:rFonts w:asciiTheme="minorHAnsi" w:hAnsiTheme="minorHAnsi" w:cs="Arial"/>
                <w:sz w:val="20"/>
                <w:szCs w:val="20"/>
                <w:lang w:eastAsia="en-US"/>
              </w:rPr>
              <w:t>thermoreceptors, osmoreceptors, chemoreceptors, touch and pain</w:t>
            </w:r>
          </w:p>
          <w:p w:rsidR="00FC2383" w:rsidRPr="00490F58" w:rsidRDefault="00FC2383" w:rsidP="00FC2383">
            <w:pPr>
              <w:ind w:left="318"/>
              <w:rPr>
                <w:rFonts w:asciiTheme="minorHAnsi" w:hAnsiTheme="minorHAnsi" w:cs="Arial"/>
                <w:sz w:val="20"/>
                <w:szCs w:val="20"/>
                <w:lang w:eastAsia="en-US"/>
              </w:rPr>
            </w:pPr>
            <w:r w:rsidRPr="00490F58">
              <w:rPr>
                <w:rFonts w:asciiTheme="minorHAnsi" w:hAnsiTheme="minorHAnsi" w:cs="Arial"/>
                <w:sz w:val="20"/>
                <w:szCs w:val="20"/>
                <w:lang w:eastAsia="en-US"/>
              </w:rPr>
              <w:t>Practical activity – Perception of stimuli</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Neurons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Structure and function of neurons – sensory, motor and interneuron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 xml:space="preserve">Transmission of nerve impulses </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Reflex arc</w:t>
            </w:r>
          </w:p>
          <w:p w:rsidR="0025174E" w:rsidRPr="00C20570" w:rsidRDefault="00FC2383" w:rsidP="00C20570">
            <w:pPr>
              <w:ind w:left="339"/>
              <w:rPr>
                <w:rFonts w:asciiTheme="minorHAnsi" w:hAnsiTheme="minorHAnsi" w:cs="Arial"/>
                <w:sz w:val="20"/>
                <w:szCs w:val="20"/>
                <w:lang w:val="en-GB" w:eastAsia="en-US"/>
              </w:rPr>
            </w:pPr>
            <w:r w:rsidRPr="00C20570">
              <w:rPr>
                <w:rFonts w:asciiTheme="minorHAnsi" w:hAnsiTheme="minorHAnsi" w:cs="Arial"/>
                <w:sz w:val="20"/>
                <w:szCs w:val="20"/>
                <w:lang w:eastAsia="en-US"/>
              </w:rPr>
              <w:t>Practical activity – Reflexes</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92196B"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Nervous system disorders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Cell replacement therapy for treatment Alzheimer’s and Parkinson’s</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Comparison of the endocrine and nervous systems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Speed of action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Duration of action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Nature and transmission of th</w:t>
            </w:r>
            <w:r w:rsidR="006221E3">
              <w:rPr>
                <w:rFonts w:asciiTheme="minorHAnsi" w:hAnsiTheme="minorHAnsi" w:cs="Arial"/>
                <w:sz w:val="20"/>
                <w:szCs w:val="20"/>
                <w:lang w:eastAsia="en-US"/>
              </w:rPr>
              <w:t>e</w:t>
            </w:r>
            <w:r>
              <w:rPr>
                <w:rFonts w:asciiTheme="minorHAnsi" w:hAnsiTheme="minorHAnsi" w:cs="Arial"/>
                <w:sz w:val="20"/>
                <w:szCs w:val="20"/>
                <w:lang w:eastAsia="en-US"/>
              </w:rPr>
              <w:t xml:space="preserve"> message</w:t>
            </w:r>
          </w:p>
          <w:p w:rsidR="00FC2383" w:rsidRPr="00F13CEA"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Specificity of message</w:t>
            </w:r>
          </w:p>
          <w:p w:rsidR="0025174E" w:rsidRPr="005621DD" w:rsidRDefault="00FC2383" w:rsidP="00FC2383">
            <w:pPr>
              <w:rPr>
                <w:rFonts w:asciiTheme="minorHAnsi" w:hAnsiTheme="minorHAnsi" w:cs="Arial"/>
                <w:sz w:val="20"/>
                <w:szCs w:val="20"/>
                <w:lang w:val="en-GB" w:eastAsia="en-US"/>
              </w:rPr>
            </w:pPr>
            <w:r w:rsidRPr="00E56D16">
              <w:rPr>
                <w:rFonts w:asciiTheme="minorHAnsi" w:hAnsiTheme="minorHAnsi" w:cs="Arial"/>
                <w:b/>
                <w:sz w:val="20"/>
                <w:szCs w:val="20"/>
                <w:lang w:eastAsia="en-US"/>
              </w:rPr>
              <w:t xml:space="preserve">Task </w:t>
            </w:r>
            <w:r>
              <w:rPr>
                <w:rFonts w:asciiTheme="minorHAnsi" w:hAnsiTheme="minorHAnsi" w:cs="Arial"/>
                <w:b/>
                <w:sz w:val="20"/>
                <w:szCs w:val="20"/>
                <w:lang w:eastAsia="en-US"/>
              </w:rPr>
              <w:t>2</w:t>
            </w:r>
            <w:r w:rsidRPr="00E56D16">
              <w:rPr>
                <w:rFonts w:asciiTheme="minorHAnsi" w:hAnsiTheme="minorHAnsi" w:cs="Arial"/>
                <w:b/>
                <w:sz w:val="20"/>
                <w:szCs w:val="20"/>
                <w:lang w:eastAsia="en-US"/>
              </w:rPr>
              <w:t>:</w:t>
            </w:r>
            <w:r>
              <w:rPr>
                <w:rFonts w:asciiTheme="minorHAnsi" w:hAnsiTheme="minorHAnsi" w:cs="Arial"/>
                <w:sz w:val="20"/>
                <w:szCs w:val="20"/>
                <w:lang w:eastAsia="en-US"/>
              </w:rPr>
              <w:t xml:space="preserve"> Test – Endocrine and n</w:t>
            </w:r>
            <w:r w:rsidRPr="00E56D16">
              <w:rPr>
                <w:rFonts w:asciiTheme="minorHAnsi" w:hAnsiTheme="minorHAnsi" w:cs="Arial"/>
                <w:sz w:val="20"/>
                <w:szCs w:val="20"/>
                <w:lang w:eastAsia="en-US"/>
              </w:rPr>
              <w:t>ervous system</w:t>
            </w:r>
            <w:r>
              <w:rPr>
                <w:rFonts w:asciiTheme="minorHAnsi" w:hAnsiTheme="minorHAnsi" w:cs="Arial"/>
                <w:sz w:val="20"/>
                <w:szCs w:val="20"/>
                <w:lang w:eastAsia="en-US"/>
              </w:rPr>
              <w:t>s</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92196B"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rPr>
                <w:rFonts w:asciiTheme="minorHAnsi" w:hAnsiTheme="minorHAnsi" w:cs="Arial"/>
                <w:b/>
                <w:sz w:val="20"/>
                <w:szCs w:val="20"/>
                <w:lang w:eastAsia="en-US"/>
              </w:rPr>
            </w:pPr>
            <w:r w:rsidRPr="00FA0B02">
              <w:rPr>
                <w:rFonts w:asciiTheme="minorHAnsi" w:hAnsiTheme="minorHAnsi" w:cs="Arial"/>
                <w:b/>
                <w:sz w:val="20"/>
                <w:szCs w:val="20"/>
                <w:lang w:eastAsia="en-US"/>
              </w:rPr>
              <w:t>Homeostasis</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Need for homeostasis</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Negative feedback/stimulus response models</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Thermoregulation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Methods of heat loss and gain</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Metabolic activity</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Conduction, convection, radiation</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Evaporation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Methods of controlling heat loss and gain</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Physiological – vasoconstriction, vasodilation, shivering, sweating</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Behavioural</w:t>
            </w:r>
          </w:p>
          <w:p w:rsidR="00FC2383" w:rsidRPr="00A458C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Negative feedback/stimulus response model for thermoregulation</w:t>
            </w:r>
          </w:p>
          <w:p w:rsidR="0025174E" w:rsidRPr="005621DD" w:rsidRDefault="00FC2383" w:rsidP="00AB5BC9">
            <w:pPr>
              <w:rPr>
                <w:rFonts w:asciiTheme="minorHAnsi" w:hAnsiTheme="minorHAnsi" w:cs="Arial"/>
                <w:sz w:val="20"/>
                <w:szCs w:val="20"/>
                <w:lang w:val="en-GB" w:eastAsia="en-US"/>
              </w:rPr>
            </w:pPr>
            <w:r w:rsidRPr="00C9560E">
              <w:rPr>
                <w:rFonts w:asciiTheme="minorHAnsi" w:hAnsiTheme="minorHAnsi" w:cs="Arial"/>
                <w:b/>
                <w:sz w:val="20"/>
                <w:szCs w:val="20"/>
              </w:rPr>
              <w:t xml:space="preserve">Task </w:t>
            </w:r>
            <w:r>
              <w:rPr>
                <w:rFonts w:asciiTheme="minorHAnsi" w:hAnsiTheme="minorHAnsi" w:cs="Arial"/>
                <w:b/>
                <w:sz w:val="20"/>
                <w:szCs w:val="20"/>
              </w:rPr>
              <w:t>3</w:t>
            </w:r>
            <w:r w:rsidRPr="00C9560E">
              <w:rPr>
                <w:rFonts w:asciiTheme="minorHAnsi" w:hAnsiTheme="minorHAnsi" w:cs="Arial"/>
                <w:b/>
                <w:sz w:val="20"/>
                <w:szCs w:val="20"/>
              </w:rPr>
              <w:t>:</w:t>
            </w:r>
            <w:r>
              <w:rPr>
                <w:rFonts w:asciiTheme="minorHAnsi" w:hAnsiTheme="minorHAnsi" w:cs="Arial"/>
                <w:b/>
                <w:sz w:val="20"/>
                <w:szCs w:val="20"/>
              </w:rPr>
              <w:t xml:space="preserve"> </w:t>
            </w:r>
            <w:r w:rsidRPr="00C9560E">
              <w:rPr>
                <w:rFonts w:asciiTheme="minorHAnsi" w:hAnsiTheme="minorHAnsi" w:cs="Arial"/>
                <w:sz w:val="20"/>
                <w:szCs w:val="20"/>
              </w:rPr>
              <w:t>Science inquiry (</w:t>
            </w:r>
            <w:r w:rsidR="00AB5BC9">
              <w:rPr>
                <w:rFonts w:asciiTheme="minorHAnsi" w:hAnsiTheme="minorHAnsi" w:cs="Arial"/>
                <w:sz w:val="20"/>
                <w:szCs w:val="20"/>
              </w:rPr>
              <w:t>p</w:t>
            </w:r>
            <w:r>
              <w:rPr>
                <w:rFonts w:asciiTheme="minorHAnsi" w:hAnsiTheme="minorHAnsi" w:cs="Arial"/>
                <w:sz w:val="20"/>
                <w:szCs w:val="20"/>
              </w:rPr>
              <w:t>ractical</w:t>
            </w:r>
            <w:r w:rsidRPr="00C9560E">
              <w:rPr>
                <w:rFonts w:asciiTheme="minorHAnsi" w:hAnsiTheme="minorHAnsi" w:cs="Arial"/>
                <w:sz w:val="20"/>
                <w:szCs w:val="20"/>
              </w:rPr>
              <w:t xml:space="preserve">) </w:t>
            </w:r>
            <w:r>
              <w:rPr>
                <w:rFonts w:asciiTheme="minorHAnsi" w:hAnsiTheme="minorHAnsi" w:cs="Arial"/>
                <w:sz w:val="20"/>
                <w:szCs w:val="20"/>
              </w:rPr>
              <w:t>–</w:t>
            </w:r>
            <w:r w:rsidRPr="00C9560E">
              <w:rPr>
                <w:rFonts w:asciiTheme="minorHAnsi" w:hAnsiTheme="minorHAnsi" w:cs="Arial"/>
                <w:sz w:val="20"/>
                <w:szCs w:val="20"/>
              </w:rPr>
              <w:t xml:space="preserve"> </w:t>
            </w:r>
            <w:r>
              <w:rPr>
                <w:rFonts w:asciiTheme="minorHAnsi" w:hAnsiTheme="minorHAnsi" w:cs="Arial"/>
                <w:sz w:val="20"/>
                <w:szCs w:val="20"/>
              </w:rPr>
              <w:t>Thermo</w:t>
            </w:r>
            <w:r w:rsidRPr="00C9560E">
              <w:rPr>
                <w:rFonts w:asciiTheme="minorHAnsi" w:hAnsiTheme="minorHAnsi" w:cs="Arial"/>
                <w:sz w:val="20"/>
                <w:szCs w:val="20"/>
              </w:rPr>
              <w:t xml:space="preserve">regulation </w:t>
            </w:r>
            <w:r>
              <w:rPr>
                <w:rFonts w:asciiTheme="minorHAnsi" w:hAnsiTheme="minorHAnsi" w:cs="Arial"/>
                <w:sz w:val="20"/>
                <w:szCs w:val="20"/>
              </w:rPr>
              <w:t>in</w:t>
            </w:r>
            <w:r w:rsidRPr="00C9560E">
              <w:rPr>
                <w:rFonts w:asciiTheme="minorHAnsi" w:hAnsiTheme="minorHAnsi" w:cs="Arial"/>
                <w:sz w:val="20"/>
                <w:szCs w:val="20"/>
              </w:rPr>
              <w:t xml:space="preserve"> the human</w:t>
            </w:r>
            <w:r w:rsidR="00965C96">
              <w:rPr>
                <w:rFonts w:asciiTheme="minorHAnsi" w:hAnsiTheme="minorHAnsi" w:cs="Arial"/>
                <w:sz w:val="20"/>
                <w:szCs w:val="20"/>
              </w:rPr>
              <w:t xml:space="preserve"> body</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FC2383"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Regulation of blood sugar levels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The liver</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Glycogenesis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Glycogenolysis</w:t>
            </w:r>
          </w:p>
          <w:p w:rsidR="00FC2383" w:rsidRPr="0079554B"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Gluconeogenesis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The pancreas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Insulin</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Glucagon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The adrenal glands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Glucocorticoids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Adrenaline and noradrenaline</w:t>
            </w:r>
          </w:p>
          <w:p w:rsidR="00FC2383" w:rsidRPr="00A458C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Negative feedback/stimulus response models for the regulation of blood sugar levels</w:t>
            </w:r>
          </w:p>
          <w:p w:rsidR="0025174E" w:rsidRPr="005621DD" w:rsidRDefault="00FC2383" w:rsidP="0080797F">
            <w:pPr>
              <w:pStyle w:val="ListParagraph"/>
              <w:numPr>
                <w:ilvl w:val="0"/>
                <w:numId w:val="6"/>
              </w:numPr>
              <w:ind w:left="623" w:hanging="284"/>
              <w:rPr>
                <w:rFonts w:asciiTheme="minorHAnsi" w:hAnsiTheme="minorHAnsi" w:cs="Arial"/>
                <w:sz w:val="20"/>
                <w:szCs w:val="20"/>
                <w:lang w:val="en-GB" w:eastAsia="en-US"/>
              </w:rPr>
            </w:pPr>
            <w:r>
              <w:rPr>
                <w:rFonts w:asciiTheme="minorHAnsi" w:hAnsiTheme="minorHAnsi" w:cs="Arial"/>
                <w:sz w:val="20"/>
                <w:szCs w:val="20"/>
                <w:lang w:eastAsia="en-US"/>
              </w:rPr>
              <w:t>Treatment of</w:t>
            </w:r>
            <w:r w:rsidRPr="00446617">
              <w:rPr>
                <w:rFonts w:asciiTheme="minorHAnsi" w:hAnsiTheme="minorHAnsi" w:cs="Arial"/>
                <w:sz w:val="20"/>
                <w:szCs w:val="20"/>
                <w:lang w:eastAsia="en-US"/>
              </w:rPr>
              <w:t xml:space="preserve"> diabetes</w:t>
            </w:r>
            <w:r>
              <w:rPr>
                <w:rFonts w:asciiTheme="minorHAnsi" w:hAnsiTheme="minorHAnsi" w:cs="Arial"/>
                <w:sz w:val="20"/>
                <w:szCs w:val="20"/>
                <w:lang w:eastAsia="en-US"/>
              </w:rPr>
              <w:t xml:space="preserve"> mellitus, including synthetic hormones and gene therapy</w:t>
            </w:r>
          </w:p>
        </w:tc>
      </w:tr>
      <w:tr w:rsidR="0092196B"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2196B" w:rsidRDefault="00FC2383"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Regulation of body fluid concentrations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Methods of water loss and gain</w:t>
            </w:r>
          </w:p>
          <w:p w:rsidR="00FC2383" w:rsidRPr="00E65101" w:rsidRDefault="00FC2383" w:rsidP="0080797F">
            <w:pPr>
              <w:pStyle w:val="ListParagraph"/>
              <w:numPr>
                <w:ilvl w:val="0"/>
                <w:numId w:val="6"/>
              </w:numPr>
              <w:ind w:left="623" w:hanging="284"/>
              <w:rPr>
                <w:rFonts w:asciiTheme="minorHAnsi" w:hAnsiTheme="minorHAnsi" w:cs="Arial"/>
                <w:sz w:val="20"/>
                <w:szCs w:val="20"/>
                <w:lang w:eastAsia="en-US"/>
              </w:rPr>
            </w:pPr>
            <w:r w:rsidRPr="00E65101">
              <w:rPr>
                <w:rFonts w:asciiTheme="minorHAnsi" w:hAnsiTheme="minorHAnsi" w:cs="Arial"/>
                <w:sz w:val="20"/>
                <w:szCs w:val="20"/>
                <w:lang w:eastAsia="en-US"/>
              </w:rPr>
              <w:t>ADH and Aldosterone</w:t>
            </w:r>
          </w:p>
          <w:p w:rsidR="00FC2383" w:rsidRPr="00BF500D"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Thirst reflex</w:t>
            </w:r>
          </w:p>
          <w:p w:rsidR="00FC2383" w:rsidRPr="00A458C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Negative feedback/stimulus response models for the regulation of water balance</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Regulation of gas concentrations</w:t>
            </w:r>
          </w:p>
          <w:p w:rsidR="00FC2383" w:rsidRPr="00DE2A5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Negative feedback model for the control of breathing</w:t>
            </w:r>
          </w:p>
          <w:p w:rsidR="0092196B" w:rsidRPr="005621DD" w:rsidRDefault="00FC2383" w:rsidP="0080797F">
            <w:pPr>
              <w:pStyle w:val="ListParagraph"/>
              <w:numPr>
                <w:ilvl w:val="0"/>
                <w:numId w:val="6"/>
              </w:numPr>
              <w:ind w:left="623" w:hanging="284"/>
              <w:rPr>
                <w:rFonts w:asciiTheme="minorHAnsi" w:hAnsiTheme="minorHAnsi" w:cs="Arial"/>
                <w:sz w:val="20"/>
                <w:szCs w:val="20"/>
                <w:lang w:val="en-GB" w:eastAsia="en-US"/>
              </w:rPr>
            </w:pPr>
            <w:r>
              <w:rPr>
                <w:rFonts w:asciiTheme="minorHAnsi" w:hAnsiTheme="minorHAnsi" w:cs="Arial"/>
                <w:sz w:val="20"/>
                <w:szCs w:val="20"/>
                <w:lang w:eastAsia="en-US"/>
              </w:rPr>
              <w:t>Voluntary control of breathing</w:t>
            </w:r>
          </w:p>
        </w:tc>
      </w:tr>
      <w:tr w:rsidR="00FC2383" w:rsidRPr="005621DD" w:rsidTr="0092196B">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FC2383" w:rsidRDefault="00FC2383"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rPr>
                <w:rFonts w:asciiTheme="minorHAnsi" w:hAnsiTheme="minorHAnsi" w:cs="Arial"/>
                <w:b/>
                <w:sz w:val="20"/>
                <w:szCs w:val="20"/>
                <w:lang w:eastAsia="en-US"/>
              </w:rPr>
            </w:pPr>
            <w:r w:rsidRPr="00BF500D">
              <w:rPr>
                <w:rFonts w:asciiTheme="minorHAnsi" w:hAnsiTheme="minorHAnsi" w:cs="Arial"/>
                <w:b/>
                <w:sz w:val="20"/>
                <w:szCs w:val="20"/>
              </w:rPr>
              <w:t xml:space="preserve">Task </w:t>
            </w:r>
            <w:r>
              <w:rPr>
                <w:rFonts w:asciiTheme="minorHAnsi" w:hAnsiTheme="minorHAnsi" w:cs="Arial"/>
                <w:b/>
                <w:sz w:val="20"/>
                <w:szCs w:val="20"/>
              </w:rPr>
              <w:t>4</w:t>
            </w:r>
            <w:r w:rsidRPr="00BF500D">
              <w:rPr>
                <w:rFonts w:asciiTheme="minorHAnsi" w:hAnsiTheme="minorHAnsi" w:cs="Arial"/>
                <w:b/>
                <w:sz w:val="20"/>
                <w:szCs w:val="20"/>
              </w:rPr>
              <w:t xml:space="preserve">: </w:t>
            </w:r>
            <w:r w:rsidRPr="00BF500D">
              <w:rPr>
                <w:rFonts w:asciiTheme="minorHAnsi" w:hAnsiTheme="minorHAnsi" w:cs="Arial"/>
                <w:sz w:val="20"/>
                <w:szCs w:val="20"/>
              </w:rPr>
              <w:t>Test</w:t>
            </w:r>
            <w:r w:rsidRPr="00BF500D">
              <w:rPr>
                <w:rFonts w:asciiTheme="minorHAnsi" w:hAnsiTheme="minorHAnsi" w:cs="Arial"/>
                <w:bCs/>
                <w:sz w:val="20"/>
                <w:szCs w:val="20"/>
                <w:lang w:val="en-US" w:eastAsia="en-US"/>
              </w:rPr>
              <w:t xml:space="preserve"> – Homeostasis</w:t>
            </w:r>
            <w:r>
              <w:rPr>
                <w:rFonts w:asciiTheme="minorHAnsi" w:hAnsiTheme="minorHAnsi" w:cs="Arial"/>
                <w:b/>
                <w:sz w:val="20"/>
                <w:szCs w:val="20"/>
                <w:lang w:eastAsia="en-US"/>
              </w:rPr>
              <w:t xml:space="preserve"> </w:t>
            </w:r>
          </w:p>
          <w:p w:rsidR="00FC2383" w:rsidRDefault="00FC2383" w:rsidP="00FC2383">
            <w:pPr>
              <w:rPr>
                <w:rFonts w:asciiTheme="minorHAnsi" w:hAnsiTheme="minorHAnsi" w:cs="Arial"/>
                <w:sz w:val="20"/>
                <w:szCs w:val="20"/>
                <w:lang w:eastAsia="en-US"/>
              </w:rPr>
            </w:pPr>
            <w:r>
              <w:rPr>
                <w:rFonts w:asciiTheme="minorHAnsi" w:hAnsiTheme="minorHAnsi" w:cs="Arial"/>
                <w:b/>
                <w:sz w:val="20"/>
                <w:szCs w:val="20"/>
                <w:lang w:eastAsia="en-US"/>
              </w:rPr>
              <w:t>Response to infection</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Pathogens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Types of pathogens - viruses and bacteria</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Transmission of pathogens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Direct and indirect contact</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Transfer by body fluids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Disease-specific vectors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Contaminated food and water</w:t>
            </w:r>
          </w:p>
        </w:tc>
      </w:tr>
      <w:tr w:rsidR="00FC2383" w:rsidRPr="005621DD" w:rsidTr="0092196B">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FC2383" w:rsidRDefault="00FC2383"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Pr="00C06D24" w:rsidRDefault="00FC2383" w:rsidP="00FC2383">
            <w:pPr>
              <w:rPr>
                <w:rFonts w:asciiTheme="minorHAnsi" w:hAnsiTheme="minorHAnsi" w:cs="Arial"/>
                <w:sz w:val="20"/>
                <w:szCs w:val="20"/>
                <w:lang w:val="en-GB" w:eastAsia="en-US"/>
              </w:rPr>
            </w:pPr>
            <w:r w:rsidRPr="00C06D24">
              <w:rPr>
                <w:rFonts w:asciiTheme="minorHAnsi" w:hAnsiTheme="minorHAnsi" w:cs="Arial"/>
                <w:b/>
                <w:sz w:val="20"/>
                <w:szCs w:val="20"/>
              </w:rPr>
              <w:t xml:space="preserve">Task 5: </w:t>
            </w:r>
            <w:r w:rsidRPr="00C06D24">
              <w:rPr>
                <w:rFonts w:asciiTheme="minorHAnsi" w:hAnsiTheme="minorHAnsi" w:cs="Arial"/>
                <w:sz w:val="20"/>
                <w:szCs w:val="20"/>
              </w:rPr>
              <w:t>Science inquiry (investigation) – Modelling the spread of pathogens</w:t>
            </w:r>
            <w:r w:rsidRPr="00C06D24">
              <w:rPr>
                <w:rFonts w:asciiTheme="minorHAnsi" w:hAnsiTheme="minorHAnsi" w:cs="Arial"/>
                <w:sz w:val="20"/>
                <w:szCs w:val="20"/>
                <w:lang w:eastAsia="en-US"/>
              </w:rPr>
              <w:t xml:space="preserve"> </w:t>
            </w:r>
          </w:p>
          <w:p w:rsidR="00FC2383" w:rsidRDefault="00FC2383" w:rsidP="00FC238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External defence mechanisms against pathogens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Skin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Digestive tract</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Urogenital tract</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Respiratory system</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The ear</w:t>
            </w:r>
          </w:p>
          <w:p w:rsidR="00FC2383" w:rsidRPr="00C06D24"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The eye</w:t>
            </w:r>
          </w:p>
          <w:p w:rsidR="00FC2383" w:rsidRDefault="00FC2383" w:rsidP="00FC2383">
            <w:pPr>
              <w:pStyle w:val="ListParagraph"/>
              <w:numPr>
                <w:ilvl w:val="0"/>
                <w:numId w:val="4"/>
              </w:numPr>
              <w:ind w:left="318" w:hanging="284"/>
              <w:rPr>
                <w:rFonts w:asciiTheme="minorHAnsi" w:hAnsiTheme="minorHAnsi" w:cs="Arial"/>
                <w:sz w:val="20"/>
                <w:szCs w:val="20"/>
                <w:lang w:eastAsia="en-US"/>
              </w:rPr>
            </w:pPr>
            <w:r>
              <w:rPr>
                <w:rFonts w:asciiTheme="minorHAnsi" w:hAnsiTheme="minorHAnsi" w:cs="Arial"/>
                <w:sz w:val="20"/>
                <w:szCs w:val="20"/>
                <w:lang w:eastAsia="en-US"/>
              </w:rPr>
              <w:t>Non-specific immune response</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Inflammation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Fever</w:t>
            </w:r>
          </w:p>
        </w:tc>
      </w:tr>
      <w:tr w:rsidR="0092196B" w:rsidRPr="005621DD" w:rsidTr="0092196B">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2196B" w:rsidRDefault="0092196B"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C2383" w:rsidRDefault="00FC2383" w:rsidP="00FC2383">
            <w:pPr>
              <w:pStyle w:val="ListParagraph"/>
              <w:numPr>
                <w:ilvl w:val="0"/>
                <w:numId w:val="4"/>
              </w:numPr>
              <w:ind w:left="318" w:hanging="284"/>
              <w:rPr>
                <w:rFonts w:asciiTheme="minorHAnsi" w:hAnsiTheme="minorHAnsi" w:cs="Arial"/>
                <w:sz w:val="20"/>
                <w:szCs w:val="20"/>
                <w:lang w:eastAsia="en-US"/>
              </w:rPr>
            </w:pPr>
            <w:r>
              <w:rPr>
                <w:rFonts w:asciiTheme="minorHAnsi" w:hAnsiTheme="minorHAnsi" w:cs="Arial"/>
                <w:sz w:val="20"/>
                <w:szCs w:val="20"/>
                <w:lang w:eastAsia="en-US"/>
              </w:rPr>
              <w:t>Specific immune responses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antibody-mediated immunity</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cell-mediated immunity</w:t>
            </w:r>
          </w:p>
          <w:p w:rsidR="00FC2383" w:rsidRDefault="00FC2383" w:rsidP="00FC2383">
            <w:pPr>
              <w:pStyle w:val="ListParagraph"/>
              <w:numPr>
                <w:ilvl w:val="0"/>
                <w:numId w:val="4"/>
              </w:numPr>
              <w:ind w:left="318" w:hanging="284"/>
              <w:rPr>
                <w:rFonts w:asciiTheme="minorHAnsi" w:hAnsiTheme="minorHAnsi" w:cs="Arial"/>
                <w:sz w:val="20"/>
                <w:szCs w:val="20"/>
                <w:lang w:eastAsia="en-US"/>
              </w:rPr>
            </w:pPr>
            <w:r>
              <w:rPr>
                <w:rFonts w:asciiTheme="minorHAnsi" w:hAnsiTheme="minorHAnsi" w:cs="Arial"/>
                <w:sz w:val="20"/>
                <w:szCs w:val="20"/>
                <w:lang w:eastAsia="en-US"/>
              </w:rPr>
              <w:t>Treatment and prevention of pathogen induced infections</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Antiviral drugs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Mode of action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Antibiotic drugs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Mode of action</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Vaccines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Types</w:t>
            </w:r>
          </w:p>
          <w:p w:rsidR="00FC2383"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Mode of action</w:t>
            </w:r>
          </w:p>
          <w:p w:rsidR="00FC2383" w:rsidRPr="007C4798"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 xml:space="preserve">Production, including the use </w:t>
            </w:r>
            <w:r w:rsidR="005D6CE4">
              <w:rPr>
                <w:rFonts w:asciiTheme="minorHAnsi" w:hAnsiTheme="minorHAnsi" w:cs="Arial"/>
                <w:sz w:val="20"/>
                <w:szCs w:val="20"/>
                <w:lang w:eastAsia="en-US"/>
              </w:rPr>
              <w:t xml:space="preserve">of </w:t>
            </w:r>
            <w:r>
              <w:rPr>
                <w:rFonts w:asciiTheme="minorHAnsi" w:hAnsiTheme="minorHAnsi" w:cs="Arial"/>
                <w:sz w:val="20"/>
                <w:szCs w:val="20"/>
                <w:lang w:eastAsia="en-US"/>
              </w:rPr>
              <w:t xml:space="preserve">recombinant DNA </w:t>
            </w:r>
          </w:p>
          <w:p w:rsidR="00FC2383" w:rsidRDefault="00FC2383" w:rsidP="00FC2383">
            <w:pPr>
              <w:pStyle w:val="ListParagraph"/>
              <w:numPr>
                <w:ilvl w:val="0"/>
                <w:numId w:val="4"/>
              </w:numPr>
              <w:ind w:left="318" w:hanging="284"/>
              <w:rPr>
                <w:rFonts w:asciiTheme="minorHAnsi" w:hAnsiTheme="minorHAnsi" w:cs="Arial"/>
                <w:sz w:val="20"/>
                <w:szCs w:val="20"/>
                <w:lang w:eastAsia="en-US"/>
              </w:rPr>
            </w:pPr>
            <w:r>
              <w:rPr>
                <w:rFonts w:asciiTheme="minorHAnsi" w:hAnsiTheme="minorHAnsi" w:cs="Arial"/>
                <w:sz w:val="20"/>
                <w:szCs w:val="20"/>
                <w:lang w:eastAsia="en-US"/>
              </w:rPr>
              <w:t>Immunity</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passive and active immunity</w:t>
            </w:r>
          </w:p>
          <w:p w:rsidR="00FC2383" w:rsidRDefault="00FC238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herd immunity</w:t>
            </w:r>
          </w:p>
          <w:p w:rsidR="00FC2383" w:rsidRPr="00896287" w:rsidRDefault="00FC2383" w:rsidP="0080797F">
            <w:pPr>
              <w:pStyle w:val="ListParagraph"/>
              <w:numPr>
                <w:ilvl w:val="0"/>
                <w:numId w:val="6"/>
              </w:numPr>
              <w:ind w:left="623" w:hanging="284"/>
              <w:rPr>
                <w:rFonts w:asciiTheme="minorHAnsi" w:hAnsiTheme="minorHAnsi" w:cs="Arial"/>
                <w:b/>
                <w:sz w:val="20"/>
                <w:szCs w:val="20"/>
              </w:rPr>
            </w:pPr>
            <w:r>
              <w:rPr>
                <w:rFonts w:asciiTheme="minorHAnsi" w:hAnsiTheme="minorHAnsi" w:cs="Arial"/>
                <w:sz w:val="20"/>
                <w:szCs w:val="20"/>
                <w:lang w:eastAsia="en-US"/>
              </w:rPr>
              <w:t>immunisation</w:t>
            </w:r>
          </w:p>
          <w:p w:rsidR="00FC2383" w:rsidRPr="005C2BA0"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social influences on immunisation programs</w:t>
            </w:r>
          </w:p>
          <w:p w:rsidR="00FC2383" w:rsidRPr="005C2BA0" w:rsidRDefault="00FC238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economic influences on immunisation programs</w:t>
            </w:r>
          </w:p>
          <w:p w:rsidR="0092196B" w:rsidRPr="005621DD" w:rsidRDefault="00FC2383" w:rsidP="005C2BA0">
            <w:pPr>
              <w:pStyle w:val="ListParagraph"/>
              <w:numPr>
                <w:ilvl w:val="0"/>
                <w:numId w:val="7"/>
              </w:numPr>
              <w:ind w:left="917" w:hanging="284"/>
              <w:rPr>
                <w:rFonts w:asciiTheme="minorHAnsi" w:hAnsiTheme="minorHAnsi" w:cs="Arial"/>
                <w:sz w:val="20"/>
                <w:szCs w:val="20"/>
                <w:lang w:val="en-GB" w:eastAsia="en-US"/>
              </w:rPr>
            </w:pPr>
            <w:r>
              <w:rPr>
                <w:rFonts w:asciiTheme="minorHAnsi" w:hAnsiTheme="minorHAnsi" w:cs="Arial"/>
                <w:sz w:val="20"/>
                <w:szCs w:val="20"/>
                <w:lang w:eastAsia="en-US"/>
              </w:rPr>
              <w:t>cultural influences on immunisation programs</w:t>
            </w:r>
          </w:p>
        </w:tc>
      </w:tr>
      <w:tr w:rsidR="0092196B" w:rsidRPr="005621DD" w:rsidTr="0092196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2196B" w:rsidRDefault="0092196B"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2196B" w:rsidRPr="00FC2383" w:rsidRDefault="0092196B" w:rsidP="0092196B">
            <w:pPr>
              <w:rPr>
                <w:rFonts w:asciiTheme="minorHAnsi" w:hAnsiTheme="minorHAnsi" w:cs="Arial"/>
                <w:sz w:val="20"/>
                <w:szCs w:val="20"/>
              </w:rPr>
            </w:pPr>
            <w:r w:rsidRPr="00C57C4E">
              <w:rPr>
                <w:rFonts w:asciiTheme="minorHAnsi" w:hAnsiTheme="minorHAnsi" w:cs="Arial"/>
                <w:sz w:val="20"/>
                <w:szCs w:val="20"/>
              </w:rPr>
              <w:t>Revision</w:t>
            </w:r>
          </w:p>
        </w:tc>
      </w:tr>
      <w:tr w:rsidR="0092196B" w:rsidRPr="005621DD" w:rsidTr="0092196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2196B" w:rsidRPr="005621DD" w:rsidRDefault="0092196B"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2196B" w:rsidRPr="0046650B" w:rsidRDefault="00FC2383" w:rsidP="007E7991">
            <w:pPr>
              <w:tabs>
                <w:tab w:val="left" w:pos="317"/>
              </w:tabs>
              <w:rPr>
                <w:rFonts w:asciiTheme="minorHAnsi" w:hAnsiTheme="minorHAnsi" w:cs="Arial"/>
                <w:sz w:val="20"/>
                <w:szCs w:val="20"/>
                <w:lang w:eastAsia="en-US"/>
              </w:rPr>
            </w:pPr>
            <w:r>
              <w:rPr>
                <w:rFonts w:asciiTheme="minorHAnsi" w:hAnsiTheme="minorHAnsi" w:cs="Arial"/>
                <w:b/>
                <w:sz w:val="20"/>
                <w:szCs w:val="20"/>
                <w:lang w:val="it-IT" w:eastAsia="en-US"/>
              </w:rPr>
              <w:t>Task 6</w:t>
            </w:r>
            <w:r w:rsidRPr="0046650B">
              <w:rPr>
                <w:rFonts w:asciiTheme="minorHAnsi" w:hAnsiTheme="minorHAnsi" w:cs="Arial"/>
                <w:b/>
                <w:sz w:val="20"/>
                <w:szCs w:val="20"/>
                <w:lang w:val="it-IT" w:eastAsia="en-US"/>
              </w:rPr>
              <w:t>:</w:t>
            </w:r>
            <w:r w:rsidRPr="0046650B">
              <w:rPr>
                <w:rFonts w:asciiTheme="minorHAnsi" w:hAnsiTheme="minorHAnsi" w:cs="Arial"/>
                <w:sz w:val="20"/>
                <w:szCs w:val="20"/>
                <w:lang w:val="it-IT" w:eastAsia="en-US"/>
              </w:rPr>
              <w:t xml:space="preserve"> </w:t>
            </w:r>
            <w:r>
              <w:rPr>
                <w:rFonts w:asciiTheme="minorHAnsi" w:hAnsiTheme="minorHAnsi" w:cs="Arial"/>
                <w:sz w:val="20"/>
                <w:szCs w:val="20"/>
                <w:lang w:val="it-IT" w:eastAsia="en-US"/>
              </w:rPr>
              <w:t>E</w:t>
            </w:r>
            <w:r w:rsidRPr="0046650B">
              <w:rPr>
                <w:rFonts w:asciiTheme="minorHAnsi" w:hAnsiTheme="minorHAnsi" w:cs="Arial"/>
                <w:sz w:val="20"/>
                <w:szCs w:val="20"/>
                <w:lang w:val="it-IT" w:eastAsia="en-US"/>
              </w:rPr>
              <w:t>xamination</w:t>
            </w:r>
            <w:r>
              <w:rPr>
                <w:rFonts w:asciiTheme="minorHAnsi" w:hAnsiTheme="minorHAnsi" w:cs="Arial"/>
                <w:bCs/>
                <w:sz w:val="20"/>
                <w:szCs w:val="20"/>
                <w:lang w:val="en-US" w:eastAsia="en-US"/>
              </w:rPr>
              <w:t xml:space="preserve"> – Semester 1</w:t>
            </w:r>
          </w:p>
        </w:tc>
      </w:tr>
    </w:tbl>
    <w:p w:rsidR="00533A23" w:rsidRDefault="00533A23" w:rsidP="004C6186">
      <w:pPr>
        <w:pStyle w:val="Heading4"/>
      </w:pPr>
    </w:p>
    <w:p w:rsidR="00533A23" w:rsidRDefault="00533A23">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533A23" w:rsidRPr="00533A23" w:rsidRDefault="0025174E" w:rsidP="00533A23">
      <w:pPr>
        <w:pStyle w:val="Heading4"/>
        <w:spacing w:before="120" w:after="120"/>
      </w:pPr>
      <w:r w:rsidRPr="005621DD">
        <w:t xml:space="preserve">Semester 2 – </w:t>
      </w:r>
      <w:r w:rsidR="00B20B09">
        <w:t>Human variation and evolution</w:t>
      </w:r>
    </w:p>
    <w:p w:rsidR="00533A23" w:rsidRPr="00A64498" w:rsidRDefault="00533A23" w:rsidP="00533A23">
      <w:pPr>
        <w:spacing w:after="120"/>
        <w:rPr>
          <w:rFonts w:asciiTheme="minorHAnsi" w:hAnsiTheme="minorHAnsi" w:cstheme="minorHAnsi"/>
          <w:b/>
          <w:sz w:val="22"/>
          <w:szCs w:val="22"/>
          <w:lang w:eastAsia="ja-JP"/>
        </w:rPr>
      </w:pPr>
      <w:r w:rsidRPr="00A64498">
        <w:rPr>
          <w:rFonts w:asciiTheme="minorHAnsi" w:hAnsiTheme="minorHAnsi" w:cstheme="minorHAnsi"/>
          <w:b/>
          <w:sz w:val="22"/>
          <w:szCs w:val="22"/>
          <w:lang w:eastAsia="ja-JP"/>
        </w:rPr>
        <w:t>Science Inquiry Skills</w:t>
      </w:r>
    </w:p>
    <w:p w:rsidR="00533A23" w:rsidRDefault="00533A23" w:rsidP="00533A23">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533A23" w:rsidRPr="00533A23" w:rsidRDefault="00533A23" w:rsidP="00533A23">
      <w:pPr>
        <w:rPr>
          <w:lang w:val="en-GB" w:eastAsia="ja-JP"/>
        </w:rPr>
      </w:pP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184052">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25174E">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5621DD" w:rsidRDefault="001B7CDC" w:rsidP="00B20B09">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9917B6"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Default="00533A23" w:rsidP="00533A23">
            <w:pPr>
              <w:rPr>
                <w:rFonts w:asciiTheme="minorHAnsi" w:hAnsiTheme="minorHAnsi" w:cs="Arial"/>
                <w:b/>
                <w:sz w:val="20"/>
                <w:szCs w:val="20"/>
                <w:lang w:eastAsia="en-US"/>
              </w:rPr>
            </w:pPr>
            <w:r>
              <w:rPr>
                <w:rFonts w:asciiTheme="minorHAnsi" w:hAnsiTheme="minorHAnsi" w:cs="Arial"/>
                <w:b/>
                <w:sz w:val="20"/>
                <w:szCs w:val="20"/>
                <w:lang w:eastAsia="en-US"/>
              </w:rPr>
              <w:t>Mutations</w:t>
            </w:r>
          </w:p>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Causes of gene and chromosomal mutations</w:t>
            </w:r>
          </w:p>
          <w:p w:rsidR="00533A23" w:rsidRDefault="00533A2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DNA replication</w:t>
            </w:r>
          </w:p>
          <w:p w:rsidR="00533A23" w:rsidRDefault="00533A2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Cell division</w:t>
            </w:r>
          </w:p>
          <w:p w:rsidR="00533A23" w:rsidRDefault="00533A2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Mutagens</w:t>
            </w:r>
          </w:p>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Mutations can be favourable or unfavourable for survival</w:t>
            </w:r>
          </w:p>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Causes of variation</w:t>
            </w:r>
          </w:p>
          <w:p w:rsidR="00533A23" w:rsidRPr="00EF5EEF" w:rsidRDefault="00533A2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M</w:t>
            </w:r>
            <w:r w:rsidRPr="00EF5EEF">
              <w:rPr>
                <w:rFonts w:asciiTheme="minorHAnsi" w:hAnsiTheme="minorHAnsi" w:cs="Arial"/>
                <w:sz w:val="20"/>
                <w:szCs w:val="20"/>
                <w:lang w:eastAsia="en-US"/>
              </w:rPr>
              <w:t>utations introducing new alleles</w:t>
            </w:r>
          </w:p>
          <w:p w:rsidR="0025174E" w:rsidRPr="005621DD" w:rsidRDefault="00533A23" w:rsidP="0080797F">
            <w:pPr>
              <w:pStyle w:val="ListParagraph"/>
              <w:numPr>
                <w:ilvl w:val="0"/>
                <w:numId w:val="6"/>
              </w:numPr>
              <w:ind w:left="623" w:hanging="284"/>
              <w:rPr>
                <w:rFonts w:asciiTheme="minorHAnsi" w:hAnsiTheme="minorHAnsi" w:cs="Arial"/>
                <w:sz w:val="20"/>
                <w:szCs w:val="20"/>
                <w:lang w:val="en-GB" w:eastAsia="en-US"/>
              </w:rPr>
            </w:pPr>
            <w:r w:rsidRPr="00EF5EEF">
              <w:rPr>
                <w:rFonts w:asciiTheme="minorHAnsi" w:hAnsiTheme="minorHAnsi" w:cs="Arial"/>
                <w:sz w:val="20"/>
                <w:szCs w:val="20"/>
                <w:lang w:eastAsia="en-US"/>
              </w:rPr>
              <w:t xml:space="preserve">Environment influence on genotypes </w:t>
            </w:r>
            <w:r>
              <w:rPr>
                <w:rFonts w:asciiTheme="minorHAnsi" w:hAnsiTheme="minorHAnsi" w:cs="Arial"/>
                <w:sz w:val="20"/>
                <w:szCs w:val="20"/>
                <w:lang w:eastAsia="en-US"/>
              </w:rPr>
              <w:t>producing</w:t>
            </w:r>
            <w:r w:rsidRPr="00EF5EEF">
              <w:rPr>
                <w:rFonts w:asciiTheme="minorHAnsi" w:hAnsiTheme="minorHAnsi" w:cs="Arial"/>
                <w:sz w:val="20"/>
                <w:szCs w:val="20"/>
                <w:lang w:eastAsia="en-US"/>
              </w:rPr>
              <w:t xml:space="preserve"> a variety of phenotypes</w:t>
            </w:r>
          </w:p>
        </w:tc>
      </w:tr>
      <w:tr w:rsidR="00533A2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33A23" w:rsidRPr="005621DD" w:rsidRDefault="00533A23" w:rsidP="00533A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w:t>
            </w:r>
            <w:r w:rsidRPr="005621DD">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Default="00533A23" w:rsidP="00533A23">
            <w:pPr>
              <w:rPr>
                <w:rFonts w:asciiTheme="minorHAnsi" w:hAnsiTheme="minorHAnsi" w:cs="Arial"/>
                <w:b/>
                <w:sz w:val="20"/>
                <w:szCs w:val="20"/>
                <w:lang w:eastAsia="en-US"/>
              </w:rPr>
            </w:pPr>
            <w:r>
              <w:rPr>
                <w:rFonts w:asciiTheme="minorHAnsi" w:hAnsiTheme="minorHAnsi" w:cs="Arial"/>
                <w:b/>
                <w:sz w:val="20"/>
                <w:szCs w:val="20"/>
                <w:lang w:eastAsia="en-US"/>
              </w:rPr>
              <w:t>Gene pools</w:t>
            </w:r>
          </w:p>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Gene pools and populations</w:t>
            </w:r>
          </w:p>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Cause of changes to gene pools</w:t>
            </w:r>
          </w:p>
          <w:p w:rsidR="00533A23" w:rsidRDefault="00533A2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Mutations</w:t>
            </w:r>
          </w:p>
          <w:p w:rsidR="00533A23" w:rsidRDefault="00533A2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Selection pressures</w:t>
            </w:r>
          </w:p>
          <w:p w:rsidR="00533A23" w:rsidRDefault="00533A2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Random genetic drift, including founder effect</w:t>
            </w:r>
          </w:p>
          <w:p w:rsidR="00533A23" w:rsidRDefault="00533A23" w:rsidP="0080797F">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Barriers to gene flow</w:t>
            </w:r>
          </w:p>
          <w:p w:rsidR="00533A23" w:rsidRDefault="00533A23" w:rsidP="00533A23">
            <w:pPr>
              <w:rPr>
                <w:rFonts w:asciiTheme="minorHAnsi" w:hAnsiTheme="minorHAnsi" w:cs="Arial"/>
                <w:sz w:val="20"/>
                <w:szCs w:val="20"/>
                <w:lang w:eastAsia="en-US"/>
              </w:rPr>
            </w:pPr>
            <w:r w:rsidRPr="00C06D24">
              <w:rPr>
                <w:rFonts w:asciiTheme="minorHAnsi" w:hAnsiTheme="minorHAnsi" w:cs="Arial"/>
                <w:b/>
                <w:sz w:val="20"/>
                <w:szCs w:val="20"/>
              </w:rPr>
              <w:t xml:space="preserve">Task </w:t>
            </w:r>
            <w:r>
              <w:rPr>
                <w:rFonts w:asciiTheme="minorHAnsi" w:hAnsiTheme="minorHAnsi" w:cs="Arial"/>
                <w:b/>
                <w:sz w:val="20"/>
                <w:szCs w:val="20"/>
              </w:rPr>
              <w:t>7</w:t>
            </w:r>
            <w:r w:rsidRPr="00C06D24">
              <w:rPr>
                <w:rFonts w:asciiTheme="minorHAnsi" w:hAnsiTheme="minorHAnsi" w:cs="Arial"/>
                <w:b/>
                <w:sz w:val="20"/>
                <w:szCs w:val="20"/>
              </w:rPr>
              <w:t xml:space="preserve">: </w:t>
            </w:r>
            <w:r w:rsidRPr="00C06D24">
              <w:rPr>
                <w:rFonts w:asciiTheme="minorHAnsi" w:hAnsiTheme="minorHAnsi" w:cs="Arial"/>
                <w:sz w:val="20"/>
                <w:szCs w:val="20"/>
              </w:rPr>
              <w:t>Science inquiry (</w:t>
            </w:r>
            <w:r>
              <w:rPr>
                <w:rFonts w:asciiTheme="minorHAnsi" w:hAnsiTheme="minorHAnsi" w:cs="Arial"/>
                <w:sz w:val="20"/>
                <w:szCs w:val="20"/>
              </w:rPr>
              <w:t>practical</w:t>
            </w:r>
            <w:r w:rsidRPr="00C06D24">
              <w:rPr>
                <w:rFonts w:asciiTheme="minorHAnsi" w:hAnsiTheme="minorHAnsi" w:cs="Arial"/>
                <w:sz w:val="20"/>
                <w:szCs w:val="20"/>
              </w:rPr>
              <w:t xml:space="preserve">) – </w:t>
            </w:r>
            <w:r>
              <w:rPr>
                <w:rFonts w:asciiTheme="minorHAnsi" w:hAnsiTheme="minorHAnsi" w:cs="Arial"/>
                <w:sz w:val="20"/>
                <w:szCs w:val="20"/>
                <w:lang w:eastAsia="en-US"/>
              </w:rPr>
              <w:t>Simulating changes to gene pools</w:t>
            </w:r>
          </w:p>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Effect of genetic diseases on gene pools</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Tay-S</w:t>
            </w:r>
            <w:r w:rsidRPr="00087E7D">
              <w:rPr>
                <w:rFonts w:asciiTheme="minorHAnsi" w:hAnsiTheme="minorHAnsi" w:cs="Arial"/>
                <w:sz w:val="20"/>
                <w:szCs w:val="20"/>
                <w:lang w:eastAsia="en-US"/>
              </w:rPr>
              <w:t>achs disease</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T</w:t>
            </w:r>
            <w:r w:rsidRPr="00087E7D">
              <w:rPr>
                <w:rFonts w:asciiTheme="minorHAnsi" w:hAnsiTheme="minorHAnsi" w:cs="Arial"/>
                <w:sz w:val="20"/>
                <w:szCs w:val="20"/>
                <w:lang w:eastAsia="en-US"/>
              </w:rPr>
              <w:t>halassemia</w:t>
            </w:r>
          </w:p>
          <w:p w:rsidR="00533A23" w:rsidRPr="005C2BA0"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S</w:t>
            </w:r>
            <w:r w:rsidRPr="00087E7D">
              <w:rPr>
                <w:rFonts w:asciiTheme="minorHAnsi" w:hAnsiTheme="minorHAnsi" w:cs="Arial"/>
                <w:sz w:val="20"/>
                <w:szCs w:val="20"/>
                <w:lang w:eastAsia="en-US"/>
              </w:rPr>
              <w:t>ickle-cell anaemia</w:t>
            </w:r>
            <w:r w:rsidR="005C2BA0">
              <w:rPr>
                <w:rFonts w:asciiTheme="minorHAnsi" w:hAnsiTheme="minorHAnsi" w:cs="Arial"/>
                <w:sz w:val="20"/>
                <w:szCs w:val="20"/>
                <w:lang w:eastAsia="en-US"/>
              </w:rPr>
              <w:br/>
            </w:r>
            <w:r w:rsidRPr="005C2BA0">
              <w:rPr>
                <w:rFonts w:asciiTheme="minorHAnsi" w:hAnsiTheme="minorHAnsi" w:cs="Arial"/>
                <w:sz w:val="20"/>
                <w:szCs w:val="20"/>
                <w:lang w:val="en-GB" w:eastAsia="en-US"/>
              </w:rPr>
              <w:t>Practical activity – Genetic diseases and changing gene pools</w:t>
            </w:r>
          </w:p>
        </w:tc>
      </w:tr>
      <w:tr w:rsidR="00533A2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33A23" w:rsidRPr="005621DD" w:rsidRDefault="00533A23" w:rsidP="00533A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Natural selection</w:t>
            </w:r>
          </w:p>
          <w:p w:rsidR="00533A23" w:rsidRPr="00C51A50" w:rsidRDefault="00533A23" w:rsidP="005C2BA0">
            <w:pPr>
              <w:pStyle w:val="ListParagraph"/>
              <w:numPr>
                <w:ilvl w:val="0"/>
                <w:numId w:val="6"/>
              </w:numPr>
              <w:ind w:left="623" w:hanging="284"/>
              <w:rPr>
                <w:rFonts w:asciiTheme="minorHAnsi" w:hAnsiTheme="minorHAnsi" w:cs="Arial"/>
                <w:sz w:val="20"/>
                <w:szCs w:val="20"/>
                <w:lang w:eastAsia="en-US"/>
              </w:rPr>
            </w:pPr>
            <w:r w:rsidRPr="007E7991">
              <w:rPr>
                <w:rFonts w:asciiTheme="minorHAnsi" w:hAnsiTheme="minorHAnsi" w:cs="Arial"/>
                <w:sz w:val="20"/>
                <w:szCs w:val="20"/>
                <w:lang w:eastAsia="en-US"/>
              </w:rPr>
              <w:t>Mechanisms underpinning evolution by natural selection</w:t>
            </w:r>
          </w:p>
          <w:p w:rsidR="00533A23" w:rsidRPr="00C51A50" w:rsidRDefault="00533A2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Variation</w:t>
            </w:r>
          </w:p>
          <w:p w:rsidR="00533A23" w:rsidRPr="00C51A50" w:rsidRDefault="00533A2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Isolation</w:t>
            </w:r>
          </w:p>
          <w:p w:rsidR="00533A23" w:rsidRPr="00C51A50" w:rsidRDefault="00533A23" w:rsidP="005C2BA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Struggle for existence</w:t>
            </w:r>
          </w:p>
          <w:p w:rsidR="00533A23" w:rsidRPr="00C51A50" w:rsidRDefault="00533A23" w:rsidP="005C2BA0">
            <w:pPr>
              <w:pStyle w:val="ListParagraph"/>
              <w:numPr>
                <w:ilvl w:val="0"/>
                <w:numId w:val="7"/>
              </w:numPr>
              <w:ind w:left="917" w:hanging="284"/>
              <w:rPr>
                <w:rFonts w:asciiTheme="minorHAnsi" w:hAnsiTheme="minorHAnsi" w:cs="Arial"/>
                <w:sz w:val="20"/>
                <w:szCs w:val="20"/>
                <w:lang w:eastAsia="en-US"/>
              </w:rPr>
            </w:pPr>
            <w:r w:rsidRPr="00C51A50">
              <w:rPr>
                <w:rFonts w:asciiTheme="minorHAnsi" w:hAnsiTheme="minorHAnsi" w:cs="Arial"/>
                <w:sz w:val="20"/>
                <w:szCs w:val="20"/>
                <w:lang w:eastAsia="en-US"/>
              </w:rPr>
              <w:t>Selection</w:t>
            </w:r>
          </w:p>
          <w:p w:rsidR="00C20570" w:rsidRPr="00C20570" w:rsidRDefault="00533A23" w:rsidP="005C2BA0">
            <w:pPr>
              <w:pStyle w:val="ListParagraph"/>
              <w:numPr>
                <w:ilvl w:val="0"/>
                <w:numId w:val="7"/>
              </w:numPr>
              <w:ind w:left="917" w:hanging="284"/>
              <w:rPr>
                <w:rFonts w:asciiTheme="minorHAnsi" w:hAnsiTheme="minorHAnsi" w:cs="Arial"/>
                <w:sz w:val="20"/>
                <w:szCs w:val="20"/>
                <w:lang w:val="en-GB" w:eastAsia="en-US"/>
              </w:rPr>
            </w:pPr>
            <w:r w:rsidRPr="00C51A50">
              <w:rPr>
                <w:rFonts w:asciiTheme="minorHAnsi" w:hAnsiTheme="minorHAnsi" w:cs="Arial"/>
                <w:sz w:val="20"/>
                <w:szCs w:val="20"/>
                <w:lang w:eastAsia="en-US"/>
              </w:rPr>
              <w:t>Speciation</w:t>
            </w:r>
          </w:p>
          <w:p w:rsidR="00533A23" w:rsidRPr="00C20570" w:rsidRDefault="00533A23" w:rsidP="00C20570">
            <w:pPr>
              <w:ind w:left="633"/>
              <w:rPr>
                <w:rFonts w:asciiTheme="minorHAnsi" w:hAnsiTheme="minorHAnsi" w:cs="Arial"/>
                <w:sz w:val="20"/>
                <w:szCs w:val="20"/>
                <w:lang w:val="en-GB" w:eastAsia="en-US"/>
              </w:rPr>
            </w:pPr>
            <w:r w:rsidRPr="00C20570">
              <w:rPr>
                <w:rFonts w:asciiTheme="minorHAnsi" w:hAnsiTheme="minorHAnsi" w:cs="Arial"/>
                <w:sz w:val="20"/>
                <w:szCs w:val="20"/>
                <w:lang w:val="en-GB" w:eastAsia="en-US"/>
              </w:rPr>
              <w:t>Practical activity – Natural selection</w:t>
            </w:r>
          </w:p>
          <w:p w:rsidR="00533A23" w:rsidRDefault="00533A23" w:rsidP="00533A23">
            <w:pPr>
              <w:rPr>
                <w:rFonts w:asciiTheme="minorHAnsi" w:hAnsiTheme="minorHAnsi" w:cs="Arial"/>
                <w:sz w:val="20"/>
                <w:szCs w:val="20"/>
              </w:rPr>
            </w:pPr>
            <w:r w:rsidRPr="00892FCB">
              <w:rPr>
                <w:rFonts w:asciiTheme="minorHAnsi" w:hAnsiTheme="minorHAnsi" w:cs="Arial"/>
                <w:b/>
                <w:sz w:val="20"/>
                <w:szCs w:val="20"/>
                <w:lang w:val="en-GB" w:eastAsia="en-US"/>
              </w:rPr>
              <w:t xml:space="preserve">Task </w:t>
            </w:r>
            <w:r>
              <w:rPr>
                <w:rFonts w:asciiTheme="minorHAnsi" w:hAnsiTheme="minorHAnsi" w:cs="Arial"/>
                <w:b/>
                <w:sz w:val="20"/>
                <w:szCs w:val="20"/>
                <w:lang w:val="en-GB" w:eastAsia="en-US"/>
              </w:rPr>
              <w:t>8</w:t>
            </w:r>
            <w:r w:rsidRPr="00892FCB">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w:t>
            </w:r>
            <w:r w:rsidRPr="00892FCB">
              <w:rPr>
                <w:rFonts w:asciiTheme="minorHAnsi" w:hAnsiTheme="minorHAnsi" w:cs="Arial"/>
                <w:sz w:val="20"/>
                <w:szCs w:val="20"/>
              </w:rPr>
              <w:t>Extended response – Natural selection in humans</w:t>
            </w:r>
          </w:p>
          <w:p w:rsidR="00533A23" w:rsidRPr="00FC1177" w:rsidRDefault="00533A23" w:rsidP="00533A23">
            <w:pPr>
              <w:rPr>
                <w:rFonts w:asciiTheme="minorHAnsi" w:hAnsiTheme="minorHAnsi" w:cs="Arial"/>
                <w:b/>
                <w:sz w:val="20"/>
                <w:szCs w:val="20"/>
                <w:lang w:val="it-IT" w:eastAsia="en-US"/>
              </w:rPr>
            </w:pPr>
            <w:r>
              <w:rPr>
                <w:rFonts w:asciiTheme="minorHAnsi" w:hAnsiTheme="minorHAnsi" w:cs="Arial"/>
                <w:b/>
                <w:sz w:val="20"/>
                <w:szCs w:val="20"/>
              </w:rPr>
              <w:t>Task 9</w:t>
            </w:r>
            <w:r w:rsidRPr="005A6F8E">
              <w:rPr>
                <w:rFonts w:asciiTheme="minorHAnsi" w:hAnsiTheme="minorHAnsi" w:cs="Arial"/>
                <w:b/>
                <w:sz w:val="20"/>
                <w:szCs w:val="20"/>
              </w:rPr>
              <w:t xml:space="preserve">: </w:t>
            </w:r>
            <w:r>
              <w:rPr>
                <w:rFonts w:asciiTheme="minorHAnsi" w:hAnsiTheme="minorHAnsi" w:cs="Arial"/>
                <w:sz w:val="20"/>
                <w:szCs w:val="20"/>
              </w:rPr>
              <w:t>Test – Mutations and gene pools</w:t>
            </w:r>
            <w:r>
              <w:rPr>
                <w:rFonts w:asciiTheme="minorHAnsi" w:hAnsiTheme="minorHAnsi" w:cs="Arial"/>
                <w:b/>
                <w:sz w:val="20"/>
                <w:szCs w:val="20"/>
                <w:lang w:val="it-IT" w:eastAsia="en-US"/>
              </w:rPr>
              <w:t xml:space="preserve"> </w:t>
            </w:r>
          </w:p>
        </w:tc>
      </w:tr>
      <w:tr w:rsidR="00533A2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33A23" w:rsidRPr="005621DD" w:rsidRDefault="00533A23" w:rsidP="00533A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9917B6">
              <w:rPr>
                <w:rFonts w:asciiTheme="minorHAnsi" w:hAnsiTheme="minorHAnsi" w:cs="Arial"/>
                <w:sz w:val="20"/>
                <w:szCs w:val="20"/>
                <w:lang w:val="en-GB" w:eastAsia="en-US"/>
              </w:rPr>
              <w:t>–</w:t>
            </w:r>
            <w:r>
              <w:rPr>
                <w:rFonts w:asciiTheme="minorHAnsi" w:hAnsiTheme="minorHAnsi" w:cs="Arial"/>
                <w:sz w:val="20"/>
                <w:szCs w:val="20"/>
                <w:lang w:val="en-GB" w:eastAsia="en-US"/>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Default="00533A23" w:rsidP="00533A23">
            <w:pPr>
              <w:rPr>
                <w:rFonts w:asciiTheme="minorHAnsi" w:hAnsiTheme="minorHAnsi" w:cs="Arial"/>
                <w:b/>
                <w:sz w:val="20"/>
                <w:szCs w:val="20"/>
                <w:lang w:val="it-IT" w:eastAsia="en-US"/>
              </w:rPr>
            </w:pPr>
            <w:r>
              <w:rPr>
                <w:rFonts w:asciiTheme="minorHAnsi" w:hAnsiTheme="minorHAnsi" w:cs="Arial"/>
                <w:b/>
                <w:sz w:val="20"/>
                <w:szCs w:val="20"/>
                <w:lang w:val="it-IT" w:eastAsia="en-US"/>
              </w:rPr>
              <w:t>Evidence for evolution</w:t>
            </w:r>
          </w:p>
          <w:p w:rsidR="00533A23" w:rsidRPr="00317E73" w:rsidRDefault="00533A23" w:rsidP="00533A23">
            <w:pPr>
              <w:pStyle w:val="ListParagraph"/>
              <w:numPr>
                <w:ilvl w:val="0"/>
                <w:numId w:val="4"/>
              </w:numPr>
              <w:ind w:left="317" w:hanging="283"/>
              <w:rPr>
                <w:rFonts w:asciiTheme="minorHAnsi" w:hAnsiTheme="minorHAnsi" w:cs="Arial"/>
                <w:sz w:val="20"/>
                <w:szCs w:val="20"/>
                <w:lang w:eastAsia="en-US"/>
              </w:rPr>
            </w:pPr>
            <w:r w:rsidRPr="00317E73">
              <w:rPr>
                <w:rFonts w:asciiTheme="minorHAnsi" w:hAnsiTheme="minorHAnsi" w:cs="Arial"/>
                <w:sz w:val="20"/>
                <w:szCs w:val="20"/>
                <w:lang w:eastAsia="en-US"/>
              </w:rPr>
              <w:t>Comparative biochemistry</w:t>
            </w:r>
          </w:p>
          <w:p w:rsidR="00533A23" w:rsidRPr="00D82469" w:rsidRDefault="00533A23" w:rsidP="005C2BA0">
            <w:pPr>
              <w:pStyle w:val="ListParagraph"/>
              <w:numPr>
                <w:ilvl w:val="0"/>
                <w:numId w:val="6"/>
              </w:numPr>
              <w:ind w:left="623" w:hanging="284"/>
              <w:rPr>
                <w:rFonts w:asciiTheme="minorHAnsi" w:hAnsiTheme="minorHAnsi" w:cs="Arial"/>
                <w:sz w:val="20"/>
                <w:szCs w:val="20"/>
                <w:lang w:eastAsia="en-US"/>
              </w:rPr>
            </w:pPr>
            <w:r w:rsidRPr="00D82469">
              <w:rPr>
                <w:rFonts w:asciiTheme="minorHAnsi" w:hAnsiTheme="minorHAnsi" w:cs="Arial"/>
                <w:sz w:val="20"/>
                <w:szCs w:val="20"/>
                <w:lang w:eastAsia="en-US"/>
              </w:rPr>
              <w:t>DNA</w:t>
            </w:r>
            <w:r>
              <w:rPr>
                <w:rFonts w:asciiTheme="minorHAnsi" w:hAnsiTheme="minorHAnsi" w:cs="Arial"/>
                <w:sz w:val="20"/>
                <w:szCs w:val="20"/>
                <w:lang w:eastAsia="en-US"/>
              </w:rPr>
              <w:t xml:space="preserve"> (genomic and mitochondrial) and proteins</w:t>
            </w:r>
          </w:p>
          <w:p w:rsidR="00533A23" w:rsidRPr="00B067B8" w:rsidRDefault="00533A23" w:rsidP="00C20570">
            <w:pPr>
              <w:pStyle w:val="ListParagraph"/>
              <w:numPr>
                <w:ilvl w:val="0"/>
                <w:numId w:val="7"/>
              </w:numPr>
              <w:ind w:left="917" w:hanging="284"/>
              <w:rPr>
                <w:rFonts w:asciiTheme="minorHAnsi" w:hAnsiTheme="minorHAnsi" w:cs="Arial"/>
                <w:sz w:val="20"/>
                <w:szCs w:val="20"/>
                <w:lang w:eastAsia="en-US"/>
              </w:rPr>
            </w:pPr>
            <w:r w:rsidRPr="00B067B8">
              <w:rPr>
                <w:rFonts w:asciiTheme="minorHAnsi" w:hAnsiTheme="minorHAnsi" w:cs="Arial"/>
                <w:sz w:val="20"/>
                <w:szCs w:val="20"/>
                <w:lang w:eastAsia="en-US"/>
              </w:rPr>
              <w:t>Biotechnological</w:t>
            </w:r>
            <w:r>
              <w:rPr>
                <w:rFonts w:asciiTheme="minorHAnsi" w:hAnsiTheme="minorHAnsi" w:cs="Arial"/>
                <w:sz w:val="20"/>
                <w:szCs w:val="20"/>
                <w:lang w:eastAsia="en-US"/>
              </w:rPr>
              <w:t xml:space="preserve"> techniques used to facilitate DNA sequencing</w:t>
            </w:r>
          </w:p>
          <w:p w:rsidR="00533A23" w:rsidRPr="00812832" w:rsidRDefault="00533A23" w:rsidP="00C20570">
            <w:pPr>
              <w:pStyle w:val="ListParagraph"/>
              <w:numPr>
                <w:ilvl w:val="0"/>
                <w:numId w:val="9"/>
              </w:numPr>
              <w:ind w:left="1225" w:hanging="284"/>
              <w:rPr>
                <w:rFonts w:asciiTheme="minorHAnsi" w:hAnsiTheme="minorHAnsi" w:cs="Arial"/>
                <w:sz w:val="20"/>
                <w:szCs w:val="20"/>
                <w:lang w:eastAsia="en-US"/>
              </w:rPr>
            </w:pPr>
            <w:r>
              <w:rPr>
                <w:rFonts w:asciiTheme="minorHAnsi" w:hAnsiTheme="minorHAnsi" w:cs="Arial"/>
                <w:sz w:val="20"/>
                <w:szCs w:val="20"/>
                <w:lang w:eastAsia="en-US"/>
              </w:rPr>
              <w:t>P</w:t>
            </w:r>
            <w:r w:rsidRPr="00812832">
              <w:rPr>
                <w:rFonts w:asciiTheme="minorHAnsi" w:hAnsiTheme="minorHAnsi" w:cs="Arial"/>
                <w:sz w:val="20"/>
                <w:szCs w:val="20"/>
                <w:lang w:eastAsia="en-US"/>
              </w:rPr>
              <w:t>olymerase chain reaction (PCR) – denaturing, annealing, elongation</w:t>
            </w:r>
          </w:p>
          <w:p w:rsidR="00533A23" w:rsidRDefault="00533A23" w:rsidP="00C20570">
            <w:pPr>
              <w:pStyle w:val="ListParagraph"/>
              <w:numPr>
                <w:ilvl w:val="0"/>
                <w:numId w:val="9"/>
              </w:numPr>
              <w:ind w:left="1225" w:hanging="284"/>
              <w:rPr>
                <w:rFonts w:asciiTheme="minorHAnsi" w:hAnsiTheme="minorHAnsi" w:cs="Arial"/>
                <w:sz w:val="20"/>
                <w:szCs w:val="20"/>
                <w:lang w:eastAsia="en-US"/>
              </w:rPr>
            </w:pPr>
            <w:r>
              <w:rPr>
                <w:rFonts w:asciiTheme="minorHAnsi" w:hAnsiTheme="minorHAnsi" w:cs="Arial"/>
                <w:sz w:val="20"/>
                <w:szCs w:val="20"/>
                <w:lang w:eastAsia="en-US"/>
              </w:rPr>
              <w:t>B</w:t>
            </w:r>
            <w:r w:rsidRPr="00A615D8">
              <w:rPr>
                <w:rFonts w:asciiTheme="minorHAnsi" w:hAnsiTheme="minorHAnsi" w:cs="Arial"/>
                <w:sz w:val="20"/>
                <w:szCs w:val="20"/>
                <w:lang w:eastAsia="en-US"/>
              </w:rPr>
              <w:t>acterial enzymes</w:t>
            </w:r>
          </w:p>
          <w:p w:rsidR="00533A23" w:rsidRDefault="00533A23" w:rsidP="00C20570">
            <w:pPr>
              <w:pStyle w:val="ListParagraph"/>
              <w:numPr>
                <w:ilvl w:val="0"/>
                <w:numId w:val="9"/>
              </w:numPr>
              <w:ind w:left="1225" w:hanging="284"/>
              <w:rPr>
                <w:rFonts w:asciiTheme="minorHAnsi" w:hAnsiTheme="minorHAnsi" w:cs="Arial"/>
                <w:sz w:val="20"/>
                <w:szCs w:val="20"/>
                <w:lang w:eastAsia="en-US"/>
              </w:rPr>
            </w:pPr>
            <w:r>
              <w:rPr>
                <w:rFonts w:asciiTheme="minorHAnsi" w:hAnsiTheme="minorHAnsi" w:cs="Arial"/>
                <w:sz w:val="20"/>
                <w:szCs w:val="20"/>
                <w:lang w:eastAsia="en-US"/>
              </w:rPr>
              <w:t>G</w:t>
            </w:r>
            <w:r w:rsidRPr="00A615D8">
              <w:rPr>
                <w:rFonts w:asciiTheme="minorHAnsi" w:hAnsiTheme="minorHAnsi" w:cs="Arial"/>
                <w:sz w:val="20"/>
                <w:szCs w:val="20"/>
                <w:lang w:eastAsia="en-US"/>
              </w:rPr>
              <w:t>el electrophoresis</w:t>
            </w:r>
          </w:p>
          <w:p w:rsidR="00C20570" w:rsidRDefault="00533A23" w:rsidP="00C20570">
            <w:pPr>
              <w:pStyle w:val="ListParagraph"/>
              <w:numPr>
                <w:ilvl w:val="0"/>
                <w:numId w:val="7"/>
              </w:numPr>
              <w:ind w:left="917" w:hanging="284"/>
              <w:rPr>
                <w:rFonts w:asciiTheme="minorHAnsi" w:hAnsiTheme="minorHAnsi" w:cs="Arial"/>
                <w:sz w:val="20"/>
                <w:szCs w:val="20"/>
                <w:lang w:eastAsia="en-US"/>
              </w:rPr>
            </w:pPr>
            <w:r>
              <w:rPr>
                <w:rFonts w:asciiTheme="minorHAnsi" w:hAnsiTheme="minorHAnsi" w:cs="Arial"/>
                <w:sz w:val="20"/>
                <w:szCs w:val="20"/>
                <w:lang w:eastAsia="en-US"/>
              </w:rPr>
              <w:t>Ethical considerations for interpretation and use of genetic information</w:t>
            </w:r>
          </w:p>
          <w:p w:rsidR="00533A23" w:rsidRPr="00C20570" w:rsidRDefault="00533A23" w:rsidP="00C20570">
            <w:pPr>
              <w:ind w:left="633"/>
              <w:rPr>
                <w:rFonts w:asciiTheme="minorHAnsi" w:hAnsiTheme="minorHAnsi" w:cs="Arial"/>
                <w:sz w:val="20"/>
                <w:szCs w:val="20"/>
                <w:lang w:eastAsia="en-US"/>
              </w:rPr>
            </w:pPr>
            <w:r w:rsidRPr="00C20570">
              <w:rPr>
                <w:rFonts w:asciiTheme="minorHAnsi" w:hAnsiTheme="minorHAnsi" w:cs="Arial"/>
                <w:sz w:val="20"/>
                <w:szCs w:val="20"/>
                <w:lang w:eastAsia="en-US"/>
              </w:rPr>
              <w:t>Practical activity – Gel electrophoresis</w:t>
            </w:r>
          </w:p>
        </w:tc>
      </w:tr>
      <w:tr w:rsidR="00533A2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33A23" w:rsidRPr="005621DD" w:rsidRDefault="00533A23" w:rsidP="00533A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Pr="00FC1177" w:rsidRDefault="00533A23" w:rsidP="00533A23">
            <w:pPr>
              <w:pStyle w:val="ListParagraph"/>
              <w:numPr>
                <w:ilvl w:val="0"/>
                <w:numId w:val="4"/>
              </w:numPr>
              <w:ind w:left="317" w:hanging="283"/>
              <w:rPr>
                <w:rFonts w:asciiTheme="minorHAnsi" w:hAnsiTheme="minorHAnsi" w:cs="Arial"/>
                <w:sz w:val="20"/>
                <w:szCs w:val="20"/>
                <w:lang w:eastAsia="en-US"/>
              </w:rPr>
            </w:pPr>
            <w:r w:rsidRPr="00FC1177">
              <w:rPr>
                <w:rFonts w:asciiTheme="minorHAnsi" w:hAnsiTheme="minorHAnsi" w:cs="Arial"/>
                <w:sz w:val="20"/>
                <w:szCs w:val="20"/>
                <w:lang w:eastAsia="en-US"/>
              </w:rPr>
              <w:t>Comparative anatomy</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Homologous structures</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Embryology</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Vestigial structures</w:t>
            </w:r>
          </w:p>
          <w:p w:rsidR="00533A23" w:rsidRDefault="00533A23" w:rsidP="00533A23">
            <w:pPr>
              <w:ind w:left="318"/>
              <w:rPr>
                <w:rFonts w:asciiTheme="minorHAnsi" w:hAnsiTheme="minorHAnsi" w:cs="Arial"/>
                <w:sz w:val="20"/>
                <w:szCs w:val="20"/>
                <w:lang w:eastAsia="en-US"/>
              </w:rPr>
            </w:pPr>
            <w:r>
              <w:rPr>
                <w:rFonts w:asciiTheme="minorHAnsi" w:hAnsiTheme="minorHAnsi" w:cs="Arial"/>
                <w:sz w:val="20"/>
                <w:szCs w:val="20"/>
                <w:lang w:eastAsia="en-US"/>
              </w:rPr>
              <w:t>Practical activity: Comparative anatomy</w:t>
            </w:r>
          </w:p>
          <w:p w:rsidR="00533A23" w:rsidRPr="00AE59D0" w:rsidRDefault="00533A23" w:rsidP="00533A23">
            <w:pPr>
              <w:ind w:left="318"/>
              <w:rPr>
                <w:rFonts w:asciiTheme="minorHAnsi" w:hAnsiTheme="minorHAnsi" w:cs="Arial"/>
                <w:sz w:val="20"/>
                <w:szCs w:val="20"/>
                <w:lang w:eastAsia="en-US"/>
              </w:rPr>
            </w:pPr>
          </w:p>
        </w:tc>
      </w:tr>
      <w:tr w:rsidR="00533A2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33A23" w:rsidRPr="005621DD" w:rsidRDefault="00533A23" w:rsidP="00533A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Pr="00AE59D0" w:rsidRDefault="00533A23" w:rsidP="00533A23">
            <w:pPr>
              <w:pStyle w:val="ListParagraph"/>
              <w:numPr>
                <w:ilvl w:val="0"/>
                <w:numId w:val="4"/>
              </w:numPr>
              <w:ind w:left="317" w:hanging="283"/>
              <w:rPr>
                <w:rFonts w:asciiTheme="minorHAnsi" w:hAnsiTheme="minorHAnsi" w:cs="Arial"/>
                <w:sz w:val="20"/>
                <w:szCs w:val="20"/>
                <w:lang w:eastAsia="en-US"/>
              </w:rPr>
            </w:pPr>
            <w:r w:rsidRPr="00AE59D0">
              <w:rPr>
                <w:rFonts w:asciiTheme="minorHAnsi" w:hAnsiTheme="minorHAnsi" w:cs="Arial"/>
                <w:sz w:val="20"/>
                <w:szCs w:val="20"/>
                <w:lang w:eastAsia="en-US"/>
              </w:rPr>
              <w:t>Bioinformatics</w:t>
            </w:r>
          </w:p>
          <w:p w:rsidR="00533A23" w:rsidRPr="00AE59D0" w:rsidRDefault="00533A23" w:rsidP="00533A23">
            <w:pPr>
              <w:pStyle w:val="ListParagraph"/>
              <w:numPr>
                <w:ilvl w:val="0"/>
                <w:numId w:val="4"/>
              </w:numPr>
              <w:ind w:left="317" w:hanging="283"/>
              <w:rPr>
                <w:rFonts w:asciiTheme="minorHAnsi" w:hAnsiTheme="minorHAnsi" w:cs="Arial"/>
                <w:sz w:val="20"/>
                <w:szCs w:val="20"/>
                <w:lang w:eastAsia="en-US"/>
              </w:rPr>
            </w:pPr>
            <w:r w:rsidRPr="00AE59D0">
              <w:rPr>
                <w:rFonts w:asciiTheme="minorHAnsi" w:hAnsiTheme="minorHAnsi" w:cs="Arial"/>
                <w:sz w:val="20"/>
                <w:szCs w:val="20"/>
                <w:lang w:eastAsia="en-US"/>
              </w:rPr>
              <w:t>Phylogenetic trees</w:t>
            </w:r>
          </w:p>
          <w:p w:rsidR="00533A23" w:rsidRDefault="00533A23" w:rsidP="00533A23">
            <w:pPr>
              <w:rPr>
                <w:rFonts w:asciiTheme="minorHAnsi" w:hAnsiTheme="minorHAnsi" w:cs="Arial"/>
                <w:b/>
                <w:sz w:val="20"/>
                <w:szCs w:val="20"/>
                <w:lang w:val="it-IT" w:eastAsia="en-US"/>
              </w:rPr>
            </w:pPr>
            <w:r w:rsidRPr="00C06D24">
              <w:rPr>
                <w:rFonts w:asciiTheme="minorHAnsi" w:hAnsiTheme="minorHAnsi" w:cs="Arial"/>
                <w:b/>
                <w:sz w:val="20"/>
                <w:szCs w:val="20"/>
              </w:rPr>
              <w:t xml:space="preserve">Task </w:t>
            </w:r>
            <w:r>
              <w:rPr>
                <w:rFonts w:asciiTheme="minorHAnsi" w:hAnsiTheme="minorHAnsi" w:cs="Arial"/>
                <w:b/>
                <w:sz w:val="20"/>
                <w:szCs w:val="20"/>
              </w:rPr>
              <w:t>10</w:t>
            </w:r>
            <w:r w:rsidRPr="00C06D24">
              <w:rPr>
                <w:rFonts w:asciiTheme="minorHAnsi" w:hAnsiTheme="minorHAnsi" w:cs="Arial"/>
                <w:b/>
                <w:sz w:val="20"/>
                <w:szCs w:val="20"/>
              </w:rPr>
              <w:t xml:space="preserve">: </w:t>
            </w:r>
            <w:r w:rsidRPr="00C06D24">
              <w:rPr>
                <w:rFonts w:asciiTheme="minorHAnsi" w:hAnsiTheme="minorHAnsi" w:cs="Arial"/>
                <w:sz w:val="20"/>
                <w:szCs w:val="20"/>
              </w:rPr>
              <w:t>Science inquiry (</w:t>
            </w:r>
            <w:r>
              <w:rPr>
                <w:rFonts w:asciiTheme="minorHAnsi" w:hAnsiTheme="minorHAnsi" w:cs="Arial"/>
                <w:sz w:val="20"/>
                <w:szCs w:val="20"/>
              </w:rPr>
              <w:t>practical</w:t>
            </w:r>
            <w:r w:rsidRPr="00C06D24">
              <w:rPr>
                <w:rFonts w:asciiTheme="minorHAnsi" w:hAnsiTheme="minorHAnsi" w:cs="Arial"/>
                <w:sz w:val="20"/>
                <w:szCs w:val="20"/>
              </w:rPr>
              <w:t xml:space="preserve">) – </w:t>
            </w:r>
            <w:r>
              <w:rPr>
                <w:rFonts w:asciiTheme="minorHAnsi" w:hAnsiTheme="minorHAnsi" w:cs="Arial"/>
                <w:sz w:val="20"/>
                <w:szCs w:val="20"/>
                <w:lang w:eastAsia="en-US"/>
              </w:rPr>
              <w:t>Our close relations</w:t>
            </w:r>
          </w:p>
        </w:tc>
      </w:tr>
      <w:tr w:rsidR="00533A2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33A23" w:rsidRPr="005621DD" w:rsidRDefault="00533A23" w:rsidP="00533A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Fossils</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Fossil formation</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Problems and limitations of the fossil record</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Pr>
                <w:rFonts w:asciiTheme="minorHAnsi" w:hAnsiTheme="minorHAnsi" w:cs="Arial"/>
                <w:sz w:val="20"/>
                <w:szCs w:val="20"/>
                <w:lang w:eastAsia="en-US"/>
              </w:rPr>
              <w:t>Application and limitations of dating methods</w:t>
            </w:r>
          </w:p>
          <w:p w:rsidR="00533A23" w:rsidRPr="00AE59D0" w:rsidRDefault="00533A23" w:rsidP="00C20570">
            <w:pPr>
              <w:pStyle w:val="ListParagraph"/>
              <w:numPr>
                <w:ilvl w:val="0"/>
                <w:numId w:val="7"/>
              </w:numPr>
              <w:ind w:left="917" w:hanging="284"/>
              <w:rPr>
                <w:rFonts w:asciiTheme="minorHAnsi" w:hAnsiTheme="minorHAnsi" w:cs="Arial"/>
                <w:sz w:val="20"/>
                <w:szCs w:val="20"/>
                <w:lang w:eastAsia="en-US"/>
              </w:rPr>
            </w:pPr>
            <w:r w:rsidRPr="00AE59D0">
              <w:rPr>
                <w:rFonts w:asciiTheme="minorHAnsi" w:hAnsiTheme="minorHAnsi" w:cs="Arial"/>
                <w:sz w:val="20"/>
                <w:szCs w:val="20"/>
                <w:lang w:eastAsia="en-US"/>
              </w:rPr>
              <w:t>relative dating techniques</w:t>
            </w:r>
            <w:r>
              <w:rPr>
                <w:rFonts w:asciiTheme="minorHAnsi" w:hAnsiTheme="minorHAnsi" w:cs="Arial"/>
                <w:sz w:val="20"/>
                <w:szCs w:val="20"/>
                <w:lang w:eastAsia="en-US"/>
              </w:rPr>
              <w:t xml:space="preserve"> –</w:t>
            </w:r>
            <w:r w:rsidRPr="00AE59D0">
              <w:rPr>
                <w:rFonts w:asciiTheme="minorHAnsi" w:hAnsiTheme="minorHAnsi" w:cs="Arial"/>
                <w:sz w:val="20"/>
                <w:szCs w:val="20"/>
                <w:lang w:eastAsia="en-US"/>
              </w:rPr>
              <w:t xml:space="preserve"> stratigraphy and index fossils</w:t>
            </w:r>
          </w:p>
          <w:p w:rsidR="00C20570" w:rsidRDefault="00533A23" w:rsidP="00C20570">
            <w:pPr>
              <w:pStyle w:val="ListParagraph"/>
              <w:numPr>
                <w:ilvl w:val="0"/>
                <w:numId w:val="7"/>
              </w:numPr>
              <w:ind w:left="917" w:hanging="284"/>
              <w:rPr>
                <w:rFonts w:asciiTheme="minorHAnsi" w:hAnsiTheme="minorHAnsi" w:cs="Arial"/>
                <w:sz w:val="20"/>
                <w:szCs w:val="20"/>
                <w:lang w:eastAsia="en-US"/>
              </w:rPr>
            </w:pPr>
            <w:r w:rsidRPr="00AE59D0">
              <w:rPr>
                <w:rFonts w:asciiTheme="minorHAnsi" w:hAnsiTheme="minorHAnsi" w:cs="Arial"/>
                <w:sz w:val="20"/>
                <w:szCs w:val="20"/>
                <w:lang w:eastAsia="en-US"/>
              </w:rPr>
              <w:t>ab</w:t>
            </w:r>
            <w:r>
              <w:rPr>
                <w:rFonts w:asciiTheme="minorHAnsi" w:hAnsiTheme="minorHAnsi" w:cs="Arial"/>
                <w:sz w:val="20"/>
                <w:szCs w:val="20"/>
                <w:lang w:eastAsia="en-US"/>
              </w:rPr>
              <w:t>solute dating techniques –</w:t>
            </w:r>
            <w:r w:rsidRPr="00AE59D0">
              <w:rPr>
                <w:rFonts w:asciiTheme="minorHAnsi" w:hAnsiTheme="minorHAnsi" w:cs="Arial"/>
                <w:sz w:val="20"/>
                <w:szCs w:val="20"/>
                <w:lang w:eastAsia="en-US"/>
              </w:rPr>
              <w:t xml:space="preserve"> </w:t>
            </w:r>
            <w:r>
              <w:rPr>
                <w:rFonts w:asciiTheme="minorHAnsi" w:hAnsiTheme="minorHAnsi" w:cs="Arial"/>
                <w:sz w:val="20"/>
                <w:szCs w:val="20"/>
                <w:lang w:eastAsia="en-US"/>
              </w:rPr>
              <w:t>radio-carbon and potassium-argon</w:t>
            </w:r>
          </w:p>
          <w:p w:rsidR="00533A23" w:rsidRPr="00C20570" w:rsidRDefault="00533A23" w:rsidP="00C20570">
            <w:pPr>
              <w:ind w:left="633"/>
              <w:rPr>
                <w:rFonts w:asciiTheme="minorHAnsi" w:hAnsiTheme="minorHAnsi" w:cs="Arial"/>
                <w:sz w:val="20"/>
                <w:szCs w:val="20"/>
                <w:lang w:eastAsia="en-US"/>
              </w:rPr>
            </w:pPr>
            <w:r w:rsidRPr="00C20570">
              <w:rPr>
                <w:rFonts w:asciiTheme="minorHAnsi" w:hAnsiTheme="minorHAnsi" w:cs="Arial"/>
                <w:sz w:val="20"/>
                <w:szCs w:val="20"/>
              </w:rPr>
              <w:t>Practical activity – Dating fossils</w:t>
            </w:r>
          </w:p>
        </w:tc>
      </w:tr>
      <w:tr w:rsidR="00533A23" w:rsidRPr="005621DD" w:rsidTr="0092196B">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33A23" w:rsidRDefault="00533A23" w:rsidP="00533A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Pr="007535AA" w:rsidRDefault="00533A23" w:rsidP="00533A23">
            <w:pPr>
              <w:rPr>
                <w:rFonts w:asciiTheme="minorHAnsi" w:hAnsiTheme="minorHAnsi" w:cs="Arial"/>
                <w:b/>
                <w:sz w:val="20"/>
                <w:szCs w:val="20"/>
                <w:lang w:eastAsia="en-US"/>
              </w:rPr>
            </w:pPr>
            <w:r>
              <w:rPr>
                <w:rFonts w:asciiTheme="minorHAnsi" w:hAnsiTheme="minorHAnsi" w:cs="Arial"/>
                <w:b/>
                <w:sz w:val="20"/>
                <w:szCs w:val="20"/>
                <w:lang w:eastAsia="en-US"/>
              </w:rPr>
              <w:t>Hominid evolutionary trends</w:t>
            </w:r>
          </w:p>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Classification of humans and great apes</w:t>
            </w:r>
          </w:p>
          <w:p w:rsidR="00533A23"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Differences between humans and great apes</w:t>
            </w:r>
          </w:p>
          <w:p w:rsidR="00533A23" w:rsidRPr="0080797F" w:rsidRDefault="00533A23" w:rsidP="005C2BA0">
            <w:pPr>
              <w:pStyle w:val="ListParagraph"/>
              <w:numPr>
                <w:ilvl w:val="0"/>
                <w:numId w:val="6"/>
              </w:numPr>
              <w:ind w:left="623" w:hanging="284"/>
              <w:rPr>
                <w:rFonts w:asciiTheme="minorHAnsi" w:hAnsiTheme="minorHAnsi" w:cs="Arial"/>
                <w:sz w:val="20"/>
                <w:szCs w:val="20"/>
                <w:lang w:eastAsia="en-US"/>
              </w:rPr>
            </w:pPr>
            <w:r w:rsidRPr="0080797F">
              <w:rPr>
                <w:rFonts w:asciiTheme="minorHAnsi" w:hAnsiTheme="minorHAnsi" w:cs="Arial"/>
                <w:sz w:val="20"/>
                <w:szCs w:val="20"/>
                <w:lang w:eastAsia="en-US"/>
              </w:rPr>
              <w:t>relative size of cerebral cortex</w:t>
            </w:r>
          </w:p>
          <w:p w:rsidR="00533A23" w:rsidRPr="0080797F" w:rsidRDefault="00533A23" w:rsidP="005C2BA0">
            <w:pPr>
              <w:pStyle w:val="ListParagraph"/>
              <w:numPr>
                <w:ilvl w:val="0"/>
                <w:numId w:val="6"/>
              </w:numPr>
              <w:ind w:left="623" w:hanging="284"/>
              <w:rPr>
                <w:rFonts w:asciiTheme="minorHAnsi" w:hAnsiTheme="minorHAnsi" w:cs="Arial"/>
                <w:sz w:val="20"/>
                <w:szCs w:val="20"/>
                <w:lang w:eastAsia="en-US"/>
              </w:rPr>
            </w:pPr>
            <w:r w:rsidRPr="0080797F">
              <w:rPr>
                <w:rFonts w:asciiTheme="minorHAnsi" w:hAnsiTheme="minorHAnsi" w:cs="Arial"/>
                <w:sz w:val="20"/>
                <w:szCs w:val="20"/>
                <w:lang w:eastAsia="en-US"/>
              </w:rPr>
              <w:t>mobility of digits</w:t>
            </w:r>
          </w:p>
          <w:p w:rsidR="00533A23" w:rsidRPr="0080797F" w:rsidRDefault="00533A23" w:rsidP="005C2BA0">
            <w:pPr>
              <w:pStyle w:val="ListParagraph"/>
              <w:numPr>
                <w:ilvl w:val="0"/>
                <w:numId w:val="6"/>
              </w:numPr>
              <w:ind w:left="623" w:hanging="284"/>
              <w:rPr>
                <w:rFonts w:asciiTheme="minorHAnsi" w:hAnsiTheme="minorHAnsi" w:cs="Arial"/>
                <w:sz w:val="20"/>
                <w:szCs w:val="20"/>
                <w:lang w:eastAsia="en-US"/>
              </w:rPr>
            </w:pPr>
            <w:r w:rsidRPr="0080797F">
              <w:rPr>
                <w:rFonts w:asciiTheme="minorHAnsi" w:hAnsiTheme="minorHAnsi" w:cs="Arial"/>
                <w:sz w:val="20"/>
                <w:szCs w:val="20"/>
                <w:lang w:eastAsia="en-US"/>
              </w:rPr>
              <w:t>locomotion</w:t>
            </w:r>
          </w:p>
          <w:p w:rsidR="00533A23" w:rsidRDefault="00533A23" w:rsidP="005C2BA0">
            <w:pPr>
              <w:pStyle w:val="ListParagraph"/>
              <w:numPr>
                <w:ilvl w:val="0"/>
                <w:numId w:val="6"/>
              </w:numPr>
              <w:ind w:left="623" w:hanging="284"/>
              <w:rPr>
                <w:rFonts w:asciiTheme="minorHAnsi" w:hAnsiTheme="minorHAnsi" w:cs="Arial"/>
                <w:sz w:val="20"/>
                <w:szCs w:val="20"/>
                <w:lang w:eastAsia="en-US"/>
              </w:rPr>
            </w:pPr>
            <w:r w:rsidRPr="0080797F">
              <w:rPr>
                <w:rFonts w:asciiTheme="minorHAnsi" w:hAnsiTheme="minorHAnsi" w:cs="Arial"/>
                <w:sz w:val="20"/>
                <w:szCs w:val="20"/>
                <w:lang w:eastAsia="en-US"/>
              </w:rPr>
              <w:t>prognathism</w:t>
            </w:r>
            <w:r>
              <w:rPr>
                <w:rFonts w:asciiTheme="minorHAnsi" w:hAnsiTheme="minorHAnsi" w:cs="Arial"/>
                <w:sz w:val="20"/>
                <w:szCs w:val="20"/>
                <w:lang w:eastAsia="en-US"/>
              </w:rPr>
              <w:t xml:space="preserve"> and dentition</w:t>
            </w:r>
          </w:p>
          <w:p w:rsidR="00533A23" w:rsidRPr="00490F58" w:rsidRDefault="00533A23" w:rsidP="00533A23">
            <w:pPr>
              <w:ind w:left="318"/>
              <w:rPr>
                <w:rFonts w:asciiTheme="minorHAnsi" w:hAnsiTheme="minorHAnsi" w:cs="Arial"/>
                <w:sz w:val="20"/>
                <w:szCs w:val="20"/>
                <w:lang w:eastAsia="en-US"/>
              </w:rPr>
            </w:pPr>
            <w:r w:rsidRPr="00490F58">
              <w:rPr>
                <w:rFonts w:asciiTheme="minorHAnsi" w:hAnsiTheme="minorHAnsi" w:cs="Arial"/>
                <w:sz w:val="20"/>
                <w:szCs w:val="20"/>
                <w:lang w:eastAsia="en-US"/>
              </w:rPr>
              <w:t xml:space="preserve">Practical activity </w:t>
            </w:r>
            <w:r w:rsidRPr="00490F58">
              <w:rPr>
                <w:rFonts w:asciiTheme="minorHAnsi" w:hAnsiTheme="minorHAnsi" w:cs="Arial"/>
                <w:sz w:val="20"/>
                <w:szCs w:val="20"/>
              </w:rPr>
              <w:t>– Comparing apes and man</w:t>
            </w:r>
            <w:r w:rsidRPr="00490F58">
              <w:rPr>
                <w:rFonts w:asciiTheme="minorHAnsi" w:hAnsiTheme="minorHAnsi" w:cs="Arial"/>
                <w:sz w:val="20"/>
                <w:szCs w:val="20"/>
                <w:lang w:eastAsia="en-US"/>
              </w:rPr>
              <w:t xml:space="preserve"> </w:t>
            </w:r>
          </w:p>
          <w:p w:rsidR="00533A23" w:rsidRPr="00104491"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Possible relatedness and evolutionary pathways</w:t>
            </w:r>
          </w:p>
          <w:p w:rsidR="00533A23" w:rsidRPr="00104491" w:rsidRDefault="00533A23" w:rsidP="005C2BA0">
            <w:pPr>
              <w:pStyle w:val="ListParagraph"/>
              <w:numPr>
                <w:ilvl w:val="0"/>
                <w:numId w:val="6"/>
              </w:numPr>
              <w:ind w:left="623" w:hanging="284"/>
              <w:rPr>
                <w:rFonts w:asciiTheme="minorHAnsi" w:hAnsiTheme="minorHAnsi" w:cs="Arial"/>
                <w:i/>
                <w:sz w:val="20"/>
                <w:szCs w:val="20"/>
                <w:lang w:val="it-IT" w:eastAsia="en-US"/>
              </w:rPr>
            </w:pPr>
            <w:r w:rsidRPr="00104491">
              <w:rPr>
                <w:rFonts w:asciiTheme="minorHAnsi" w:hAnsiTheme="minorHAnsi" w:cs="Arial"/>
                <w:i/>
                <w:sz w:val="20"/>
                <w:szCs w:val="20"/>
                <w:lang w:val="it-IT" w:eastAsia="en-US"/>
              </w:rPr>
              <w:t>Australopithecus afarensis</w:t>
            </w:r>
          </w:p>
          <w:p w:rsidR="00533A23" w:rsidRPr="00B12DF7" w:rsidRDefault="00533A23" w:rsidP="005C2BA0">
            <w:pPr>
              <w:pStyle w:val="ListParagraph"/>
              <w:numPr>
                <w:ilvl w:val="0"/>
                <w:numId w:val="6"/>
              </w:numPr>
              <w:ind w:left="623" w:hanging="284"/>
              <w:rPr>
                <w:rFonts w:asciiTheme="minorHAnsi" w:hAnsiTheme="minorHAnsi" w:cs="Arial"/>
                <w:i/>
                <w:sz w:val="20"/>
                <w:szCs w:val="20"/>
                <w:lang w:val="it-IT" w:eastAsia="en-US"/>
              </w:rPr>
            </w:pPr>
            <w:r w:rsidRPr="00B12DF7">
              <w:rPr>
                <w:rFonts w:asciiTheme="minorHAnsi" w:hAnsiTheme="minorHAnsi" w:cs="Arial"/>
                <w:i/>
                <w:sz w:val="20"/>
                <w:szCs w:val="20"/>
                <w:lang w:val="it-IT" w:eastAsia="en-US"/>
              </w:rPr>
              <w:t>Australopithecus africanus</w:t>
            </w:r>
          </w:p>
          <w:p w:rsidR="00533A23" w:rsidRPr="00B12DF7" w:rsidRDefault="00533A23" w:rsidP="005C2BA0">
            <w:pPr>
              <w:pStyle w:val="ListParagraph"/>
              <w:numPr>
                <w:ilvl w:val="0"/>
                <w:numId w:val="6"/>
              </w:numPr>
              <w:ind w:left="623" w:hanging="284"/>
              <w:rPr>
                <w:rFonts w:asciiTheme="minorHAnsi" w:hAnsiTheme="minorHAnsi" w:cs="Arial"/>
                <w:i/>
                <w:sz w:val="20"/>
                <w:szCs w:val="20"/>
                <w:lang w:val="it-IT" w:eastAsia="en-US"/>
              </w:rPr>
            </w:pPr>
            <w:r w:rsidRPr="00B12DF7">
              <w:rPr>
                <w:rFonts w:asciiTheme="minorHAnsi" w:hAnsiTheme="minorHAnsi" w:cs="Arial"/>
                <w:i/>
                <w:sz w:val="20"/>
                <w:szCs w:val="20"/>
                <w:lang w:val="it-IT" w:eastAsia="en-US"/>
              </w:rPr>
              <w:t>Paranthropus robustus</w:t>
            </w:r>
          </w:p>
          <w:p w:rsidR="00533A23" w:rsidRPr="00B12DF7" w:rsidRDefault="00533A23" w:rsidP="005C2BA0">
            <w:pPr>
              <w:pStyle w:val="ListParagraph"/>
              <w:numPr>
                <w:ilvl w:val="0"/>
                <w:numId w:val="6"/>
              </w:numPr>
              <w:ind w:left="623" w:hanging="284"/>
              <w:rPr>
                <w:rFonts w:asciiTheme="minorHAnsi" w:hAnsiTheme="minorHAnsi" w:cs="Arial"/>
                <w:i/>
                <w:sz w:val="20"/>
                <w:szCs w:val="20"/>
                <w:lang w:val="it-IT" w:eastAsia="en-US"/>
              </w:rPr>
            </w:pPr>
            <w:r w:rsidRPr="00B12DF7">
              <w:rPr>
                <w:rFonts w:asciiTheme="minorHAnsi" w:hAnsiTheme="minorHAnsi" w:cs="Arial"/>
                <w:i/>
                <w:sz w:val="20"/>
                <w:szCs w:val="20"/>
                <w:lang w:val="it-IT" w:eastAsia="en-US"/>
              </w:rPr>
              <w:t>Homo habilis</w:t>
            </w:r>
          </w:p>
          <w:p w:rsidR="00533A23" w:rsidRPr="00B12DF7" w:rsidRDefault="00533A23" w:rsidP="005C2BA0">
            <w:pPr>
              <w:pStyle w:val="ListParagraph"/>
              <w:numPr>
                <w:ilvl w:val="0"/>
                <w:numId w:val="6"/>
              </w:numPr>
              <w:ind w:left="623" w:hanging="284"/>
              <w:rPr>
                <w:rFonts w:asciiTheme="minorHAnsi" w:hAnsiTheme="minorHAnsi" w:cs="Arial"/>
                <w:i/>
                <w:sz w:val="20"/>
                <w:szCs w:val="20"/>
                <w:lang w:val="it-IT" w:eastAsia="en-US"/>
              </w:rPr>
            </w:pPr>
            <w:r w:rsidRPr="00B12DF7">
              <w:rPr>
                <w:rFonts w:asciiTheme="minorHAnsi" w:hAnsiTheme="minorHAnsi" w:cs="Arial"/>
                <w:i/>
                <w:sz w:val="20"/>
                <w:szCs w:val="20"/>
                <w:lang w:val="it-IT" w:eastAsia="en-US"/>
              </w:rPr>
              <w:t>Homo erectus</w:t>
            </w:r>
          </w:p>
          <w:p w:rsidR="00533A23" w:rsidRPr="00B12DF7" w:rsidRDefault="00533A23" w:rsidP="005C2BA0">
            <w:pPr>
              <w:pStyle w:val="ListParagraph"/>
              <w:numPr>
                <w:ilvl w:val="0"/>
                <w:numId w:val="6"/>
              </w:numPr>
              <w:ind w:left="623" w:hanging="284"/>
              <w:rPr>
                <w:rFonts w:asciiTheme="minorHAnsi" w:hAnsiTheme="minorHAnsi" w:cs="Arial"/>
                <w:i/>
                <w:sz w:val="20"/>
                <w:szCs w:val="20"/>
                <w:lang w:val="it-IT" w:eastAsia="en-US"/>
              </w:rPr>
            </w:pPr>
            <w:r w:rsidRPr="00B12DF7">
              <w:rPr>
                <w:rFonts w:asciiTheme="minorHAnsi" w:hAnsiTheme="minorHAnsi" w:cs="Arial"/>
                <w:i/>
                <w:sz w:val="20"/>
                <w:szCs w:val="20"/>
                <w:lang w:val="it-IT" w:eastAsia="en-US"/>
              </w:rPr>
              <w:t>Homo neanderthalensis</w:t>
            </w:r>
          </w:p>
          <w:p w:rsidR="00533A23" w:rsidRDefault="00533A23" w:rsidP="005C2BA0">
            <w:pPr>
              <w:pStyle w:val="ListParagraph"/>
              <w:numPr>
                <w:ilvl w:val="0"/>
                <w:numId w:val="6"/>
              </w:numPr>
              <w:ind w:left="623" w:hanging="284"/>
              <w:rPr>
                <w:rFonts w:asciiTheme="minorHAnsi" w:hAnsiTheme="minorHAnsi" w:cs="Arial"/>
                <w:i/>
                <w:sz w:val="20"/>
                <w:szCs w:val="20"/>
                <w:lang w:val="it-IT" w:eastAsia="en-US"/>
              </w:rPr>
            </w:pPr>
            <w:r w:rsidRPr="00B12DF7">
              <w:rPr>
                <w:rFonts w:asciiTheme="minorHAnsi" w:hAnsiTheme="minorHAnsi" w:cs="Arial"/>
                <w:i/>
                <w:sz w:val="20"/>
                <w:szCs w:val="20"/>
                <w:lang w:val="it-IT" w:eastAsia="en-US"/>
              </w:rPr>
              <w:t>Homo sapiens</w:t>
            </w:r>
          </w:p>
          <w:p w:rsidR="00533A23" w:rsidRPr="00490F58" w:rsidRDefault="00533A23" w:rsidP="00533A23">
            <w:pPr>
              <w:ind w:left="318"/>
              <w:rPr>
                <w:rFonts w:asciiTheme="minorHAnsi" w:hAnsiTheme="minorHAnsi" w:cs="Arial"/>
                <w:i/>
                <w:sz w:val="20"/>
                <w:szCs w:val="20"/>
                <w:lang w:val="it-IT" w:eastAsia="en-US"/>
              </w:rPr>
            </w:pPr>
            <w:r w:rsidRPr="00490F58">
              <w:rPr>
                <w:rFonts w:asciiTheme="minorHAnsi" w:hAnsiTheme="minorHAnsi" w:cs="Arial"/>
                <w:sz w:val="20"/>
                <w:szCs w:val="20"/>
                <w:lang w:eastAsia="en-US"/>
              </w:rPr>
              <w:t xml:space="preserve">Practical activity </w:t>
            </w:r>
            <w:r w:rsidRPr="00490F58">
              <w:rPr>
                <w:rFonts w:asciiTheme="minorHAnsi" w:hAnsiTheme="minorHAnsi" w:cs="Arial"/>
                <w:sz w:val="20"/>
                <w:szCs w:val="20"/>
              </w:rPr>
              <w:t xml:space="preserve">– </w:t>
            </w:r>
            <w:r>
              <w:rPr>
                <w:rFonts w:asciiTheme="minorHAnsi" w:hAnsiTheme="minorHAnsi" w:cs="Arial"/>
                <w:sz w:val="20"/>
                <w:szCs w:val="20"/>
              </w:rPr>
              <w:t>Trends in Hominid skulls</w:t>
            </w:r>
          </w:p>
          <w:p w:rsidR="00533A23" w:rsidRPr="00924041" w:rsidRDefault="00533A23" w:rsidP="00533A23">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 xml:space="preserve">Tool cultures of </w:t>
            </w:r>
            <w:r>
              <w:rPr>
                <w:rFonts w:asciiTheme="minorHAnsi" w:hAnsiTheme="minorHAnsi" w:cs="Arial"/>
                <w:i/>
                <w:sz w:val="20"/>
                <w:szCs w:val="20"/>
                <w:lang w:eastAsia="en-US"/>
              </w:rPr>
              <w:t>Homo</w:t>
            </w:r>
            <w:r w:rsidRPr="005D6CA1">
              <w:rPr>
                <w:rFonts w:asciiTheme="minorHAnsi" w:hAnsiTheme="minorHAnsi" w:cs="Arial"/>
                <w:i/>
                <w:sz w:val="20"/>
                <w:szCs w:val="20"/>
                <w:lang w:eastAsia="en-US"/>
              </w:rPr>
              <w:t xml:space="preserve"> habilis</w:t>
            </w:r>
            <w:r>
              <w:rPr>
                <w:rFonts w:asciiTheme="minorHAnsi" w:hAnsiTheme="minorHAnsi" w:cs="Arial"/>
                <w:i/>
                <w:sz w:val="20"/>
                <w:szCs w:val="20"/>
                <w:lang w:eastAsia="en-US"/>
              </w:rPr>
              <w:t xml:space="preserve">, Homo erectus, Homo neanderthalensis </w:t>
            </w:r>
            <w:r w:rsidRPr="005D6CA1">
              <w:rPr>
                <w:rFonts w:asciiTheme="minorHAnsi" w:hAnsiTheme="minorHAnsi" w:cs="Arial"/>
                <w:sz w:val="20"/>
                <w:szCs w:val="20"/>
                <w:lang w:eastAsia="en-US"/>
              </w:rPr>
              <w:t>and</w:t>
            </w:r>
            <w:r>
              <w:rPr>
                <w:rFonts w:asciiTheme="minorHAnsi" w:hAnsiTheme="minorHAnsi" w:cs="Arial"/>
                <w:i/>
                <w:sz w:val="20"/>
                <w:szCs w:val="20"/>
                <w:lang w:eastAsia="en-US"/>
              </w:rPr>
              <w:t xml:space="preserve"> Homo sapiens</w:t>
            </w:r>
          </w:p>
          <w:p w:rsidR="00533A23" w:rsidRPr="0080797F" w:rsidRDefault="00533A23" w:rsidP="005C2BA0">
            <w:pPr>
              <w:pStyle w:val="ListParagraph"/>
              <w:numPr>
                <w:ilvl w:val="0"/>
                <w:numId w:val="6"/>
              </w:numPr>
              <w:ind w:left="623" w:hanging="284"/>
              <w:rPr>
                <w:rFonts w:asciiTheme="minorHAnsi" w:hAnsiTheme="minorHAnsi" w:cs="Arial"/>
                <w:sz w:val="20"/>
                <w:szCs w:val="20"/>
                <w:lang w:eastAsia="en-US"/>
              </w:rPr>
            </w:pPr>
            <w:r w:rsidRPr="00924041">
              <w:rPr>
                <w:rFonts w:asciiTheme="minorHAnsi" w:hAnsiTheme="minorHAnsi" w:cs="Arial"/>
                <w:sz w:val="20"/>
                <w:szCs w:val="20"/>
                <w:lang w:val="it-IT" w:eastAsia="en-US"/>
              </w:rPr>
              <w:t>T</w:t>
            </w:r>
            <w:r w:rsidRPr="0080797F">
              <w:rPr>
                <w:rFonts w:asciiTheme="minorHAnsi" w:hAnsiTheme="minorHAnsi" w:cs="Arial"/>
                <w:sz w:val="20"/>
                <w:szCs w:val="20"/>
                <w:lang w:eastAsia="en-US"/>
              </w:rPr>
              <w:t>rends in manufacturing techniques and materials</w:t>
            </w:r>
          </w:p>
          <w:p w:rsidR="00533A23" w:rsidRDefault="00533A23" w:rsidP="005C2BA0">
            <w:pPr>
              <w:pStyle w:val="ListParagraph"/>
              <w:numPr>
                <w:ilvl w:val="0"/>
                <w:numId w:val="6"/>
              </w:numPr>
              <w:ind w:left="623" w:hanging="284"/>
              <w:rPr>
                <w:rFonts w:asciiTheme="minorHAnsi" w:hAnsiTheme="minorHAnsi" w:cs="Arial"/>
                <w:sz w:val="20"/>
                <w:szCs w:val="20"/>
                <w:lang w:val="it-IT" w:eastAsia="en-US"/>
              </w:rPr>
            </w:pPr>
            <w:r w:rsidRPr="0080797F">
              <w:rPr>
                <w:rFonts w:asciiTheme="minorHAnsi" w:hAnsiTheme="minorHAnsi" w:cs="Arial"/>
                <w:sz w:val="20"/>
                <w:szCs w:val="20"/>
                <w:lang w:eastAsia="en-US"/>
              </w:rPr>
              <w:t>A</w:t>
            </w:r>
            <w:r>
              <w:rPr>
                <w:rFonts w:asciiTheme="minorHAnsi" w:hAnsiTheme="minorHAnsi" w:cs="Arial"/>
                <w:sz w:val="20"/>
                <w:szCs w:val="20"/>
                <w:lang w:val="it-IT" w:eastAsia="en-US"/>
              </w:rPr>
              <w:t>s e</w:t>
            </w:r>
            <w:r w:rsidRPr="00924041">
              <w:rPr>
                <w:rFonts w:asciiTheme="minorHAnsi" w:hAnsiTheme="minorHAnsi" w:cs="Arial"/>
                <w:sz w:val="20"/>
                <w:szCs w:val="20"/>
                <w:lang w:val="it-IT" w:eastAsia="en-US"/>
              </w:rPr>
              <w:t>vidence for cognitive evolution and lifestyle</w:t>
            </w:r>
          </w:p>
          <w:p w:rsidR="00533A23" w:rsidRPr="005621DD" w:rsidRDefault="00533A23" w:rsidP="00533A23">
            <w:pPr>
              <w:rPr>
                <w:rFonts w:asciiTheme="minorHAnsi" w:hAnsiTheme="minorHAnsi" w:cs="Arial"/>
                <w:sz w:val="20"/>
                <w:szCs w:val="20"/>
                <w:lang w:val="en-GB" w:eastAsia="en-US"/>
              </w:rPr>
            </w:pPr>
            <w:r>
              <w:rPr>
                <w:rFonts w:asciiTheme="minorHAnsi" w:hAnsiTheme="minorHAnsi" w:cs="Arial"/>
                <w:b/>
                <w:sz w:val="20"/>
                <w:szCs w:val="20"/>
              </w:rPr>
              <w:t>Task 11</w:t>
            </w:r>
            <w:r w:rsidRPr="005A6F8E">
              <w:rPr>
                <w:rFonts w:asciiTheme="minorHAnsi" w:hAnsiTheme="minorHAnsi" w:cs="Arial"/>
                <w:b/>
                <w:sz w:val="20"/>
                <w:szCs w:val="20"/>
              </w:rPr>
              <w:t xml:space="preserve">: </w:t>
            </w:r>
            <w:r>
              <w:rPr>
                <w:rFonts w:asciiTheme="minorHAnsi" w:hAnsiTheme="minorHAnsi" w:cs="Arial"/>
                <w:sz w:val="20"/>
                <w:szCs w:val="20"/>
              </w:rPr>
              <w:t>Test – Evidence for evolution and hominid evolutionary trends</w:t>
            </w:r>
          </w:p>
        </w:tc>
      </w:tr>
      <w:tr w:rsidR="00533A2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33A23" w:rsidRDefault="00533A23" w:rsidP="00533A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33A23" w:rsidRPr="005621DD" w:rsidRDefault="00533A23" w:rsidP="00533A23">
            <w:pPr>
              <w:rPr>
                <w:rFonts w:asciiTheme="minorHAnsi" w:hAnsiTheme="minorHAnsi" w:cs="Arial"/>
                <w:sz w:val="20"/>
                <w:szCs w:val="20"/>
                <w:lang w:val="en-GB" w:eastAsia="en-US"/>
              </w:rPr>
            </w:pPr>
            <w:r w:rsidRPr="00047BB8">
              <w:rPr>
                <w:rFonts w:asciiTheme="minorHAnsi" w:hAnsiTheme="minorHAnsi" w:cs="Arial"/>
                <w:b/>
                <w:sz w:val="20"/>
                <w:szCs w:val="20"/>
                <w:lang w:val="it-IT" w:eastAsia="en-US"/>
              </w:rPr>
              <w:t xml:space="preserve">Task </w:t>
            </w:r>
            <w:r>
              <w:rPr>
                <w:rFonts w:asciiTheme="minorHAnsi" w:hAnsiTheme="minorHAnsi" w:cs="Arial"/>
                <w:b/>
                <w:sz w:val="20"/>
                <w:szCs w:val="20"/>
                <w:lang w:val="it-IT" w:eastAsia="en-US"/>
              </w:rPr>
              <w:t>12</w:t>
            </w:r>
            <w:r w:rsidRPr="00047BB8">
              <w:rPr>
                <w:rFonts w:asciiTheme="minorHAnsi" w:hAnsiTheme="minorHAnsi" w:cs="Arial"/>
                <w:b/>
                <w:sz w:val="20"/>
                <w:szCs w:val="20"/>
                <w:lang w:val="it-IT" w:eastAsia="en-US"/>
              </w:rPr>
              <w:t>:</w:t>
            </w:r>
            <w:r>
              <w:rPr>
                <w:rFonts w:asciiTheme="minorHAnsi" w:hAnsiTheme="minorHAnsi" w:cs="Arial"/>
                <w:sz w:val="20"/>
                <w:szCs w:val="20"/>
                <w:lang w:val="it-IT" w:eastAsia="en-US"/>
              </w:rPr>
              <w:t xml:space="preserve"> E</w:t>
            </w:r>
            <w:r w:rsidRPr="00047BB8">
              <w:rPr>
                <w:rFonts w:asciiTheme="minorHAnsi" w:hAnsiTheme="minorHAnsi" w:cs="Arial"/>
                <w:sz w:val="20"/>
                <w:szCs w:val="20"/>
                <w:lang w:val="it-IT" w:eastAsia="en-US"/>
              </w:rPr>
              <w:t>xamination</w:t>
            </w:r>
            <w:r>
              <w:rPr>
                <w:rFonts w:asciiTheme="minorHAnsi" w:hAnsiTheme="minorHAnsi" w:cs="Arial"/>
                <w:sz w:val="20"/>
                <w:szCs w:val="20"/>
              </w:rPr>
              <w:t xml:space="preserve"> – </w:t>
            </w:r>
            <w:r w:rsidRPr="00047BB8">
              <w:rPr>
                <w:rFonts w:asciiTheme="minorHAnsi" w:hAnsiTheme="minorHAnsi" w:cs="Arial"/>
                <w:sz w:val="20"/>
                <w:szCs w:val="20"/>
                <w:lang w:val="it-IT" w:eastAsia="en-US"/>
              </w:rPr>
              <w:t>Semester 2</w:t>
            </w:r>
          </w:p>
        </w:tc>
      </w:tr>
    </w:tbl>
    <w:p w:rsidR="0025174E" w:rsidRPr="005621DD" w:rsidRDefault="0025174E" w:rsidP="0025174E">
      <w:pPr>
        <w:rPr>
          <w:rFonts w:ascii="Arial" w:hAnsi="Arial"/>
          <w:sz w:val="20"/>
          <w:szCs w:val="20"/>
          <w:lang w:val="en-GB"/>
        </w:rPr>
      </w:pPr>
    </w:p>
    <w:p w:rsidR="00CF3CB2" w:rsidRPr="005621DD" w:rsidRDefault="00CF3CB2" w:rsidP="007E7991">
      <w:pPr>
        <w:spacing w:after="200" w:line="276" w:lineRule="auto"/>
        <w:rPr>
          <w:lang w:val="en-GB"/>
        </w:rPr>
      </w:pPr>
    </w:p>
    <w:sectPr w:rsidR="00CF3CB2" w:rsidRPr="005621DD"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D9" w:rsidRDefault="00CB1AD9" w:rsidP="00DB14C9">
      <w:r>
        <w:separator/>
      </w:r>
    </w:p>
  </w:endnote>
  <w:endnote w:type="continuationSeparator" w:id="0">
    <w:p w:rsidR="00CB1AD9" w:rsidRDefault="00CB1AD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Pr="00DE34C4" w:rsidRDefault="0092196B" w:rsidP="00F33444">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2015/54070</w:t>
    </w:r>
    <w:r w:rsidR="006D5557">
      <w:rPr>
        <w:rFonts w:ascii="Franklin Gothic Book" w:hAnsi="Franklin Gothic Book"/>
        <w:noProof/>
        <w:color w:val="342568"/>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Pr="00DE34C4" w:rsidRDefault="0092196B"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Pr="00F33444" w:rsidRDefault="0092196B"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Pr="00711EDC" w:rsidRDefault="00AB4F13"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Pr="005143EB" w:rsidRDefault="00AB4F13"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D9" w:rsidRDefault="00CB1AD9" w:rsidP="00DB14C9">
      <w:r>
        <w:separator/>
      </w:r>
    </w:p>
  </w:footnote>
  <w:footnote w:type="continuationSeparator" w:id="0">
    <w:p w:rsidR="00CB1AD9" w:rsidRDefault="00CB1AD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Default="0092196B"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Pr="001B3981" w:rsidRDefault="0092196B"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1119D">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92196B" w:rsidRDefault="0092196B"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Pr="001B3981" w:rsidRDefault="0092196B"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1119D">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92196B" w:rsidRDefault="00921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B" w:rsidRPr="001B3981" w:rsidRDefault="0092196B"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1119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2196B" w:rsidRPr="00D05780" w:rsidRDefault="0092196B"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8C325AB"/>
    <w:multiLevelType w:val="hybridMultilevel"/>
    <w:tmpl w:val="859071E8"/>
    <w:lvl w:ilvl="0" w:tplc="0C090003">
      <w:start w:val="1"/>
      <w:numFmt w:val="bullet"/>
      <w:lvlText w:val="o"/>
      <w:lvlJc w:val="left"/>
      <w:pPr>
        <w:ind w:left="1038" w:hanging="360"/>
      </w:pPr>
      <w:rPr>
        <w:rFonts w:ascii="Courier New" w:hAnsi="Courier New" w:cs="Courier New" w:hint="default"/>
      </w:rPr>
    </w:lvl>
    <w:lvl w:ilvl="1" w:tplc="0C090003">
      <w:start w:val="1"/>
      <w:numFmt w:val="bullet"/>
      <w:lvlText w:val="o"/>
      <w:lvlJc w:val="left"/>
      <w:pPr>
        <w:ind w:left="1758" w:hanging="360"/>
      </w:pPr>
      <w:rPr>
        <w:rFonts w:ascii="Courier New" w:hAnsi="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 w15:restartNumberingAfterBreak="0">
    <w:nsid w:val="1A184967"/>
    <w:multiLevelType w:val="hybridMultilevel"/>
    <w:tmpl w:val="6922CCC8"/>
    <w:lvl w:ilvl="0" w:tplc="0C090005">
      <w:start w:val="1"/>
      <w:numFmt w:val="bullet"/>
      <w:lvlText w:val=""/>
      <w:lvlJc w:val="left"/>
      <w:pPr>
        <w:ind w:left="678" w:hanging="360"/>
      </w:pPr>
      <w:rPr>
        <w:rFonts w:ascii="Wingdings" w:hAnsi="Wingdings" w:hint="default"/>
      </w:rPr>
    </w:lvl>
    <w:lvl w:ilvl="1" w:tplc="0C090003" w:tentative="1">
      <w:start w:val="1"/>
      <w:numFmt w:val="bullet"/>
      <w:lvlText w:val="o"/>
      <w:lvlJc w:val="left"/>
      <w:pPr>
        <w:ind w:left="1398" w:hanging="360"/>
      </w:pPr>
      <w:rPr>
        <w:rFonts w:ascii="Courier New" w:hAnsi="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3" w15:restartNumberingAfterBreak="0">
    <w:nsid w:val="1DF20CBC"/>
    <w:multiLevelType w:val="hybridMultilevel"/>
    <w:tmpl w:val="F926C984"/>
    <w:lvl w:ilvl="0" w:tplc="0C090005">
      <w:start w:val="1"/>
      <w:numFmt w:val="bullet"/>
      <w:lvlText w:val=""/>
      <w:lvlJc w:val="left"/>
      <w:pPr>
        <w:ind w:left="678" w:hanging="360"/>
      </w:pPr>
      <w:rPr>
        <w:rFonts w:ascii="Wingdings" w:hAnsi="Wingdings" w:hint="default"/>
      </w:rPr>
    </w:lvl>
    <w:lvl w:ilvl="1" w:tplc="0C090003" w:tentative="1">
      <w:start w:val="1"/>
      <w:numFmt w:val="bullet"/>
      <w:lvlText w:val="o"/>
      <w:lvlJc w:val="left"/>
      <w:pPr>
        <w:ind w:left="1398" w:hanging="360"/>
      </w:pPr>
      <w:rPr>
        <w:rFonts w:ascii="Courier New" w:hAnsi="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4" w15:restartNumberingAfterBreak="0">
    <w:nsid w:val="4EAA0BEA"/>
    <w:multiLevelType w:val="hybridMultilevel"/>
    <w:tmpl w:val="A292310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516" w:hanging="360"/>
      </w:pPr>
      <w:rPr>
        <w:rFonts w:ascii="Courier New" w:hAnsi="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5" w15:restartNumberingAfterBreak="0">
    <w:nsid w:val="558A68AF"/>
    <w:multiLevelType w:val="hybridMultilevel"/>
    <w:tmpl w:val="955A2028"/>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CB4E1B"/>
    <w:multiLevelType w:val="hybridMultilevel"/>
    <w:tmpl w:val="6482619C"/>
    <w:lvl w:ilvl="0" w:tplc="29DEB07A">
      <w:start w:val="1"/>
      <w:numFmt w:val="bullet"/>
      <w:lvlText w:val="­"/>
      <w:lvlJc w:val="left"/>
      <w:pPr>
        <w:ind w:left="1398" w:hanging="360"/>
      </w:pPr>
      <w:rPr>
        <w:rFonts w:ascii="Courier New" w:hAnsi="Courier New" w:hint="default"/>
      </w:rPr>
    </w:lvl>
    <w:lvl w:ilvl="1" w:tplc="0C090003">
      <w:start w:val="1"/>
      <w:numFmt w:val="bullet"/>
      <w:lvlText w:val="o"/>
      <w:lvlJc w:val="left"/>
      <w:pPr>
        <w:ind w:left="2118" w:hanging="360"/>
      </w:pPr>
      <w:rPr>
        <w:rFonts w:ascii="Courier New" w:hAnsi="Courier New" w:hint="default"/>
      </w:rPr>
    </w:lvl>
    <w:lvl w:ilvl="2" w:tplc="0C090005" w:tentative="1">
      <w:start w:val="1"/>
      <w:numFmt w:val="bullet"/>
      <w:lvlText w:val=""/>
      <w:lvlJc w:val="left"/>
      <w:pPr>
        <w:ind w:left="2838" w:hanging="360"/>
      </w:pPr>
      <w:rPr>
        <w:rFonts w:ascii="Wingdings" w:hAnsi="Wingdings" w:hint="default"/>
      </w:rPr>
    </w:lvl>
    <w:lvl w:ilvl="3" w:tplc="0C090001" w:tentative="1">
      <w:start w:val="1"/>
      <w:numFmt w:val="bullet"/>
      <w:lvlText w:val=""/>
      <w:lvlJc w:val="left"/>
      <w:pPr>
        <w:ind w:left="3558" w:hanging="360"/>
      </w:pPr>
      <w:rPr>
        <w:rFonts w:ascii="Symbol" w:hAnsi="Symbol" w:hint="default"/>
      </w:rPr>
    </w:lvl>
    <w:lvl w:ilvl="4" w:tplc="0C090003" w:tentative="1">
      <w:start w:val="1"/>
      <w:numFmt w:val="bullet"/>
      <w:lvlText w:val="o"/>
      <w:lvlJc w:val="left"/>
      <w:pPr>
        <w:ind w:left="4278" w:hanging="360"/>
      </w:pPr>
      <w:rPr>
        <w:rFonts w:ascii="Courier New" w:hAnsi="Courier New" w:hint="default"/>
      </w:rPr>
    </w:lvl>
    <w:lvl w:ilvl="5" w:tplc="0C090005" w:tentative="1">
      <w:start w:val="1"/>
      <w:numFmt w:val="bullet"/>
      <w:lvlText w:val=""/>
      <w:lvlJc w:val="left"/>
      <w:pPr>
        <w:ind w:left="4998" w:hanging="360"/>
      </w:pPr>
      <w:rPr>
        <w:rFonts w:ascii="Wingdings" w:hAnsi="Wingdings" w:hint="default"/>
      </w:rPr>
    </w:lvl>
    <w:lvl w:ilvl="6" w:tplc="0C090001" w:tentative="1">
      <w:start w:val="1"/>
      <w:numFmt w:val="bullet"/>
      <w:lvlText w:val=""/>
      <w:lvlJc w:val="left"/>
      <w:pPr>
        <w:ind w:left="5718" w:hanging="360"/>
      </w:pPr>
      <w:rPr>
        <w:rFonts w:ascii="Symbol" w:hAnsi="Symbol" w:hint="default"/>
      </w:rPr>
    </w:lvl>
    <w:lvl w:ilvl="7" w:tplc="0C090003" w:tentative="1">
      <w:start w:val="1"/>
      <w:numFmt w:val="bullet"/>
      <w:lvlText w:val="o"/>
      <w:lvlJc w:val="left"/>
      <w:pPr>
        <w:ind w:left="6438" w:hanging="360"/>
      </w:pPr>
      <w:rPr>
        <w:rFonts w:ascii="Courier New" w:hAnsi="Courier New" w:hint="default"/>
      </w:rPr>
    </w:lvl>
    <w:lvl w:ilvl="8" w:tplc="0C090005" w:tentative="1">
      <w:start w:val="1"/>
      <w:numFmt w:val="bullet"/>
      <w:lvlText w:val=""/>
      <w:lvlJc w:val="left"/>
      <w:pPr>
        <w:ind w:left="7158"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53E2"/>
    <w:rsid w:val="0004659D"/>
    <w:rsid w:val="0009174F"/>
    <w:rsid w:val="000D718D"/>
    <w:rsid w:val="0010090D"/>
    <w:rsid w:val="00184052"/>
    <w:rsid w:val="001A065F"/>
    <w:rsid w:val="001B7CDC"/>
    <w:rsid w:val="00222F56"/>
    <w:rsid w:val="00237908"/>
    <w:rsid w:val="00240545"/>
    <w:rsid w:val="0025174E"/>
    <w:rsid w:val="002928CA"/>
    <w:rsid w:val="002D6B9B"/>
    <w:rsid w:val="00324ACE"/>
    <w:rsid w:val="00355272"/>
    <w:rsid w:val="00356A0B"/>
    <w:rsid w:val="00382F77"/>
    <w:rsid w:val="003C5A53"/>
    <w:rsid w:val="003E18D3"/>
    <w:rsid w:val="00420E67"/>
    <w:rsid w:val="00447454"/>
    <w:rsid w:val="004814F0"/>
    <w:rsid w:val="004863E5"/>
    <w:rsid w:val="004C6186"/>
    <w:rsid w:val="004E1286"/>
    <w:rsid w:val="00533A23"/>
    <w:rsid w:val="005621DD"/>
    <w:rsid w:val="005B41C7"/>
    <w:rsid w:val="005C2BA0"/>
    <w:rsid w:val="005D6CE4"/>
    <w:rsid w:val="006221E3"/>
    <w:rsid w:val="006259FC"/>
    <w:rsid w:val="00635460"/>
    <w:rsid w:val="00672AD0"/>
    <w:rsid w:val="006A5C8D"/>
    <w:rsid w:val="006B505D"/>
    <w:rsid w:val="006B67C5"/>
    <w:rsid w:val="006D5557"/>
    <w:rsid w:val="00711EDC"/>
    <w:rsid w:val="00714E9C"/>
    <w:rsid w:val="00742B1D"/>
    <w:rsid w:val="007D7C15"/>
    <w:rsid w:val="007E3CE0"/>
    <w:rsid w:val="007E7991"/>
    <w:rsid w:val="0080797F"/>
    <w:rsid w:val="00840722"/>
    <w:rsid w:val="00855E0F"/>
    <w:rsid w:val="00892114"/>
    <w:rsid w:val="008B157B"/>
    <w:rsid w:val="0090666B"/>
    <w:rsid w:val="0092196B"/>
    <w:rsid w:val="00930FD4"/>
    <w:rsid w:val="00952D80"/>
    <w:rsid w:val="00965C96"/>
    <w:rsid w:val="009917B6"/>
    <w:rsid w:val="009B6E81"/>
    <w:rsid w:val="009E2AFC"/>
    <w:rsid w:val="00A1119D"/>
    <w:rsid w:val="00A268C5"/>
    <w:rsid w:val="00A37612"/>
    <w:rsid w:val="00A57719"/>
    <w:rsid w:val="00AA299A"/>
    <w:rsid w:val="00AA5FB7"/>
    <w:rsid w:val="00AB4F13"/>
    <w:rsid w:val="00AB5BC9"/>
    <w:rsid w:val="00AE5E03"/>
    <w:rsid w:val="00AF317D"/>
    <w:rsid w:val="00B13BBB"/>
    <w:rsid w:val="00B20B09"/>
    <w:rsid w:val="00BB20C5"/>
    <w:rsid w:val="00BD7C4A"/>
    <w:rsid w:val="00C20570"/>
    <w:rsid w:val="00C73731"/>
    <w:rsid w:val="00CB1AD9"/>
    <w:rsid w:val="00CD566C"/>
    <w:rsid w:val="00CE23EC"/>
    <w:rsid w:val="00CF3CB2"/>
    <w:rsid w:val="00D3715A"/>
    <w:rsid w:val="00D47F40"/>
    <w:rsid w:val="00D81551"/>
    <w:rsid w:val="00DA30E5"/>
    <w:rsid w:val="00DB14C9"/>
    <w:rsid w:val="00DB3AAB"/>
    <w:rsid w:val="00DF4C0D"/>
    <w:rsid w:val="00E8086E"/>
    <w:rsid w:val="00F167AD"/>
    <w:rsid w:val="00F25F22"/>
    <w:rsid w:val="00F33444"/>
    <w:rsid w:val="00F53533"/>
    <w:rsid w:val="00F667AA"/>
    <w:rsid w:val="00F7346B"/>
    <w:rsid w:val="00F853E0"/>
    <w:rsid w:val="00FA1552"/>
    <w:rsid w:val="00FC2383"/>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01440D0-1175-4E34-BD02-EDA15EDC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D81551"/>
    <w:rPr>
      <w:sz w:val="16"/>
      <w:szCs w:val="16"/>
    </w:rPr>
  </w:style>
  <w:style w:type="paragraph" w:styleId="CommentText">
    <w:name w:val="annotation text"/>
    <w:basedOn w:val="Normal"/>
    <w:link w:val="CommentTextChar"/>
    <w:uiPriority w:val="99"/>
    <w:semiHidden/>
    <w:unhideWhenUsed/>
    <w:rsid w:val="00D81551"/>
    <w:rPr>
      <w:sz w:val="20"/>
      <w:szCs w:val="20"/>
    </w:rPr>
  </w:style>
  <w:style w:type="character" w:customStyle="1" w:styleId="CommentTextChar">
    <w:name w:val="Comment Text Char"/>
    <w:basedOn w:val="DefaultParagraphFont"/>
    <w:link w:val="CommentText"/>
    <w:uiPriority w:val="99"/>
    <w:semiHidden/>
    <w:rsid w:val="00D81551"/>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81551"/>
    <w:rPr>
      <w:b/>
      <w:bCs/>
    </w:rPr>
  </w:style>
  <w:style w:type="character" w:customStyle="1" w:styleId="CommentSubjectChar">
    <w:name w:val="Comment Subject Char"/>
    <w:basedOn w:val="CommentTextChar"/>
    <w:link w:val="CommentSubject"/>
    <w:uiPriority w:val="99"/>
    <w:semiHidden/>
    <w:rsid w:val="00D81551"/>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B0A2-C0A0-4ABF-BFF5-FDA6848C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22</cp:revision>
  <cp:lastPrinted>2018-12-07T03:33:00Z</cp:lastPrinted>
  <dcterms:created xsi:type="dcterms:W3CDTF">2015-05-26T08:13:00Z</dcterms:created>
  <dcterms:modified xsi:type="dcterms:W3CDTF">2019-08-30T02:21:00Z</dcterms:modified>
</cp:coreProperties>
</file>