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B5" w:rsidRPr="00A71521" w:rsidRDefault="00D05FB5" w:rsidP="00D05FB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75648" behindDoc="1" locked="1" layoutInCell="1" allowOverlap="1" wp14:anchorId="3C3C04A6" wp14:editId="658B20CE">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05FB5" w:rsidRDefault="003C4A6B"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D05FB5" w:rsidRPr="00FD1FC7" w:rsidRDefault="00EF6038" w:rsidP="00FD1FC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D05FB5">
        <w:rPr>
          <w:rFonts w:ascii="Franklin Gothic Medium" w:hAnsi="Franklin Gothic Medium"/>
          <w:smallCaps/>
          <w:color w:val="5F497A"/>
          <w:sz w:val="28"/>
          <w:szCs w:val="28"/>
          <w:lang w:eastAsia="x-none"/>
        </w:rPr>
        <w:t xml:space="preserve"> Year 11</w:t>
      </w:r>
    </w:p>
    <w:p w:rsidR="00D05FB5" w:rsidRPr="0025174E" w:rsidRDefault="00D05FB5" w:rsidP="00D05FB5">
      <w:pPr>
        <w:spacing w:before="10000" w:after="80" w:line="264" w:lineRule="auto"/>
        <w:jc w:val="both"/>
        <w:rPr>
          <w:b/>
          <w:sz w:val="16"/>
        </w:rPr>
      </w:pPr>
    </w:p>
    <w:p w:rsidR="00D05FB5" w:rsidRPr="0025174E" w:rsidRDefault="00D05FB5" w:rsidP="00D05FB5">
      <w:pPr>
        <w:spacing w:before="10000" w:after="80" w:line="264" w:lineRule="auto"/>
        <w:jc w:val="both"/>
        <w:rPr>
          <w:rFonts w:ascii="Calibri" w:hAnsi="Calibri"/>
          <w:b/>
          <w:sz w:val="16"/>
        </w:rPr>
      </w:pPr>
      <w:r w:rsidRPr="0025174E">
        <w:rPr>
          <w:rFonts w:ascii="Calibri" w:hAnsi="Calibri"/>
          <w:b/>
          <w:sz w:val="16"/>
        </w:rPr>
        <w:t>Copyright</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 School Curriculum and Standards Authority, 201</w:t>
      </w:r>
      <w:r w:rsidR="00CE04D7">
        <w:rPr>
          <w:rFonts w:ascii="Calibri" w:hAnsi="Calibri"/>
          <w:sz w:val="16"/>
        </w:rPr>
        <w:t>9</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FB5" w:rsidRPr="0025174E" w:rsidRDefault="00D05FB5" w:rsidP="00D05FB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37474F" w:rsidRPr="00512DE6" w:rsidRDefault="0037474F"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D05FB5" w:rsidRPr="0025174E" w:rsidRDefault="00D05FB5" w:rsidP="00D05FB5">
      <w:pPr>
        <w:spacing w:after="80" w:line="264" w:lineRule="auto"/>
        <w:jc w:val="both"/>
        <w:rPr>
          <w:rFonts w:ascii="Calibri" w:hAnsi="Calibri"/>
          <w:b/>
          <w:sz w:val="16"/>
        </w:rPr>
      </w:pPr>
      <w:r w:rsidRPr="0025174E">
        <w:rPr>
          <w:rFonts w:ascii="Calibri" w:hAnsi="Calibri"/>
          <w:b/>
          <w:sz w:val="16"/>
        </w:rPr>
        <w:t>Disclaimer</w:t>
      </w:r>
    </w:p>
    <w:p w:rsidR="00D05FB5" w:rsidRPr="0025174E" w:rsidRDefault="00D05FB5" w:rsidP="00D05FB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FB5" w:rsidRPr="0025174E" w:rsidRDefault="00D05FB5" w:rsidP="00D05FB5">
      <w:pPr>
        <w:spacing w:line="264" w:lineRule="auto"/>
        <w:jc w:val="both"/>
        <w:rPr>
          <w:rFonts w:ascii="Calibri" w:hAnsi="Calibri"/>
          <w:sz w:val="16"/>
        </w:rPr>
        <w:sectPr w:rsidR="00D05FB5" w:rsidRPr="0025174E" w:rsidSect="00D05FB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Physical Education Studies</w:t>
      </w:r>
      <w:r w:rsidRPr="00D05FB5">
        <w:rPr>
          <w:rFonts w:ascii="Franklin Gothic Book" w:eastAsia="MS Mincho" w:hAnsi="Franklin Gothic Book" w:cs="Calibri"/>
          <w:color w:val="342568"/>
          <w:sz w:val="28"/>
          <w:szCs w:val="28"/>
          <w:lang w:val="en-GB" w:eastAsia="ja-JP"/>
        </w:rPr>
        <w:t xml:space="preserve"> – </w:t>
      </w:r>
      <w:r w:rsidR="00E01198">
        <w:rPr>
          <w:rFonts w:ascii="Franklin Gothic Book" w:eastAsia="MS Mincho" w:hAnsi="Franklin Gothic Book" w:cs="Calibri"/>
          <w:color w:val="342568"/>
          <w:sz w:val="28"/>
          <w:szCs w:val="28"/>
          <w:lang w:val="en-GB" w:eastAsia="ja-JP"/>
        </w:rPr>
        <w:t>General</w:t>
      </w:r>
      <w:r w:rsidRPr="00D05FB5">
        <w:rPr>
          <w:rFonts w:ascii="Franklin Gothic Book" w:eastAsia="MS Mincho" w:hAnsi="Franklin Gothic Book" w:cs="Calibri"/>
          <w:color w:val="342568"/>
          <w:sz w:val="28"/>
          <w:szCs w:val="28"/>
          <w:lang w:val="en-GB" w:eastAsia="ja-JP"/>
        </w:rPr>
        <w:t xml:space="preserve"> Year 11</w:t>
      </w:r>
    </w:p>
    <w:p w:rsidR="00D05FB5" w:rsidRDefault="00D05FB5" w:rsidP="00D05FB5">
      <w:pPr>
        <w:spacing w:before="120" w:after="240" w:line="276" w:lineRule="auto"/>
        <w:outlineLvl w:val="1"/>
        <w:rPr>
          <w:rFonts w:ascii="Franklin Gothic Book" w:eastAsia="MS Mincho" w:hAnsi="Franklin Gothic Book" w:cs="Calibri"/>
          <w:color w:val="342568"/>
          <w:lang w:val="en-GB" w:eastAsia="ja-JP"/>
        </w:rPr>
      </w:pPr>
      <w:r w:rsidRPr="00D05FB5">
        <w:rPr>
          <w:rFonts w:ascii="Franklin Gothic Book" w:eastAsia="MS Mincho" w:hAnsi="Franklin Gothic Book" w:cs="Calibri"/>
          <w:color w:val="342568"/>
          <w:lang w:val="en-GB" w:eastAsia="ja-JP"/>
        </w:rPr>
        <w:t>Unit 1 and Unit 2</w:t>
      </w:r>
    </w:p>
    <w:tbl>
      <w:tblPr>
        <w:tblStyle w:val="TableGrid"/>
        <w:tblW w:w="10065"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6946"/>
        <w:gridCol w:w="2126"/>
      </w:tblGrid>
      <w:tr w:rsidR="00D05FB5" w:rsidRPr="0025174E" w:rsidTr="0072035A">
        <w:trPr>
          <w:tblHeader/>
        </w:trPr>
        <w:tc>
          <w:tcPr>
            <w:tcW w:w="993" w:type="dxa"/>
            <w:tcBorders>
              <w:right w:val="single" w:sz="4" w:space="0" w:color="FFFFFF" w:themeColor="background1"/>
            </w:tcBorders>
            <w:shd w:val="clear" w:color="auto" w:fill="BD9FCF" w:themeFill="accent4"/>
            <w:vAlign w:val="center"/>
            <w:hideMark/>
          </w:tcPr>
          <w:p w:rsidR="00D05FB5" w:rsidRPr="00D05FB5" w:rsidRDefault="00D05FB5" w:rsidP="006570A4">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Week</w:t>
            </w:r>
          </w:p>
        </w:tc>
        <w:tc>
          <w:tcPr>
            <w:tcW w:w="6946" w:type="dxa"/>
            <w:tcBorders>
              <w:left w:val="single" w:sz="4" w:space="0" w:color="FFFFFF" w:themeColor="background1"/>
              <w:right w:val="single" w:sz="4" w:space="0" w:color="FFFFFF" w:themeColor="background1"/>
            </w:tcBorders>
            <w:shd w:val="clear" w:color="auto" w:fill="BD9FCF" w:themeFill="accent4"/>
            <w:vAlign w:val="center"/>
            <w:hideMark/>
          </w:tcPr>
          <w:p w:rsidR="00D05FB5" w:rsidRPr="00D05FB5" w:rsidRDefault="00D05FB5" w:rsidP="006570A4">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Key teaching points</w:t>
            </w:r>
          </w:p>
        </w:tc>
        <w:tc>
          <w:tcPr>
            <w:tcW w:w="2126" w:type="dxa"/>
            <w:tcBorders>
              <w:left w:val="single" w:sz="4" w:space="0" w:color="FFFFFF" w:themeColor="background1"/>
            </w:tcBorders>
            <w:shd w:val="clear" w:color="auto" w:fill="BD9FCF" w:themeFill="accent4"/>
            <w:vAlign w:val="center"/>
          </w:tcPr>
          <w:p w:rsidR="00D05FB5" w:rsidRPr="00D05FB5" w:rsidRDefault="00D05FB5" w:rsidP="0072035A">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Assessment</w:t>
            </w:r>
          </w:p>
        </w:tc>
      </w:tr>
      <w:tr w:rsidR="007938CB" w:rsidRPr="00D05FB5" w:rsidTr="0072035A">
        <w:tc>
          <w:tcPr>
            <w:tcW w:w="993" w:type="dxa"/>
            <w:shd w:val="clear" w:color="auto" w:fill="E4D8EB" w:themeFill="accent4" w:themeFillTint="66"/>
            <w:vAlign w:val="center"/>
            <w:hideMark/>
          </w:tcPr>
          <w:p w:rsidR="007938CB" w:rsidRPr="00D05FB5" w:rsidRDefault="007938CB">
            <w:pPr>
              <w:jc w:val="center"/>
              <w:rPr>
                <w:rFonts w:asciiTheme="minorHAnsi" w:hAnsiTheme="minorHAnsi" w:cs="Arial"/>
                <w:sz w:val="20"/>
                <w:szCs w:val="20"/>
                <w:lang w:eastAsia="en-US"/>
              </w:rPr>
            </w:pPr>
            <w:r w:rsidRPr="00D05FB5">
              <w:rPr>
                <w:rFonts w:asciiTheme="minorHAnsi" w:hAnsiTheme="minorHAnsi" w:cs="Arial"/>
                <w:sz w:val="20"/>
                <w:szCs w:val="20"/>
                <w:lang w:eastAsia="en-US"/>
              </w:rPr>
              <w:t>1</w:t>
            </w:r>
          </w:p>
        </w:tc>
        <w:tc>
          <w:tcPr>
            <w:tcW w:w="6946" w:type="dxa"/>
            <w:vAlign w:val="center"/>
          </w:tcPr>
          <w:p w:rsidR="00CD7740" w:rsidRPr="00CD7740" w:rsidRDefault="00CD7740" w:rsidP="007B5632">
            <w:pPr>
              <w:pStyle w:val="BodyText3"/>
              <w:spacing w:before="20" w:after="0"/>
              <w:rPr>
                <w:rFonts w:asciiTheme="minorHAnsi" w:hAnsiTheme="minorHAnsi" w:cstheme="minorHAnsi"/>
                <w:b/>
                <w:sz w:val="20"/>
                <w:szCs w:val="20"/>
              </w:rPr>
            </w:pPr>
            <w:r w:rsidRPr="00CD7740">
              <w:rPr>
                <w:rFonts w:asciiTheme="minorHAnsi" w:hAnsiTheme="minorHAnsi" w:cstheme="minorHAnsi"/>
                <w:b/>
                <w:sz w:val="20"/>
                <w:szCs w:val="20"/>
              </w:rPr>
              <w:t>Developing physical skills and tactics</w:t>
            </w:r>
          </w:p>
          <w:p w:rsidR="00CD7740" w:rsidRPr="00CD7740" w:rsidRDefault="00CD7740" w:rsidP="00CD7740">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CD7740">
              <w:rPr>
                <w:rFonts w:asciiTheme="minorHAnsi" w:hAnsiTheme="minorHAnsi" w:cs="Calibri"/>
                <w:sz w:val="20"/>
                <w:szCs w:val="20"/>
              </w:rPr>
              <w:t>develop and apply basic movement skills, patterns and techniques</w:t>
            </w:r>
          </w:p>
          <w:p w:rsidR="00CD7740" w:rsidRPr="00CD7740" w:rsidRDefault="00CD7740" w:rsidP="00CD7740">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CD7740">
              <w:rPr>
                <w:rFonts w:asciiTheme="minorHAnsi" w:hAnsiTheme="minorHAnsi" w:cs="Calibri"/>
                <w:sz w:val="20"/>
                <w:szCs w:val="20"/>
              </w:rPr>
              <w:t>definitions of strategy and tactic</w:t>
            </w:r>
          </w:p>
          <w:p w:rsidR="00CD7740" w:rsidRPr="00CD7740" w:rsidRDefault="00CD7740" w:rsidP="00CD7740">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CD7740">
              <w:rPr>
                <w:rFonts w:asciiTheme="minorHAnsi" w:hAnsiTheme="minorHAnsi" w:cs="Calibri"/>
                <w:sz w:val="20"/>
                <w:szCs w:val="20"/>
              </w:rPr>
              <w:t>basic classifications of physical activity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invasion</w:t>
            </w:r>
          </w:p>
          <w:p w:rsidR="00CD7740" w:rsidRPr="00CD7740" w:rsidRDefault="00FD1FC7" w:rsidP="008E339B">
            <w:pPr>
              <w:pStyle w:val="ListBullet"/>
              <w:numPr>
                <w:ilvl w:val="1"/>
                <w:numId w:val="23"/>
              </w:numPr>
              <w:ind w:left="601"/>
              <w:rPr>
                <w:rFonts w:asciiTheme="minorHAnsi" w:hAnsiTheme="minorHAnsi" w:cs="Calibri"/>
              </w:rPr>
            </w:pPr>
            <w:r>
              <w:rPr>
                <w:rFonts w:asciiTheme="minorHAnsi" w:hAnsiTheme="minorHAnsi" w:cs="Calibri"/>
              </w:rPr>
              <w:t>target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net/wall</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athletics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striking, fielding</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aquatics</w:t>
            </w:r>
          </w:p>
          <w:p w:rsidR="00CD7740" w:rsidRPr="00CD7740" w:rsidRDefault="00CD7740" w:rsidP="00CD7740">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CD7740">
              <w:rPr>
                <w:rFonts w:asciiTheme="minorHAnsi" w:hAnsiTheme="minorHAnsi" w:cs="Calibri"/>
                <w:sz w:val="20"/>
                <w:szCs w:val="20"/>
              </w:rPr>
              <w:t xml:space="preserve">identify and develop basic tactical concepts </w:t>
            </w:r>
          </w:p>
          <w:p w:rsidR="00CD7740" w:rsidRPr="00CD7740" w:rsidRDefault="00CD7740" w:rsidP="00CD7740">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CD7740">
              <w:rPr>
                <w:rFonts w:asciiTheme="minorHAnsi" w:hAnsiTheme="minorHAnsi" w:cs="Calibri"/>
                <w:sz w:val="20"/>
                <w:szCs w:val="20"/>
              </w:rPr>
              <w:t xml:space="preserve">identify and apply solutions to selected tactical problems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prevent scoring</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restart play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score</w:t>
            </w:r>
          </w:p>
          <w:p w:rsidR="00CD7740" w:rsidRPr="00CD7740" w:rsidRDefault="00CD7740" w:rsidP="00CD7740">
            <w:pPr>
              <w:rPr>
                <w:rFonts w:asciiTheme="minorHAnsi" w:hAnsiTheme="minorHAnsi" w:cstheme="minorHAnsi"/>
                <w:sz w:val="20"/>
                <w:szCs w:val="20"/>
              </w:rPr>
            </w:pPr>
            <w:r w:rsidRPr="007B5632">
              <w:rPr>
                <w:rFonts w:asciiTheme="minorHAnsi" w:hAnsiTheme="minorHAnsi" w:cstheme="minorHAnsi"/>
                <w:sz w:val="20"/>
                <w:szCs w:val="20"/>
              </w:rPr>
              <w:t>Note:</w:t>
            </w:r>
            <w:r w:rsidR="007B5632">
              <w:rPr>
                <w:rFonts w:asciiTheme="minorHAnsi" w:hAnsiTheme="minorHAnsi" w:cstheme="minorHAnsi"/>
                <w:sz w:val="20"/>
                <w:szCs w:val="20"/>
              </w:rPr>
              <w:t xml:space="preserve"> t</w:t>
            </w:r>
            <w:r w:rsidRPr="00CD7740">
              <w:rPr>
                <w:rFonts w:asciiTheme="minorHAnsi" w:hAnsiTheme="minorHAnsi" w:cstheme="minorHAnsi"/>
                <w:sz w:val="20"/>
                <w:szCs w:val="20"/>
              </w:rPr>
              <w:t>he above content areas are ongoing and will be addressed throughout the practical skill development teaching and learning activities</w:t>
            </w:r>
          </w:p>
          <w:p w:rsidR="00CD7740" w:rsidRPr="00CD7740" w:rsidRDefault="00CD7740" w:rsidP="007B5632">
            <w:pPr>
              <w:pStyle w:val="BodyText3"/>
              <w:spacing w:before="20"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bookmarkStart w:id="0" w:name="OLE_LINK11"/>
            <w:r w:rsidRPr="00CD7740">
              <w:rPr>
                <w:rFonts w:asciiTheme="minorHAnsi" w:hAnsiTheme="minorHAnsi" w:cstheme="minorHAnsi"/>
                <w:sz w:val="20"/>
                <w:szCs w:val="20"/>
              </w:rPr>
              <w:t>five major functions of bones</w:t>
            </w:r>
            <w:bookmarkEnd w:id="0"/>
            <w:r w:rsidRPr="00CD7740">
              <w:rPr>
                <w:rFonts w:asciiTheme="minorHAnsi" w:hAnsiTheme="minorHAnsi" w:cstheme="minorHAnsi"/>
                <w:sz w:val="20"/>
                <w:szCs w:val="20"/>
              </w:rPr>
              <w:t xml:space="preserve">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support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protection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movement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storage</w:t>
            </w:r>
          </w:p>
          <w:p w:rsidR="007938CB" w:rsidRPr="00CD7740" w:rsidRDefault="00CD7740" w:rsidP="008E339B">
            <w:pPr>
              <w:pStyle w:val="ListBullet"/>
              <w:numPr>
                <w:ilvl w:val="1"/>
                <w:numId w:val="23"/>
              </w:numPr>
              <w:ind w:left="601"/>
              <w:rPr>
                <w:rFonts w:asciiTheme="minorHAnsi" w:hAnsiTheme="minorHAnsi" w:cstheme="minorHAnsi"/>
              </w:rPr>
            </w:pPr>
            <w:r w:rsidRPr="00CD7740">
              <w:rPr>
                <w:rFonts w:asciiTheme="minorHAnsi" w:hAnsiTheme="minorHAnsi" w:cs="Calibri"/>
              </w:rPr>
              <w:t>blood cell production</w:t>
            </w:r>
          </w:p>
        </w:tc>
        <w:tc>
          <w:tcPr>
            <w:tcW w:w="2126" w:type="dxa"/>
            <w:vAlign w:val="center"/>
          </w:tcPr>
          <w:p w:rsidR="007938CB" w:rsidRPr="00D05FB5" w:rsidRDefault="007938CB" w:rsidP="0072035A">
            <w:pPr>
              <w:pStyle w:val="BodyText3"/>
              <w:spacing w:after="0"/>
              <w:rPr>
                <w:rFonts w:asciiTheme="minorHAnsi" w:hAnsiTheme="minorHAnsi" w:cs="Calibri"/>
                <w:b/>
                <w:sz w:val="20"/>
                <w:szCs w:val="20"/>
              </w:rPr>
            </w:pPr>
          </w:p>
        </w:tc>
      </w:tr>
      <w:tr w:rsidR="00CD7740" w:rsidRPr="00D05FB5" w:rsidTr="0072035A">
        <w:tc>
          <w:tcPr>
            <w:tcW w:w="993" w:type="dxa"/>
            <w:shd w:val="clear" w:color="auto" w:fill="E4D8EB" w:themeFill="accent4" w:themeFillTint="66"/>
            <w:vAlign w:val="center"/>
            <w:hideMark/>
          </w:tcPr>
          <w:p w:rsidR="00CD7740" w:rsidRPr="00D05FB5" w:rsidRDefault="002A1639" w:rsidP="00A956A8">
            <w:pPr>
              <w:jc w:val="center"/>
              <w:rPr>
                <w:rFonts w:asciiTheme="minorHAnsi" w:hAnsiTheme="minorHAnsi" w:cs="Arial"/>
                <w:sz w:val="20"/>
                <w:szCs w:val="20"/>
                <w:lang w:eastAsia="en-US"/>
              </w:rPr>
            </w:pPr>
            <w:r>
              <w:rPr>
                <w:rFonts w:asciiTheme="minorHAnsi" w:hAnsiTheme="minorHAnsi" w:cs="Arial"/>
                <w:sz w:val="20"/>
                <w:szCs w:val="20"/>
                <w:lang w:eastAsia="en-US"/>
              </w:rPr>
              <w:t>2–</w:t>
            </w:r>
            <w:r w:rsidR="00CD7740" w:rsidRPr="00D05FB5">
              <w:rPr>
                <w:rFonts w:asciiTheme="minorHAnsi" w:hAnsiTheme="minorHAnsi" w:cs="Arial"/>
                <w:sz w:val="20"/>
                <w:szCs w:val="20"/>
                <w:lang w:eastAsia="en-US"/>
              </w:rPr>
              <w:t>3</w:t>
            </w:r>
          </w:p>
        </w:tc>
        <w:tc>
          <w:tcPr>
            <w:tcW w:w="6946" w:type="dxa"/>
          </w:tcPr>
          <w:p w:rsidR="00CD7740" w:rsidRPr="00CD7740" w:rsidRDefault="00CD7740" w:rsidP="007B5632">
            <w:pPr>
              <w:pStyle w:val="BodyText3"/>
              <w:spacing w:before="20"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four bone classifications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 xml:space="preserve">long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 xml:space="preserve">short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 xml:space="preserve">flat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irregular</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rPr>
            </w:pPr>
            <w:r w:rsidRPr="00CD7740">
              <w:rPr>
                <w:rFonts w:asciiTheme="minorHAnsi" w:hAnsiTheme="minorHAnsi" w:cstheme="minorHAnsi"/>
                <w:sz w:val="20"/>
                <w:szCs w:val="20"/>
              </w:rPr>
              <w:t>major bones that assist with skeletal movement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femur</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tibia</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humerus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fibula</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radius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pelvis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ulna</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vertebrae</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basic structure and function of tendons and ligaments</w:t>
            </w:r>
          </w:p>
        </w:tc>
        <w:tc>
          <w:tcPr>
            <w:tcW w:w="2126" w:type="dxa"/>
            <w:vAlign w:val="center"/>
          </w:tcPr>
          <w:p w:rsidR="00CD7740" w:rsidRPr="00D05FB5" w:rsidRDefault="00CD7740" w:rsidP="0072035A">
            <w:pPr>
              <w:pStyle w:val="BodyText3"/>
              <w:spacing w:after="0" w:line="228" w:lineRule="auto"/>
              <w:rPr>
                <w:rFonts w:asciiTheme="minorHAnsi" w:hAnsiTheme="minorHAnsi" w:cs="Arial"/>
                <w:b/>
                <w:sz w:val="20"/>
                <w:szCs w:val="20"/>
              </w:rPr>
            </w:pPr>
          </w:p>
        </w:tc>
      </w:tr>
      <w:tr w:rsidR="00CD7740" w:rsidRPr="00D05FB5" w:rsidTr="0072035A">
        <w:trPr>
          <w:cantSplit/>
        </w:trPr>
        <w:tc>
          <w:tcPr>
            <w:tcW w:w="993" w:type="dxa"/>
            <w:shd w:val="clear" w:color="auto" w:fill="E4D8EB" w:themeFill="accent4" w:themeFillTint="66"/>
            <w:vAlign w:val="center"/>
            <w:hideMark/>
          </w:tcPr>
          <w:p w:rsidR="00CD7740" w:rsidRPr="00D05FB5" w:rsidRDefault="00CD7740" w:rsidP="00A956A8">
            <w:pPr>
              <w:jc w:val="center"/>
              <w:rPr>
                <w:rFonts w:asciiTheme="minorHAnsi" w:hAnsiTheme="minorHAnsi" w:cs="Arial"/>
                <w:sz w:val="20"/>
                <w:szCs w:val="20"/>
                <w:lang w:eastAsia="en-US"/>
              </w:rPr>
            </w:pPr>
            <w:r w:rsidRPr="00D05FB5">
              <w:rPr>
                <w:rFonts w:asciiTheme="minorHAnsi" w:hAnsiTheme="minorHAnsi" w:cs="Arial"/>
                <w:sz w:val="20"/>
                <w:szCs w:val="20"/>
                <w:lang w:eastAsia="en-US"/>
              </w:rPr>
              <w:t>4</w:t>
            </w:r>
          </w:p>
        </w:tc>
        <w:tc>
          <w:tcPr>
            <w:tcW w:w="6946" w:type="dxa"/>
          </w:tcPr>
          <w:p w:rsidR="00CD7740" w:rsidRPr="00CD7740" w:rsidRDefault="00CD7740" w:rsidP="007B5632">
            <w:pPr>
              <w:pStyle w:val="BodyText3"/>
              <w:spacing w:before="20"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basic terminology used to describe types of movements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extension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flexion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rotation</w:t>
            </w:r>
          </w:p>
          <w:p w:rsidR="00CD7740" w:rsidRPr="00CD7740" w:rsidRDefault="00CD7740" w:rsidP="006570A4">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sagittal, frontal, and transverse anatomical planes</w:t>
            </w:r>
          </w:p>
        </w:tc>
        <w:tc>
          <w:tcPr>
            <w:tcW w:w="2126" w:type="dxa"/>
            <w:vAlign w:val="center"/>
          </w:tcPr>
          <w:p w:rsidR="00CD7740" w:rsidRPr="00D05FB5" w:rsidRDefault="00CD7740" w:rsidP="0072035A">
            <w:pPr>
              <w:pStyle w:val="BodyText3"/>
              <w:spacing w:after="0" w:line="228" w:lineRule="auto"/>
              <w:rPr>
                <w:rFonts w:asciiTheme="minorHAnsi" w:hAnsiTheme="minorHAnsi" w:cs="Arial"/>
                <w:b/>
                <w:sz w:val="20"/>
                <w:szCs w:val="20"/>
              </w:rPr>
            </w:pPr>
          </w:p>
        </w:tc>
      </w:tr>
      <w:tr w:rsidR="00CD7740" w:rsidRPr="00D05FB5" w:rsidTr="0072035A">
        <w:tc>
          <w:tcPr>
            <w:tcW w:w="993" w:type="dxa"/>
            <w:shd w:val="clear" w:color="auto" w:fill="E4D8EB" w:themeFill="accent4" w:themeFillTint="66"/>
            <w:vAlign w:val="center"/>
            <w:hideMark/>
          </w:tcPr>
          <w:p w:rsidR="00CD7740" w:rsidRPr="00D05FB5" w:rsidRDefault="002A163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5–</w:t>
            </w:r>
            <w:r w:rsidR="00CD7740">
              <w:rPr>
                <w:rFonts w:asciiTheme="minorHAnsi" w:hAnsiTheme="minorHAnsi" w:cs="Arial"/>
                <w:sz w:val="20"/>
                <w:szCs w:val="20"/>
                <w:lang w:eastAsia="en-US"/>
              </w:rPr>
              <w:t>6</w:t>
            </w:r>
          </w:p>
        </w:tc>
        <w:tc>
          <w:tcPr>
            <w:tcW w:w="6946" w:type="dxa"/>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basic functions of the muscles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movement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posture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joint stability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types of muscles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skeletal</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smooth</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cardiac</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major skeletal muscles that assist with movement </w:t>
            </w:r>
          </w:p>
          <w:p w:rsidR="00CD7740" w:rsidRPr="00CD7740" w:rsidRDefault="00FD1FC7" w:rsidP="008E339B">
            <w:pPr>
              <w:pStyle w:val="ListBullet"/>
              <w:numPr>
                <w:ilvl w:val="1"/>
                <w:numId w:val="23"/>
              </w:numPr>
              <w:ind w:left="601"/>
              <w:rPr>
                <w:rFonts w:asciiTheme="minorHAnsi" w:hAnsiTheme="minorHAnsi" w:cs="Calibri"/>
              </w:rPr>
            </w:pPr>
            <w:r>
              <w:rPr>
                <w:rFonts w:asciiTheme="minorHAnsi" w:hAnsiTheme="minorHAnsi" w:cs="Calibri"/>
              </w:rPr>
              <w:t>biceps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triceps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abdominals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gastrocnemius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soleus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quadriceps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trapezius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hamstrings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deltoids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pectoralis</w:t>
            </w:r>
          </w:p>
          <w:p w:rsidR="00CD7740" w:rsidRPr="00CD7740" w:rsidRDefault="00FD1FC7" w:rsidP="008E339B">
            <w:pPr>
              <w:pStyle w:val="ListBullet"/>
              <w:numPr>
                <w:ilvl w:val="1"/>
                <w:numId w:val="23"/>
              </w:numPr>
              <w:ind w:left="601"/>
              <w:rPr>
                <w:rFonts w:asciiTheme="minorHAnsi" w:hAnsiTheme="minorHAnsi" w:cs="Calibri"/>
              </w:rPr>
            </w:pPr>
            <w:r>
              <w:rPr>
                <w:rFonts w:asciiTheme="minorHAnsi" w:hAnsiTheme="minorHAnsi" w:cs="Calibri"/>
              </w:rPr>
              <w:t>latissimus</w:t>
            </w:r>
          </w:p>
          <w:p w:rsidR="00CD7740" w:rsidRPr="00CD7740" w:rsidRDefault="00CD7740" w:rsidP="008E339B">
            <w:pPr>
              <w:pStyle w:val="ListBullet"/>
              <w:numPr>
                <w:ilvl w:val="1"/>
                <w:numId w:val="23"/>
              </w:numPr>
              <w:ind w:left="601"/>
              <w:rPr>
                <w:rFonts w:asciiTheme="minorHAnsi" w:hAnsiTheme="minorHAnsi" w:cstheme="minorHAnsi"/>
              </w:rPr>
            </w:pPr>
            <w:r w:rsidRPr="00CD7740">
              <w:rPr>
                <w:rFonts w:asciiTheme="minorHAnsi" w:hAnsiTheme="minorHAnsi" w:cs="Calibri"/>
              </w:rPr>
              <w:t>gluteus maximus</w:t>
            </w:r>
          </w:p>
        </w:tc>
        <w:tc>
          <w:tcPr>
            <w:tcW w:w="2126" w:type="dxa"/>
            <w:vAlign w:val="center"/>
          </w:tcPr>
          <w:p w:rsidR="00CD7740" w:rsidRPr="00D05FB5" w:rsidRDefault="00CD7740" w:rsidP="0072035A">
            <w:pPr>
              <w:pStyle w:val="BodyText3"/>
              <w:spacing w:after="0" w:line="228" w:lineRule="auto"/>
              <w:rPr>
                <w:rFonts w:asciiTheme="minorHAnsi" w:hAnsiTheme="minorHAnsi" w:cs="Arial"/>
                <w:b/>
                <w:sz w:val="20"/>
                <w:szCs w:val="20"/>
              </w:rPr>
            </w:pPr>
          </w:p>
        </w:tc>
      </w:tr>
      <w:tr w:rsidR="00CD7740" w:rsidRPr="00D05FB5" w:rsidTr="0072035A">
        <w:tc>
          <w:tcPr>
            <w:tcW w:w="993" w:type="dxa"/>
            <w:shd w:val="clear" w:color="auto" w:fill="E4D8EB" w:themeFill="accent4" w:themeFillTint="66"/>
            <w:vAlign w:val="center"/>
            <w:hideMark/>
          </w:tcPr>
          <w:p w:rsidR="00CD7740" w:rsidRPr="00D05FB5" w:rsidRDefault="00CD7740">
            <w:pPr>
              <w:jc w:val="center"/>
              <w:rPr>
                <w:rFonts w:asciiTheme="minorHAnsi" w:hAnsiTheme="minorHAnsi" w:cs="Arial"/>
                <w:sz w:val="20"/>
                <w:szCs w:val="20"/>
                <w:lang w:eastAsia="en-US"/>
              </w:rPr>
            </w:pPr>
            <w:r>
              <w:rPr>
                <w:rFonts w:asciiTheme="minorHAnsi" w:hAnsiTheme="minorHAnsi" w:cs="Arial"/>
                <w:sz w:val="20"/>
                <w:szCs w:val="20"/>
                <w:lang w:eastAsia="en-US"/>
              </w:rPr>
              <w:t>7</w:t>
            </w:r>
          </w:p>
        </w:tc>
        <w:tc>
          <w:tcPr>
            <w:tcW w:w="6946" w:type="dxa"/>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body types (somatotypes) and their suitability to specific sports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endomorph</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mesomorph</w:t>
            </w:r>
          </w:p>
          <w:p w:rsidR="00CD7740" w:rsidRPr="00CD7740" w:rsidRDefault="00CD7740" w:rsidP="008E339B">
            <w:pPr>
              <w:pStyle w:val="ListBullet"/>
              <w:numPr>
                <w:ilvl w:val="1"/>
                <w:numId w:val="23"/>
              </w:numPr>
              <w:ind w:left="601"/>
              <w:rPr>
                <w:rFonts w:asciiTheme="minorHAnsi" w:hAnsiTheme="minorHAnsi" w:cstheme="minorHAnsi"/>
                <w:b/>
              </w:rPr>
            </w:pPr>
            <w:r w:rsidRPr="00CD7740">
              <w:rPr>
                <w:rFonts w:asciiTheme="minorHAnsi" w:hAnsiTheme="minorHAnsi" w:cs="Calibri"/>
              </w:rPr>
              <w:t>ectomorph</w:t>
            </w:r>
          </w:p>
        </w:tc>
        <w:tc>
          <w:tcPr>
            <w:tcW w:w="2126" w:type="dxa"/>
            <w:vAlign w:val="center"/>
          </w:tcPr>
          <w:p w:rsidR="00CD7740" w:rsidRPr="00D05FB5" w:rsidRDefault="00CD7740" w:rsidP="0072035A">
            <w:pPr>
              <w:pStyle w:val="ListBullet"/>
              <w:spacing w:line="228" w:lineRule="auto"/>
              <w:jc w:val="left"/>
              <w:rPr>
                <w:rFonts w:asciiTheme="minorHAnsi" w:hAnsiTheme="minorHAnsi"/>
                <w:b/>
              </w:rPr>
            </w:pPr>
          </w:p>
        </w:tc>
      </w:tr>
      <w:tr w:rsidR="00CD7740" w:rsidRPr="00D05FB5" w:rsidTr="0072035A">
        <w:tc>
          <w:tcPr>
            <w:tcW w:w="993" w:type="dxa"/>
            <w:shd w:val="clear" w:color="auto" w:fill="E4D8EB" w:themeFill="accent4" w:themeFillTint="66"/>
            <w:vAlign w:val="center"/>
            <w:hideMark/>
          </w:tcPr>
          <w:p w:rsidR="00CD7740" w:rsidRPr="00D05FB5" w:rsidRDefault="002A1639">
            <w:pPr>
              <w:jc w:val="center"/>
              <w:rPr>
                <w:rFonts w:asciiTheme="minorHAnsi" w:hAnsiTheme="minorHAnsi" w:cs="Arial"/>
                <w:sz w:val="20"/>
                <w:szCs w:val="20"/>
                <w:lang w:eastAsia="en-US"/>
              </w:rPr>
            </w:pPr>
            <w:r>
              <w:rPr>
                <w:rFonts w:asciiTheme="minorHAnsi" w:hAnsiTheme="minorHAnsi" w:cs="Arial"/>
                <w:sz w:val="20"/>
                <w:szCs w:val="20"/>
                <w:lang w:eastAsia="en-US"/>
              </w:rPr>
              <w:t>8–</w:t>
            </w:r>
            <w:r w:rsidR="00CD7740">
              <w:rPr>
                <w:rFonts w:asciiTheme="minorHAnsi" w:hAnsiTheme="minorHAnsi" w:cs="Arial"/>
                <w:sz w:val="20"/>
                <w:szCs w:val="20"/>
                <w:lang w:eastAsia="en-US"/>
              </w:rPr>
              <w:t>9</w:t>
            </w:r>
          </w:p>
        </w:tc>
        <w:tc>
          <w:tcPr>
            <w:tcW w:w="6946" w:type="dxa"/>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basic structure and function of the circulatory system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heart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arteries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veins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capillaries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blood</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basic structure and function of the respiratory system</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lungs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diaphragm</w:t>
            </w:r>
          </w:p>
          <w:p w:rsidR="00CD7740" w:rsidRPr="00CD7740" w:rsidRDefault="00CD7740" w:rsidP="008E339B">
            <w:pPr>
              <w:pStyle w:val="ListBullet"/>
              <w:numPr>
                <w:ilvl w:val="1"/>
                <w:numId w:val="23"/>
              </w:numPr>
              <w:ind w:left="601"/>
              <w:rPr>
                <w:rFonts w:asciiTheme="minorHAnsi" w:hAnsiTheme="minorHAnsi" w:cstheme="minorHAnsi"/>
              </w:rPr>
            </w:pPr>
            <w:r w:rsidRPr="00CD7740">
              <w:rPr>
                <w:rFonts w:asciiTheme="minorHAnsi" w:hAnsiTheme="minorHAnsi" w:cs="Calibri"/>
              </w:rPr>
              <w:t>alveoli</w:t>
            </w:r>
          </w:p>
        </w:tc>
        <w:tc>
          <w:tcPr>
            <w:tcW w:w="2126" w:type="dxa"/>
            <w:vAlign w:val="center"/>
          </w:tcPr>
          <w:p w:rsidR="00CD7740" w:rsidRPr="00CD7740" w:rsidRDefault="00CD7740" w:rsidP="0072035A">
            <w:pPr>
              <w:pStyle w:val="BodyText3"/>
              <w:spacing w:after="0"/>
              <w:rPr>
                <w:rFonts w:asciiTheme="minorHAnsi" w:hAnsiTheme="minorHAnsi" w:cstheme="minorHAnsi"/>
                <w:sz w:val="20"/>
                <w:szCs w:val="20"/>
              </w:rPr>
            </w:pPr>
            <w:r w:rsidRPr="007B5632">
              <w:rPr>
                <w:rFonts w:asciiTheme="minorHAnsi" w:hAnsiTheme="minorHAnsi" w:cstheme="minorHAnsi"/>
                <w:b/>
                <w:sz w:val="20"/>
                <w:szCs w:val="20"/>
              </w:rPr>
              <w:t>Task 1</w:t>
            </w:r>
            <w:r w:rsidRPr="007B5632">
              <w:rPr>
                <w:rFonts w:asciiTheme="minorHAnsi" w:hAnsiTheme="minorHAnsi" w:cstheme="minorHAnsi"/>
                <w:sz w:val="20"/>
                <w:szCs w:val="20"/>
              </w:rPr>
              <w:t>:</w:t>
            </w:r>
            <w:r w:rsidRPr="00E1501E">
              <w:rPr>
                <w:rFonts w:asciiTheme="minorHAnsi" w:hAnsiTheme="minorHAnsi" w:cstheme="minorHAnsi"/>
                <w:sz w:val="20"/>
                <w:szCs w:val="20"/>
              </w:rPr>
              <w:t xml:space="preserve"> </w:t>
            </w:r>
            <w:r w:rsidR="00E1501E" w:rsidRPr="00E1501E">
              <w:rPr>
                <w:rFonts w:asciiTheme="minorHAnsi" w:hAnsiTheme="minorHAnsi" w:cstheme="minorHAnsi"/>
                <w:sz w:val="20"/>
                <w:szCs w:val="20"/>
              </w:rPr>
              <w:t>T</w:t>
            </w:r>
            <w:r w:rsidRPr="00E1501E">
              <w:rPr>
                <w:rFonts w:asciiTheme="minorHAnsi" w:hAnsiTheme="minorHAnsi" w:cstheme="minorHAnsi"/>
                <w:sz w:val="20"/>
                <w:szCs w:val="20"/>
              </w:rPr>
              <w:t>opic test</w:t>
            </w:r>
            <w:r w:rsidR="008E339B" w:rsidRPr="00E1501E">
              <w:rPr>
                <w:rFonts w:asciiTheme="minorHAnsi" w:hAnsiTheme="minorHAnsi" w:cstheme="minorHAnsi"/>
                <w:sz w:val="20"/>
                <w:szCs w:val="20"/>
              </w:rPr>
              <w:t xml:space="preserve"> –</w:t>
            </w:r>
            <w:r w:rsidRPr="00E1501E">
              <w:rPr>
                <w:rFonts w:asciiTheme="minorHAnsi" w:hAnsiTheme="minorHAnsi" w:cstheme="minorHAnsi"/>
                <w:sz w:val="20"/>
                <w:szCs w:val="20"/>
              </w:rPr>
              <w:t xml:space="preserve"> </w:t>
            </w:r>
            <w:r w:rsidRPr="00CD7740">
              <w:rPr>
                <w:rFonts w:asciiTheme="minorHAnsi" w:hAnsiTheme="minorHAnsi" w:cstheme="minorHAnsi"/>
                <w:sz w:val="20"/>
                <w:szCs w:val="20"/>
              </w:rPr>
              <w:t>functional anatomy</w:t>
            </w:r>
          </w:p>
          <w:p w:rsidR="00CD7740" w:rsidRPr="00CD7740" w:rsidRDefault="00A12211" w:rsidP="0072035A">
            <w:pPr>
              <w:pStyle w:val="BodyText3"/>
              <w:spacing w:after="0"/>
              <w:rPr>
                <w:rFonts w:asciiTheme="minorHAnsi" w:hAnsiTheme="minorHAnsi" w:cstheme="minorHAnsi"/>
                <w:sz w:val="20"/>
                <w:szCs w:val="20"/>
              </w:rPr>
            </w:pPr>
            <w:r>
              <w:rPr>
                <w:rFonts w:asciiTheme="minorHAnsi" w:hAnsiTheme="minorHAnsi" w:cstheme="minorHAnsi"/>
                <w:sz w:val="20"/>
                <w:szCs w:val="20"/>
              </w:rPr>
              <w:t>(7</w:t>
            </w:r>
            <w:r w:rsidR="00CD7740" w:rsidRPr="00CD7740">
              <w:rPr>
                <w:rFonts w:asciiTheme="minorHAnsi" w:hAnsiTheme="minorHAnsi" w:cstheme="minorHAnsi"/>
                <w:sz w:val="20"/>
                <w:szCs w:val="20"/>
              </w:rPr>
              <w:t>.5%)</w:t>
            </w:r>
          </w:p>
          <w:p w:rsidR="00CD7740" w:rsidRPr="00CD7740" w:rsidRDefault="00CD7740" w:rsidP="0072035A">
            <w:pPr>
              <w:pStyle w:val="BodyText3"/>
              <w:spacing w:after="0"/>
              <w:rPr>
                <w:rFonts w:asciiTheme="minorHAnsi" w:hAnsiTheme="minorHAnsi" w:cstheme="minorHAnsi"/>
                <w:sz w:val="20"/>
                <w:szCs w:val="20"/>
              </w:rPr>
            </w:pPr>
          </w:p>
          <w:p w:rsidR="00CD7740" w:rsidRPr="00CD7740" w:rsidRDefault="00CD7740" w:rsidP="0072035A">
            <w:pPr>
              <w:pStyle w:val="BodyText3"/>
              <w:spacing w:after="0"/>
              <w:rPr>
                <w:rFonts w:asciiTheme="minorHAnsi" w:hAnsiTheme="minorHAnsi" w:cstheme="minorHAnsi"/>
                <w:sz w:val="20"/>
                <w:szCs w:val="20"/>
              </w:rPr>
            </w:pPr>
            <w:r w:rsidRPr="007B5632">
              <w:rPr>
                <w:rFonts w:asciiTheme="minorHAnsi" w:hAnsiTheme="minorHAnsi" w:cstheme="minorHAnsi"/>
                <w:b/>
                <w:sz w:val="20"/>
                <w:szCs w:val="20"/>
              </w:rPr>
              <w:t>Task 2</w:t>
            </w:r>
            <w:r w:rsidRPr="007B5632">
              <w:rPr>
                <w:rFonts w:asciiTheme="minorHAnsi" w:hAnsiTheme="minorHAnsi" w:cstheme="minorHAnsi"/>
                <w:sz w:val="20"/>
                <w:szCs w:val="20"/>
              </w:rPr>
              <w:t>:</w:t>
            </w:r>
            <w:r w:rsidRPr="00CD7740">
              <w:rPr>
                <w:rFonts w:asciiTheme="minorHAnsi" w:hAnsiTheme="minorHAnsi" w:cstheme="minorHAnsi"/>
                <w:b/>
                <w:sz w:val="20"/>
                <w:szCs w:val="20"/>
              </w:rPr>
              <w:t xml:space="preserve"> </w:t>
            </w:r>
            <w:r w:rsidR="00E1501E">
              <w:rPr>
                <w:rFonts w:asciiTheme="minorHAnsi" w:hAnsiTheme="minorHAnsi" w:cstheme="minorHAnsi"/>
                <w:sz w:val="20"/>
                <w:szCs w:val="20"/>
              </w:rPr>
              <w:t>S</w:t>
            </w:r>
            <w:r w:rsidRPr="00E1501E">
              <w:rPr>
                <w:rFonts w:asciiTheme="minorHAnsi" w:hAnsiTheme="minorHAnsi" w:cstheme="minorHAnsi"/>
                <w:sz w:val="20"/>
                <w:szCs w:val="20"/>
              </w:rPr>
              <w:t>kill performance</w:t>
            </w:r>
            <w:r w:rsidRPr="00CD7740">
              <w:rPr>
                <w:rFonts w:asciiTheme="minorHAnsi" w:hAnsiTheme="minorHAnsi" w:cstheme="minorHAnsi"/>
                <w:sz w:val="20"/>
                <w:szCs w:val="20"/>
              </w:rPr>
              <w:t xml:space="preserve"> (netball)</w:t>
            </w:r>
          </w:p>
          <w:p w:rsidR="00CD7740" w:rsidRPr="00CD7740" w:rsidRDefault="00CD7740" w:rsidP="0072035A">
            <w:pPr>
              <w:pStyle w:val="BodyText3"/>
              <w:spacing w:after="0" w:line="228" w:lineRule="auto"/>
              <w:rPr>
                <w:rFonts w:asciiTheme="minorHAnsi" w:hAnsiTheme="minorHAnsi" w:cstheme="minorHAnsi"/>
                <w:b/>
                <w:sz w:val="20"/>
                <w:szCs w:val="20"/>
              </w:rPr>
            </w:pPr>
            <w:r w:rsidRPr="00CD7740">
              <w:rPr>
                <w:rFonts w:asciiTheme="minorHAnsi" w:hAnsiTheme="minorHAnsi" w:cstheme="minorHAnsi"/>
                <w:sz w:val="20"/>
                <w:szCs w:val="20"/>
              </w:rPr>
              <w:t>(12.5%)</w:t>
            </w:r>
          </w:p>
        </w:tc>
      </w:tr>
      <w:tr w:rsidR="00CD7740" w:rsidRPr="00D05FB5" w:rsidTr="0072035A">
        <w:tc>
          <w:tcPr>
            <w:tcW w:w="993" w:type="dxa"/>
            <w:shd w:val="clear" w:color="auto" w:fill="E4D8EB" w:themeFill="accent4" w:themeFillTint="66"/>
            <w:vAlign w:val="center"/>
          </w:tcPr>
          <w:p w:rsidR="00CD7740" w:rsidRPr="00D05FB5" w:rsidRDefault="002A1639">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CD7740">
              <w:rPr>
                <w:rFonts w:asciiTheme="minorHAnsi" w:hAnsiTheme="minorHAnsi" w:cs="Arial"/>
                <w:sz w:val="20"/>
                <w:szCs w:val="20"/>
                <w:lang w:eastAsia="en-US"/>
              </w:rPr>
              <w:t>11</w:t>
            </w:r>
          </w:p>
        </w:tc>
        <w:tc>
          <w:tcPr>
            <w:tcW w:w="6946" w:type="dxa"/>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Exercise physiology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immediate responses of the circulatory system to physical activity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heart rate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stroke volume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blood pressure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cardiac output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maximal oxygen uptake (VO</w:t>
            </w:r>
            <w:r w:rsidRPr="00CD7740">
              <w:rPr>
                <w:rFonts w:asciiTheme="minorHAnsi" w:hAnsiTheme="minorHAnsi" w:cs="Calibri"/>
                <w:vertAlign w:val="subscript"/>
              </w:rPr>
              <w:t>2</w:t>
            </w:r>
            <w:r w:rsidRPr="00CD7740">
              <w:rPr>
                <w:rFonts w:asciiTheme="minorHAnsi" w:hAnsiTheme="minorHAnsi" w:cs="Calibri"/>
              </w:rPr>
              <w:t>max)</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responses of the respiratory system to physical activity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tidal volume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respiratory rate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vital capacity</w:t>
            </w:r>
          </w:p>
          <w:p w:rsidR="00CD7740" w:rsidRPr="00CD7740" w:rsidRDefault="00CD7740" w:rsidP="008E339B">
            <w:pPr>
              <w:pStyle w:val="ListBullet"/>
              <w:numPr>
                <w:ilvl w:val="1"/>
                <w:numId w:val="23"/>
              </w:numPr>
              <w:ind w:left="601"/>
              <w:rPr>
                <w:rFonts w:asciiTheme="minorHAnsi" w:hAnsiTheme="minorHAnsi" w:cstheme="minorHAnsi"/>
              </w:rPr>
            </w:pPr>
            <w:r w:rsidRPr="00CD7740">
              <w:rPr>
                <w:rFonts w:asciiTheme="minorHAnsi" w:hAnsiTheme="minorHAnsi" w:cs="Calibri"/>
              </w:rPr>
              <w:t>gas exchange</w:t>
            </w:r>
          </w:p>
        </w:tc>
        <w:tc>
          <w:tcPr>
            <w:tcW w:w="2126" w:type="dxa"/>
            <w:vAlign w:val="center"/>
          </w:tcPr>
          <w:p w:rsidR="00CD7740" w:rsidRPr="00CD7740" w:rsidRDefault="00CD7740" w:rsidP="0072035A">
            <w:pPr>
              <w:pStyle w:val="BodyText3"/>
              <w:spacing w:after="0" w:line="228" w:lineRule="auto"/>
              <w:rPr>
                <w:rFonts w:asciiTheme="minorHAnsi" w:hAnsiTheme="minorHAnsi" w:cstheme="minorHAnsi"/>
                <w:b/>
                <w:sz w:val="20"/>
                <w:szCs w:val="20"/>
              </w:rPr>
            </w:pPr>
          </w:p>
        </w:tc>
      </w:tr>
      <w:tr w:rsidR="00CD7740" w:rsidRPr="00D05FB5" w:rsidTr="0072035A">
        <w:trPr>
          <w:cantSplit/>
        </w:trPr>
        <w:tc>
          <w:tcPr>
            <w:tcW w:w="993" w:type="dxa"/>
            <w:shd w:val="clear" w:color="auto" w:fill="E4D8EB" w:themeFill="accent4" w:themeFillTint="66"/>
            <w:vAlign w:val="center"/>
          </w:tcPr>
          <w:p w:rsidR="00CD7740" w:rsidRPr="00D05FB5" w:rsidRDefault="00CD7740" w:rsidP="00CD774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1</w:t>
            </w:r>
            <w:r>
              <w:rPr>
                <w:rFonts w:asciiTheme="minorHAnsi" w:hAnsiTheme="minorHAnsi" w:cs="Arial"/>
                <w:sz w:val="20"/>
                <w:szCs w:val="20"/>
                <w:lang w:eastAsia="en-US"/>
              </w:rPr>
              <w:t>2</w:t>
            </w:r>
            <w:r w:rsidR="002A1639">
              <w:rPr>
                <w:rFonts w:asciiTheme="minorHAnsi" w:hAnsiTheme="minorHAnsi" w:cs="Arial"/>
                <w:sz w:val="20"/>
                <w:szCs w:val="20"/>
                <w:lang w:eastAsia="en-US"/>
              </w:rPr>
              <w:t>–</w:t>
            </w:r>
            <w:r w:rsidR="00E01198">
              <w:rPr>
                <w:rFonts w:asciiTheme="minorHAnsi" w:hAnsiTheme="minorHAnsi" w:cs="Arial"/>
                <w:sz w:val="20"/>
                <w:szCs w:val="20"/>
                <w:lang w:eastAsia="en-US"/>
              </w:rPr>
              <w:t>13</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Exercise physiology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definitions and features of the energy systems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anae</w:t>
            </w:r>
            <w:r w:rsidR="008E339B">
              <w:rPr>
                <w:rFonts w:asciiTheme="minorHAnsi" w:hAnsiTheme="minorHAnsi" w:cs="Calibri"/>
              </w:rPr>
              <w:t>robic – adenosine triphosphate –</w:t>
            </w:r>
            <w:r w:rsidRPr="00CD7740">
              <w:rPr>
                <w:rFonts w:asciiTheme="minorHAnsi" w:hAnsiTheme="minorHAnsi" w:cs="Calibri"/>
              </w:rPr>
              <w:t xml:space="preserve"> creatine phosphate (ATP-CP)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lactic acid</w:t>
            </w:r>
          </w:p>
          <w:p w:rsidR="00CD7740" w:rsidRPr="00CD7740" w:rsidRDefault="00CD7740" w:rsidP="008E339B">
            <w:pPr>
              <w:pStyle w:val="ListBullet"/>
              <w:numPr>
                <w:ilvl w:val="1"/>
                <w:numId w:val="23"/>
              </w:numPr>
              <w:ind w:left="601"/>
              <w:rPr>
                <w:rFonts w:asciiTheme="minorHAnsi" w:hAnsiTheme="minorHAnsi" w:cstheme="minorHAnsi"/>
                <w:sz w:val="18"/>
                <w:szCs w:val="18"/>
              </w:rPr>
            </w:pPr>
            <w:r w:rsidRPr="00CD7740">
              <w:rPr>
                <w:rFonts w:asciiTheme="minorHAnsi" w:hAnsiTheme="minorHAnsi" w:cs="Calibri"/>
              </w:rPr>
              <w:t>aerobic</w:t>
            </w:r>
          </w:p>
        </w:tc>
        <w:tc>
          <w:tcPr>
            <w:tcW w:w="2126" w:type="dxa"/>
            <w:vAlign w:val="center"/>
          </w:tcPr>
          <w:p w:rsidR="00CD7740" w:rsidRPr="00D05FB5" w:rsidRDefault="00CD7740" w:rsidP="0072035A">
            <w:pPr>
              <w:pStyle w:val="ListBullet"/>
              <w:spacing w:line="228" w:lineRule="auto"/>
              <w:jc w:val="left"/>
              <w:rPr>
                <w:rFonts w:asciiTheme="minorHAnsi" w:hAnsiTheme="minorHAnsi"/>
                <w:b/>
              </w:rPr>
            </w:pPr>
          </w:p>
        </w:tc>
      </w:tr>
      <w:tr w:rsidR="00CD7740" w:rsidRPr="00D05FB5" w:rsidTr="0072035A">
        <w:tc>
          <w:tcPr>
            <w:tcW w:w="993" w:type="dxa"/>
            <w:shd w:val="clear" w:color="auto" w:fill="E4D8EB" w:themeFill="accent4" w:themeFillTint="66"/>
            <w:vAlign w:val="center"/>
          </w:tcPr>
          <w:p w:rsidR="00CD7740" w:rsidRPr="00D05FB5" w:rsidRDefault="00CD7740">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2A1639">
              <w:rPr>
                <w:rFonts w:asciiTheme="minorHAnsi" w:hAnsiTheme="minorHAnsi" w:cs="Arial"/>
                <w:sz w:val="20"/>
                <w:szCs w:val="20"/>
                <w:lang w:eastAsia="en-US"/>
              </w:rPr>
              <w:t>–</w:t>
            </w:r>
            <w:r w:rsidR="00E01198">
              <w:rPr>
                <w:rFonts w:asciiTheme="minorHAnsi" w:hAnsiTheme="minorHAnsi" w:cs="Arial"/>
                <w:sz w:val="20"/>
                <w:szCs w:val="20"/>
                <w:lang w:eastAsia="en-US"/>
              </w:rPr>
              <w:t>15</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Exercise physiology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components of health-related fitness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cardiorespiratory endurance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muscular strength</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muscular endurance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flexibility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 xml:space="preserve">body composition </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components of a performance-related fitness profile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agility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balance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coordination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reaction time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speed</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power</w:t>
            </w:r>
          </w:p>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Motor learning and coaching</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18"/>
                <w:szCs w:val="18"/>
              </w:rPr>
            </w:pPr>
            <w:r w:rsidRPr="00CD7740">
              <w:rPr>
                <w:rFonts w:asciiTheme="minorHAnsi" w:hAnsiTheme="minorHAnsi" w:cstheme="minorHAnsi"/>
                <w:sz w:val="20"/>
                <w:szCs w:val="20"/>
              </w:rPr>
              <w:t>explain the relationship be</w:t>
            </w:r>
            <w:r w:rsidR="008E6CDE">
              <w:rPr>
                <w:rFonts w:asciiTheme="minorHAnsi" w:hAnsiTheme="minorHAnsi" w:cstheme="minorHAnsi"/>
                <w:sz w:val="20"/>
                <w:szCs w:val="20"/>
              </w:rPr>
              <w:t>tween components of performance-</w:t>
            </w:r>
            <w:r w:rsidRPr="00CD7740">
              <w:rPr>
                <w:rFonts w:asciiTheme="minorHAnsi" w:hAnsiTheme="minorHAnsi" w:cstheme="minorHAnsi"/>
                <w:sz w:val="20"/>
                <w:szCs w:val="20"/>
              </w:rPr>
              <w:t>related fitness and skill development in terms of balance, speed, strength, and flexibility</w:t>
            </w:r>
          </w:p>
        </w:tc>
        <w:tc>
          <w:tcPr>
            <w:tcW w:w="2126" w:type="dxa"/>
            <w:vAlign w:val="center"/>
          </w:tcPr>
          <w:p w:rsidR="00E01198" w:rsidRPr="00CD7740" w:rsidRDefault="00E01198" w:rsidP="0072035A">
            <w:pPr>
              <w:pStyle w:val="BodyText3"/>
              <w:spacing w:after="0"/>
              <w:rPr>
                <w:rFonts w:asciiTheme="minorHAnsi" w:hAnsiTheme="minorHAnsi" w:cstheme="minorHAnsi"/>
                <w:sz w:val="20"/>
                <w:szCs w:val="20"/>
              </w:rPr>
            </w:pPr>
            <w:r w:rsidRPr="007B5632">
              <w:rPr>
                <w:rFonts w:asciiTheme="minorHAnsi" w:hAnsiTheme="minorHAnsi" w:cstheme="minorHAnsi"/>
                <w:b/>
                <w:sz w:val="20"/>
                <w:szCs w:val="20"/>
              </w:rPr>
              <w:t>Task 3</w:t>
            </w:r>
            <w:r w:rsidRPr="007B5632">
              <w:rPr>
                <w:rFonts w:asciiTheme="minorHAnsi" w:hAnsiTheme="minorHAnsi" w:cstheme="minorHAnsi"/>
                <w:sz w:val="20"/>
                <w:szCs w:val="20"/>
              </w:rPr>
              <w:t>:</w:t>
            </w:r>
            <w:r w:rsidRPr="00CD7740">
              <w:rPr>
                <w:rFonts w:asciiTheme="minorHAnsi" w:hAnsiTheme="minorHAnsi" w:cstheme="minorHAnsi"/>
                <w:b/>
                <w:sz w:val="20"/>
                <w:szCs w:val="20"/>
              </w:rPr>
              <w:t xml:space="preserve"> </w:t>
            </w:r>
            <w:r w:rsidR="00E1501E">
              <w:rPr>
                <w:rFonts w:asciiTheme="minorHAnsi" w:hAnsiTheme="minorHAnsi" w:cstheme="minorHAnsi"/>
                <w:sz w:val="20"/>
                <w:szCs w:val="20"/>
              </w:rPr>
              <w:t>G</w:t>
            </w:r>
            <w:r w:rsidRPr="00E1501E">
              <w:rPr>
                <w:rFonts w:asciiTheme="minorHAnsi" w:hAnsiTheme="minorHAnsi" w:cstheme="minorHAnsi"/>
                <w:sz w:val="20"/>
                <w:szCs w:val="20"/>
              </w:rPr>
              <w:t>ame performance</w:t>
            </w:r>
            <w:r w:rsidRPr="00CD7740">
              <w:rPr>
                <w:rFonts w:asciiTheme="minorHAnsi" w:hAnsiTheme="minorHAnsi" w:cstheme="minorHAnsi"/>
                <w:sz w:val="20"/>
                <w:szCs w:val="20"/>
              </w:rPr>
              <w:t xml:space="preserve"> (netball)</w:t>
            </w:r>
          </w:p>
          <w:p w:rsidR="00CD7740" w:rsidRPr="00CD7740" w:rsidRDefault="00E01198" w:rsidP="0072035A">
            <w:pPr>
              <w:pStyle w:val="BodyText3"/>
              <w:spacing w:after="0"/>
              <w:rPr>
                <w:rFonts w:asciiTheme="minorHAnsi" w:hAnsiTheme="minorHAnsi" w:cstheme="minorHAnsi"/>
                <w:b/>
                <w:sz w:val="20"/>
                <w:szCs w:val="20"/>
              </w:rPr>
            </w:pPr>
            <w:r w:rsidRPr="00CD7740">
              <w:rPr>
                <w:rFonts w:asciiTheme="minorHAnsi" w:hAnsiTheme="minorHAnsi" w:cstheme="minorHAnsi"/>
                <w:sz w:val="20"/>
                <w:szCs w:val="20"/>
              </w:rPr>
              <w:t>(12.5%)</w:t>
            </w:r>
          </w:p>
        </w:tc>
      </w:tr>
      <w:tr w:rsidR="00CD7740" w:rsidRPr="00D05FB5" w:rsidTr="0072035A">
        <w:tc>
          <w:tcPr>
            <w:tcW w:w="993" w:type="dxa"/>
            <w:shd w:val="clear" w:color="auto" w:fill="E4D8EB" w:themeFill="accent4" w:themeFillTint="66"/>
            <w:vAlign w:val="center"/>
          </w:tcPr>
          <w:p w:rsidR="00CD7740" w:rsidRPr="00D05FB5" w:rsidRDefault="002A1639" w:rsidP="00E01198">
            <w:pPr>
              <w:jc w:val="center"/>
              <w:rPr>
                <w:rFonts w:asciiTheme="minorHAnsi" w:hAnsiTheme="minorHAnsi" w:cs="Arial"/>
                <w:sz w:val="20"/>
                <w:szCs w:val="20"/>
                <w:lang w:eastAsia="en-US"/>
              </w:rPr>
            </w:pPr>
            <w:r>
              <w:rPr>
                <w:rFonts w:asciiTheme="minorHAnsi" w:hAnsiTheme="minorHAnsi" w:cs="Arial"/>
                <w:sz w:val="20"/>
                <w:szCs w:val="20"/>
                <w:lang w:eastAsia="en-US"/>
              </w:rPr>
              <w:t>16–</w:t>
            </w:r>
            <w:r w:rsidR="00E01198">
              <w:rPr>
                <w:rFonts w:asciiTheme="minorHAnsi" w:hAnsiTheme="minorHAnsi" w:cs="Arial"/>
                <w:sz w:val="20"/>
                <w:szCs w:val="20"/>
                <w:lang w:eastAsia="en-US"/>
              </w:rPr>
              <w:t>17</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Exercise physiology</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characteristics of warm-up and cool down </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aerobic/continuous activity</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stretching (muscle specific)</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specific to the game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safe techniques</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simple tests to measure fitness components</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step test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grip test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chin up test</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sit and reach tests</w:t>
            </w:r>
          </w:p>
          <w:p w:rsidR="00CD7740" w:rsidRPr="00CD7740" w:rsidRDefault="007B5632" w:rsidP="008E339B">
            <w:pPr>
              <w:pStyle w:val="ListBullet"/>
              <w:numPr>
                <w:ilvl w:val="1"/>
                <w:numId w:val="23"/>
              </w:numPr>
              <w:ind w:left="601"/>
              <w:rPr>
                <w:rFonts w:asciiTheme="minorHAnsi" w:hAnsiTheme="minorHAnsi" w:cstheme="minorHAnsi"/>
              </w:rPr>
            </w:pPr>
            <w:r>
              <w:rPr>
                <w:rFonts w:asciiTheme="minorHAnsi" w:hAnsiTheme="minorHAnsi" w:cs="Calibri"/>
              </w:rPr>
              <w:t xml:space="preserve">skin </w:t>
            </w:r>
            <w:r w:rsidR="00CD7740" w:rsidRPr="00CD7740">
              <w:rPr>
                <w:rFonts w:asciiTheme="minorHAnsi" w:hAnsiTheme="minorHAnsi" w:cs="Calibri"/>
              </w:rPr>
              <w:t>fold measurements</w:t>
            </w:r>
          </w:p>
        </w:tc>
        <w:tc>
          <w:tcPr>
            <w:tcW w:w="2126" w:type="dxa"/>
            <w:vAlign w:val="center"/>
          </w:tcPr>
          <w:p w:rsidR="00CD7740" w:rsidRPr="00CD7740" w:rsidRDefault="00CD7740" w:rsidP="0072035A">
            <w:pPr>
              <w:pStyle w:val="BodyText3"/>
              <w:spacing w:after="0"/>
              <w:rPr>
                <w:rFonts w:asciiTheme="minorHAnsi" w:hAnsiTheme="minorHAnsi" w:cstheme="minorHAnsi"/>
                <w:b/>
                <w:sz w:val="20"/>
                <w:szCs w:val="20"/>
              </w:rPr>
            </w:pPr>
          </w:p>
        </w:tc>
      </w:tr>
      <w:tr w:rsidR="00CD7740" w:rsidRPr="00D05FB5" w:rsidTr="0072035A">
        <w:tc>
          <w:tcPr>
            <w:tcW w:w="993" w:type="dxa"/>
            <w:shd w:val="clear" w:color="auto" w:fill="E4D8EB" w:themeFill="accent4" w:themeFillTint="66"/>
            <w:vAlign w:val="center"/>
          </w:tcPr>
          <w:p w:rsidR="00CD7740" w:rsidRPr="00D05FB5" w:rsidRDefault="002A1639">
            <w:pPr>
              <w:jc w:val="center"/>
              <w:rPr>
                <w:rFonts w:asciiTheme="minorHAnsi" w:hAnsiTheme="minorHAnsi" w:cs="Arial"/>
                <w:sz w:val="20"/>
                <w:szCs w:val="20"/>
                <w:lang w:eastAsia="en-US"/>
              </w:rPr>
            </w:pPr>
            <w:r>
              <w:rPr>
                <w:rFonts w:asciiTheme="minorHAnsi" w:hAnsiTheme="minorHAnsi" w:cs="Arial"/>
                <w:sz w:val="20"/>
                <w:szCs w:val="20"/>
                <w:lang w:eastAsia="en-US"/>
              </w:rPr>
              <w:t>18–</w:t>
            </w:r>
            <w:r w:rsidR="00E01198">
              <w:rPr>
                <w:rFonts w:asciiTheme="minorHAnsi" w:hAnsiTheme="minorHAnsi" w:cs="Arial"/>
                <w:sz w:val="20"/>
                <w:szCs w:val="20"/>
                <w:lang w:eastAsia="en-US"/>
              </w:rPr>
              <w:t>19</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Biomechanics</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definitions of biomechanical principles relating to motion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linear motion – movement in straight line</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angular motion – rotation</w:t>
            </w:r>
          </w:p>
          <w:p w:rsidR="00CD7740" w:rsidRPr="00CD7740" w:rsidRDefault="00CD7740" w:rsidP="008E339B">
            <w:pPr>
              <w:pStyle w:val="ListBullet"/>
              <w:numPr>
                <w:ilvl w:val="1"/>
                <w:numId w:val="23"/>
              </w:numPr>
              <w:ind w:left="601"/>
              <w:rPr>
                <w:rFonts w:asciiTheme="minorHAnsi" w:hAnsiTheme="minorHAnsi" w:cs="Calibri"/>
              </w:rPr>
            </w:pPr>
            <w:r w:rsidRPr="00CD7740">
              <w:rPr>
                <w:rFonts w:asciiTheme="minorHAnsi" w:hAnsiTheme="minorHAnsi" w:cs="Calibri"/>
              </w:rPr>
              <w:t>general motion – combination of angular</w:t>
            </w:r>
            <w:r w:rsidR="00D85D40">
              <w:rPr>
                <w:rFonts w:asciiTheme="minorHAnsi" w:hAnsiTheme="minorHAnsi" w:cs="Calibri"/>
              </w:rPr>
              <w:t xml:space="preserve"> motion to create linear motion</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18"/>
                <w:szCs w:val="18"/>
              </w:rPr>
            </w:pPr>
            <w:r w:rsidRPr="00CD7740">
              <w:rPr>
                <w:rFonts w:asciiTheme="minorHAnsi" w:hAnsiTheme="minorHAnsi" w:cstheme="minorHAnsi"/>
                <w:sz w:val="20"/>
                <w:szCs w:val="20"/>
              </w:rPr>
              <w:t>phases of movement (preparation, action and follow through) and how they can assist with biomechanical analysis</w:t>
            </w:r>
          </w:p>
        </w:tc>
        <w:tc>
          <w:tcPr>
            <w:tcW w:w="2126" w:type="dxa"/>
            <w:vAlign w:val="center"/>
          </w:tcPr>
          <w:p w:rsidR="00E01198" w:rsidRPr="00CD7740" w:rsidRDefault="00E01198" w:rsidP="0072035A">
            <w:pPr>
              <w:pStyle w:val="BodyText3"/>
              <w:spacing w:after="0"/>
              <w:ind w:right="-108"/>
              <w:rPr>
                <w:rFonts w:asciiTheme="minorHAnsi" w:hAnsiTheme="minorHAnsi" w:cstheme="minorHAnsi"/>
                <w:sz w:val="20"/>
                <w:szCs w:val="20"/>
              </w:rPr>
            </w:pPr>
            <w:r w:rsidRPr="007B5632">
              <w:rPr>
                <w:rFonts w:asciiTheme="minorHAnsi" w:hAnsiTheme="minorHAnsi" w:cstheme="minorHAnsi"/>
                <w:b/>
                <w:sz w:val="20"/>
                <w:szCs w:val="20"/>
              </w:rPr>
              <w:t>Task 4</w:t>
            </w:r>
            <w:r w:rsidRPr="007B5632">
              <w:rPr>
                <w:rFonts w:asciiTheme="minorHAnsi" w:hAnsiTheme="minorHAnsi" w:cstheme="minorHAnsi"/>
                <w:sz w:val="20"/>
                <w:szCs w:val="20"/>
              </w:rPr>
              <w:t>:</w:t>
            </w:r>
            <w:r w:rsidRPr="00CD7740">
              <w:rPr>
                <w:rFonts w:asciiTheme="minorHAnsi" w:hAnsiTheme="minorHAnsi" w:cstheme="minorHAnsi"/>
                <w:b/>
                <w:sz w:val="20"/>
                <w:szCs w:val="20"/>
              </w:rPr>
              <w:t xml:space="preserve"> </w:t>
            </w:r>
            <w:r w:rsidR="00E1501E">
              <w:rPr>
                <w:rFonts w:asciiTheme="minorHAnsi" w:hAnsiTheme="minorHAnsi" w:cstheme="minorHAnsi"/>
                <w:sz w:val="20"/>
                <w:szCs w:val="20"/>
              </w:rPr>
              <w:t>F</w:t>
            </w:r>
            <w:r w:rsidRPr="00E1501E">
              <w:rPr>
                <w:rFonts w:asciiTheme="minorHAnsi" w:hAnsiTheme="minorHAnsi" w:cstheme="minorHAnsi"/>
                <w:sz w:val="20"/>
                <w:szCs w:val="20"/>
              </w:rPr>
              <w:t>itness testing</w:t>
            </w:r>
            <w:r w:rsidR="008E339B" w:rsidRPr="00E1501E">
              <w:rPr>
                <w:rFonts w:asciiTheme="minorHAnsi" w:hAnsiTheme="minorHAnsi" w:cstheme="minorHAnsi"/>
                <w:sz w:val="20"/>
                <w:szCs w:val="20"/>
              </w:rPr>
              <w:t xml:space="preserve"> –</w:t>
            </w:r>
            <w:r w:rsidRPr="00CD7740">
              <w:rPr>
                <w:rFonts w:asciiTheme="minorHAnsi" w:hAnsiTheme="minorHAnsi" w:cstheme="minorHAnsi"/>
                <w:sz w:val="20"/>
                <w:szCs w:val="20"/>
              </w:rPr>
              <w:t xml:space="preserve"> exercise physiology</w:t>
            </w:r>
          </w:p>
          <w:p w:rsidR="00CD7740" w:rsidRPr="00CD7740" w:rsidRDefault="00E01198" w:rsidP="0072035A">
            <w:pPr>
              <w:pStyle w:val="BodyText3"/>
              <w:spacing w:after="0"/>
              <w:rPr>
                <w:rFonts w:asciiTheme="minorHAnsi" w:hAnsiTheme="minorHAnsi" w:cstheme="minorHAnsi"/>
                <w:b/>
                <w:sz w:val="20"/>
                <w:szCs w:val="20"/>
              </w:rPr>
            </w:pPr>
            <w:r w:rsidRPr="00CD7740">
              <w:rPr>
                <w:rFonts w:asciiTheme="minorHAnsi" w:hAnsiTheme="minorHAnsi" w:cstheme="minorHAnsi"/>
                <w:sz w:val="20"/>
                <w:szCs w:val="20"/>
              </w:rPr>
              <w:t>(12.5%)</w:t>
            </w:r>
          </w:p>
        </w:tc>
      </w:tr>
      <w:tr w:rsidR="00CD7740" w:rsidRPr="00D05FB5" w:rsidTr="0072035A">
        <w:tc>
          <w:tcPr>
            <w:tcW w:w="993" w:type="dxa"/>
            <w:shd w:val="clear" w:color="auto" w:fill="E4D8EB" w:themeFill="accent4" w:themeFillTint="66"/>
            <w:vAlign w:val="center"/>
          </w:tcPr>
          <w:p w:rsidR="00CD7740" w:rsidRPr="00D05FB5" w:rsidRDefault="002A1639" w:rsidP="00E01198">
            <w:pPr>
              <w:jc w:val="center"/>
              <w:rPr>
                <w:rFonts w:asciiTheme="minorHAnsi" w:hAnsiTheme="minorHAnsi" w:cs="Arial"/>
                <w:sz w:val="20"/>
                <w:szCs w:val="20"/>
                <w:lang w:eastAsia="en-US"/>
              </w:rPr>
            </w:pPr>
            <w:r>
              <w:rPr>
                <w:rFonts w:asciiTheme="minorHAnsi" w:hAnsiTheme="minorHAnsi" w:cs="Arial"/>
                <w:sz w:val="20"/>
                <w:szCs w:val="20"/>
                <w:lang w:eastAsia="en-US"/>
              </w:rPr>
              <w:t>20–</w:t>
            </w:r>
            <w:r w:rsidR="00E01198">
              <w:rPr>
                <w:rFonts w:asciiTheme="minorHAnsi" w:hAnsiTheme="minorHAnsi" w:cs="Arial"/>
                <w:sz w:val="20"/>
                <w:szCs w:val="20"/>
                <w:lang w:eastAsia="en-US"/>
              </w:rPr>
              <w:t>21</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Biomechanics</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 xml:space="preserve">role of biomechanics </w:t>
            </w:r>
          </w:p>
          <w:p w:rsidR="00CD7740" w:rsidRPr="008E339B" w:rsidRDefault="00CD7740" w:rsidP="008E339B">
            <w:pPr>
              <w:pStyle w:val="ListBullet"/>
              <w:numPr>
                <w:ilvl w:val="1"/>
                <w:numId w:val="23"/>
              </w:numPr>
              <w:ind w:left="601"/>
              <w:rPr>
                <w:rFonts w:asciiTheme="minorHAnsi" w:hAnsiTheme="minorHAnsi" w:cs="Calibri"/>
              </w:rPr>
            </w:pPr>
            <w:r w:rsidRPr="008E339B">
              <w:rPr>
                <w:rFonts w:asciiTheme="minorHAnsi" w:hAnsiTheme="minorHAnsi" w:cs="Calibri"/>
              </w:rPr>
              <w:t>improve performance</w:t>
            </w:r>
          </w:p>
          <w:p w:rsidR="00CD7740" w:rsidRPr="00CD7740" w:rsidRDefault="00CD7740" w:rsidP="008E339B">
            <w:pPr>
              <w:pStyle w:val="ListBullet"/>
              <w:numPr>
                <w:ilvl w:val="1"/>
                <w:numId w:val="23"/>
              </w:numPr>
              <w:ind w:left="601"/>
              <w:rPr>
                <w:rFonts w:asciiTheme="minorHAnsi" w:hAnsiTheme="minorHAnsi" w:cstheme="minorHAnsi"/>
                <w:sz w:val="18"/>
                <w:szCs w:val="18"/>
              </w:rPr>
            </w:pPr>
            <w:r w:rsidRPr="008E339B">
              <w:rPr>
                <w:rFonts w:asciiTheme="minorHAnsi" w:hAnsiTheme="minorHAnsi" w:cs="Calibri"/>
              </w:rPr>
              <w:t>prevent sports</w:t>
            </w:r>
            <w:r w:rsidRPr="00CD7740">
              <w:rPr>
                <w:rFonts w:asciiTheme="minorHAnsi" w:hAnsiTheme="minorHAnsi" w:cstheme="minorHAnsi"/>
              </w:rPr>
              <w:t xml:space="preserve"> injuries</w:t>
            </w:r>
          </w:p>
        </w:tc>
        <w:tc>
          <w:tcPr>
            <w:tcW w:w="2126" w:type="dxa"/>
            <w:vAlign w:val="center"/>
          </w:tcPr>
          <w:p w:rsidR="00E01198" w:rsidRPr="00CD7740" w:rsidRDefault="00E01198" w:rsidP="0072035A">
            <w:pPr>
              <w:pStyle w:val="BodyText3"/>
              <w:spacing w:after="0"/>
              <w:rPr>
                <w:rFonts w:asciiTheme="minorHAnsi" w:hAnsiTheme="minorHAnsi" w:cstheme="minorHAnsi"/>
                <w:sz w:val="20"/>
                <w:szCs w:val="20"/>
              </w:rPr>
            </w:pPr>
            <w:r w:rsidRPr="007B5632">
              <w:rPr>
                <w:rFonts w:asciiTheme="minorHAnsi" w:hAnsiTheme="minorHAnsi" w:cstheme="minorHAnsi"/>
                <w:b/>
                <w:sz w:val="20"/>
                <w:szCs w:val="20"/>
              </w:rPr>
              <w:t>Task 5</w:t>
            </w:r>
            <w:r w:rsidRPr="007B5632">
              <w:rPr>
                <w:rFonts w:asciiTheme="minorHAnsi" w:hAnsiTheme="minorHAnsi" w:cstheme="minorHAnsi"/>
                <w:sz w:val="20"/>
                <w:szCs w:val="20"/>
              </w:rPr>
              <w:t>:</w:t>
            </w:r>
            <w:r w:rsidRPr="00CD7740">
              <w:rPr>
                <w:rFonts w:asciiTheme="minorHAnsi" w:hAnsiTheme="minorHAnsi" w:cstheme="minorHAnsi"/>
                <w:b/>
                <w:sz w:val="20"/>
                <w:szCs w:val="20"/>
              </w:rPr>
              <w:t xml:space="preserve"> </w:t>
            </w:r>
            <w:r w:rsidR="00E1501E">
              <w:rPr>
                <w:rFonts w:asciiTheme="minorHAnsi" w:hAnsiTheme="minorHAnsi" w:cstheme="minorHAnsi"/>
                <w:sz w:val="20"/>
                <w:szCs w:val="20"/>
              </w:rPr>
              <w:t>T</w:t>
            </w:r>
            <w:r w:rsidRPr="00E1501E">
              <w:rPr>
                <w:rFonts w:asciiTheme="minorHAnsi" w:hAnsiTheme="minorHAnsi" w:cstheme="minorHAnsi"/>
                <w:sz w:val="20"/>
                <w:szCs w:val="20"/>
              </w:rPr>
              <w:t>opic test</w:t>
            </w:r>
            <w:r w:rsidR="008E339B" w:rsidRPr="00E1501E">
              <w:rPr>
                <w:rFonts w:asciiTheme="minorHAnsi" w:hAnsiTheme="minorHAnsi" w:cstheme="minorHAnsi"/>
                <w:sz w:val="20"/>
                <w:szCs w:val="20"/>
              </w:rPr>
              <w:t xml:space="preserve"> –</w:t>
            </w:r>
            <w:r w:rsidRPr="00CD7740">
              <w:rPr>
                <w:rFonts w:asciiTheme="minorHAnsi" w:hAnsiTheme="minorHAnsi" w:cstheme="minorHAnsi"/>
                <w:sz w:val="20"/>
                <w:szCs w:val="20"/>
              </w:rPr>
              <w:t xml:space="preserve"> exercise physiology</w:t>
            </w:r>
          </w:p>
          <w:p w:rsidR="00CD7740" w:rsidRPr="00CD7740" w:rsidRDefault="00E01198" w:rsidP="0072035A">
            <w:pPr>
              <w:pStyle w:val="BodyText3"/>
              <w:spacing w:after="0"/>
              <w:rPr>
                <w:rFonts w:asciiTheme="minorHAnsi" w:hAnsiTheme="minorHAnsi" w:cstheme="minorHAnsi"/>
                <w:b/>
                <w:sz w:val="20"/>
                <w:szCs w:val="20"/>
              </w:rPr>
            </w:pPr>
            <w:r w:rsidRPr="00CD7740">
              <w:rPr>
                <w:rFonts w:asciiTheme="minorHAnsi" w:hAnsiTheme="minorHAnsi" w:cstheme="minorHAnsi"/>
                <w:sz w:val="20"/>
                <w:szCs w:val="20"/>
              </w:rPr>
              <w:t>(7.5%)</w:t>
            </w:r>
          </w:p>
        </w:tc>
      </w:tr>
      <w:tr w:rsidR="00CD7740" w:rsidRPr="00D05FB5" w:rsidTr="0072035A">
        <w:trPr>
          <w:cantSplit/>
        </w:trPr>
        <w:tc>
          <w:tcPr>
            <w:tcW w:w="993" w:type="dxa"/>
            <w:shd w:val="clear" w:color="auto" w:fill="E4D8EB" w:themeFill="accent4" w:themeFillTint="66"/>
            <w:vAlign w:val="center"/>
          </w:tcPr>
          <w:p w:rsidR="00CD7740" w:rsidRPr="00D05FB5" w:rsidRDefault="002A1639" w:rsidP="00E01198">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22–</w:t>
            </w:r>
            <w:r w:rsidR="00E01198">
              <w:rPr>
                <w:rFonts w:asciiTheme="minorHAnsi" w:hAnsiTheme="minorHAnsi" w:cs="Arial"/>
                <w:sz w:val="20"/>
                <w:szCs w:val="20"/>
                <w:lang w:eastAsia="en-US"/>
              </w:rPr>
              <w:t>23</w:t>
            </w:r>
          </w:p>
        </w:tc>
        <w:tc>
          <w:tcPr>
            <w:tcW w:w="6946" w:type="dxa"/>
            <w:vAlign w:val="center"/>
          </w:tcPr>
          <w:p w:rsidR="00CD7740" w:rsidRPr="00CD7740" w:rsidRDefault="00CD7740" w:rsidP="006570A4">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Motor learning and coaching</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classification of motor skills</w:t>
            </w:r>
          </w:p>
          <w:p w:rsidR="00CD7740" w:rsidRPr="008E339B" w:rsidRDefault="00CD7740" w:rsidP="008E339B">
            <w:pPr>
              <w:pStyle w:val="ListBullet"/>
              <w:numPr>
                <w:ilvl w:val="1"/>
                <w:numId w:val="23"/>
              </w:numPr>
              <w:ind w:left="601"/>
              <w:rPr>
                <w:rFonts w:asciiTheme="minorHAnsi" w:hAnsiTheme="minorHAnsi" w:cs="Calibri"/>
              </w:rPr>
            </w:pPr>
            <w:r w:rsidRPr="008E339B">
              <w:rPr>
                <w:rFonts w:asciiTheme="minorHAnsi" w:hAnsiTheme="minorHAnsi" w:cs="Calibri"/>
              </w:rPr>
              <w:t>environmental influences – open and closed</w:t>
            </w:r>
          </w:p>
          <w:p w:rsidR="00CD7740" w:rsidRPr="008E339B" w:rsidRDefault="00CD7740" w:rsidP="008E339B">
            <w:pPr>
              <w:pStyle w:val="ListBullet"/>
              <w:numPr>
                <w:ilvl w:val="1"/>
                <w:numId w:val="23"/>
              </w:numPr>
              <w:ind w:left="601"/>
              <w:rPr>
                <w:rFonts w:asciiTheme="minorHAnsi" w:hAnsiTheme="minorHAnsi" w:cs="Calibri"/>
              </w:rPr>
            </w:pPr>
            <w:r w:rsidRPr="008E339B">
              <w:rPr>
                <w:rFonts w:asciiTheme="minorHAnsi" w:hAnsiTheme="minorHAnsi" w:cs="Calibri"/>
              </w:rPr>
              <w:t xml:space="preserve">muscular involvement – gross and fine </w:t>
            </w:r>
          </w:p>
          <w:p w:rsidR="00CD7740" w:rsidRPr="008E339B" w:rsidRDefault="00CD7740" w:rsidP="008E339B">
            <w:pPr>
              <w:pStyle w:val="ListBullet"/>
              <w:numPr>
                <w:ilvl w:val="1"/>
                <w:numId w:val="23"/>
              </w:numPr>
              <w:ind w:left="601"/>
              <w:rPr>
                <w:rFonts w:asciiTheme="minorHAnsi" w:hAnsiTheme="minorHAnsi" w:cs="Calibri"/>
              </w:rPr>
            </w:pPr>
            <w:r w:rsidRPr="008E339B">
              <w:rPr>
                <w:rFonts w:asciiTheme="minorHAnsi" w:hAnsiTheme="minorHAnsi" w:cs="Calibri"/>
              </w:rPr>
              <w:t>continuity – discrete, continuous and serial</w:t>
            </w:r>
          </w:p>
          <w:p w:rsidR="00CD7740" w:rsidRPr="00CD7740" w:rsidRDefault="00CD7740" w:rsidP="008E339B">
            <w:pPr>
              <w:pStyle w:val="ListBullet"/>
              <w:numPr>
                <w:ilvl w:val="1"/>
                <w:numId w:val="23"/>
              </w:numPr>
              <w:ind w:left="601"/>
              <w:rPr>
                <w:rFonts w:asciiTheme="minorHAnsi" w:hAnsiTheme="minorHAnsi" w:cstheme="minorHAnsi"/>
              </w:rPr>
            </w:pPr>
            <w:r w:rsidRPr="008E339B">
              <w:rPr>
                <w:rFonts w:asciiTheme="minorHAnsi" w:hAnsiTheme="minorHAnsi" w:cs="Calibri"/>
              </w:rPr>
              <w:t>difficulty</w:t>
            </w:r>
            <w:r w:rsidRPr="00CD7740">
              <w:rPr>
                <w:rFonts w:asciiTheme="minorHAnsi" w:hAnsiTheme="minorHAnsi" w:cstheme="minorHAnsi"/>
              </w:rPr>
              <w:t xml:space="preserve"> – simple and complex</w:t>
            </w:r>
          </w:p>
          <w:p w:rsidR="00CD7740" w:rsidRPr="00CD7740" w:rsidRDefault="00CD7740" w:rsidP="00CD7740">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CD7740">
              <w:rPr>
                <w:rFonts w:asciiTheme="minorHAnsi" w:hAnsiTheme="minorHAnsi" w:cstheme="minorHAnsi"/>
                <w:sz w:val="20"/>
                <w:szCs w:val="20"/>
              </w:rPr>
              <w:t>Fitts and Posner model of the phases of learning</w:t>
            </w:r>
          </w:p>
          <w:p w:rsidR="00CD7740" w:rsidRPr="00CD7740" w:rsidRDefault="00CD7740" w:rsidP="008E339B">
            <w:pPr>
              <w:pStyle w:val="ListBullet"/>
              <w:numPr>
                <w:ilvl w:val="1"/>
                <w:numId w:val="23"/>
              </w:numPr>
              <w:ind w:left="601"/>
              <w:rPr>
                <w:rFonts w:asciiTheme="minorHAnsi" w:hAnsiTheme="minorHAnsi" w:cstheme="minorHAnsi"/>
              </w:rPr>
            </w:pPr>
            <w:r w:rsidRPr="00CD7740">
              <w:rPr>
                <w:rFonts w:asciiTheme="minorHAnsi" w:hAnsiTheme="minorHAnsi" w:cstheme="minorHAnsi"/>
              </w:rPr>
              <w:t>cognitive (early)</w:t>
            </w:r>
          </w:p>
          <w:p w:rsidR="00CD7740" w:rsidRPr="008E339B" w:rsidRDefault="00CD7740" w:rsidP="008E339B">
            <w:pPr>
              <w:pStyle w:val="ListBullet"/>
              <w:numPr>
                <w:ilvl w:val="1"/>
                <w:numId w:val="23"/>
              </w:numPr>
              <w:ind w:left="601"/>
              <w:rPr>
                <w:rFonts w:asciiTheme="minorHAnsi" w:hAnsiTheme="minorHAnsi" w:cs="Calibri"/>
              </w:rPr>
            </w:pPr>
            <w:r w:rsidRPr="008E339B">
              <w:rPr>
                <w:rFonts w:asciiTheme="minorHAnsi" w:hAnsiTheme="minorHAnsi" w:cs="Calibri"/>
              </w:rPr>
              <w:t>associative (intermediate)</w:t>
            </w:r>
          </w:p>
          <w:p w:rsidR="00CD7740" w:rsidRPr="00CD7740" w:rsidRDefault="00CD7740" w:rsidP="008E339B">
            <w:pPr>
              <w:pStyle w:val="ListBullet"/>
              <w:numPr>
                <w:ilvl w:val="1"/>
                <w:numId w:val="23"/>
              </w:numPr>
              <w:ind w:left="601"/>
              <w:rPr>
                <w:rFonts w:asciiTheme="minorHAnsi" w:hAnsiTheme="minorHAnsi" w:cstheme="minorHAnsi"/>
                <w:sz w:val="18"/>
                <w:szCs w:val="18"/>
              </w:rPr>
            </w:pPr>
            <w:r w:rsidRPr="008E339B">
              <w:rPr>
                <w:rFonts w:asciiTheme="minorHAnsi" w:hAnsiTheme="minorHAnsi" w:cs="Calibri"/>
              </w:rPr>
              <w:t>autonomous (final</w:t>
            </w:r>
            <w:r w:rsidRPr="00CD7740">
              <w:rPr>
                <w:rFonts w:asciiTheme="minorHAnsi" w:hAnsiTheme="minorHAnsi" w:cstheme="minorHAnsi"/>
              </w:rPr>
              <w:t>)</w:t>
            </w:r>
          </w:p>
        </w:tc>
        <w:tc>
          <w:tcPr>
            <w:tcW w:w="2126" w:type="dxa"/>
            <w:vAlign w:val="center"/>
          </w:tcPr>
          <w:p w:rsidR="00CD7740" w:rsidRPr="00CD7740" w:rsidRDefault="00CD7740" w:rsidP="0072035A">
            <w:pPr>
              <w:pStyle w:val="BodyText3"/>
              <w:spacing w:after="0"/>
              <w:rPr>
                <w:rFonts w:asciiTheme="minorHAnsi" w:hAnsiTheme="minorHAnsi" w:cstheme="minorHAnsi"/>
                <w:b/>
                <w:sz w:val="20"/>
                <w:szCs w:val="20"/>
              </w:rPr>
            </w:pPr>
          </w:p>
        </w:tc>
      </w:tr>
      <w:tr w:rsidR="00E01198" w:rsidRPr="00D05FB5" w:rsidTr="0072035A">
        <w:tc>
          <w:tcPr>
            <w:tcW w:w="993" w:type="dxa"/>
            <w:shd w:val="clear" w:color="auto" w:fill="E4D8EB" w:themeFill="accent4" w:themeFillTint="66"/>
            <w:vAlign w:val="center"/>
          </w:tcPr>
          <w:p w:rsidR="00E01198" w:rsidRPr="00D05FB5" w:rsidRDefault="002A1639" w:rsidP="00E01198">
            <w:pPr>
              <w:jc w:val="center"/>
              <w:rPr>
                <w:rFonts w:asciiTheme="minorHAnsi" w:hAnsiTheme="minorHAnsi" w:cs="Arial"/>
                <w:sz w:val="20"/>
                <w:szCs w:val="20"/>
                <w:lang w:eastAsia="en-US"/>
              </w:rPr>
            </w:pPr>
            <w:r>
              <w:rPr>
                <w:rFonts w:asciiTheme="minorHAnsi" w:hAnsiTheme="minorHAnsi" w:cs="Arial"/>
                <w:sz w:val="20"/>
                <w:szCs w:val="20"/>
                <w:lang w:eastAsia="en-US"/>
              </w:rPr>
              <w:t>24–</w:t>
            </w:r>
            <w:r w:rsidR="00E01198">
              <w:rPr>
                <w:rFonts w:asciiTheme="minorHAnsi" w:hAnsiTheme="minorHAnsi" w:cs="Arial"/>
                <w:sz w:val="20"/>
                <w:szCs w:val="20"/>
                <w:lang w:eastAsia="en-US"/>
              </w:rPr>
              <w:t>25</w:t>
            </w:r>
          </w:p>
        </w:tc>
        <w:tc>
          <w:tcPr>
            <w:tcW w:w="6946" w:type="dxa"/>
            <w:vAlign w:val="center"/>
          </w:tcPr>
          <w:p w:rsidR="00E01198" w:rsidRPr="00E01198" w:rsidRDefault="00E01198" w:rsidP="006570A4">
            <w:pPr>
              <w:pStyle w:val="BodyText3"/>
              <w:spacing w:after="0"/>
              <w:rPr>
                <w:rFonts w:asciiTheme="minorHAnsi" w:hAnsiTheme="minorHAnsi" w:cstheme="minorHAnsi"/>
                <w:b/>
                <w:sz w:val="20"/>
                <w:szCs w:val="20"/>
              </w:rPr>
            </w:pPr>
            <w:r w:rsidRPr="00E01198">
              <w:rPr>
                <w:rFonts w:asciiTheme="minorHAnsi" w:hAnsiTheme="minorHAnsi" w:cstheme="minorHAnsi"/>
                <w:b/>
                <w:sz w:val="20"/>
                <w:szCs w:val="20"/>
              </w:rPr>
              <w:t>Motor learning and coaching</w:t>
            </w:r>
          </w:p>
          <w:p w:rsidR="00E01198" w:rsidRPr="00E01198" w:rsidRDefault="00E01198" w:rsidP="00E01198">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basic elements of a training session</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warm-up</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fitness session</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skill development</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culmination</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cool down</w:t>
            </w:r>
          </w:p>
          <w:p w:rsidR="00E01198" w:rsidRPr="00E01198" w:rsidRDefault="00E01198" w:rsidP="00E01198">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 xml:space="preserve">basic processes of coaching and/or teaching a skill </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introduce</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demonstrate and practise</w:t>
            </w:r>
          </w:p>
          <w:p w:rsidR="00E01198" w:rsidRPr="00E01198" w:rsidRDefault="00E01198" w:rsidP="008E339B">
            <w:pPr>
              <w:pStyle w:val="ListBullet"/>
              <w:numPr>
                <w:ilvl w:val="1"/>
                <w:numId w:val="23"/>
              </w:numPr>
              <w:ind w:left="601"/>
              <w:rPr>
                <w:rFonts w:asciiTheme="minorHAnsi" w:hAnsiTheme="minorHAnsi" w:cstheme="minorHAnsi"/>
                <w:sz w:val="18"/>
                <w:szCs w:val="18"/>
              </w:rPr>
            </w:pPr>
            <w:r w:rsidRPr="00E01198">
              <w:rPr>
                <w:rFonts w:asciiTheme="minorHAnsi" w:hAnsiTheme="minorHAnsi" w:cstheme="minorHAnsi"/>
              </w:rPr>
              <w:t>provide feedback</w:t>
            </w:r>
          </w:p>
        </w:tc>
        <w:tc>
          <w:tcPr>
            <w:tcW w:w="2126" w:type="dxa"/>
            <w:vAlign w:val="center"/>
          </w:tcPr>
          <w:p w:rsidR="00E01198" w:rsidRPr="00CD7740" w:rsidRDefault="00E01198" w:rsidP="0072035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Task 6</w:t>
            </w:r>
            <w:r w:rsidRPr="007B5632">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87820" w:rsidRPr="00887820">
              <w:rPr>
                <w:rFonts w:asciiTheme="minorHAnsi" w:hAnsiTheme="minorHAnsi" w:cstheme="minorHAnsi"/>
                <w:sz w:val="20"/>
                <w:szCs w:val="20"/>
              </w:rPr>
              <w:t>S</w:t>
            </w:r>
            <w:r w:rsidRPr="00887820">
              <w:rPr>
                <w:rFonts w:asciiTheme="minorHAnsi" w:hAnsiTheme="minorHAnsi" w:cstheme="minorHAnsi"/>
                <w:sz w:val="20"/>
                <w:szCs w:val="20"/>
              </w:rPr>
              <w:t>kill performance</w:t>
            </w:r>
            <w:r w:rsidRPr="00CD7740">
              <w:rPr>
                <w:rFonts w:asciiTheme="minorHAnsi" w:hAnsiTheme="minorHAnsi" w:cstheme="minorHAnsi"/>
                <w:sz w:val="20"/>
                <w:szCs w:val="20"/>
              </w:rPr>
              <w:t xml:space="preserve"> (soccer)</w:t>
            </w:r>
          </w:p>
          <w:p w:rsidR="00E01198" w:rsidRPr="00E01198" w:rsidRDefault="00E01198" w:rsidP="0072035A">
            <w:pPr>
              <w:pStyle w:val="BodyText3"/>
              <w:spacing w:after="0"/>
              <w:rPr>
                <w:rFonts w:asciiTheme="minorHAnsi" w:hAnsiTheme="minorHAnsi" w:cstheme="minorHAnsi"/>
                <w:b/>
                <w:sz w:val="20"/>
                <w:szCs w:val="20"/>
              </w:rPr>
            </w:pPr>
            <w:r w:rsidRPr="00CD7740">
              <w:rPr>
                <w:rFonts w:asciiTheme="minorHAnsi" w:hAnsiTheme="minorHAnsi" w:cstheme="minorHAnsi"/>
                <w:sz w:val="20"/>
                <w:szCs w:val="20"/>
              </w:rPr>
              <w:t>(12.5%)</w:t>
            </w:r>
          </w:p>
        </w:tc>
      </w:tr>
      <w:tr w:rsidR="00E01198" w:rsidRPr="00D05FB5" w:rsidTr="0072035A">
        <w:tc>
          <w:tcPr>
            <w:tcW w:w="993" w:type="dxa"/>
            <w:shd w:val="clear" w:color="auto" w:fill="E4D8EB" w:themeFill="accent4" w:themeFillTint="66"/>
            <w:vAlign w:val="center"/>
          </w:tcPr>
          <w:p w:rsidR="00E01198" w:rsidRPr="00D05FB5" w:rsidRDefault="002A1639" w:rsidP="00E01198">
            <w:pPr>
              <w:jc w:val="center"/>
              <w:rPr>
                <w:rFonts w:asciiTheme="minorHAnsi" w:hAnsiTheme="minorHAnsi" w:cs="Arial"/>
                <w:sz w:val="20"/>
                <w:szCs w:val="20"/>
                <w:lang w:eastAsia="en-US"/>
              </w:rPr>
            </w:pPr>
            <w:r>
              <w:rPr>
                <w:rFonts w:asciiTheme="minorHAnsi" w:hAnsiTheme="minorHAnsi" w:cs="Arial"/>
                <w:sz w:val="20"/>
                <w:szCs w:val="20"/>
                <w:lang w:eastAsia="en-US"/>
              </w:rPr>
              <w:t>26–</w:t>
            </w:r>
            <w:r w:rsidR="00E01198">
              <w:rPr>
                <w:rFonts w:asciiTheme="minorHAnsi" w:hAnsiTheme="minorHAnsi" w:cs="Arial"/>
                <w:sz w:val="20"/>
                <w:szCs w:val="20"/>
                <w:lang w:eastAsia="en-US"/>
              </w:rPr>
              <w:t>27</w:t>
            </w:r>
          </w:p>
        </w:tc>
        <w:tc>
          <w:tcPr>
            <w:tcW w:w="6946" w:type="dxa"/>
          </w:tcPr>
          <w:p w:rsidR="00E01198" w:rsidRPr="00E01198" w:rsidRDefault="00E01198" w:rsidP="006570A4">
            <w:pPr>
              <w:pStyle w:val="BodyText3"/>
              <w:spacing w:after="0"/>
              <w:rPr>
                <w:rFonts w:asciiTheme="minorHAnsi" w:hAnsiTheme="minorHAnsi" w:cstheme="minorHAnsi"/>
                <w:b/>
                <w:sz w:val="20"/>
                <w:szCs w:val="20"/>
              </w:rPr>
            </w:pPr>
            <w:r w:rsidRPr="00E01198">
              <w:rPr>
                <w:rFonts w:asciiTheme="minorHAnsi" w:hAnsiTheme="minorHAnsi" w:cstheme="minorHAnsi"/>
                <w:b/>
                <w:sz w:val="20"/>
                <w:szCs w:val="20"/>
              </w:rPr>
              <w:t>Motor learning and coaching</w:t>
            </w:r>
          </w:p>
          <w:p w:rsidR="00E01198" w:rsidRPr="00E01198" w:rsidRDefault="00E01198" w:rsidP="00E01198">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observe skills using basic tools, schema and rubrics</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 xml:space="preserve">checklists </w:t>
            </w:r>
          </w:p>
          <w:p w:rsidR="00E01198" w:rsidRPr="00E01198" w:rsidRDefault="00E01198" w:rsidP="008E339B">
            <w:pPr>
              <w:pStyle w:val="ListBullet"/>
              <w:numPr>
                <w:ilvl w:val="1"/>
                <w:numId w:val="23"/>
              </w:numPr>
              <w:ind w:left="601"/>
              <w:rPr>
                <w:rFonts w:asciiTheme="minorHAnsi" w:hAnsiTheme="minorHAnsi" w:cstheme="minorHAnsi"/>
                <w:sz w:val="18"/>
                <w:szCs w:val="18"/>
              </w:rPr>
            </w:pPr>
            <w:r w:rsidRPr="00E01198">
              <w:rPr>
                <w:rFonts w:asciiTheme="minorHAnsi" w:hAnsiTheme="minorHAnsi" w:cstheme="minorHAnsi"/>
              </w:rPr>
              <w:t>video</w:t>
            </w:r>
          </w:p>
        </w:tc>
        <w:tc>
          <w:tcPr>
            <w:tcW w:w="2126" w:type="dxa"/>
            <w:vAlign w:val="center"/>
          </w:tcPr>
          <w:p w:rsidR="00E01198" w:rsidRPr="00E01198" w:rsidRDefault="00E01198" w:rsidP="0072035A">
            <w:pPr>
              <w:pStyle w:val="BodyText3"/>
              <w:spacing w:after="0"/>
              <w:rPr>
                <w:rFonts w:asciiTheme="minorHAnsi" w:hAnsiTheme="minorHAnsi" w:cstheme="minorHAnsi"/>
                <w:sz w:val="20"/>
                <w:szCs w:val="20"/>
              </w:rPr>
            </w:pPr>
            <w:r w:rsidRPr="00E01198">
              <w:rPr>
                <w:rFonts w:asciiTheme="minorHAnsi" w:hAnsiTheme="minorHAnsi" w:cstheme="minorHAnsi"/>
                <w:b/>
                <w:sz w:val="20"/>
                <w:szCs w:val="20"/>
              </w:rPr>
              <w:t>Task 7</w:t>
            </w:r>
            <w:r w:rsidR="008E339B" w:rsidRPr="007B5632">
              <w:rPr>
                <w:rFonts w:asciiTheme="minorHAnsi" w:hAnsiTheme="minorHAnsi" w:cstheme="minorHAnsi"/>
                <w:sz w:val="20"/>
                <w:szCs w:val="20"/>
              </w:rPr>
              <w:t>:</w:t>
            </w:r>
            <w:r w:rsidR="008E339B">
              <w:rPr>
                <w:rFonts w:asciiTheme="minorHAnsi" w:hAnsiTheme="minorHAnsi" w:cstheme="minorHAnsi"/>
                <w:b/>
                <w:sz w:val="20"/>
                <w:szCs w:val="20"/>
              </w:rPr>
              <w:t xml:space="preserve"> </w:t>
            </w:r>
            <w:r w:rsidR="00887820" w:rsidRPr="00887820">
              <w:rPr>
                <w:rFonts w:asciiTheme="minorHAnsi" w:hAnsiTheme="minorHAnsi" w:cstheme="minorHAnsi"/>
                <w:sz w:val="20"/>
                <w:szCs w:val="20"/>
              </w:rPr>
              <w:t>S</w:t>
            </w:r>
            <w:r w:rsidR="008E339B" w:rsidRPr="00887820">
              <w:rPr>
                <w:rFonts w:asciiTheme="minorHAnsi" w:hAnsiTheme="minorHAnsi" w:cstheme="minorHAnsi"/>
                <w:sz w:val="20"/>
                <w:szCs w:val="20"/>
              </w:rPr>
              <w:t>kill observation and analysis –</w:t>
            </w:r>
            <w:r w:rsidRPr="00E01198">
              <w:rPr>
                <w:rFonts w:asciiTheme="minorHAnsi" w:hAnsiTheme="minorHAnsi" w:cstheme="minorHAnsi"/>
                <w:sz w:val="20"/>
                <w:szCs w:val="20"/>
              </w:rPr>
              <w:t xml:space="preserve"> motor learning and coaching</w:t>
            </w:r>
          </w:p>
          <w:p w:rsidR="00E01198" w:rsidRPr="00E01198" w:rsidRDefault="00E01198" w:rsidP="0072035A">
            <w:pPr>
              <w:pStyle w:val="BodyText3"/>
              <w:spacing w:after="0"/>
              <w:rPr>
                <w:rFonts w:asciiTheme="minorHAnsi" w:hAnsiTheme="minorHAnsi" w:cstheme="minorHAnsi"/>
                <w:b/>
                <w:sz w:val="20"/>
                <w:szCs w:val="20"/>
              </w:rPr>
            </w:pPr>
            <w:r w:rsidRPr="00E01198">
              <w:rPr>
                <w:rFonts w:asciiTheme="minorHAnsi" w:hAnsiTheme="minorHAnsi" w:cstheme="minorHAnsi"/>
                <w:sz w:val="20"/>
                <w:szCs w:val="20"/>
              </w:rPr>
              <w:t>(12.5%)</w:t>
            </w:r>
          </w:p>
        </w:tc>
      </w:tr>
      <w:tr w:rsidR="00E01198" w:rsidRPr="00D05FB5" w:rsidTr="0072035A">
        <w:tc>
          <w:tcPr>
            <w:tcW w:w="993" w:type="dxa"/>
            <w:shd w:val="clear" w:color="auto" w:fill="E4D8EB" w:themeFill="accent4" w:themeFillTint="66"/>
            <w:vAlign w:val="center"/>
          </w:tcPr>
          <w:p w:rsidR="00E01198" w:rsidRPr="00D05FB5" w:rsidRDefault="002A1639">
            <w:pPr>
              <w:jc w:val="center"/>
              <w:rPr>
                <w:rFonts w:asciiTheme="minorHAnsi" w:hAnsiTheme="minorHAnsi" w:cs="Arial"/>
                <w:sz w:val="20"/>
                <w:szCs w:val="20"/>
                <w:lang w:eastAsia="en-US"/>
              </w:rPr>
            </w:pPr>
            <w:r>
              <w:rPr>
                <w:rFonts w:asciiTheme="minorHAnsi" w:hAnsiTheme="minorHAnsi" w:cs="Arial"/>
                <w:sz w:val="20"/>
                <w:szCs w:val="20"/>
                <w:lang w:eastAsia="en-US"/>
              </w:rPr>
              <w:t>28–</w:t>
            </w:r>
            <w:r w:rsidR="00E01198">
              <w:rPr>
                <w:rFonts w:asciiTheme="minorHAnsi" w:hAnsiTheme="minorHAnsi" w:cs="Arial"/>
                <w:sz w:val="20"/>
                <w:szCs w:val="20"/>
                <w:lang w:eastAsia="en-US"/>
              </w:rPr>
              <w:t>29</w:t>
            </w:r>
          </w:p>
        </w:tc>
        <w:tc>
          <w:tcPr>
            <w:tcW w:w="6946" w:type="dxa"/>
            <w:vAlign w:val="center"/>
          </w:tcPr>
          <w:p w:rsidR="00E01198" w:rsidRPr="00E01198" w:rsidRDefault="001D0886" w:rsidP="006570A4">
            <w:pPr>
              <w:pStyle w:val="BodyText3"/>
              <w:spacing w:after="0"/>
              <w:rPr>
                <w:rFonts w:asciiTheme="minorHAnsi" w:hAnsiTheme="minorHAnsi" w:cstheme="minorHAnsi"/>
                <w:b/>
                <w:sz w:val="20"/>
                <w:szCs w:val="20"/>
              </w:rPr>
            </w:pPr>
            <w:r>
              <w:rPr>
                <w:rFonts w:asciiTheme="minorHAnsi" w:hAnsiTheme="minorHAnsi" w:cstheme="minorHAnsi"/>
                <w:b/>
                <w:sz w:val="20"/>
                <w:szCs w:val="20"/>
              </w:rPr>
              <w:t>Sport</w:t>
            </w:r>
            <w:r w:rsidR="00E01198" w:rsidRPr="00E01198">
              <w:rPr>
                <w:rFonts w:asciiTheme="minorHAnsi" w:hAnsiTheme="minorHAnsi" w:cstheme="minorHAnsi"/>
                <w:b/>
                <w:sz w:val="20"/>
                <w:szCs w:val="20"/>
              </w:rPr>
              <w:t xml:space="preserve"> psychology</w:t>
            </w:r>
          </w:p>
          <w:p w:rsidR="00E01198" w:rsidRPr="00E01198" w:rsidRDefault="00E01198" w:rsidP="00E01198">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factors to consider when preparing mentally for physical activity</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personal attitudes</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behaviours</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values</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 xml:space="preserve">participation </w:t>
            </w:r>
          </w:p>
          <w:p w:rsidR="00E01198" w:rsidRPr="00E01198" w:rsidRDefault="00E01198" w:rsidP="00E01198">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role of mental skills in creating a mind set to improve performance</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know yourself</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use positive mental talk</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believe in yourself</w:t>
            </w:r>
          </w:p>
          <w:p w:rsidR="00E01198" w:rsidRPr="00E01198" w:rsidRDefault="00E01198" w:rsidP="008E339B">
            <w:pPr>
              <w:pStyle w:val="ListBullet"/>
              <w:numPr>
                <w:ilvl w:val="1"/>
                <w:numId w:val="23"/>
              </w:numPr>
              <w:ind w:left="601"/>
              <w:rPr>
                <w:rFonts w:asciiTheme="minorHAnsi" w:hAnsiTheme="minorHAnsi" w:cstheme="minorHAnsi"/>
              </w:rPr>
            </w:pPr>
            <w:r w:rsidRPr="00E01198">
              <w:rPr>
                <w:rFonts w:asciiTheme="minorHAnsi" w:hAnsiTheme="minorHAnsi" w:cstheme="minorHAnsi"/>
              </w:rPr>
              <w:t>use your mind’s eye (mental imagery)</w:t>
            </w:r>
          </w:p>
          <w:p w:rsidR="00E01198" w:rsidRPr="00E01198" w:rsidRDefault="00E01198" w:rsidP="008E339B">
            <w:pPr>
              <w:pStyle w:val="ListBullet"/>
              <w:numPr>
                <w:ilvl w:val="1"/>
                <w:numId w:val="23"/>
              </w:numPr>
              <w:ind w:left="601"/>
              <w:rPr>
                <w:rFonts w:asciiTheme="minorHAnsi" w:hAnsiTheme="minorHAnsi" w:cstheme="minorHAnsi"/>
                <w:sz w:val="18"/>
                <w:szCs w:val="18"/>
              </w:rPr>
            </w:pPr>
            <w:r w:rsidRPr="00E01198">
              <w:rPr>
                <w:rFonts w:asciiTheme="minorHAnsi" w:hAnsiTheme="minorHAnsi" w:cstheme="minorHAnsi"/>
              </w:rPr>
              <w:t>learn from success and failure</w:t>
            </w:r>
          </w:p>
        </w:tc>
        <w:tc>
          <w:tcPr>
            <w:tcW w:w="2126" w:type="dxa"/>
            <w:vAlign w:val="center"/>
          </w:tcPr>
          <w:p w:rsidR="00E01198" w:rsidRPr="00E01198" w:rsidRDefault="00E01198" w:rsidP="0072035A">
            <w:pPr>
              <w:pStyle w:val="BodyText3"/>
              <w:spacing w:after="0"/>
              <w:rPr>
                <w:rFonts w:asciiTheme="minorHAnsi" w:hAnsiTheme="minorHAnsi" w:cstheme="minorHAnsi"/>
                <w:b/>
                <w:sz w:val="20"/>
                <w:szCs w:val="20"/>
              </w:rPr>
            </w:pPr>
          </w:p>
        </w:tc>
      </w:tr>
      <w:tr w:rsidR="00E01198" w:rsidRPr="00D05FB5" w:rsidTr="0089144C">
        <w:tc>
          <w:tcPr>
            <w:tcW w:w="993" w:type="dxa"/>
            <w:shd w:val="clear" w:color="auto" w:fill="E4D8EB" w:themeFill="accent4" w:themeFillTint="66"/>
            <w:vAlign w:val="center"/>
          </w:tcPr>
          <w:p w:rsidR="00E01198" w:rsidRPr="00D05FB5" w:rsidRDefault="00E01198">
            <w:pPr>
              <w:jc w:val="center"/>
              <w:rPr>
                <w:rFonts w:asciiTheme="minorHAnsi" w:hAnsiTheme="minorHAnsi" w:cs="Arial"/>
                <w:sz w:val="20"/>
                <w:szCs w:val="20"/>
                <w:lang w:eastAsia="en-US"/>
              </w:rPr>
            </w:pPr>
            <w:r>
              <w:rPr>
                <w:rFonts w:asciiTheme="minorHAnsi" w:hAnsiTheme="minorHAnsi" w:cs="Arial"/>
                <w:sz w:val="20"/>
                <w:szCs w:val="20"/>
                <w:lang w:eastAsia="en-US"/>
              </w:rPr>
              <w:t>30</w:t>
            </w:r>
          </w:p>
        </w:tc>
        <w:tc>
          <w:tcPr>
            <w:tcW w:w="6946" w:type="dxa"/>
          </w:tcPr>
          <w:p w:rsidR="00E01198" w:rsidRPr="00E01198" w:rsidRDefault="001D0886" w:rsidP="0089144C">
            <w:pPr>
              <w:pStyle w:val="BodyText3"/>
              <w:spacing w:after="0"/>
              <w:rPr>
                <w:rFonts w:asciiTheme="minorHAnsi" w:hAnsiTheme="minorHAnsi" w:cstheme="minorHAnsi"/>
                <w:b/>
                <w:sz w:val="20"/>
                <w:szCs w:val="20"/>
              </w:rPr>
            </w:pPr>
            <w:r>
              <w:rPr>
                <w:rFonts w:asciiTheme="minorHAnsi" w:hAnsiTheme="minorHAnsi" w:cstheme="minorHAnsi"/>
                <w:b/>
                <w:sz w:val="20"/>
                <w:szCs w:val="20"/>
              </w:rPr>
              <w:t>Sport</w:t>
            </w:r>
            <w:r w:rsidR="00E01198" w:rsidRPr="00E01198">
              <w:rPr>
                <w:rFonts w:asciiTheme="minorHAnsi" w:hAnsiTheme="minorHAnsi" w:cstheme="minorHAnsi"/>
                <w:b/>
                <w:sz w:val="20"/>
                <w:szCs w:val="20"/>
              </w:rPr>
              <w:t xml:space="preserve"> psychology</w:t>
            </w:r>
          </w:p>
          <w:p w:rsidR="00E01198" w:rsidRPr="00E01198" w:rsidRDefault="00E01198" w:rsidP="0089144C">
            <w:pPr>
              <w:pStyle w:val="BodyText3"/>
              <w:numPr>
                <w:ilvl w:val="0"/>
                <w:numId w:val="6"/>
              </w:numPr>
              <w:tabs>
                <w:tab w:val="clear" w:pos="360"/>
                <w:tab w:val="num" w:pos="252"/>
              </w:tabs>
              <w:spacing w:after="0"/>
              <w:ind w:left="252" w:hanging="252"/>
              <w:rPr>
                <w:rFonts w:asciiTheme="minorHAnsi" w:hAnsiTheme="minorHAnsi" w:cstheme="minorHAnsi"/>
                <w:sz w:val="20"/>
                <w:szCs w:val="20"/>
              </w:rPr>
            </w:pPr>
            <w:r w:rsidRPr="00E01198">
              <w:rPr>
                <w:rFonts w:asciiTheme="minorHAnsi" w:hAnsiTheme="minorHAnsi" w:cstheme="minorHAnsi"/>
                <w:sz w:val="20"/>
                <w:szCs w:val="20"/>
              </w:rPr>
              <w:t>skills and strategies required for team building</w:t>
            </w:r>
          </w:p>
          <w:p w:rsidR="00E01198" w:rsidRPr="00E01198" w:rsidRDefault="00E01198" w:rsidP="0089144C">
            <w:pPr>
              <w:pStyle w:val="ListBullet"/>
              <w:numPr>
                <w:ilvl w:val="1"/>
                <w:numId w:val="23"/>
              </w:numPr>
              <w:ind w:left="601"/>
              <w:jc w:val="left"/>
              <w:rPr>
                <w:rFonts w:asciiTheme="minorHAnsi" w:hAnsiTheme="minorHAnsi" w:cstheme="minorHAnsi"/>
              </w:rPr>
            </w:pPr>
            <w:r w:rsidRPr="00E01198">
              <w:rPr>
                <w:rFonts w:asciiTheme="minorHAnsi" w:hAnsiTheme="minorHAnsi" w:cstheme="minorHAnsi"/>
              </w:rPr>
              <w:t>compromise</w:t>
            </w:r>
          </w:p>
          <w:p w:rsidR="00E01198" w:rsidRPr="008E339B" w:rsidRDefault="00E01198" w:rsidP="0089144C">
            <w:pPr>
              <w:pStyle w:val="ListBullet"/>
              <w:numPr>
                <w:ilvl w:val="1"/>
                <w:numId w:val="23"/>
              </w:numPr>
              <w:ind w:left="601"/>
              <w:jc w:val="left"/>
              <w:rPr>
                <w:rFonts w:asciiTheme="minorHAnsi" w:hAnsiTheme="minorHAnsi" w:cstheme="minorHAnsi"/>
              </w:rPr>
            </w:pPr>
            <w:r w:rsidRPr="00E01198">
              <w:rPr>
                <w:rFonts w:asciiTheme="minorHAnsi" w:hAnsiTheme="minorHAnsi" w:cstheme="minorHAnsi"/>
              </w:rPr>
              <w:t>commitment to group goals</w:t>
            </w:r>
          </w:p>
          <w:p w:rsidR="00E01198" w:rsidRPr="00E01198" w:rsidRDefault="00E01198" w:rsidP="0089144C">
            <w:pPr>
              <w:pStyle w:val="ListBullet"/>
              <w:numPr>
                <w:ilvl w:val="1"/>
                <w:numId w:val="23"/>
              </w:numPr>
              <w:ind w:left="601"/>
              <w:jc w:val="left"/>
              <w:rPr>
                <w:rFonts w:asciiTheme="minorHAnsi" w:hAnsiTheme="minorHAnsi" w:cstheme="minorHAnsi"/>
                <w:sz w:val="18"/>
                <w:szCs w:val="18"/>
              </w:rPr>
            </w:pPr>
            <w:r w:rsidRPr="00E01198">
              <w:rPr>
                <w:rFonts w:asciiTheme="minorHAnsi" w:hAnsiTheme="minorHAnsi" w:cstheme="minorHAnsi"/>
              </w:rPr>
              <w:t>respect for others’ values and trust</w:t>
            </w:r>
          </w:p>
        </w:tc>
        <w:tc>
          <w:tcPr>
            <w:tcW w:w="2126" w:type="dxa"/>
            <w:vAlign w:val="center"/>
          </w:tcPr>
          <w:p w:rsidR="00E01198" w:rsidRPr="00E01198" w:rsidRDefault="00E01198" w:rsidP="0072035A">
            <w:pPr>
              <w:pStyle w:val="BodyText3"/>
              <w:spacing w:after="0"/>
              <w:rPr>
                <w:rFonts w:asciiTheme="minorHAnsi" w:hAnsiTheme="minorHAnsi" w:cstheme="minorHAnsi"/>
                <w:b/>
                <w:sz w:val="20"/>
                <w:szCs w:val="20"/>
              </w:rPr>
            </w:pPr>
            <w:r w:rsidRPr="00E01198">
              <w:rPr>
                <w:rFonts w:asciiTheme="minorHAnsi" w:hAnsiTheme="minorHAnsi" w:cstheme="minorHAnsi"/>
                <w:b/>
                <w:sz w:val="20"/>
                <w:szCs w:val="20"/>
              </w:rPr>
              <w:t>Task 8</w:t>
            </w:r>
            <w:r w:rsidRPr="007B5632">
              <w:rPr>
                <w:rFonts w:asciiTheme="minorHAnsi" w:hAnsiTheme="minorHAnsi" w:cstheme="minorHAnsi"/>
                <w:sz w:val="20"/>
                <w:szCs w:val="20"/>
              </w:rPr>
              <w:t>:</w:t>
            </w:r>
            <w:r w:rsidRPr="00E01198">
              <w:rPr>
                <w:rFonts w:asciiTheme="minorHAnsi" w:hAnsiTheme="minorHAnsi" w:cstheme="minorHAnsi"/>
                <w:b/>
                <w:sz w:val="20"/>
                <w:szCs w:val="20"/>
              </w:rPr>
              <w:t xml:space="preserve"> </w:t>
            </w:r>
            <w:r w:rsidR="00887820" w:rsidRPr="00887820">
              <w:rPr>
                <w:rFonts w:asciiTheme="minorHAnsi" w:hAnsiTheme="minorHAnsi" w:cstheme="minorHAnsi"/>
                <w:sz w:val="20"/>
                <w:szCs w:val="20"/>
              </w:rPr>
              <w:t>E</w:t>
            </w:r>
            <w:r w:rsidR="00DA72A7">
              <w:rPr>
                <w:rFonts w:asciiTheme="minorHAnsi" w:hAnsiTheme="minorHAnsi" w:cstheme="minorHAnsi"/>
                <w:sz w:val="20"/>
                <w:szCs w:val="20"/>
              </w:rPr>
              <w:t>nd-of-</w:t>
            </w:r>
            <w:bookmarkStart w:id="1" w:name="_GoBack"/>
            <w:bookmarkEnd w:id="1"/>
            <w:r w:rsidRPr="00887820">
              <w:rPr>
                <w:rFonts w:asciiTheme="minorHAnsi" w:hAnsiTheme="minorHAnsi" w:cstheme="minorHAnsi"/>
                <w:sz w:val="20"/>
                <w:szCs w:val="20"/>
              </w:rPr>
              <w:t>year exam</w:t>
            </w:r>
            <w:r w:rsidR="0072035A" w:rsidRPr="00887820">
              <w:rPr>
                <w:rFonts w:asciiTheme="minorHAnsi" w:hAnsiTheme="minorHAnsi" w:cstheme="minorHAnsi"/>
                <w:sz w:val="20"/>
                <w:szCs w:val="20"/>
              </w:rPr>
              <w:t>ination</w:t>
            </w:r>
          </w:p>
          <w:p w:rsidR="00E01198" w:rsidRPr="00E01198" w:rsidRDefault="00E01198" w:rsidP="0072035A">
            <w:pPr>
              <w:pStyle w:val="BodyText3"/>
              <w:spacing w:after="0"/>
              <w:rPr>
                <w:rFonts w:asciiTheme="minorHAnsi" w:hAnsiTheme="minorHAnsi" w:cstheme="minorHAnsi"/>
                <w:sz w:val="20"/>
                <w:szCs w:val="20"/>
              </w:rPr>
            </w:pPr>
            <w:r w:rsidRPr="00E01198">
              <w:rPr>
                <w:rFonts w:asciiTheme="minorHAnsi" w:hAnsiTheme="minorHAnsi" w:cstheme="minorHAnsi"/>
                <w:sz w:val="20"/>
                <w:szCs w:val="20"/>
              </w:rPr>
              <w:t>(10%)</w:t>
            </w:r>
          </w:p>
          <w:p w:rsidR="00E01198" w:rsidRPr="00E01198" w:rsidRDefault="00E01198" w:rsidP="0072035A">
            <w:pPr>
              <w:pStyle w:val="BodyText3"/>
              <w:spacing w:after="0"/>
              <w:rPr>
                <w:rFonts w:asciiTheme="minorHAnsi" w:hAnsiTheme="minorHAnsi" w:cstheme="minorHAnsi"/>
                <w:sz w:val="20"/>
                <w:szCs w:val="20"/>
              </w:rPr>
            </w:pPr>
            <w:r w:rsidRPr="00E01198">
              <w:rPr>
                <w:rFonts w:asciiTheme="minorHAnsi" w:hAnsiTheme="minorHAnsi" w:cstheme="minorHAnsi"/>
                <w:b/>
                <w:sz w:val="20"/>
                <w:szCs w:val="20"/>
              </w:rPr>
              <w:t>Task 9</w:t>
            </w:r>
            <w:r w:rsidRPr="007B5632">
              <w:rPr>
                <w:rFonts w:asciiTheme="minorHAnsi" w:hAnsiTheme="minorHAnsi" w:cstheme="minorHAnsi"/>
                <w:sz w:val="20"/>
                <w:szCs w:val="20"/>
              </w:rPr>
              <w:t>:</w:t>
            </w:r>
            <w:r w:rsidRPr="00E01198">
              <w:rPr>
                <w:rFonts w:asciiTheme="minorHAnsi" w:hAnsiTheme="minorHAnsi" w:cstheme="minorHAnsi"/>
                <w:b/>
                <w:sz w:val="20"/>
                <w:szCs w:val="20"/>
              </w:rPr>
              <w:t xml:space="preserve"> </w:t>
            </w:r>
            <w:r w:rsidR="00887820" w:rsidRPr="00887820">
              <w:rPr>
                <w:rFonts w:asciiTheme="minorHAnsi" w:hAnsiTheme="minorHAnsi" w:cstheme="minorHAnsi"/>
                <w:sz w:val="20"/>
                <w:szCs w:val="20"/>
              </w:rPr>
              <w:t>G</w:t>
            </w:r>
            <w:r w:rsidRPr="00887820">
              <w:rPr>
                <w:rFonts w:asciiTheme="minorHAnsi" w:hAnsiTheme="minorHAnsi" w:cstheme="minorHAnsi"/>
                <w:sz w:val="20"/>
                <w:szCs w:val="20"/>
              </w:rPr>
              <w:t>ame performance</w:t>
            </w:r>
            <w:r w:rsidRPr="00E01198">
              <w:rPr>
                <w:rFonts w:asciiTheme="minorHAnsi" w:hAnsiTheme="minorHAnsi" w:cstheme="minorHAnsi"/>
                <w:sz w:val="20"/>
                <w:szCs w:val="20"/>
              </w:rPr>
              <w:t xml:space="preserve"> (soccer)</w:t>
            </w:r>
          </w:p>
          <w:p w:rsidR="00E01198" w:rsidRPr="00E01198" w:rsidRDefault="00E01198" w:rsidP="0072035A">
            <w:pPr>
              <w:pStyle w:val="BodyText3"/>
              <w:spacing w:after="0"/>
              <w:rPr>
                <w:rFonts w:asciiTheme="minorHAnsi" w:hAnsiTheme="minorHAnsi" w:cstheme="minorHAnsi"/>
                <w:b/>
                <w:sz w:val="20"/>
                <w:szCs w:val="20"/>
              </w:rPr>
            </w:pPr>
            <w:r w:rsidRPr="00E01198">
              <w:rPr>
                <w:rFonts w:asciiTheme="minorHAnsi" w:hAnsiTheme="minorHAnsi" w:cstheme="minorHAnsi"/>
                <w:sz w:val="20"/>
                <w:szCs w:val="20"/>
              </w:rPr>
              <w:t>(12.5%)</w:t>
            </w:r>
          </w:p>
        </w:tc>
      </w:tr>
    </w:tbl>
    <w:p w:rsidR="00A57719" w:rsidRPr="00FC4EFB" w:rsidRDefault="00A57719">
      <w:pPr>
        <w:rPr>
          <w:rFonts w:ascii="Arial" w:hAnsi="Arial"/>
          <w:sz w:val="20"/>
          <w:szCs w:val="20"/>
        </w:rPr>
      </w:pPr>
    </w:p>
    <w:sectPr w:rsidR="00A57719" w:rsidRPr="00FC4EFB" w:rsidSect="00D877C3">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560"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66" w:rsidRDefault="00D91A66" w:rsidP="00DB14C9">
      <w:r>
        <w:separator/>
      </w:r>
    </w:p>
  </w:endnote>
  <w:endnote w:type="continuationSeparator" w:id="0">
    <w:p w:rsidR="00D91A66" w:rsidRDefault="00D91A6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E34C4" w:rsidRDefault="006570A4" w:rsidP="00D8083C">
    <w:pPr>
      <w:pStyle w:val="Footer"/>
      <w:pBdr>
        <w:top w:val="single" w:sz="4" w:space="4" w:color="4F6228"/>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13277v</w:t>
    </w:r>
    <w:r w:rsidR="00AD7FFC">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E34C4" w:rsidRDefault="006570A4" w:rsidP="006570A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3C" w:rsidRDefault="00D80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D8083C">
    <w:pPr>
      <w:pStyle w:val="Footer"/>
      <w:pBdr>
        <w:top w:val="single" w:sz="8" w:space="4" w:color="4F6228"/>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D8083C">
    <w:pPr>
      <w:pStyle w:val="Footer"/>
      <w:pBdr>
        <w:top w:val="single" w:sz="8" w:space="4" w:color="4F6228"/>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009B4491">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D8083C">
    <w:pPr>
      <w:pStyle w:val="Footer"/>
      <w:pBdr>
        <w:top w:val="single" w:sz="8" w:space="4" w:color="4F6228"/>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66" w:rsidRDefault="00D91A66" w:rsidP="00DB14C9">
      <w:r>
        <w:separator/>
      </w:r>
    </w:p>
  </w:footnote>
  <w:footnote w:type="continuationSeparator" w:id="0">
    <w:p w:rsidR="00D91A66" w:rsidRDefault="00D91A6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3C" w:rsidRDefault="00D8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3C" w:rsidRDefault="00D8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Default="006570A4" w:rsidP="008E339B">
    <w:pPr>
      <w:pStyle w:val="Header"/>
      <w:ind w:left="-709"/>
    </w:pPr>
    <w:r>
      <w:rPr>
        <w:noProof/>
      </w:rPr>
      <w:drawing>
        <wp:inline distT="0" distB="0" distL="0" distR="0" wp14:anchorId="5234350F" wp14:editId="37E4632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570A4" w:rsidRDefault="006570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D8083C">
    <w:pPr>
      <w:pStyle w:val="Header"/>
      <w:pBdr>
        <w:bottom w:val="single" w:sz="8" w:space="1" w:color="4F6228"/>
      </w:pBdr>
      <w:tabs>
        <w:tab w:val="clear" w:pos="4513"/>
        <w:tab w:val="clear" w:pos="9026"/>
      </w:tabs>
      <w:ind w:left="-567"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72A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70A4" w:rsidRPr="00D05FB5" w:rsidRDefault="006570A4" w:rsidP="00D05F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D8083C">
    <w:pPr>
      <w:pStyle w:val="Header"/>
      <w:pBdr>
        <w:bottom w:val="single" w:sz="8" w:space="1" w:color="4F6228"/>
      </w:pBdr>
      <w:tabs>
        <w:tab w:val="clear" w:pos="4513"/>
        <w:tab w:val="clear" w:pos="9026"/>
      </w:tabs>
      <w:ind w:left="9356" w:right="-5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72A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570A4" w:rsidRDefault="006570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D8083C">
    <w:pPr>
      <w:pStyle w:val="Header"/>
      <w:pBdr>
        <w:bottom w:val="single" w:sz="8" w:space="1" w:color="4F6228"/>
      </w:pBdr>
      <w:tabs>
        <w:tab w:val="clear" w:pos="4513"/>
        <w:tab w:val="clear" w:pos="9026"/>
      </w:tabs>
      <w:ind w:left="9356" w:right="-5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72A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570A4" w:rsidRDefault="0065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CCE01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FA3768"/>
    <w:multiLevelType w:val="hybridMultilevel"/>
    <w:tmpl w:val="9CA6181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64C22"/>
    <w:multiLevelType w:val="hybridMultilevel"/>
    <w:tmpl w:val="D5EE9FB4"/>
    <w:lvl w:ilvl="0" w:tplc="006EF354">
      <w:start w:val="1"/>
      <w:numFmt w:val="bullet"/>
      <w:lvlText w:val=""/>
      <w:lvlJc w:val="left"/>
      <w:pPr>
        <w:tabs>
          <w:tab w:val="num" w:pos="380"/>
        </w:tabs>
        <w:ind w:left="380" w:hanging="380"/>
      </w:pPr>
      <w:rPr>
        <w:rFonts w:ascii="Symbol" w:hAnsi="Symbol" w:hint="default"/>
        <w:sz w:val="18"/>
        <w:szCs w:val="18"/>
      </w:rPr>
    </w:lvl>
    <w:lvl w:ilvl="1" w:tplc="37A66BC6">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9" w15:restartNumberingAfterBreak="0">
    <w:nsid w:val="30282C4C"/>
    <w:multiLevelType w:val="hybridMultilevel"/>
    <w:tmpl w:val="1068B7C8"/>
    <w:lvl w:ilvl="0" w:tplc="169A5268">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50AC4"/>
    <w:multiLevelType w:val="hybridMultilevel"/>
    <w:tmpl w:val="6AC21D2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2A813AA"/>
    <w:multiLevelType w:val="hybridMultilevel"/>
    <w:tmpl w:val="00A0629C"/>
    <w:lvl w:ilvl="0" w:tplc="006EF354">
      <w:start w:val="1"/>
      <w:numFmt w:val="bullet"/>
      <w:lvlText w:val=""/>
      <w:lvlJc w:val="left"/>
      <w:pPr>
        <w:tabs>
          <w:tab w:val="num" w:pos="380"/>
        </w:tabs>
        <w:ind w:left="380" w:hanging="380"/>
      </w:pPr>
      <w:rPr>
        <w:rFonts w:ascii="Symbol" w:hAnsi="Symbol" w:hint="default"/>
        <w:sz w:val="18"/>
        <w:szCs w:val="18"/>
      </w:rPr>
    </w:lvl>
    <w:lvl w:ilvl="1" w:tplc="7A72FE4E">
      <w:start w:val="1"/>
      <w:numFmt w:val="bullet"/>
      <w:lvlText w:val="o"/>
      <w:lvlJc w:val="left"/>
      <w:pPr>
        <w:tabs>
          <w:tab w:val="num" w:pos="1574"/>
        </w:tabs>
        <w:ind w:left="1403" w:hanging="323"/>
      </w:pPr>
      <w:rPr>
        <w:rFonts w:asciiTheme="minorHAnsi" w:hAnsiTheme="minorHAnsi"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177BB"/>
    <w:multiLevelType w:val="hybridMultilevel"/>
    <w:tmpl w:val="4ACA8930"/>
    <w:lvl w:ilvl="0" w:tplc="7FB83A7E">
      <w:start w:val="1"/>
      <w:numFmt w:val="bullet"/>
      <w:lvlText w:val=""/>
      <w:lvlJc w:val="left"/>
      <w:pPr>
        <w:tabs>
          <w:tab w:val="num" w:pos="380"/>
        </w:tabs>
        <w:ind w:left="380" w:hanging="380"/>
      </w:pPr>
      <w:rPr>
        <w:rFonts w:ascii="Symbol" w:hAnsi="Symbol" w:hint="default"/>
        <w:sz w:val="18"/>
        <w:szCs w:val="18"/>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5127D"/>
    <w:multiLevelType w:val="hybridMultilevel"/>
    <w:tmpl w:val="D60401E0"/>
    <w:lvl w:ilvl="0" w:tplc="006EF354">
      <w:start w:val="1"/>
      <w:numFmt w:val="bullet"/>
      <w:lvlText w:val=""/>
      <w:lvlJc w:val="left"/>
      <w:pPr>
        <w:tabs>
          <w:tab w:val="num" w:pos="380"/>
        </w:tabs>
        <w:ind w:left="380" w:hanging="380"/>
      </w:pPr>
      <w:rPr>
        <w:rFonts w:ascii="Symbol" w:hAnsi="Symbol" w:hint="default"/>
        <w:sz w:val="18"/>
        <w:szCs w:val="18"/>
      </w:rPr>
    </w:lvl>
    <w:lvl w:ilvl="1" w:tplc="0C090005">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13B18"/>
    <w:multiLevelType w:val="hybridMultilevel"/>
    <w:tmpl w:val="7FDC7F64"/>
    <w:lvl w:ilvl="0" w:tplc="C428B1C8">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3"/>
  </w:num>
  <w:num w:numId="4">
    <w:abstractNumId w:val="16"/>
  </w:num>
  <w:num w:numId="5">
    <w:abstractNumId w:val="7"/>
  </w:num>
  <w:num w:numId="6">
    <w:abstractNumId w:val="9"/>
  </w:num>
  <w:num w:numId="7">
    <w:abstractNumId w:val="15"/>
  </w:num>
  <w:num w:numId="8">
    <w:abstractNumId w:val="6"/>
  </w:num>
  <w:num w:numId="9">
    <w:abstractNumId w:val="12"/>
  </w:num>
  <w:num w:numId="10">
    <w:abstractNumId w:val="1"/>
  </w:num>
  <w:num w:numId="11">
    <w:abstractNumId w:val="8"/>
  </w:num>
  <w:num w:numId="12">
    <w:abstractNumId w:val="3"/>
  </w:num>
  <w:num w:numId="13">
    <w:abstractNumId w:val="10"/>
  </w:num>
  <w:num w:numId="14">
    <w:abstractNumId w:val="2"/>
  </w:num>
  <w:num w:numId="15">
    <w:abstractNumId w:val="11"/>
  </w:num>
  <w:num w:numId="16">
    <w:abstractNumId w:val="4"/>
  </w:num>
  <w:num w:numId="17">
    <w:abstractNumId w:val="0"/>
  </w:num>
  <w:num w:numId="18">
    <w:abstractNumId w:val="1"/>
  </w:num>
  <w:num w:numId="19">
    <w:abstractNumId w:val="1"/>
  </w:num>
  <w:num w:numId="20">
    <w:abstractNumId w:val="1"/>
  </w:num>
  <w:num w:numId="21">
    <w:abstractNumId w:val="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700DE"/>
    <w:rsid w:val="000700F5"/>
    <w:rsid w:val="00114170"/>
    <w:rsid w:val="001A065F"/>
    <w:rsid w:val="001D0886"/>
    <w:rsid w:val="002056FD"/>
    <w:rsid w:val="00240545"/>
    <w:rsid w:val="0027403D"/>
    <w:rsid w:val="002A1639"/>
    <w:rsid w:val="002C4F3B"/>
    <w:rsid w:val="0037474F"/>
    <w:rsid w:val="00382A6E"/>
    <w:rsid w:val="003C4A6B"/>
    <w:rsid w:val="003C5A53"/>
    <w:rsid w:val="004814F0"/>
    <w:rsid w:val="004863E5"/>
    <w:rsid w:val="004E1286"/>
    <w:rsid w:val="005242C8"/>
    <w:rsid w:val="005D606D"/>
    <w:rsid w:val="006570A4"/>
    <w:rsid w:val="00660765"/>
    <w:rsid w:val="00671280"/>
    <w:rsid w:val="00691CAE"/>
    <w:rsid w:val="006B3942"/>
    <w:rsid w:val="0072035A"/>
    <w:rsid w:val="00742B1D"/>
    <w:rsid w:val="007938CB"/>
    <w:rsid w:val="007A6113"/>
    <w:rsid w:val="007B1B19"/>
    <w:rsid w:val="007B5632"/>
    <w:rsid w:val="007B7F9C"/>
    <w:rsid w:val="007D7C15"/>
    <w:rsid w:val="007E1FC8"/>
    <w:rsid w:val="007E3CE0"/>
    <w:rsid w:val="008014E0"/>
    <w:rsid w:val="00840722"/>
    <w:rsid w:val="00860D59"/>
    <w:rsid w:val="00887820"/>
    <w:rsid w:val="0089144C"/>
    <w:rsid w:val="008A62A4"/>
    <w:rsid w:val="008E339B"/>
    <w:rsid w:val="008E6CDE"/>
    <w:rsid w:val="00915353"/>
    <w:rsid w:val="00930FD4"/>
    <w:rsid w:val="00952D80"/>
    <w:rsid w:val="00992BAD"/>
    <w:rsid w:val="009B4491"/>
    <w:rsid w:val="009D1E9C"/>
    <w:rsid w:val="00A12211"/>
    <w:rsid w:val="00A57719"/>
    <w:rsid w:val="00A956A8"/>
    <w:rsid w:val="00AA5FB7"/>
    <w:rsid w:val="00AD7FFC"/>
    <w:rsid w:val="00AF317D"/>
    <w:rsid w:val="00BD7C4A"/>
    <w:rsid w:val="00C44814"/>
    <w:rsid w:val="00CD7740"/>
    <w:rsid w:val="00CE04D7"/>
    <w:rsid w:val="00D05FB5"/>
    <w:rsid w:val="00D32E96"/>
    <w:rsid w:val="00D3715A"/>
    <w:rsid w:val="00D47F40"/>
    <w:rsid w:val="00D8083C"/>
    <w:rsid w:val="00D85D40"/>
    <w:rsid w:val="00D877C3"/>
    <w:rsid w:val="00D91A66"/>
    <w:rsid w:val="00DA72A7"/>
    <w:rsid w:val="00DB14C9"/>
    <w:rsid w:val="00DC1C11"/>
    <w:rsid w:val="00DF4C0D"/>
    <w:rsid w:val="00E01198"/>
    <w:rsid w:val="00E1501E"/>
    <w:rsid w:val="00E4067D"/>
    <w:rsid w:val="00E856FE"/>
    <w:rsid w:val="00EF6038"/>
    <w:rsid w:val="00F32073"/>
    <w:rsid w:val="00F53533"/>
    <w:rsid w:val="00F667AA"/>
    <w:rsid w:val="00F7346B"/>
    <w:rsid w:val="00F853E0"/>
    <w:rsid w:val="00F95AC5"/>
    <w:rsid w:val="00FC4EFB"/>
    <w:rsid w:val="00FD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26F36E"/>
  <w15:docId w15:val="{C97264B8-F463-450F-94F5-B380B14F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8E339B"/>
    <w:rPr>
      <w:rFonts w:ascii="Arial" w:hAnsi="Arial"/>
      <w:sz w:val="22"/>
      <w:szCs w:val="20"/>
      <w:lang w:eastAsia="en-US"/>
    </w:rPr>
  </w:style>
  <w:style w:type="character" w:styleId="Hyperlink">
    <w:name w:val="Hyperlink"/>
    <w:basedOn w:val="DefaultParagraphFont"/>
    <w:uiPriority w:val="99"/>
    <w:unhideWhenUsed/>
    <w:rsid w:val="0037474F"/>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14</cp:revision>
  <cp:lastPrinted>2014-11-11T07:42:00Z</cp:lastPrinted>
  <dcterms:created xsi:type="dcterms:W3CDTF">2018-10-31T03:26:00Z</dcterms:created>
  <dcterms:modified xsi:type="dcterms:W3CDTF">2019-12-18T03:19:00Z</dcterms:modified>
</cp:coreProperties>
</file>