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5B856" w14:textId="77777777" w:rsidR="00A3731D" w:rsidRPr="00A71521" w:rsidRDefault="00A3731D" w:rsidP="00A3731D">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1EADD3B9" wp14:editId="0DA01EB3">
            <wp:simplePos x="0" y="0"/>
            <wp:positionH relativeFrom="column">
              <wp:posOffset>-6105525</wp:posOffset>
            </wp:positionH>
            <wp:positionV relativeFrom="paragraph">
              <wp:posOffset>400685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Assessment </w:t>
      </w:r>
      <w:r>
        <w:rPr>
          <w:rFonts w:ascii="Franklin Gothic Book" w:hAnsi="Franklin Gothic Book"/>
          <w:b/>
          <w:smallCaps/>
          <w:color w:val="9688BE"/>
          <w:sz w:val="36"/>
          <w:szCs w:val="36"/>
          <w:lang w:eastAsia="x-none"/>
        </w:rPr>
        <w:t>Outline</w:t>
      </w:r>
    </w:p>
    <w:p w14:paraId="04CD9FA6" w14:textId="77777777" w:rsidR="00A3731D" w:rsidRDefault="00A3731D" w:rsidP="00A3731D">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Psychology</w:t>
      </w:r>
    </w:p>
    <w:p w14:paraId="5F726610" w14:textId="77777777" w:rsidR="00A3731D" w:rsidRPr="00891E0F" w:rsidRDefault="00327613" w:rsidP="00A3731D">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ATAR</w:t>
      </w:r>
      <w:r w:rsidR="00A3731D">
        <w:rPr>
          <w:rFonts w:ascii="Franklin Gothic Medium" w:hAnsi="Franklin Gothic Medium"/>
          <w:smallCaps/>
          <w:color w:val="5F497A"/>
          <w:sz w:val="28"/>
          <w:szCs w:val="28"/>
          <w:lang w:eastAsia="x-none"/>
        </w:rPr>
        <w:t xml:space="preserve"> Year </w:t>
      </w:r>
      <w:r w:rsidR="00A3731D" w:rsidRPr="00891E0F">
        <w:rPr>
          <w:rFonts w:ascii="Franklin Gothic Medium" w:hAnsi="Franklin Gothic Medium"/>
          <w:smallCaps/>
          <w:color w:val="5F497A"/>
          <w:sz w:val="28"/>
          <w:szCs w:val="28"/>
          <w:lang w:eastAsia="x-none"/>
        </w:rPr>
        <w:t>11</w:t>
      </w:r>
    </w:p>
    <w:p w14:paraId="3BBB36F7" w14:textId="77777777" w:rsidR="00A3731D" w:rsidRPr="0017191C" w:rsidRDefault="00A3731D" w:rsidP="00A3731D">
      <w:pPr>
        <w:spacing w:line="264" w:lineRule="auto"/>
      </w:pPr>
      <w:r w:rsidRPr="0017191C">
        <w:br w:type="page"/>
      </w:r>
    </w:p>
    <w:p w14:paraId="04B95565" w14:textId="77777777" w:rsidR="00C033C9" w:rsidRPr="00C0763A" w:rsidRDefault="00C033C9" w:rsidP="00C033C9">
      <w:pPr>
        <w:keepNext/>
        <w:spacing w:after="120" w:line="276" w:lineRule="auto"/>
        <w:rPr>
          <w:rFonts w:ascii="Calibri" w:hAnsi="Calibri" w:cs="Calibri"/>
          <w:b/>
          <w:lang w:eastAsia="en-US"/>
        </w:rPr>
      </w:pPr>
      <w:r w:rsidRPr="00C0763A">
        <w:rPr>
          <w:rFonts w:ascii="Calibri" w:hAnsi="Calibri" w:cs="Calibri"/>
          <w:b/>
          <w:lang w:eastAsia="en-US"/>
        </w:rPr>
        <w:lastRenderedPageBreak/>
        <w:t>Acknowledgement of Country</w:t>
      </w:r>
    </w:p>
    <w:p w14:paraId="550DB392" w14:textId="77777777" w:rsidR="00C033C9" w:rsidRPr="00C0763A" w:rsidRDefault="00C033C9" w:rsidP="00C033C9">
      <w:pPr>
        <w:spacing w:before="120" w:line="276" w:lineRule="auto"/>
        <w:rPr>
          <w:rFonts w:ascii="Calibri" w:eastAsia="Calibri" w:hAnsi="Calibri" w:cs="Myanmar Text"/>
          <w:lang w:eastAsia="en-US"/>
        </w:rPr>
      </w:pPr>
      <w:r w:rsidRPr="00C0763A">
        <w:rPr>
          <w:rFonts w:ascii="Calibri" w:eastAsia="Calibri" w:hAnsi="Calibri" w:cs="Myanmar Text"/>
          <w:lang w:eastAsia="en-US"/>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4693A81F" w14:textId="77777777" w:rsidR="00A3731D" w:rsidRPr="00C033C9" w:rsidRDefault="00A3731D" w:rsidP="004106C7">
      <w:pPr>
        <w:spacing w:before="7080" w:after="80" w:line="264" w:lineRule="auto"/>
        <w:ind w:right="68"/>
        <w:jc w:val="both"/>
        <w:rPr>
          <w:rFonts w:ascii="Calibri" w:hAnsi="Calibri"/>
          <w:b/>
          <w:sz w:val="20"/>
          <w:szCs w:val="20"/>
        </w:rPr>
      </w:pPr>
      <w:r w:rsidRPr="00C033C9">
        <w:rPr>
          <w:rFonts w:ascii="Calibri" w:hAnsi="Calibri"/>
          <w:b/>
          <w:sz w:val="20"/>
          <w:szCs w:val="20"/>
        </w:rPr>
        <w:t>Copyright</w:t>
      </w:r>
    </w:p>
    <w:p w14:paraId="29A582FB" w14:textId="593B5056" w:rsidR="00A3731D" w:rsidRPr="00C033C9" w:rsidRDefault="00A3731D" w:rsidP="00A3731D">
      <w:pPr>
        <w:spacing w:after="80" w:line="264" w:lineRule="auto"/>
        <w:ind w:right="68"/>
        <w:jc w:val="both"/>
        <w:rPr>
          <w:rFonts w:ascii="Calibri" w:hAnsi="Calibri"/>
          <w:sz w:val="20"/>
          <w:szCs w:val="20"/>
        </w:rPr>
      </w:pPr>
      <w:r w:rsidRPr="00C033C9">
        <w:rPr>
          <w:rFonts w:ascii="Calibri" w:hAnsi="Calibri"/>
          <w:sz w:val="20"/>
          <w:szCs w:val="20"/>
        </w:rPr>
        <w:t xml:space="preserve">© School Curriculum and Standards Authority, </w:t>
      </w:r>
      <w:r w:rsidR="006D684C" w:rsidRPr="00C033C9">
        <w:rPr>
          <w:rFonts w:ascii="Calibri" w:hAnsi="Calibri"/>
          <w:sz w:val="20"/>
          <w:szCs w:val="20"/>
        </w:rPr>
        <w:t>2022</w:t>
      </w:r>
    </w:p>
    <w:p w14:paraId="4D9EA93B" w14:textId="77777777" w:rsidR="00A3731D" w:rsidRPr="00C033C9" w:rsidRDefault="00A3731D" w:rsidP="00A3731D">
      <w:pPr>
        <w:spacing w:after="80" w:line="264" w:lineRule="auto"/>
        <w:ind w:right="68"/>
        <w:jc w:val="both"/>
        <w:rPr>
          <w:rFonts w:ascii="Calibri" w:hAnsi="Calibri"/>
          <w:sz w:val="20"/>
          <w:szCs w:val="20"/>
        </w:rPr>
      </w:pPr>
      <w:r w:rsidRPr="00C033C9">
        <w:rPr>
          <w:rFonts w:ascii="Calibri" w:hAnsi="Calibri"/>
          <w:sz w:val="20"/>
          <w:szCs w:val="20"/>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5ACF124D" w14:textId="77777777" w:rsidR="00A3731D" w:rsidRPr="00C033C9" w:rsidRDefault="00A3731D" w:rsidP="00A3731D">
      <w:pPr>
        <w:spacing w:after="80" w:line="264" w:lineRule="auto"/>
        <w:ind w:right="68"/>
        <w:jc w:val="both"/>
        <w:rPr>
          <w:rFonts w:ascii="Calibri" w:hAnsi="Calibri"/>
          <w:sz w:val="20"/>
          <w:szCs w:val="20"/>
        </w:rPr>
      </w:pPr>
      <w:r w:rsidRPr="00C033C9">
        <w:rPr>
          <w:rFonts w:ascii="Calibri" w:hAnsi="Calibri"/>
          <w:sz w:val="20"/>
          <w:szCs w:val="20"/>
        </w:rPr>
        <w:t xml:space="preserve">Copying or communication for any other purpose can be done only within the terms of the </w:t>
      </w:r>
      <w:r w:rsidRPr="00C033C9">
        <w:rPr>
          <w:rFonts w:ascii="Calibri" w:hAnsi="Calibri"/>
          <w:i/>
          <w:iCs/>
          <w:sz w:val="20"/>
          <w:szCs w:val="20"/>
        </w:rPr>
        <w:t>Copyright Act 1968</w:t>
      </w:r>
      <w:r w:rsidRPr="00C033C9">
        <w:rPr>
          <w:rFonts w:ascii="Calibri" w:hAnsi="Calibri"/>
          <w:sz w:val="20"/>
          <w:szCs w:val="20"/>
        </w:rPr>
        <w:t xml:space="preserve"> or with prior written permission of the School Curriculum and Standards Authority. Copying or communication of any third party copyright material can be done only within the terms of the </w:t>
      </w:r>
      <w:r w:rsidRPr="00C033C9">
        <w:rPr>
          <w:rFonts w:ascii="Calibri" w:hAnsi="Calibri"/>
          <w:i/>
          <w:iCs/>
          <w:sz w:val="20"/>
          <w:szCs w:val="20"/>
        </w:rPr>
        <w:t>Copyright Act 1968</w:t>
      </w:r>
      <w:r w:rsidRPr="00C033C9">
        <w:rPr>
          <w:rFonts w:ascii="Calibri" w:hAnsi="Calibri"/>
          <w:sz w:val="20"/>
          <w:szCs w:val="20"/>
        </w:rPr>
        <w:t xml:space="preserve"> or with permission of the copyright owners.</w:t>
      </w:r>
    </w:p>
    <w:p w14:paraId="18617144" w14:textId="77777777" w:rsidR="00C033C9" w:rsidRPr="006315CE" w:rsidRDefault="00C033C9" w:rsidP="00C033C9">
      <w:pPr>
        <w:spacing w:after="160" w:line="259" w:lineRule="auto"/>
        <w:jc w:val="both"/>
        <w:rPr>
          <w:rFonts w:ascii="Calibri" w:eastAsia="Calibri" w:hAnsi="Calibri"/>
          <w:sz w:val="20"/>
          <w:szCs w:val="20"/>
          <w:lang w:eastAsia="en-US"/>
        </w:rPr>
      </w:pPr>
      <w:r w:rsidRPr="00C033C9">
        <w:rPr>
          <w:rFonts w:ascii="Calibri" w:eastAsia="Calibri" w:hAnsi="Calibri"/>
          <w:sz w:val="20"/>
          <w:szCs w:val="20"/>
          <w:lang w:eastAsia="en-US"/>
        </w:rPr>
        <w:t xml:space="preserve">Any content in this document that has been derived from the Australian Curriculum may be used under the terms of the </w:t>
      </w:r>
      <w:hyperlink r:id="rId8" w:tgtFrame="_blank" w:history="1">
        <w:r w:rsidRPr="00C033C9">
          <w:rPr>
            <w:rFonts w:ascii="Calibri" w:eastAsia="Calibri" w:hAnsi="Calibri"/>
            <w:color w:val="580F8B"/>
            <w:sz w:val="20"/>
            <w:szCs w:val="20"/>
            <w:u w:val="single"/>
            <w:lang w:eastAsia="en-US"/>
          </w:rPr>
          <w:t>Creative Commons Attribution 4.0 International licence</w:t>
        </w:r>
      </w:hyperlink>
      <w:r w:rsidRPr="00C033C9">
        <w:rPr>
          <w:rFonts w:ascii="Calibri" w:eastAsia="Calibri" w:hAnsi="Calibri"/>
          <w:sz w:val="20"/>
          <w:szCs w:val="20"/>
          <w:lang w:eastAsia="en-US"/>
        </w:rPr>
        <w:t>.</w:t>
      </w:r>
    </w:p>
    <w:p w14:paraId="2D84CBA2" w14:textId="77777777" w:rsidR="00A3731D" w:rsidRPr="00C033C9" w:rsidRDefault="00A3731D" w:rsidP="00A3731D">
      <w:pPr>
        <w:spacing w:after="80" w:line="264" w:lineRule="auto"/>
        <w:ind w:right="68"/>
        <w:jc w:val="both"/>
        <w:rPr>
          <w:rFonts w:ascii="Calibri" w:hAnsi="Calibri"/>
          <w:b/>
          <w:sz w:val="20"/>
          <w:szCs w:val="20"/>
        </w:rPr>
      </w:pPr>
      <w:r w:rsidRPr="00C033C9">
        <w:rPr>
          <w:rFonts w:ascii="Calibri" w:hAnsi="Calibri"/>
          <w:b/>
          <w:sz w:val="20"/>
          <w:szCs w:val="20"/>
        </w:rPr>
        <w:t>Disclaimer</w:t>
      </w:r>
    </w:p>
    <w:p w14:paraId="5A84C038" w14:textId="77777777" w:rsidR="00A3731D" w:rsidRPr="00C033C9" w:rsidRDefault="00A3731D" w:rsidP="00A3731D">
      <w:pPr>
        <w:spacing w:line="264" w:lineRule="auto"/>
        <w:ind w:right="68"/>
        <w:jc w:val="both"/>
        <w:rPr>
          <w:rFonts w:ascii="Calibri" w:hAnsi="Calibri"/>
          <w:sz w:val="20"/>
          <w:szCs w:val="20"/>
        </w:rPr>
      </w:pPr>
      <w:r w:rsidRPr="00C033C9">
        <w:rPr>
          <w:rFonts w:ascii="Calibri" w:hAnsi="Calibri"/>
          <w:sz w:val="20"/>
          <w:szCs w:val="20"/>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31CF114A" w14:textId="77777777" w:rsidR="00A3731D" w:rsidRPr="0017191C" w:rsidRDefault="00A3731D" w:rsidP="00A3731D">
      <w:pPr>
        <w:spacing w:line="264" w:lineRule="auto"/>
        <w:ind w:right="68"/>
        <w:jc w:val="both"/>
        <w:rPr>
          <w:rFonts w:ascii="Calibri" w:hAnsi="Calibri"/>
          <w:sz w:val="16"/>
        </w:rPr>
        <w:sectPr w:rsidR="00A3731D" w:rsidRPr="0017191C" w:rsidSect="004106C7">
          <w:headerReference w:type="even" r:id="rId9"/>
          <w:headerReference w:type="default" r:id="rId10"/>
          <w:footerReference w:type="even" r:id="rId11"/>
          <w:footerReference w:type="default" r:id="rId12"/>
          <w:headerReference w:type="first" r:id="rId13"/>
          <w:footerReference w:type="first" r:id="rId14"/>
          <w:pgSz w:w="11906" w:h="16838" w:code="9"/>
          <w:pgMar w:top="1644" w:right="1418" w:bottom="1276" w:left="1418" w:header="708" w:footer="708" w:gutter="0"/>
          <w:pgNumType w:start="1"/>
          <w:cols w:space="708"/>
          <w:titlePg/>
          <w:docGrid w:linePitch="360"/>
        </w:sectPr>
      </w:pPr>
    </w:p>
    <w:p w14:paraId="6FD721C4" w14:textId="77777777" w:rsidR="00A3731D" w:rsidRDefault="00A3731D" w:rsidP="005A3CE2">
      <w:pPr>
        <w:pStyle w:val="Heading1"/>
        <w:ind w:left="0"/>
      </w:pPr>
      <w:r w:rsidRPr="00F60A46">
        <w:t>Sample a</w:t>
      </w:r>
      <w:r>
        <w:t>ssessment outline</w:t>
      </w:r>
    </w:p>
    <w:p w14:paraId="2B374CE6" w14:textId="77777777" w:rsidR="00A3731D" w:rsidRPr="00F60A46" w:rsidRDefault="00A3731D" w:rsidP="005A3CE2">
      <w:pPr>
        <w:pStyle w:val="Heading1"/>
        <w:ind w:left="0"/>
      </w:pPr>
      <w:r>
        <w:t>Psychology</w:t>
      </w:r>
      <w:r w:rsidRPr="00F60A46">
        <w:t xml:space="preserve"> – ATAR Year 11</w:t>
      </w:r>
    </w:p>
    <w:p w14:paraId="722D4329" w14:textId="07F3CA01" w:rsidR="00A3731D" w:rsidRDefault="00A3731D" w:rsidP="005A3CE2">
      <w:pPr>
        <w:pStyle w:val="Heading2"/>
        <w:ind w:left="0"/>
      </w:pPr>
      <w:r w:rsidRPr="00F60A46">
        <w:t>Unit</w:t>
      </w:r>
      <w:r w:rsidR="006A5406">
        <w:t>s</w:t>
      </w:r>
      <w:r w:rsidRPr="00F60A46">
        <w:t xml:space="preserve"> 1 and Unit 2</w:t>
      </w:r>
      <w:r w:rsidR="00E80E17">
        <w:t xml:space="preserve"> </w:t>
      </w:r>
    </w:p>
    <w:tbl>
      <w:tblPr>
        <w:tblW w:w="5000" w:type="pct"/>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CellMar>
          <w:top w:w="57" w:type="dxa"/>
          <w:bottom w:w="57" w:type="dxa"/>
        </w:tblCellMar>
        <w:tblLook w:val="04A0" w:firstRow="1" w:lastRow="0" w:firstColumn="1" w:lastColumn="0" w:noHBand="0" w:noVBand="1"/>
      </w:tblPr>
      <w:tblGrid>
        <w:gridCol w:w="1494"/>
        <w:gridCol w:w="1220"/>
        <w:gridCol w:w="1273"/>
        <w:gridCol w:w="1820"/>
        <w:gridCol w:w="8753"/>
      </w:tblGrid>
      <w:tr w:rsidR="00A3731D" w:rsidRPr="0017191C" w14:paraId="215EB161" w14:textId="77777777" w:rsidTr="004106C7">
        <w:trPr>
          <w:trHeight w:val="973"/>
        </w:trPr>
        <w:tc>
          <w:tcPr>
            <w:tcW w:w="513" w:type="pct"/>
            <w:tcBorders>
              <w:bottom w:val="single" w:sz="2" w:space="0" w:color="B2A1C7" w:themeColor="accent4" w:themeTint="99"/>
              <w:right w:val="single" w:sz="4" w:space="0" w:color="FFFFFF" w:themeColor="background1"/>
            </w:tcBorders>
            <w:shd w:val="clear" w:color="auto" w:fill="9983B5"/>
            <w:vAlign w:val="center"/>
            <w:hideMark/>
          </w:tcPr>
          <w:p w14:paraId="4D766FA9" w14:textId="77777777" w:rsidR="00A3731D" w:rsidRPr="0017191C" w:rsidRDefault="00A3731D" w:rsidP="00830672">
            <w:pPr>
              <w:jc w:val="center"/>
              <w:rPr>
                <w:rFonts w:asciiTheme="minorHAnsi" w:hAnsiTheme="minorHAnsi" w:cs="Arial"/>
                <w:b/>
                <w:color w:val="FFFFFF" w:themeColor="background1"/>
                <w:sz w:val="20"/>
                <w:szCs w:val="20"/>
                <w:lang w:val="en-AU"/>
              </w:rPr>
            </w:pPr>
            <w:r w:rsidRPr="0017191C">
              <w:rPr>
                <w:rFonts w:asciiTheme="minorHAnsi" w:hAnsiTheme="minorHAnsi" w:cs="Arial"/>
                <w:b/>
                <w:color w:val="FFFFFF" w:themeColor="background1"/>
                <w:sz w:val="20"/>
                <w:szCs w:val="20"/>
                <w:lang w:val="en-AU"/>
              </w:rPr>
              <w:t xml:space="preserve">Assessment </w:t>
            </w:r>
            <w:r>
              <w:rPr>
                <w:rFonts w:asciiTheme="minorHAnsi" w:hAnsiTheme="minorHAnsi" w:cs="Arial"/>
                <w:b/>
                <w:color w:val="FFFFFF" w:themeColor="background1"/>
                <w:sz w:val="20"/>
                <w:szCs w:val="20"/>
                <w:lang w:val="en-AU"/>
              </w:rPr>
              <w:br/>
            </w:r>
            <w:r w:rsidRPr="0017191C">
              <w:rPr>
                <w:rFonts w:asciiTheme="minorHAnsi" w:hAnsiTheme="minorHAnsi" w:cs="Arial"/>
                <w:b/>
                <w:color w:val="FFFFFF" w:themeColor="background1"/>
                <w:sz w:val="20"/>
                <w:szCs w:val="20"/>
                <w:lang w:val="en-AU"/>
              </w:rPr>
              <w:t xml:space="preserve">type </w:t>
            </w:r>
          </w:p>
        </w:tc>
        <w:tc>
          <w:tcPr>
            <w:tcW w:w="419" w:type="pct"/>
            <w:tcBorders>
              <w:left w:val="single" w:sz="4" w:space="0" w:color="FFFFFF" w:themeColor="background1"/>
              <w:bottom w:val="single" w:sz="2" w:space="0" w:color="B2A1C7" w:themeColor="accent4" w:themeTint="99"/>
              <w:right w:val="single" w:sz="4" w:space="0" w:color="FFFFFF" w:themeColor="background1"/>
            </w:tcBorders>
            <w:shd w:val="clear" w:color="auto" w:fill="9983B5"/>
            <w:vAlign w:val="center"/>
          </w:tcPr>
          <w:p w14:paraId="53A6724C" w14:textId="77777777" w:rsidR="00A3731D" w:rsidRPr="0017191C" w:rsidRDefault="00A3731D" w:rsidP="00830672">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 xml:space="preserve">Assessment </w:t>
            </w:r>
            <w:r>
              <w:rPr>
                <w:rFonts w:asciiTheme="minorHAnsi" w:hAnsiTheme="minorHAnsi" w:cs="Arial"/>
                <w:b/>
                <w:bCs/>
                <w:color w:val="FFFFFF" w:themeColor="background1"/>
                <w:sz w:val="20"/>
                <w:szCs w:val="20"/>
                <w:lang w:val="en-US"/>
              </w:rPr>
              <w:br/>
            </w:r>
            <w:r w:rsidRPr="0017191C">
              <w:rPr>
                <w:rFonts w:asciiTheme="minorHAnsi" w:hAnsiTheme="minorHAnsi" w:cs="Arial"/>
                <w:b/>
                <w:bCs/>
                <w:color w:val="FFFFFF" w:themeColor="background1"/>
                <w:sz w:val="20"/>
                <w:szCs w:val="20"/>
                <w:lang w:val="en-US"/>
              </w:rPr>
              <w:t xml:space="preserve">type </w:t>
            </w:r>
            <w:r>
              <w:rPr>
                <w:rFonts w:asciiTheme="minorHAnsi" w:hAnsiTheme="minorHAnsi" w:cs="Arial"/>
                <w:b/>
                <w:bCs/>
                <w:color w:val="FFFFFF" w:themeColor="background1"/>
                <w:sz w:val="20"/>
                <w:szCs w:val="20"/>
                <w:lang w:val="en-US"/>
              </w:rPr>
              <w:br/>
              <w:t xml:space="preserve">weighting </w:t>
            </w:r>
          </w:p>
        </w:tc>
        <w:tc>
          <w:tcPr>
            <w:tcW w:w="437" w:type="pct"/>
            <w:tcBorders>
              <w:left w:val="single" w:sz="4" w:space="0" w:color="FFFFFF" w:themeColor="background1"/>
              <w:bottom w:val="single" w:sz="2" w:space="0" w:color="B2A1C7" w:themeColor="accent4" w:themeTint="99"/>
              <w:right w:val="single" w:sz="4" w:space="0" w:color="FFFFFF" w:themeColor="background1"/>
            </w:tcBorders>
            <w:shd w:val="clear" w:color="auto" w:fill="9983B5"/>
            <w:vAlign w:val="center"/>
          </w:tcPr>
          <w:p w14:paraId="337BA786" w14:textId="77777777" w:rsidR="00A3731D" w:rsidRPr="0017191C" w:rsidRDefault="00A3731D" w:rsidP="00830672">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Assessment </w:t>
            </w:r>
          </w:p>
          <w:p w14:paraId="289E570F" w14:textId="70F75C37" w:rsidR="00A3731D" w:rsidRPr="0017191C" w:rsidRDefault="00A3731D" w:rsidP="009740D3">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task </w:t>
            </w:r>
            <w:r w:rsidR="009740D3">
              <w:rPr>
                <w:rFonts w:asciiTheme="minorHAnsi" w:hAnsiTheme="minorHAnsi" w:cs="Arial"/>
                <w:b/>
                <w:color w:val="FFFFFF" w:themeColor="background1"/>
                <w:sz w:val="20"/>
                <w:szCs w:val="20"/>
                <w:lang w:val="en-US" w:eastAsia="en-US"/>
              </w:rPr>
              <w:br/>
            </w:r>
            <w:r w:rsidRPr="0017191C">
              <w:rPr>
                <w:rFonts w:asciiTheme="minorHAnsi" w:hAnsiTheme="minorHAnsi" w:cs="Arial"/>
                <w:b/>
                <w:color w:val="FFFFFF" w:themeColor="background1"/>
                <w:sz w:val="20"/>
                <w:szCs w:val="20"/>
                <w:lang w:val="en-US" w:eastAsia="en-US"/>
              </w:rPr>
              <w:t>weighting</w:t>
            </w:r>
          </w:p>
        </w:tc>
        <w:tc>
          <w:tcPr>
            <w:tcW w:w="625" w:type="pct"/>
            <w:tcBorders>
              <w:left w:val="single" w:sz="4" w:space="0" w:color="FFFFFF" w:themeColor="background1"/>
              <w:bottom w:val="single" w:sz="2" w:space="0" w:color="B2A1C7" w:themeColor="accent4" w:themeTint="99"/>
              <w:right w:val="single" w:sz="4" w:space="0" w:color="FFFFFF" w:themeColor="background1"/>
            </w:tcBorders>
            <w:shd w:val="clear" w:color="auto" w:fill="9983B5"/>
            <w:vAlign w:val="center"/>
          </w:tcPr>
          <w:p w14:paraId="5D7EA90C" w14:textId="77777777" w:rsidR="00A3731D" w:rsidRPr="0017191C" w:rsidRDefault="00A3731D" w:rsidP="00830672">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D</w:t>
            </w:r>
            <w:r w:rsidRPr="0017191C">
              <w:rPr>
                <w:rFonts w:asciiTheme="minorHAnsi" w:hAnsiTheme="minorHAnsi" w:cs="Arial"/>
                <w:b/>
                <w:bCs/>
                <w:color w:val="FFFFFF" w:themeColor="background1"/>
                <w:sz w:val="20"/>
                <w:szCs w:val="20"/>
                <w:lang w:val="en-US"/>
              </w:rPr>
              <w:t>ue date</w:t>
            </w:r>
          </w:p>
        </w:tc>
        <w:tc>
          <w:tcPr>
            <w:tcW w:w="3006" w:type="pct"/>
            <w:tcBorders>
              <w:left w:val="single" w:sz="4" w:space="0" w:color="FFFFFF" w:themeColor="background1"/>
              <w:bottom w:val="single" w:sz="2" w:space="0" w:color="B2A1C7" w:themeColor="accent4" w:themeTint="99"/>
            </w:tcBorders>
            <w:shd w:val="clear" w:color="auto" w:fill="9983B5"/>
            <w:vAlign w:val="center"/>
            <w:hideMark/>
          </w:tcPr>
          <w:p w14:paraId="5F281FF4" w14:textId="77777777" w:rsidR="00A3731D" w:rsidRPr="0017191C" w:rsidRDefault="00A3731D" w:rsidP="00830672">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Assessment task</w:t>
            </w:r>
          </w:p>
        </w:tc>
      </w:tr>
      <w:tr w:rsidR="00A97566" w:rsidRPr="00A3731D" w14:paraId="0023F14B" w14:textId="77777777" w:rsidTr="00F305DF">
        <w:tblPrEx>
          <w:tbl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insideH w:val="single" w:sz="2" w:space="0" w:color="B2A1C7" w:themeColor="accent4" w:themeTint="99"/>
            <w:insideV w:val="single" w:sz="2" w:space="0" w:color="B2A1C7" w:themeColor="accent4" w:themeTint="99"/>
          </w:tblBorders>
        </w:tblPrEx>
        <w:trPr>
          <w:trHeight w:val="397"/>
        </w:trPr>
        <w:tc>
          <w:tcPr>
            <w:tcW w:w="513" w:type="pct"/>
            <w:vMerge w:val="restart"/>
            <w:vAlign w:val="center"/>
          </w:tcPr>
          <w:p w14:paraId="4EDC361B" w14:textId="12612AB7" w:rsidR="00A97566" w:rsidRDefault="00FD5108" w:rsidP="00F305DF">
            <w:pPr>
              <w:tabs>
                <w:tab w:val="left" w:pos="1440"/>
                <w:tab w:val="left" w:pos="4140"/>
                <w:tab w:val="left" w:pos="4800"/>
              </w:tabs>
              <w:jc w:val="center"/>
              <w:rPr>
                <w:rFonts w:asciiTheme="minorHAnsi" w:hAnsiTheme="minorHAnsi"/>
                <w:sz w:val="20"/>
                <w:szCs w:val="20"/>
              </w:rPr>
            </w:pPr>
            <w:r>
              <w:rPr>
                <w:rFonts w:asciiTheme="minorHAnsi" w:hAnsiTheme="minorHAnsi"/>
                <w:sz w:val="20"/>
                <w:szCs w:val="20"/>
              </w:rPr>
              <w:t>Science inquiry</w:t>
            </w:r>
          </w:p>
          <w:p w14:paraId="48C792A1" w14:textId="53682235" w:rsidR="00A97566" w:rsidRPr="0039506C" w:rsidRDefault="00A97566" w:rsidP="00F305DF">
            <w:pPr>
              <w:tabs>
                <w:tab w:val="left" w:pos="1440"/>
                <w:tab w:val="left" w:pos="4140"/>
                <w:tab w:val="left" w:pos="4800"/>
              </w:tabs>
              <w:jc w:val="center"/>
              <w:rPr>
                <w:rFonts w:asciiTheme="minorHAnsi" w:hAnsiTheme="minorHAnsi"/>
                <w:sz w:val="20"/>
                <w:szCs w:val="20"/>
              </w:rPr>
            </w:pPr>
            <w:r>
              <w:rPr>
                <w:rFonts w:asciiTheme="minorHAnsi" w:hAnsiTheme="minorHAnsi"/>
                <w:sz w:val="20"/>
                <w:szCs w:val="20"/>
              </w:rPr>
              <w:t>(</w:t>
            </w:r>
            <w:r w:rsidR="002316AD">
              <w:rPr>
                <w:rFonts w:asciiTheme="minorHAnsi" w:hAnsiTheme="minorHAnsi"/>
                <w:sz w:val="20"/>
                <w:szCs w:val="20"/>
              </w:rPr>
              <w:t>p</w:t>
            </w:r>
            <w:r>
              <w:rPr>
                <w:rFonts w:asciiTheme="minorHAnsi" w:hAnsiTheme="minorHAnsi"/>
                <w:sz w:val="20"/>
                <w:szCs w:val="20"/>
              </w:rPr>
              <w:t>ractical)</w:t>
            </w:r>
          </w:p>
        </w:tc>
        <w:tc>
          <w:tcPr>
            <w:tcW w:w="419" w:type="pct"/>
            <w:vMerge w:val="restart"/>
            <w:vAlign w:val="center"/>
          </w:tcPr>
          <w:p w14:paraId="2B5113C4" w14:textId="1F6A9A2E" w:rsidR="00A97566" w:rsidRPr="006B4214" w:rsidRDefault="00A97566" w:rsidP="00F305DF">
            <w:pPr>
              <w:tabs>
                <w:tab w:val="left" w:pos="4140"/>
                <w:tab w:val="left" w:pos="4800"/>
              </w:tabs>
              <w:jc w:val="center"/>
              <w:rPr>
                <w:rFonts w:asciiTheme="minorHAnsi" w:hAnsiTheme="minorHAnsi"/>
                <w:sz w:val="20"/>
                <w:szCs w:val="20"/>
              </w:rPr>
            </w:pPr>
            <w:r>
              <w:rPr>
                <w:rFonts w:asciiTheme="minorHAnsi" w:hAnsiTheme="minorHAnsi"/>
                <w:sz w:val="20"/>
                <w:szCs w:val="20"/>
              </w:rPr>
              <w:t>3</w:t>
            </w:r>
            <w:r w:rsidRPr="006B4214">
              <w:rPr>
                <w:rFonts w:asciiTheme="minorHAnsi" w:hAnsiTheme="minorHAnsi"/>
                <w:sz w:val="20"/>
                <w:szCs w:val="20"/>
              </w:rPr>
              <w:t>0%</w:t>
            </w:r>
          </w:p>
        </w:tc>
        <w:tc>
          <w:tcPr>
            <w:tcW w:w="437" w:type="pct"/>
            <w:vAlign w:val="center"/>
          </w:tcPr>
          <w:p w14:paraId="6070018B" w14:textId="57CFB907" w:rsidR="00A97566" w:rsidRPr="006B4214" w:rsidRDefault="00E60272" w:rsidP="00F305DF">
            <w:pPr>
              <w:tabs>
                <w:tab w:val="left" w:pos="4140"/>
                <w:tab w:val="left" w:pos="4800"/>
              </w:tabs>
              <w:jc w:val="center"/>
              <w:rPr>
                <w:rFonts w:asciiTheme="minorHAnsi" w:hAnsiTheme="minorHAnsi"/>
                <w:sz w:val="20"/>
                <w:szCs w:val="20"/>
              </w:rPr>
            </w:pPr>
            <w:r>
              <w:rPr>
                <w:rFonts w:asciiTheme="minorHAnsi" w:hAnsiTheme="minorHAnsi"/>
                <w:sz w:val="20"/>
                <w:szCs w:val="20"/>
              </w:rPr>
              <w:t>10</w:t>
            </w:r>
            <w:r w:rsidR="00A97566" w:rsidRPr="006B4214">
              <w:rPr>
                <w:rFonts w:asciiTheme="minorHAnsi" w:hAnsiTheme="minorHAnsi"/>
                <w:sz w:val="20"/>
                <w:szCs w:val="20"/>
              </w:rPr>
              <w:t>%</w:t>
            </w:r>
          </w:p>
        </w:tc>
        <w:tc>
          <w:tcPr>
            <w:tcW w:w="625" w:type="pct"/>
            <w:vAlign w:val="center"/>
          </w:tcPr>
          <w:p w14:paraId="772896AB" w14:textId="30105AA7" w:rsidR="004F6593" w:rsidRDefault="00FD5108" w:rsidP="009740D3">
            <w:pPr>
              <w:tabs>
                <w:tab w:val="left" w:pos="4140"/>
                <w:tab w:val="left" w:pos="4800"/>
              </w:tabs>
              <w:jc w:val="center"/>
              <w:rPr>
                <w:rFonts w:asciiTheme="minorHAnsi" w:hAnsiTheme="minorHAnsi"/>
                <w:sz w:val="20"/>
                <w:szCs w:val="20"/>
              </w:rPr>
            </w:pPr>
            <w:r>
              <w:rPr>
                <w:rFonts w:asciiTheme="minorHAnsi" w:hAnsiTheme="minorHAnsi"/>
                <w:sz w:val="20"/>
                <w:szCs w:val="20"/>
              </w:rPr>
              <w:t>Semester 1</w:t>
            </w:r>
          </w:p>
          <w:p w14:paraId="43F82C4E" w14:textId="07ED5E81" w:rsidR="00A97566" w:rsidRPr="006B4214" w:rsidRDefault="00B747E1" w:rsidP="009740D3">
            <w:pPr>
              <w:tabs>
                <w:tab w:val="left" w:pos="4140"/>
                <w:tab w:val="left" w:pos="4800"/>
              </w:tabs>
              <w:jc w:val="center"/>
              <w:rPr>
                <w:rFonts w:asciiTheme="minorHAnsi" w:hAnsiTheme="minorHAnsi"/>
                <w:sz w:val="20"/>
                <w:szCs w:val="20"/>
              </w:rPr>
            </w:pPr>
            <w:r>
              <w:rPr>
                <w:rFonts w:asciiTheme="minorHAnsi" w:hAnsiTheme="minorHAnsi"/>
                <w:sz w:val="20"/>
                <w:szCs w:val="20"/>
              </w:rPr>
              <w:t>Week</w:t>
            </w:r>
            <w:r w:rsidR="00341E8D">
              <w:rPr>
                <w:rFonts w:asciiTheme="minorHAnsi" w:hAnsiTheme="minorHAnsi"/>
                <w:sz w:val="20"/>
                <w:szCs w:val="20"/>
              </w:rPr>
              <w:t>s 10</w:t>
            </w:r>
            <w:r w:rsidR="004106C7">
              <w:rPr>
                <w:rFonts w:asciiTheme="minorHAnsi" w:hAnsiTheme="minorHAnsi"/>
                <w:sz w:val="20"/>
                <w:szCs w:val="20"/>
              </w:rPr>
              <w:t>–</w:t>
            </w:r>
            <w:r w:rsidR="009E5687">
              <w:rPr>
                <w:rFonts w:asciiTheme="minorHAnsi" w:hAnsiTheme="minorHAnsi"/>
                <w:sz w:val="20"/>
                <w:szCs w:val="20"/>
              </w:rPr>
              <w:t>12</w:t>
            </w:r>
          </w:p>
        </w:tc>
        <w:tc>
          <w:tcPr>
            <w:tcW w:w="3006" w:type="pct"/>
            <w:vAlign w:val="center"/>
          </w:tcPr>
          <w:p w14:paraId="22C87B03" w14:textId="5CF51E93" w:rsidR="00A97566" w:rsidRPr="0031757C" w:rsidRDefault="00D86040" w:rsidP="00F305DF">
            <w:pPr>
              <w:tabs>
                <w:tab w:val="left" w:pos="4140"/>
                <w:tab w:val="left" w:pos="4800"/>
              </w:tabs>
              <w:rPr>
                <w:rFonts w:asciiTheme="minorHAnsi" w:hAnsiTheme="minorHAnsi"/>
                <w:sz w:val="20"/>
                <w:szCs w:val="20"/>
              </w:rPr>
            </w:pPr>
            <w:r>
              <w:rPr>
                <w:rFonts w:asciiTheme="minorHAnsi" w:hAnsiTheme="minorHAnsi"/>
                <w:b/>
                <w:bCs/>
                <w:sz w:val="20"/>
                <w:szCs w:val="20"/>
              </w:rPr>
              <w:t>Task</w:t>
            </w:r>
            <w:r w:rsidR="002C1CE6">
              <w:rPr>
                <w:rFonts w:asciiTheme="minorHAnsi" w:hAnsiTheme="minorHAnsi"/>
                <w:b/>
                <w:bCs/>
                <w:sz w:val="20"/>
                <w:szCs w:val="20"/>
              </w:rPr>
              <w:t xml:space="preserve"> 3</w:t>
            </w:r>
            <w:r>
              <w:rPr>
                <w:rFonts w:asciiTheme="minorHAnsi" w:hAnsiTheme="minorHAnsi"/>
                <w:b/>
                <w:bCs/>
                <w:sz w:val="20"/>
                <w:szCs w:val="20"/>
              </w:rPr>
              <w:t>:</w:t>
            </w:r>
            <w:r w:rsidR="0031757C">
              <w:rPr>
                <w:rFonts w:asciiTheme="minorHAnsi" w:hAnsiTheme="minorHAnsi"/>
                <w:b/>
                <w:bCs/>
                <w:sz w:val="20"/>
                <w:szCs w:val="20"/>
              </w:rPr>
              <w:t xml:space="preserve"> </w:t>
            </w:r>
            <w:r w:rsidR="006A39DD">
              <w:rPr>
                <w:rFonts w:asciiTheme="minorHAnsi" w:hAnsiTheme="minorHAnsi"/>
                <w:sz w:val="20"/>
                <w:szCs w:val="20"/>
              </w:rPr>
              <w:t>Lifespan psychology and Science inquiry</w:t>
            </w:r>
            <w:r w:rsidR="00FA5D49">
              <w:rPr>
                <w:rFonts w:asciiTheme="minorHAnsi" w:hAnsiTheme="minorHAnsi"/>
                <w:sz w:val="20"/>
                <w:szCs w:val="20"/>
              </w:rPr>
              <w:t xml:space="preserve"> – </w:t>
            </w:r>
            <w:r w:rsidR="00FD5108">
              <w:rPr>
                <w:rFonts w:asciiTheme="minorHAnsi" w:hAnsiTheme="minorHAnsi"/>
                <w:sz w:val="20"/>
                <w:szCs w:val="20"/>
              </w:rPr>
              <w:t>f</w:t>
            </w:r>
            <w:r w:rsidR="001F5A12">
              <w:rPr>
                <w:rFonts w:asciiTheme="minorHAnsi" w:hAnsiTheme="minorHAnsi"/>
                <w:sz w:val="20"/>
                <w:szCs w:val="20"/>
              </w:rPr>
              <w:t>ormulat</w:t>
            </w:r>
            <w:r w:rsidR="005807FC">
              <w:rPr>
                <w:rFonts w:asciiTheme="minorHAnsi" w:hAnsiTheme="minorHAnsi"/>
                <w:sz w:val="20"/>
                <w:szCs w:val="20"/>
              </w:rPr>
              <w:t>e</w:t>
            </w:r>
            <w:r w:rsidR="001F5A12">
              <w:rPr>
                <w:rFonts w:asciiTheme="minorHAnsi" w:hAnsiTheme="minorHAnsi"/>
                <w:sz w:val="20"/>
                <w:szCs w:val="20"/>
              </w:rPr>
              <w:t xml:space="preserve"> research, data collection and processing</w:t>
            </w:r>
            <w:r w:rsidR="00FA5D49">
              <w:rPr>
                <w:rFonts w:asciiTheme="minorHAnsi" w:hAnsiTheme="minorHAnsi"/>
                <w:sz w:val="20"/>
                <w:szCs w:val="20"/>
              </w:rPr>
              <w:t xml:space="preserve"> linked to developmental stages across the lifespan and domains of dev</w:t>
            </w:r>
            <w:r w:rsidR="00B747E1">
              <w:rPr>
                <w:rFonts w:asciiTheme="minorHAnsi" w:hAnsiTheme="minorHAnsi"/>
                <w:sz w:val="20"/>
                <w:szCs w:val="20"/>
              </w:rPr>
              <w:t>e</w:t>
            </w:r>
            <w:r w:rsidR="00FA5D49">
              <w:rPr>
                <w:rFonts w:asciiTheme="minorHAnsi" w:hAnsiTheme="minorHAnsi"/>
                <w:sz w:val="20"/>
                <w:szCs w:val="20"/>
              </w:rPr>
              <w:t>lopment.</w:t>
            </w:r>
          </w:p>
        </w:tc>
      </w:tr>
      <w:tr w:rsidR="00A97566" w:rsidRPr="00A3731D" w14:paraId="1BFD2D74" w14:textId="77777777" w:rsidTr="00F305DF">
        <w:tblPrEx>
          <w:tbl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insideH w:val="single" w:sz="2" w:space="0" w:color="B2A1C7" w:themeColor="accent4" w:themeTint="99"/>
            <w:insideV w:val="single" w:sz="2" w:space="0" w:color="B2A1C7" w:themeColor="accent4" w:themeTint="99"/>
          </w:tblBorders>
        </w:tblPrEx>
        <w:trPr>
          <w:trHeight w:val="461"/>
        </w:trPr>
        <w:tc>
          <w:tcPr>
            <w:tcW w:w="513" w:type="pct"/>
            <w:vMerge/>
            <w:vAlign w:val="center"/>
          </w:tcPr>
          <w:p w14:paraId="7DEC7D7E" w14:textId="77777777" w:rsidR="00A97566" w:rsidRPr="006B4214" w:rsidRDefault="00A97566" w:rsidP="00F305DF">
            <w:pPr>
              <w:tabs>
                <w:tab w:val="left" w:pos="1440"/>
                <w:tab w:val="left" w:pos="4140"/>
                <w:tab w:val="left" w:pos="4800"/>
              </w:tabs>
              <w:jc w:val="center"/>
              <w:rPr>
                <w:rFonts w:asciiTheme="minorHAnsi" w:hAnsiTheme="minorHAnsi"/>
                <w:sz w:val="20"/>
                <w:szCs w:val="20"/>
              </w:rPr>
            </w:pPr>
          </w:p>
        </w:tc>
        <w:tc>
          <w:tcPr>
            <w:tcW w:w="419" w:type="pct"/>
            <w:vMerge/>
            <w:vAlign w:val="center"/>
          </w:tcPr>
          <w:p w14:paraId="74975444" w14:textId="77777777" w:rsidR="00A97566" w:rsidRPr="006B4214" w:rsidRDefault="00A97566" w:rsidP="00F305DF">
            <w:pPr>
              <w:pStyle w:val="Title"/>
              <w:tabs>
                <w:tab w:val="left" w:pos="1440"/>
                <w:tab w:val="left" w:pos="4140"/>
                <w:tab w:val="left" w:pos="4800"/>
              </w:tabs>
              <w:rPr>
                <w:rFonts w:asciiTheme="minorHAnsi" w:hAnsiTheme="minorHAnsi"/>
                <w:b w:val="0"/>
                <w:bCs w:val="0"/>
                <w:sz w:val="20"/>
                <w:szCs w:val="20"/>
                <w:lang w:val="it-IT" w:eastAsia="en-AU"/>
              </w:rPr>
            </w:pPr>
          </w:p>
        </w:tc>
        <w:tc>
          <w:tcPr>
            <w:tcW w:w="437" w:type="pct"/>
            <w:vAlign w:val="center"/>
          </w:tcPr>
          <w:p w14:paraId="6C88A8EA" w14:textId="650E9FCA" w:rsidR="00A97566" w:rsidRPr="006B4214" w:rsidRDefault="00E60272" w:rsidP="00F305DF">
            <w:pPr>
              <w:tabs>
                <w:tab w:val="left" w:pos="4140"/>
                <w:tab w:val="left" w:pos="4800"/>
              </w:tabs>
              <w:jc w:val="center"/>
              <w:rPr>
                <w:rFonts w:asciiTheme="minorHAnsi" w:hAnsiTheme="minorHAnsi"/>
                <w:sz w:val="20"/>
                <w:szCs w:val="20"/>
              </w:rPr>
            </w:pPr>
            <w:r>
              <w:rPr>
                <w:rFonts w:asciiTheme="minorHAnsi" w:hAnsiTheme="minorHAnsi"/>
                <w:sz w:val="20"/>
                <w:szCs w:val="20"/>
              </w:rPr>
              <w:t>10</w:t>
            </w:r>
            <w:r w:rsidR="00A97566" w:rsidRPr="006B4214">
              <w:rPr>
                <w:rFonts w:asciiTheme="minorHAnsi" w:hAnsiTheme="minorHAnsi"/>
                <w:sz w:val="20"/>
                <w:szCs w:val="20"/>
              </w:rPr>
              <w:t>%</w:t>
            </w:r>
          </w:p>
        </w:tc>
        <w:tc>
          <w:tcPr>
            <w:tcW w:w="625" w:type="pct"/>
            <w:vAlign w:val="center"/>
          </w:tcPr>
          <w:p w14:paraId="309D62C4" w14:textId="5B1D5E60" w:rsidR="004F6593" w:rsidRDefault="008A756C" w:rsidP="009740D3">
            <w:pPr>
              <w:tabs>
                <w:tab w:val="left" w:pos="4140"/>
                <w:tab w:val="left" w:pos="4800"/>
              </w:tabs>
              <w:jc w:val="center"/>
              <w:rPr>
                <w:rFonts w:asciiTheme="minorHAnsi" w:hAnsiTheme="minorHAnsi"/>
                <w:sz w:val="20"/>
                <w:szCs w:val="20"/>
              </w:rPr>
            </w:pPr>
            <w:r>
              <w:rPr>
                <w:rFonts w:asciiTheme="minorHAnsi" w:hAnsiTheme="minorHAnsi"/>
                <w:sz w:val="20"/>
                <w:szCs w:val="20"/>
              </w:rPr>
              <w:t>Semester 2</w:t>
            </w:r>
          </w:p>
          <w:p w14:paraId="51C50EB8" w14:textId="15A8CF63" w:rsidR="00A97566" w:rsidRPr="006B4214" w:rsidRDefault="008A756C" w:rsidP="009740D3">
            <w:pPr>
              <w:tabs>
                <w:tab w:val="left" w:pos="4140"/>
                <w:tab w:val="left" w:pos="4800"/>
              </w:tabs>
              <w:jc w:val="center"/>
              <w:rPr>
                <w:rFonts w:asciiTheme="minorHAnsi" w:hAnsiTheme="minorHAnsi"/>
                <w:sz w:val="20"/>
                <w:szCs w:val="20"/>
              </w:rPr>
            </w:pPr>
            <w:r>
              <w:rPr>
                <w:rFonts w:asciiTheme="minorHAnsi" w:hAnsiTheme="minorHAnsi"/>
                <w:sz w:val="20"/>
                <w:szCs w:val="20"/>
              </w:rPr>
              <w:t xml:space="preserve">Week </w:t>
            </w:r>
            <w:r w:rsidR="00CA1A29">
              <w:rPr>
                <w:rFonts w:asciiTheme="minorHAnsi" w:hAnsiTheme="minorHAnsi"/>
                <w:sz w:val="20"/>
                <w:szCs w:val="20"/>
              </w:rPr>
              <w:t>6</w:t>
            </w:r>
          </w:p>
        </w:tc>
        <w:tc>
          <w:tcPr>
            <w:tcW w:w="3006" w:type="pct"/>
            <w:vAlign w:val="center"/>
          </w:tcPr>
          <w:p w14:paraId="0FD29079" w14:textId="42A2C6A4" w:rsidR="00A97566" w:rsidRPr="00D32779" w:rsidRDefault="00D32779" w:rsidP="00F305DF">
            <w:pPr>
              <w:tabs>
                <w:tab w:val="left" w:pos="4140"/>
                <w:tab w:val="left" w:pos="4800"/>
              </w:tabs>
              <w:rPr>
                <w:rFonts w:asciiTheme="minorHAnsi" w:hAnsiTheme="minorHAnsi" w:cs="Arial"/>
                <w:iCs/>
                <w:sz w:val="20"/>
                <w:szCs w:val="20"/>
              </w:rPr>
            </w:pPr>
            <w:r>
              <w:rPr>
                <w:rFonts w:asciiTheme="minorHAnsi" w:hAnsiTheme="minorHAnsi" w:cs="Arial"/>
                <w:b/>
                <w:bCs/>
                <w:iCs/>
                <w:sz w:val="20"/>
                <w:szCs w:val="20"/>
              </w:rPr>
              <w:t>Task</w:t>
            </w:r>
            <w:r w:rsidR="00B8548C">
              <w:rPr>
                <w:rFonts w:asciiTheme="minorHAnsi" w:hAnsiTheme="minorHAnsi" w:cs="Arial"/>
                <w:b/>
                <w:bCs/>
                <w:iCs/>
                <w:sz w:val="20"/>
                <w:szCs w:val="20"/>
              </w:rPr>
              <w:t xml:space="preserve"> 5</w:t>
            </w:r>
            <w:r>
              <w:rPr>
                <w:rFonts w:asciiTheme="minorHAnsi" w:hAnsiTheme="minorHAnsi" w:cs="Arial"/>
                <w:b/>
                <w:bCs/>
                <w:iCs/>
                <w:sz w:val="20"/>
                <w:szCs w:val="20"/>
              </w:rPr>
              <w:t>:</w:t>
            </w:r>
            <w:r>
              <w:rPr>
                <w:rFonts w:asciiTheme="minorHAnsi" w:hAnsiTheme="minorHAnsi" w:cs="Arial"/>
                <w:iCs/>
                <w:sz w:val="20"/>
                <w:szCs w:val="20"/>
              </w:rPr>
              <w:t xml:space="preserve"> </w:t>
            </w:r>
            <w:r w:rsidR="006A39DD">
              <w:rPr>
                <w:rFonts w:asciiTheme="minorHAnsi" w:hAnsiTheme="minorHAnsi" w:cs="Arial"/>
                <w:iCs/>
                <w:sz w:val="20"/>
                <w:szCs w:val="20"/>
              </w:rPr>
              <w:t>Attitudes and sterotypes and Science inquiry</w:t>
            </w:r>
            <w:r w:rsidR="00FA5D49">
              <w:rPr>
                <w:rFonts w:asciiTheme="minorHAnsi" w:hAnsiTheme="minorHAnsi" w:cs="Arial"/>
                <w:iCs/>
                <w:sz w:val="20"/>
                <w:szCs w:val="20"/>
              </w:rPr>
              <w:t xml:space="preserve"> – </w:t>
            </w:r>
            <w:r w:rsidR="005807FC">
              <w:rPr>
                <w:rFonts w:asciiTheme="minorHAnsi" w:hAnsiTheme="minorHAnsi" w:cs="Arial"/>
                <w:iCs/>
                <w:sz w:val="20"/>
                <w:szCs w:val="20"/>
              </w:rPr>
              <w:t>f</w:t>
            </w:r>
            <w:r w:rsidR="00FA5D49">
              <w:rPr>
                <w:rFonts w:asciiTheme="minorHAnsi" w:hAnsiTheme="minorHAnsi" w:cs="Arial"/>
                <w:iCs/>
                <w:sz w:val="20"/>
                <w:szCs w:val="20"/>
              </w:rPr>
              <w:t>ormulate an attitude</w:t>
            </w:r>
            <w:r w:rsidR="009333F3">
              <w:rPr>
                <w:rFonts w:asciiTheme="minorHAnsi" w:hAnsiTheme="minorHAnsi" w:cs="Arial"/>
                <w:iCs/>
                <w:sz w:val="20"/>
                <w:szCs w:val="20"/>
              </w:rPr>
              <w:t>-</w:t>
            </w:r>
            <w:r w:rsidR="00FA5D49">
              <w:rPr>
                <w:rFonts w:asciiTheme="minorHAnsi" w:hAnsiTheme="minorHAnsi" w:cs="Arial"/>
                <w:iCs/>
                <w:sz w:val="20"/>
                <w:szCs w:val="20"/>
              </w:rPr>
              <w:t xml:space="preserve">measurement tool that uses mixed methods data collection. Write a scientific report demonstrating processing of data and </w:t>
            </w:r>
            <w:r w:rsidR="005002F5">
              <w:rPr>
                <w:rFonts w:asciiTheme="minorHAnsi" w:hAnsiTheme="minorHAnsi" w:cs="Arial"/>
                <w:iCs/>
                <w:sz w:val="20"/>
                <w:szCs w:val="20"/>
              </w:rPr>
              <w:t>evaluation of research</w:t>
            </w:r>
            <w:r w:rsidR="00FA5D49">
              <w:rPr>
                <w:rFonts w:asciiTheme="minorHAnsi" w:hAnsiTheme="minorHAnsi" w:cs="Arial"/>
                <w:iCs/>
                <w:sz w:val="20"/>
                <w:szCs w:val="20"/>
              </w:rPr>
              <w:t>.</w:t>
            </w:r>
          </w:p>
        </w:tc>
      </w:tr>
      <w:tr w:rsidR="00B8548C" w:rsidRPr="00A3731D" w14:paraId="3DF3D86A" w14:textId="77777777" w:rsidTr="00F305DF">
        <w:tblPrEx>
          <w:tbl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insideH w:val="single" w:sz="2" w:space="0" w:color="B2A1C7" w:themeColor="accent4" w:themeTint="99"/>
            <w:insideV w:val="single" w:sz="2" w:space="0" w:color="B2A1C7" w:themeColor="accent4" w:themeTint="99"/>
          </w:tblBorders>
        </w:tblPrEx>
        <w:trPr>
          <w:trHeight w:val="248"/>
        </w:trPr>
        <w:tc>
          <w:tcPr>
            <w:tcW w:w="513" w:type="pct"/>
            <w:vAlign w:val="center"/>
          </w:tcPr>
          <w:p w14:paraId="248AA2C7" w14:textId="003242D6" w:rsidR="00B8548C" w:rsidRDefault="00FD5108" w:rsidP="00F305DF">
            <w:pPr>
              <w:tabs>
                <w:tab w:val="left" w:pos="1440"/>
                <w:tab w:val="left" w:pos="4140"/>
                <w:tab w:val="left" w:pos="4800"/>
              </w:tabs>
              <w:jc w:val="center"/>
              <w:rPr>
                <w:rFonts w:asciiTheme="minorHAnsi" w:hAnsiTheme="minorHAnsi"/>
                <w:sz w:val="20"/>
                <w:szCs w:val="20"/>
              </w:rPr>
            </w:pPr>
            <w:r>
              <w:rPr>
                <w:rFonts w:asciiTheme="minorHAnsi" w:hAnsiTheme="minorHAnsi"/>
                <w:sz w:val="20"/>
                <w:szCs w:val="20"/>
              </w:rPr>
              <w:t>Science inquiry</w:t>
            </w:r>
          </w:p>
          <w:p w14:paraId="16227CCF" w14:textId="79AB683A" w:rsidR="00B8548C" w:rsidRDefault="00B8548C" w:rsidP="00F305DF">
            <w:pPr>
              <w:tabs>
                <w:tab w:val="left" w:pos="1440"/>
                <w:tab w:val="left" w:pos="4140"/>
                <w:tab w:val="left" w:pos="4800"/>
              </w:tabs>
              <w:jc w:val="center"/>
              <w:rPr>
                <w:rFonts w:asciiTheme="minorHAnsi" w:hAnsiTheme="minorHAnsi"/>
                <w:sz w:val="20"/>
                <w:szCs w:val="20"/>
              </w:rPr>
            </w:pPr>
            <w:r>
              <w:rPr>
                <w:rFonts w:asciiTheme="minorHAnsi" w:hAnsiTheme="minorHAnsi"/>
                <w:sz w:val="20"/>
                <w:szCs w:val="20"/>
              </w:rPr>
              <w:t>(</w:t>
            </w:r>
            <w:r w:rsidR="002316AD">
              <w:rPr>
                <w:rFonts w:asciiTheme="minorHAnsi" w:hAnsiTheme="minorHAnsi"/>
                <w:sz w:val="20"/>
                <w:szCs w:val="20"/>
              </w:rPr>
              <w:t>r</w:t>
            </w:r>
            <w:r>
              <w:rPr>
                <w:rFonts w:asciiTheme="minorHAnsi" w:hAnsiTheme="minorHAnsi"/>
                <w:sz w:val="20"/>
                <w:szCs w:val="20"/>
              </w:rPr>
              <w:t>esearch)</w:t>
            </w:r>
          </w:p>
        </w:tc>
        <w:tc>
          <w:tcPr>
            <w:tcW w:w="419" w:type="pct"/>
            <w:vMerge/>
            <w:vAlign w:val="center"/>
          </w:tcPr>
          <w:p w14:paraId="441AC4FA" w14:textId="77777777" w:rsidR="00B8548C" w:rsidRDefault="00B8548C" w:rsidP="00F305DF">
            <w:pPr>
              <w:pStyle w:val="Title"/>
              <w:rPr>
                <w:rFonts w:asciiTheme="minorHAnsi" w:hAnsiTheme="minorHAnsi"/>
                <w:b w:val="0"/>
                <w:bCs w:val="0"/>
                <w:sz w:val="20"/>
                <w:szCs w:val="20"/>
                <w:lang w:val="it-IT" w:eastAsia="en-AU"/>
              </w:rPr>
            </w:pPr>
          </w:p>
        </w:tc>
        <w:tc>
          <w:tcPr>
            <w:tcW w:w="437" w:type="pct"/>
            <w:vAlign w:val="center"/>
          </w:tcPr>
          <w:p w14:paraId="52037200" w14:textId="741C9F46" w:rsidR="00B8548C" w:rsidRDefault="00E60272" w:rsidP="00F305DF">
            <w:pPr>
              <w:tabs>
                <w:tab w:val="left" w:pos="4140"/>
                <w:tab w:val="left" w:pos="4800"/>
              </w:tabs>
              <w:jc w:val="center"/>
              <w:rPr>
                <w:rFonts w:asciiTheme="minorHAnsi" w:hAnsiTheme="minorHAnsi" w:cs="Arial"/>
                <w:sz w:val="20"/>
                <w:szCs w:val="20"/>
                <w:lang w:val="en-AU"/>
              </w:rPr>
            </w:pPr>
            <w:r>
              <w:rPr>
                <w:rFonts w:asciiTheme="minorHAnsi" w:hAnsiTheme="minorHAnsi" w:cs="Arial"/>
                <w:sz w:val="20"/>
                <w:szCs w:val="20"/>
                <w:lang w:val="en-AU"/>
              </w:rPr>
              <w:t>10</w:t>
            </w:r>
            <w:r w:rsidR="00B8548C">
              <w:rPr>
                <w:rFonts w:asciiTheme="minorHAnsi" w:hAnsiTheme="minorHAnsi" w:cs="Arial"/>
                <w:sz w:val="20"/>
                <w:szCs w:val="20"/>
                <w:lang w:val="en-AU"/>
              </w:rPr>
              <w:t>%</w:t>
            </w:r>
          </w:p>
        </w:tc>
        <w:tc>
          <w:tcPr>
            <w:tcW w:w="625" w:type="pct"/>
            <w:vAlign w:val="center"/>
          </w:tcPr>
          <w:p w14:paraId="0E78E76C" w14:textId="67726EFE" w:rsidR="004F6593" w:rsidRDefault="00FD5108" w:rsidP="009740D3">
            <w:pPr>
              <w:tabs>
                <w:tab w:val="left" w:pos="4140"/>
                <w:tab w:val="left" w:pos="4800"/>
              </w:tabs>
              <w:jc w:val="center"/>
              <w:rPr>
                <w:rFonts w:asciiTheme="minorHAnsi" w:hAnsiTheme="minorHAnsi" w:cs="Arial"/>
                <w:sz w:val="20"/>
                <w:szCs w:val="20"/>
                <w:lang w:val="en-AU"/>
              </w:rPr>
            </w:pPr>
            <w:r>
              <w:rPr>
                <w:rFonts w:asciiTheme="minorHAnsi" w:hAnsiTheme="minorHAnsi" w:cs="Arial"/>
                <w:sz w:val="20"/>
                <w:szCs w:val="20"/>
                <w:lang w:val="en-AU"/>
              </w:rPr>
              <w:t>Semester 1</w:t>
            </w:r>
          </w:p>
          <w:p w14:paraId="69395944" w14:textId="466792D6" w:rsidR="00B8548C" w:rsidRPr="0039506C" w:rsidRDefault="00325E7B" w:rsidP="009740D3">
            <w:pPr>
              <w:tabs>
                <w:tab w:val="left" w:pos="4140"/>
                <w:tab w:val="left" w:pos="4800"/>
              </w:tabs>
              <w:jc w:val="center"/>
              <w:rPr>
                <w:rFonts w:asciiTheme="minorHAnsi" w:hAnsiTheme="minorHAnsi" w:cs="Arial"/>
                <w:sz w:val="20"/>
                <w:szCs w:val="20"/>
                <w:lang w:val="en-AU"/>
              </w:rPr>
            </w:pPr>
            <w:r>
              <w:rPr>
                <w:rFonts w:asciiTheme="minorHAnsi" w:hAnsiTheme="minorHAnsi" w:cs="Arial"/>
                <w:sz w:val="20"/>
                <w:szCs w:val="20"/>
                <w:lang w:val="en-AU"/>
              </w:rPr>
              <w:t xml:space="preserve">Week </w:t>
            </w:r>
            <w:r w:rsidR="000168B3">
              <w:rPr>
                <w:rFonts w:asciiTheme="minorHAnsi" w:hAnsiTheme="minorHAnsi" w:cs="Arial"/>
                <w:sz w:val="20"/>
                <w:szCs w:val="20"/>
                <w:lang w:val="en-AU"/>
              </w:rPr>
              <w:t>6</w:t>
            </w:r>
          </w:p>
        </w:tc>
        <w:tc>
          <w:tcPr>
            <w:tcW w:w="3006" w:type="pct"/>
            <w:vAlign w:val="center"/>
          </w:tcPr>
          <w:p w14:paraId="15E10B06" w14:textId="1418D289" w:rsidR="006A39DD" w:rsidRDefault="002C1CE6" w:rsidP="00F305DF">
            <w:pPr>
              <w:tabs>
                <w:tab w:val="left" w:pos="4140"/>
                <w:tab w:val="left" w:pos="4800"/>
              </w:tabs>
              <w:rPr>
                <w:rFonts w:asciiTheme="minorHAnsi" w:hAnsiTheme="minorHAnsi" w:cs="Arial"/>
                <w:sz w:val="20"/>
                <w:szCs w:val="20"/>
                <w:lang w:val="en-AU"/>
              </w:rPr>
            </w:pPr>
            <w:r>
              <w:rPr>
                <w:rFonts w:asciiTheme="minorHAnsi" w:hAnsiTheme="minorHAnsi" w:cs="Arial"/>
                <w:b/>
                <w:bCs/>
                <w:sz w:val="20"/>
                <w:szCs w:val="20"/>
                <w:lang w:val="en-AU"/>
              </w:rPr>
              <w:t>Task 1</w:t>
            </w:r>
            <w:r w:rsidR="00B8548C">
              <w:rPr>
                <w:rFonts w:asciiTheme="minorHAnsi" w:hAnsiTheme="minorHAnsi" w:cs="Arial"/>
                <w:b/>
                <w:bCs/>
                <w:sz w:val="20"/>
                <w:szCs w:val="20"/>
                <w:lang w:val="en-AU"/>
              </w:rPr>
              <w:t>:</w:t>
            </w:r>
            <w:r w:rsidR="003730A2">
              <w:rPr>
                <w:rFonts w:asciiTheme="minorHAnsi" w:hAnsiTheme="minorHAnsi" w:cs="Arial"/>
                <w:b/>
                <w:bCs/>
                <w:sz w:val="20"/>
                <w:szCs w:val="20"/>
                <w:lang w:val="en-AU"/>
              </w:rPr>
              <w:t xml:space="preserve"> </w:t>
            </w:r>
            <w:r w:rsidR="006A39DD">
              <w:rPr>
                <w:rFonts w:asciiTheme="minorHAnsi" w:hAnsiTheme="minorHAnsi" w:cs="Arial"/>
                <w:sz w:val="20"/>
                <w:szCs w:val="20"/>
                <w:lang w:val="en-AU"/>
              </w:rPr>
              <w:t xml:space="preserve">Biological psychology and Science inquiry </w:t>
            </w:r>
          </w:p>
          <w:p w14:paraId="58227BCA" w14:textId="3CB7A444" w:rsidR="00B8548C" w:rsidRDefault="002C1CE6" w:rsidP="00F305DF">
            <w:pPr>
              <w:tabs>
                <w:tab w:val="left" w:pos="4140"/>
                <w:tab w:val="left" w:pos="4800"/>
              </w:tabs>
              <w:rPr>
                <w:rFonts w:asciiTheme="minorHAnsi" w:hAnsiTheme="minorHAnsi" w:cs="Arial"/>
                <w:b/>
                <w:bCs/>
                <w:sz w:val="20"/>
                <w:szCs w:val="20"/>
                <w:lang w:val="en-AU"/>
              </w:rPr>
            </w:pPr>
            <w:r>
              <w:rPr>
                <w:rFonts w:asciiTheme="minorHAnsi" w:hAnsiTheme="minorHAnsi" w:cs="Arial"/>
                <w:sz w:val="20"/>
                <w:szCs w:val="20"/>
                <w:lang w:val="en-AU"/>
              </w:rPr>
              <w:t>Evaluation of historical research on the stru</w:t>
            </w:r>
            <w:r w:rsidR="00A14BE8">
              <w:rPr>
                <w:rFonts w:asciiTheme="minorHAnsi" w:hAnsiTheme="minorHAnsi" w:cs="Arial"/>
                <w:sz w:val="20"/>
                <w:szCs w:val="20"/>
                <w:lang w:val="en-AU"/>
              </w:rPr>
              <w:t>c</w:t>
            </w:r>
            <w:r w:rsidR="00313D8D">
              <w:rPr>
                <w:rFonts w:asciiTheme="minorHAnsi" w:hAnsiTheme="minorHAnsi" w:cs="Arial"/>
                <w:sz w:val="20"/>
                <w:szCs w:val="20"/>
                <w:lang w:val="en-AU"/>
              </w:rPr>
              <w:t>ture and function of the brain: Ro</w:t>
            </w:r>
            <w:r w:rsidR="00313D8D" w:rsidRPr="00313D8D">
              <w:rPr>
                <w:rFonts w:asciiTheme="minorHAnsi" w:hAnsiTheme="minorHAnsi" w:cstheme="minorHAnsi"/>
                <w:sz w:val="20"/>
                <w:szCs w:val="20"/>
                <w:lang w:eastAsia="en-US"/>
              </w:rPr>
              <w:t>ger Sperry (1959–1968).</w:t>
            </w:r>
          </w:p>
        </w:tc>
      </w:tr>
      <w:tr w:rsidR="00E60272" w:rsidRPr="00A3731D" w14:paraId="3E9A7AAE" w14:textId="77777777" w:rsidTr="00F305DF">
        <w:tblPrEx>
          <w:tbl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insideH w:val="single" w:sz="2" w:space="0" w:color="B2A1C7" w:themeColor="accent4" w:themeTint="99"/>
            <w:insideV w:val="single" w:sz="2" w:space="0" w:color="B2A1C7" w:themeColor="accent4" w:themeTint="99"/>
          </w:tblBorders>
        </w:tblPrEx>
        <w:trPr>
          <w:trHeight w:val="245"/>
        </w:trPr>
        <w:tc>
          <w:tcPr>
            <w:tcW w:w="513" w:type="pct"/>
            <w:vMerge w:val="restart"/>
            <w:vAlign w:val="center"/>
          </w:tcPr>
          <w:p w14:paraId="7F56AF48" w14:textId="0566A49D" w:rsidR="00E60272" w:rsidRPr="0039506C" w:rsidRDefault="00E60272" w:rsidP="00F305DF">
            <w:pPr>
              <w:tabs>
                <w:tab w:val="left" w:pos="1440"/>
                <w:tab w:val="left" w:pos="4140"/>
                <w:tab w:val="left" w:pos="4800"/>
              </w:tabs>
              <w:jc w:val="center"/>
              <w:rPr>
                <w:rFonts w:asciiTheme="minorHAnsi" w:hAnsiTheme="minorHAnsi"/>
                <w:sz w:val="20"/>
                <w:szCs w:val="20"/>
              </w:rPr>
            </w:pPr>
            <w:r w:rsidRPr="0039506C">
              <w:rPr>
                <w:rFonts w:asciiTheme="minorHAnsi" w:hAnsiTheme="minorHAnsi"/>
                <w:sz w:val="20"/>
                <w:szCs w:val="20"/>
              </w:rPr>
              <w:t>Response</w:t>
            </w:r>
          </w:p>
        </w:tc>
        <w:tc>
          <w:tcPr>
            <w:tcW w:w="419" w:type="pct"/>
            <w:vMerge w:val="restart"/>
            <w:vAlign w:val="center"/>
          </w:tcPr>
          <w:p w14:paraId="3B8F5E55" w14:textId="6B50E980" w:rsidR="00E60272" w:rsidRDefault="00E60272" w:rsidP="00F305DF">
            <w:pPr>
              <w:pStyle w:val="Title"/>
              <w:rPr>
                <w:rFonts w:asciiTheme="minorHAnsi" w:hAnsiTheme="minorHAnsi"/>
                <w:b w:val="0"/>
                <w:bCs w:val="0"/>
                <w:sz w:val="20"/>
                <w:szCs w:val="20"/>
                <w:lang w:val="it-IT" w:eastAsia="en-AU"/>
              </w:rPr>
            </w:pPr>
            <w:r>
              <w:rPr>
                <w:rFonts w:asciiTheme="minorHAnsi" w:hAnsiTheme="minorHAnsi"/>
                <w:b w:val="0"/>
                <w:bCs w:val="0"/>
                <w:sz w:val="20"/>
                <w:szCs w:val="20"/>
                <w:lang w:val="it-IT" w:eastAsia="en-AU"/>
              </w:rPr>
              <w:t>4</w:t>
            </w:r>
            <w:r w:rsidRPr="006B4214">
              <w:rPr>
                <w:rFonts w:asciiTheme="minorHAnsi" w:hAnsiTheme="minorHAnsi"/>
                <w:b w:val="0"/>
                <w:bCs w:val="0"/>
                <w:sz w:val="20"/>
                <w:szCs w:val="20"/>
                <w:lang w:val="it-IT" w:eastAsia="en-AU"/>
              </w:rPr>
              <w:t>0%</w:t>
            </w:r>
          </w:p>
        </w:tc>
        <w:tc>
          <w:tcPr>
            <w:tcW w:w="437" w:type="pct"/>
            <w:vAlign w:val="center"/>
          </w:tcPr>
          <w:p w14:paraId="0622C26B" w14:textId="7EF48102" w:rsidR="00E60272" w:rsidRPr="0039506C" w:rsidRDefault="00AA6120" w:rsidP="00F305DF">
            <w:pPr>
              <w:tabs>
                <w:tab w:val="left" w:pos="4140"/>
                <w:tab w:val="left" w:pos="4800"/>
              </w:tabs>
              <w:jc w:val="center"/>
              <w:rPr>
                <w:rFonts w:asciiTheme="minorHAnsi" w:hAnsiTheme="minorHAnsi" w:cs="Arial"/>
                <w:sz w:val="20"/>
                <w:szCs w:val="20"/>
                <w:lang w:val="en-AU"/>
              </w:rPr>
            </w:pPr>
            <w:r>
              <w:rPr>
                <w:rFonts w:asciiTheme="minorHAnsi" w:hAnsiTheme="minorHAnsi" w:cs="Arial"/>
                <w:sz w:val="20"/>
                <w:szCs w:val="20"/>
                <w:lang w:val="en-AU"/>
              </w:rPr>
              <w:t>15</w:t>
            </w:r>
            <w:r w:rsidR="00E60272">
              <w:rPr>
                <w:rFonts w:asciiTheme="minorHAnsi" w:hAnsiTheme="minorHAnsi" w:cs="Arial"/>
                <w:sz w:val="20"/>
                <w:szCs w:val="20"/>
                <w:lang w:val="en-AU"/>
              </w:rPr>
              <w:t>%</w:t>
            </w:r>
          </w:p>
        </w:tc>
        <w:tc>
          <w:tcPr>
            <w:tcW w:w="625" w:type="pct"/>
            <w:vAlign w:val="center"/>
          </w:tcPr>
          <w:p w14:paraId="46E05724" w14:textId="2C18F9D0" w:rsidR="004F6593" w:rsidRDefault="00A14BE8" w:rsidP="009740D3">
            <w:pPr>
              <w:tabs>
                <w:tab w:val="left" w:pos="4140"/>
                <w:tab w:val="left" w:pos="4800"/>
              </w:tabs>
              <w:jc w:val="center"/>
              <w:rPr>
                <w:rFonts w:asciiTheme="minorHAnsi" w:hAnsiTheme="minorHAnsi" w:cs="Arial"/>
                <w:sz w:val="20"/>
                <w:szCs w:val="20"/>
                <w:lang w:val="en-AU"/>
              </w:rPr>
            </w:pPr>
            <w:r>
              <w:rPr>
                <w:rFonts w:asciiTheme="minorHAnsi" w:hAnsiTheme="minorHAnsi" w:cs="Arial"/>
                <w:sz w:val="20"/>
                <w:szCs w:val="20"/>
                <w:lang w:val="en-AU"/>
              </w:rPr>
              <w:t>Semester</w:t>
            </w:r>
            <w:r w:rsidR="004F6593">
              <w:rPr>
                <w:rFonts w:asciiTheme="minorHAnsi" w:hAnsiTheme="minorHAnsi" w:cs="Arial"/>
                <w:sz w:val="20"/>
                <w:szCs w:val="20"/>
                <w:lang w:val="en-AU"/>
              </w:rPr>
              <w:t xml:space="preserve"> 1</w:t>
            </w:r>
          </w:p>
          <w:p w14:paraId="7E8926AF" w14:textId="1BF9528B" w:rsidR="00E60272" w:rsidRPr="0039506C" w:rsidRDefault="00E60272" w:rsidP="009740D3">
            <w:pPr>
              <w:tabs>
                <w:tab w:val="left" w:pos="4140"/>
                <w:tab w:val="left" w:pos="4800"/>
              </w:tabs>
              <w:jc w:val="center"/>
              <w:rPr>
                <w:rFonts w:asciiTheme="minorHAnsi" w:hAnsiTheme="minorHAnsi" w:cs="Arial"/>
                <w:sz w:val="20"/>
                <w:szCs w:val="20"/>
                <w:lang w:val="en-AU"/>
              </w:rPr>
            </w:pPr>
            <w:r>
              <w:rPr>
                <w:rFonts w:asciiTheme="minorHAnsi" w:hAnsiTheme="minorHAnsi" w:cs="Arial"/>
                <w:sz w:val="20"/>
                <w:szCs w:val="20"/>
                <w:lang w:val="en-AU"/>
              </w:rPr>
              <w:t>Week 9</w:t>
            </w:r>
          </w:p>
        </w:tc>
        <w:tc>
          <w:tcPr>
            <w:tcW w:w="3006" w:type="pct"/>
            <w:vAlign w:val="center"/>
          </w:tcPr>
          <w:p w14:paraId="283A1F2D" w14:textId="3FCA736E" w:rsidR="006A39DD" w:rsidRDefault="00E60272" w:rsidP="00F305DF">
            <w:pPr>
              <w:tabs>
                <w:tab w:val="left" w:pos="4140"/>
                <w:tab w:val="left" w:pos="4800"/>
              </w:tabs>
              <w:rPr>
                <w:rFonts w:asciiTheme="minorHAnsi" w:hAnsiTheme="minorHAnsi"/>
                <w:sz w:val="20"/>
                <w:szCs w:val="20"/>
              </w:rPr>
            </w:pPr>
            <w:r>
              <w:rPr>
                <w:rFonts w:asciiTheme="minorHAnsi" w:hAnsiTheme="minorHAnsi" w:cs="Arial"/>
                <w:b/>
                <w:bCs/>
                <w:sz w:val="20"/>
                <w:szCs w:val="20"/>
                <w:lang w:val="en-AU"/>
              </w:rPr>
              <w:t xml:space="preserve">Task 2: </w:t>
            </w:r>
            <w:r w:rsidR="002316AD">
              <w:rPr>
                <w:rFonts w:asciiTheme="minorHAnsi" w:hAnsiTheme="minorHAnsi" w:cs="Arial"/>
                <w:b/>
                <w:bCs/>
                <w:sz w:val="20"/>
                <w:szCs w:val="20"/>
                <w:lang w:val="en-AU"/>
              </w:rPr>
              <w:t>(</w:t>
            </w:r>
            <w:r w:rsidR="00A61685" w:rsidRPr="003730A2">
              <w:rPr>
                <w:rFonts w:asciiTheme="minorHAnsi" w:hAnsiTheme="minorHAnsi" w:cs="Arial"/>
                <w:sz w:val="20"/>
                <w:szCs w:val="20"/>
                <w:lang w:val="en-AU"/>
              </w:rPr>
              <w:t>T</w:t>
            </w:r>
            <w:r>
              <w:rPr>
                <w:rFonts w:asciiTheme="minorHAnsi" w:hAnsiTheme="minorHAnsi"/>
                <w:sz w:val="20"/>
                <w:szCs w:val="20"/>
              </w:rPr>
              <w:t>est</w:t>
            </w:r>
            <w:r w:rsidR="002316AD">
              <w:rPr>
                <w:rFonts w:asciiTheme="minorHAnsi" w:hAnsiTheme="minorHAnsi"/>
                <w:sz w:val="20"/>
                <w:szCs w:val="20"/>
              </w:rPr>
              <w:t>)</w:t>
            </w:r>
            <w:r>
              <w:rPr>
                <w:rFonts w:asciiTheme="minorHAnsi" w:hAnsiTheme="minorHAnsi"/>
                <w:sz w:val="20"/>
                <w:szCs w:val="20"/>
              </w:rPr>
              <w:t xml:space="preserve"> </w:t>
            </w:r>
            <w:r w:rsidR="006A39DD">
              <w:rPr>
                <w:rFonts w:asciiTheme="minorHAnsi" w:hAnsiTheme="minorHAnsi"/>
                <w:sz w:val="20"/>
                <w:szCs w:val="20"/>
              </w:rPr>
              <w:t xml:space="preserve">Biological psychology and Science inquiry </w:t>
            </w:r>
          </w:p>
          <w:p w14:paraId="6E9E0108" w14:textId="0AD5ADA1" w:rsidR="00E60272" w:rsidRPr="00EA6963" w:rsidRDefault="006A39DD" w:rsidP="00F305DF">
            <w:pPr>
              <w:tabs>
                <w:tab w:val="left" w:pos="4140"/>
                <w:tab w:val="left" w:pos="4800"/>
              </w:tabs>
              <w:rPr>
                <w:rFonts w:asciiTheme="minorHAnsi" w:hAnsiTheme="minorHAnsi" w:cs="Arial"/>
                <w:sz w:val="20"/>
                <w:szCs w:val="20"/>
                <w:lang w:val="en-AU"/>
              </w:rPr>
            </w:pPr>
            <w:r>
              <w:rPr>
                <w:rFonts w:asciiTheme="minorHAnsi" w:hAnsiTheme="minorHAnsi"/>
                <w:sz w:val="20"/>
                <w:szCs w:val="20"/>
              </w:rPr>
              <w:t xml:space="preserve">Short answer test </w:t>
            </w:r>
          </w:p>
        </w:tc>
      </w:tr>
      <w:tr w:rsidR="00E60272" w:rsidRPr="00A3731D" w14:paraId="61ADBC48" w14:textId="77777777" w:rsidTr="00F305DF">
        <w:tblPrEx>
          <w:tbl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insideH w:val="single" w:sz="2" w:space="0" w:color="B2A1C7" w:themeColor="accent4" w:themeTint="99"/>
            <w:insideV w:val="single" w:sz="2" w:space="0" w:color="B2A1C7" w:themeColor="accent4" w:themeTint="99"/>
          </w:tblBorders>
        </w:tblPrEx>
        <w:trPr>
          <w:trHeight w:val="417"/>
        </w:trPr>
        <w:tc>
          <w:tcPr>
            <w:tcW w:w="513" w:type="pct"/>
            <w:vMerge/>
            <w:vAlign w:val="center"/>
          </w:tcPr>
          <w:p w14:paraId="279122E5" w14:textId="77777777" w:rsidR="00E60272" w:rsidRPr="006B4214" w:rsidRDefault="00E60272" w:rsidP="00F305DF">
            <w:pPr>
              <w:tabs>
                <w:tab w:val="left" w:pos="1440"/>
                <w:tab w:val="left" w:pos="4140"/>
                <w:tab w:val="left" w:pos="4800"/>
              </w:tabs>
              <w:jc w:val="center"/>
              <w:rPr>
                <w:rFonts w:asciiTheme="minorHAnsi" w:hAnsiTheme="minorHAnsi"/>
                <w:sz w:val="20"/>
                <w:szCs w:val="20"/>
              </w:rPr>
            </w:pPr>
          </w:p>
        </w:tc>
        <w:tc>
          <w:tcPr>
            <w:tcW w:w="419" w:type="pct"/>
            <w:vMerge/>
            <w:vAlign w:val="center"/>
          </w:tcPr>
          <w:p w14:paraId="05F47E24" w14:textId="77777777" w:rsidR="00E60272" w:rsidRPr="006B4214" w:rsidRDefault="00E60272" w:rsidP="00F305DF">
            <w:pPr>
              <w:pStyle w:val="Title"/>
              <w:tabs>
                <w:tab w:val="left" w:pos="1440"/>
                <w:tab w:val="left" w:pos="4140"/>
                <w:tab w:val="left" w:pos="4800"/>
              </w:tabs>
              <w:rPr>
                <w:rFonts w:asciiTheme="minorHAnsi" w:hAnsiTheme="minorHAnsi"/>
                <w:b w:val="0"/>
                <w:bCs w:val="0"/>
                <w:sz w:val="20"/>
                <w:szCs w:val="20"/>
                <w:lang w:val="it-IT" w:eastAsia="en-AU"/>
              </w:rPr>
            </w:pPr>
          </w:p>
        </w:tc>
        <w:tc>
          <w:tcPr>
            <w:tcW w:w="437" w:type="pct"/>
            <w:vAlign w:val="center"/>
          </w:tcPr>
          <w:p w14:paraId="0F97E17B" w14:textId="6387E23B" w:rsidR="00E60272" w:rsidRPr="006B4214" w:rsidRDefault="00CC2BBE" w:rsidP="00F305DF">
            <w:pPr>
              <w:tabs>
                <w:tab w:val="left" w:pos="4140"/>
                <w:tab w:val="left" w:pos="4800"/>
              </w:tabs>
              <w:jc w:val="center"/>
              <w:rPr>
                <w:rFonts w:asciiTheme="minorHAnsi" w:hAnsiTheme="minorHAnsi"/>
                <w:sz w:val="20"/>
                <w:szCs w:val="20"/>
              </w:rPr>
            </w:pPr>
            <w:r>
              <w:rPr>
                <w:rFonts w:asciiTheme="minorHAnsi" w:hAnsiTheme="minorHAnsi"/>
                <w:sz w:val="20"/>
                <w:szCs w:val="20"/>
              </w:rPr>
              <w:t>15</w:t>
            </w:r>
            <w:r w:rsidR="00E60272">
              <w:rPr>
                <w:rFonts w:asciiTheme="minorHAnsi" w:hAnsiTheme="minorHAnsi"/>
                <w:sz w:val="20"/>
                <w:szCs w:val="20"/>
              </w:rPr>
              <w:t>%</w:t>
            </w:r>
          </w:p>
        </w:tc>
        <w:tc>
          <w:tcPr>
            <w:tcW w:w="625" w:type="pct"/>
            <w:vAlign w:val="center"/>
          </w:tcPr>
          <w:p w14:paraId="4D82A820" w14:textId="77777777" w:rsidR="00A61685" w:rsidRDefault="00A61685" w:rsidP="009740D3">
            <w:pPr>
              <w:tabs>
                <w:tab w:val="left" w:pos="4140"/>
                <w:tab w:val="left" w:pos="4800"/>
              </w:tabs>
              <w:jc w:val="center"/>
              <w:rPr>
                <w:rFonts w:asciiTheme="minorHAnsi" w:hAnsiTheme="minorHAnsi"/>
                <w:sz w:val="20"/>
                <w:szCs w:val="20"/>
              </w:rPr>
            </w:pPr>
            <w:r>
              <w:rPr>
                <w:rFonts w:asciiTheme="minorHAnsi" w:hAnsiTheme="minorHAnsi"/>
                <w:sz w:val="20"/>
                <w:szCs w:val="20"/>
              </w:rPr>
              <w:t>Semester 2</w:t>
            </w:r>
          </w:p>
          <w:p w14:paraId="50B1DA37" w14:textId="3CA2FA16" w:rsidR="00E60272" w:rsidRPr="006B4214" w:rsidRDefault="00FA5D49" w:rsidP="009740D3">
            <w:pPr>
              <w:tabs>
                <w:tab w:val="left" w:pos="4140"/>
                <w:tab w:val="left" w:pos="4800"/>
              </w:tabs>
              <w:jc w:val="center"/>
              <w:rPr>
                <w:rFonts w:asciiTheme="minorHAnsi" w:hAnsiTheme="minorHAnsi"/>
                <w:sz w:val="20"/>
                <w:szCs w:val="20"/>
              </w:rPr>
            </w:pPr>
            <w:r>
              <w:rPr>
                <w:rFonts w:asciiTheme="minorHAnsi" w:hAnsiTheme="minorHAnsi"/>
                <w:sz w:val="20"/>
                <w:szCs w:val="20"/>
              </w:rPr>
              <w:t>Week</w:t>
            </w:r>
            <w:r w:rsidR="00A61685">
              <w:rPr>
                <w:rFonts w:asciiTheme="minorHAnsi" w:hAnsiTheme="minorHAnsi"/>
                <w:sz w:val="20"/>
                <w:szCs w:val="20"/>
              </w:rPr>
              <w:t xml:space="preserve"> 11</w:t>
            </w:r>
          </w:p>
        </w:tc>
        <w:tc>
          <w:tcPr>
            <w:tcW w:w="3006" w:type="pct"/>
            <w:vAlign w:val="center"/>
          </w:tcPr>
          <w:p w14:paraId="072624EC" w14:textId="54BB0E43" w:rsidR="006A39DD" w:rsidRDefault="00E60272" w:rsidP="00F305DF">
            <w:pPr>
              <w:tabs>
                <w:tab w:val="left" w:pos="4140"/>
                <w:tab w:val="left" w:pos="4800"/>
              </w:tabs>
              <w:rPr>
                <w:rFonts w:asciiTheme="minorHAnsi" w:hAnsiTheme="minorHAnsi"/>
                <w:sz w:val="20"/>
                <w:szCs w:val="20"/>
              </w:rPr>
            </w:pPr>
            <w:r>
              <w:rPr>
                <w:rFonts w:asciiTheme="minorHAnsi" w:hAnsiTheme="minorHAnsi"/>
                <w:b/>
                <w:bCs/>
                <w:sz w:val="20"/>
                <w:szCs w:val="20"/>
              </w:rPr>
              <w:t>Task 6:</w:t>
            </w:r>
            <w:r w:rsidR="006A39DD">
              <w:rPr>
                <w:rFonts w:asciiTheme="minorHAnsi" w:hAnsiTheme="minorHAnsi"/>
                <w:sz w:val="20"/>
                <w:szCs w:val="20"/>
              </w:rPr>
              <w:t xml:space="preserve"> </w:t>
            </w:r>
            <w:r w:rsidR="002316AD">
              <w:rPr>
                <w:rFonts w:asciiTheme="minorHAnsi" w:hAnsiTheme="minorHAnsi"/>
                <w:sz w:val="20"/>
                <w:szCs w:val="20"/>
              </w:rPr>
              <w:t>(</w:t>
            </w:r>
            <w:r w:rsidR="002316AD" w:rsidRPr="003730A2">
              <w:rPr>
                <w:rFonts w:asciiTheme="minorHAnsi" w:hAnsiTheme="minorHAnsi" w:cs="Arial"/>
                <w:sz w:val="20"/>
                <w:szCs w:val="20"/>
                <w:lang w:val="en-AU"/>
              </w:rPr>
              <w:t>T</w:t>
            </w:r>
            <w:r w:rsidR="002316AD">
              <w:rPr>
                <w:rFonts w:asciiTheme="minorHAnsi" w:hAnsiTheme="minorHAnsi"/>
                <w:sz w:val="20"/>
                <w:szCs w:val="20"/>
              </w:rPr>
              <w:t xml:space="preserve">est) </w:t>
            </w:r>
            <w:r w:rsidR="00730D21">
              <w:rPr>
                <w:rFonts w:asciiTheme="minorHAnsi" w:hAnsiTheme="minorHAnsi"/>
                <w:sz w:val="20"/>
                <w:szCs w:val="20"/>
              </w:rPr>
              <w:t xml:space="preserve">Attitudes and stereotypes, </w:t>
            </w:r>
            <w:r w:rsidR="00EB36D7">
              <w:rPr>
                <w:rFonts w:asciiTheme="minorHAnsi" w:hAnsiTheme="minorHAnsi"/>
                <w:sz w:val="20"/>
                <w:szCs w:val="20"/>
              </w:rPr>
              <w:t>Social influences</w:t>
            </w:r>
            <w:r w:rsidR="006A39DD">
              <w:rPr>
                <w:rFonts w:asciiTheme="minorHAnsi" w:hAnsiTheme="minorHAnsi"/>
                <w:sz w:val="20"/>
                <w:szCs w:val="20"/>
              </w:rPr>
              <w:t xml:space="preserve"> and Science inquiry</w:t>
            </w:r>
          </w:p>
          <w:p w14:paraId="520D421A" w14:textId="0AD06317" w:rsidR="00E60272" w:rsidRPr="00D32779" w:rsidRDefault="006A39DD" w:rsidP="00F305DF">
            <w:pPr>
              <w:tabs>
                <w:tab w:val="left" w:pos="4140"/>
                <w:tab w:val="left" w:pos="4800"/>
              </w:tabs>
              <w:rPr>
                <w:rFonts w:asciiTheme="minorHAnsi" w:hAnsiTheme="minorHAnsi"/>
                <w:sz w:val="20"/>
                <w:szCs w:val="20"/>
              </w:rPr>
            </w:pPr>
            <w:r>
              <w:rPr>
                <w:rFonts w:asciiTheme="minorHAnsi" w:hAnsiTheme="minorHAnsi"/>
                <w:sz w:val="20"/>
                <w:szCs w:val="20"/>
              </w:rPr>
              <w:t>S</w:t>
            </w:r>
            <w:r w:rsidR="00E60272">
              <w:rPr>
                <w:rFonts w:asciiTheme="minorHAnsi" w:hAnsiTheme="minorHAnsi"/>
                <w:sz w:val="20"/>
                <w:szCs w:val="20"/>
              </w:rPr>
              <w:t xml:space="preserve">hort and extended answer </w:t>
            </w:r>
            <w:r>
              <w:rPr>
                <w:rFonts w:asciiTheme="minorHAnsi" w:hAnsiTheme="minorHAnsi"/>
                <w:sz w:val="20"/>
                <w:szCs w:val="20"/>
              </w:rPr>
              <w:t>test</w:t>
            </w:r>
          </w:p>
        </w:tc>
      </w:tr>
      <w:tr w:rsidR="00E60272" w:rsidRPr="00A3731D" w14:paraId="62038C28" w14:textId="77777777" w:rsidTr="00F305DF">
        <w:tblPrEx>
          <w:tbl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insideH w:val="single" w:sz="2" w:space="0" w:color="B2A1C7" w:themeColor="accent4" w:themeTint="99"/>
            <w:insideV w:val="single" w:sz="2" w:space="0" w:color="B2A1C7" w:themeColor="accent4" w:themeTint="99"/>
          </w:tblBorders>
        </w:tblPrEx>
        <w:trPr>
          <w:trHeight w:val="417"/>
        </w:trPr>
        <w:tc>
          <w:tcPr>
            <w:tcW w:w="513" w:type="pct"/>
            <w:vMerge/>
            <w:vAlign w:val="center"/>
          </w:tcPr>
          <w:p w14:paraId="272D230A" w14:textId="77777777" w:rsidR="00E60272" w:rsidRPr="006B4214" w:rsidRDefault="00E60272" w:rsidP="00F305DF">
            <w:pPr>
              <w:tabs>
                <w:tab w:val="left" w:pos="1440"/>
                <w:tab w:val="left" w:pos="4140"/>
                <w:tab w:val="left" w:pos="4800"/>
              </w:tabs>
              <w:jc w:val="center"/>
              <w:rPr>
                <w:rFonts w:asciiTheme="minorHAnsi" w:hAnsiTheme="minorHAnsi"/>
                <w:sz w:val="20"/>
                <w:szCs w:val="20"/>
              </w:rPr>
            </w:pPr>
          </w:p>
        </w:tc>
        <w:tc>
          <w:tcPr>
            <w:tcW w:w="419" w:type="pct"/>
            <w:vMerge/>
            <w:vAlign w:val="center"/>
          </w:tcPr>
          <w:p w14:paraId="09A601CA" w14:textId="77777777" w:rsidR="00E60272" w:rsidRPr="006B4214" w:rsidRDefault="00E60272" w:rsidP="00F305DF">
            <w:pPr>
              <w:pStyle w:val="Title"/>
              <w:tabs>
                <w:tab w:val="left" w:pos="1440"/>
                <w:tab w:val="left" w:pos="4140"/>
                <w:tab w:val="left" w:pos="4800"/>
              </w:tabs>
              <w:rPr>
                <w:rFonts w:asciiTheme="minorHAnsi" w:hAnsiTheme="minorHAnsi"/>
                <w:b w:val="0"/>
                <w:bCs w:val="0"/>
                <w:sz w:val="20"/>
                <w:szCs w:val="20"/>
                <w:lang w:val="it-IT" w:eastAsia="en-AU"/>
              </w:rPr>
            </w:pPr>
          </w:p>
        </w:tc>
        <w:tc>
          <w:tcPr>
            <w:tcW w:w="437" w:type="pct"/>
            <w:vAlign w:val="center"/>
          </w:tcPr>
          <w:p w14:paraId="409F5CFA" w14:textId="3382FF04" w:rsidR="00E60272" w:rsidRDefault="00AA6120" w:rsidP="00F305DF">
            <w:pPr>
              <w:tabs>
                <w:tab w:val="left" w:pos="4140"/>
                <w:tab w:val="left" w:pos="4800"/>
              </w:tabs>
              <w:jc w:val="center"/>
              <w:rPr>
                <w:rFonts w:asciiTheme="minorHAnsi" w:hAnsiTheme="minorHAnsi"/>
                <w:sz w:val="20"/>
                <w:szCs w:val="20"/>
              </w:rPr>
            </w:pPr>
            <w:r>
              <w:rPr>
                <w:rFonts w:asciiTheme="minorHAnsi" w:hAnsiTheme="minorHAnsi"/>
                <w:sz w:val="20"/>
                <w:szCs w:val="20"/>
              </w:rPr>
              <w:t>10</w:t>
            </w:r>
            <w:r w:rsidR="00E60272">
              <w:rPr>
                <w:rFonts w:asciiTheme="minorHAnsi" w:hAnsiTheme="minorHAnsi"/>
                <w:sz w:val="20"/>
                <w:szCs w:val="20"/>
              </w:rPr>
              <w:t>%</w:t>
            </w:r>
          </w:p>
        </w:tc>
        <w:tc>
          <w:tcPr>
            <w:tcW w:w="625" w:type="pct"/>
            <w:vAlign w:val="center"/>
          </w:tcPr>
          <w:p w14:paraId="2CC60047" w14:textId="10F5EE88" w:rsidR="008A756C" w:rsidRDefault="008A756C" w:rsidP="009740D3">
            <w:pPr>
              <w:tabs>
                <w:tab w:val="left" w:pos="4140"/>
                <w:tab w:val="left" w:pos="4800"/>
              </w:tabs>
              <w:jc w:val="center"/>
              <w:rPr>
                <w:rFonts w:asciiTheme="minorHAnsi" w:hAnsiTheme="minorHAnsi" w:cs="Arial"/>
                <w:sz w:val="20"/>
                <w:szCs w:val="20"/>
                <w:lang w:val="en-AU"/>
              </w:rPr>
            </w:pPr>
            <w:r>
              <w:rPr>
                <w:rFonts w:asciiTheme="minorHAnsi" w:hAnsiTheme="minorHAnsi" w:cs="Arial"/>
                <w:sz w:val="20"/>
                <w:szCs w:val="20"/>
                <w:lang w:val="en-AU"/>
              </w:rPr>
              <w:t>Semester 2</w:t>
            </w:r>
          </w:p>
          <w:p w14:paraId="3CBEBE4F" w14:textId="29902B12" w:rsidR="00E60272" w:rsidRDefault="0018637F" w:rsidP="009740D3">
            <w:pPr>
              <w:tabs>
                <w:tab w:val="left" w:pos="4140"/>
                <w:tab w:val="left" w:pos="4800"/>
              </w:tabs>
              <w:jc w:val="center"/>
              <w:rPr>
                <w:rFonts w:asciiTheme="minorHAnsi" w:hAnsiTheme="minorHAnsi"/>
                <w:sz w:val="20"/>
                <w:szCs w:val="20"/>
              </w:rPr>
            </w:pPr>
            <w:r>
              <w:rPr>
                <w:rFonts w:asciiTheme="minorHAnsi" w:hAnsiTheme="minorHAnsi" w:cs="Arial"/>
                <w:sz w:val="20"/>
                <w:szCs w:val="20"/>
                <w:lang w:val="en-AU"/>
              </w:rPr>
              <w:t>Week 14</w:t>
            </w:r>
          </w:p>
        </w:tc>
        <w:tc>
          <w:tcPr>
            <w:tcW w:w="3006" w:type="pct"/>
            <w:vAlign w:val="center"/>
          </w:tcPr>
          <w:p w14:paraId="7C97AE38" w14:textId="6D98440A" w:rsidR="00E60272" w:rsidRPr="009740D3" w:rsidRDefault="00E60272" w:rsidP="00F305DF">
            <w:pPr>
              <w:tabs>
                <w:tab w:val="left" w:pos="4140"/>
                <w:tab w:val="left" w:pos="4800"/>
              </w:tabs>
              <w:rPr>
                <w:rFonts w:asciiTheme="minorHAnsi" w:hAnsiTheme="minorHAnsi"/>
                <w:sz w:val="20"/>
                <w:szCs w:val="20"/>
              </w:rPr>
            </w:pPr>
            <w:r w:rsidRPr="009740D3">
              <w:rPr>
                <w:rFonts w:asciiTheme="minorHAnsi" w:hAnsiTheme="minorHAnsi" w:cs="Arial"/>
                <w:b/>
                <w:bCs/>
                <w:sz w:val="20"/>
                <w:szCs w:val="20"/>
                <w:lang w:val="en-AU"/>
              </w:rPr>
              <w:t>Task 7:</w:t>
            </w:r>
            <w:r w:rsidRPr="009740D3">
              <w:rPr>
                <w:rFonts w:asciiTheme="minorHAnsi" w:hAnsiTheme="minorHAnsi" w:cs="Arial"/>
                <w:sz w:val="20"/>
                <w:szCs w:val="20"/>
                <w:lang w:val="en-AU"/>
              </w:rPr>
              <w:t xml:space="preserve"> </w:t>
            </w:r>
            <w:r w:rsidR="002316AD">
              <w:rPr>
                <w:rFonts w:asciiTheme="minorHAnsi" w:hAnsiTheme="minorHAnsi" w:cs="Arial"/>
                <w:sz w:val="20"/>
                <w:szCs w:val="20"/>
                <w:lang w:val="en-AU"/>
              </w:rPr>
              <w:t>(Scenario-based analysis)</w:t>
            </w:r>
            <w:r w:rsidR="009333F3">
              <w:rPr>
                <w:rFonts w:asciiTheme="minorHAnsi" w:hAnsiTheme="minorHAnsi" w:cs="Arial"/>
                <w:sz w:val="20"/>
                <w:szCs w:val="20"/>
                <w:lang w:val="en-AU"/>
              </w:rPr>
              <w:t xml:space="preserve"> –</w:t>
            </w:r>
            <w:r w:rsidR="002316AD">
              <w:rPr>
                <w:rFonts w:asciiTheme="minorHAnsi" w:hAnsiTheme="minorHAnsi" w:cs="Arial"/>
                <w:sz w:val="20"/>
                <w:szCs w:val="20"/>
                <w:lang w:val="en-AU"/>
              </w:rPr>
              <w:t xml:space="preserve"> </w:t>
            </w:r>
            <w:r w:rsidR="00730D21" w:rsidRPr="009740D3">
              <w:rPr>
                <w:rFonts w:asciiTheme="minorHAnsi" w:hAnsiTheme="minorHAnsi" w:cs="Arial"/>
                <w:sz w:val="20"/>
                <w:szCs w:val="20"/>
                <w:lang w:val="en-AU"/>
              </w:rPr>
              <w:t>Social influences and Science inquiry – prosocial and antisocial behaviour</w:t>
            </w:r>
            <w:r w:rsidR="00292480">
              <w:rPr>
                <w:rFonts w:asciiTheme="minorHAnsi" w:hAnsiTheme="minorHAnsi" w:cs="Arial"/>
                <w:sz w:val="20"/>
                <w:szCs w:val="20"/>
                <w:lang w:val="en-AU"/>
              </w:rPr>
              <w:t xml:space="preserve">. </w:t>
            </w:r>
            <w:r w:rsidRPr="009740D3">
              <w:rPr>
                <w:rFonts w:asciiTheme="minorHAnsi" w:hAnsiTheme="minorHAnsi" w:cs="Arial"/>
                <w:sz w:val="20"/>
                <w:szCs w:val="20"/>
                <w:lang w:val="en-AU"/>
              </w:rPr>
              <w:t>Application of psychological conc</w:t>
            </w:r>
            <w:r w:rsidR="00B0337B" w:rsidRPr="009740D3">
              <w:rPr>
                <w:rFonts w:asciiTheme="minorHAnsi" w:hAnsiTheme="minorHAnsi" w:cs="Arial"/>
                <w:sz w:val="20"/>
                <w:szCs w:val="20"/>
                <w:lang w:val="en-AU"/>
              </w:rPr>
              <w:t xml:space="preserve">epts from selected content to a </w:t>
            </w:r>
            <w:r w:rsidR="009740D3" w:rsidRPr="009740D3">
              <w:rPr>
                <w:rFonts w:asciiTheme="minorHAnsi" w:hAnsiTheme="minorHAnsi" w:cs="Arial"/>
                <w:sz w:val="20"/>
                <w:szCs w:val="20"/>
                <w:lang w:val="en-AU"/>
              </w:rPr>
              <w:t>real-life</w:t>
            </w:r>
            <w:r w:rsidR="00B0337B" w:rsidRPr="009740D3">
              <w:rPr>
                <w:rFonts w:asciiTheme="minorHAnsi" w:hAnsiTheme="minorHAnsi" w:cs="Arial"/>
                <w:sz w:val="20"/>
                <w:szCs w:val="20"/>
                <w:lang w:val="en-AU"/>
              </w:rPr>
              <w:t xml:space="preserve"> context.</w:t>
            </w:r>
          </w:p>
        </w:tc>
      </w:tr>
      <w:tr w:rsidR="00D05AE8" w:rsidRPr="00A3731D" w14:paraId="4A972C41" w14:textId="77777777" w:rsidTr="00F305DF">
        <w:tblPrEx>
          <w:tbl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insideH w:val="single" w:sz="2" w:space="0" w:color="B2A1C7" w:themeColor="accent4" w:themeTint="99"/>
            <w:insideV w:val="single" w:sz="2" w:space="0" w:color="B2A1C7" w:themeColor="accent4" w:themeTint="99"/>
          </w:tblBorders>
        </w:tblPrEx>
        <w:trPr>
          <w:trHeight w:val="162"/>
        </w:trPr>
        <w:tc>
          <w:tcPr>
            <w:tcW w:w="513" w:type="pct"/>
            <w:vMerge w:val="restart"/>
            <w:vAlign w:val="center"/>
          </w:tcPr>
          <w:p w14:paraId="70597C59" w14:textId="77777777" w:rsidR="00D05AE8" w:rsidRPr="006B4214" w:rsidRDefault="00D05AE8" w:rsidP="00F305DF">
            <w:pPr>
              <w:tabs>
                <w:tab w:val="left" w:pos="1440"/>
                <w:tab w:val="left" w:pos="4140"/>
                <w:tab w:val="left" w:pos="4800"/>
              </w:tabs>
              <w:jc w:val="center"/>
              <w:rPr>
                <w:rFonts w:asciiTheme="minorHAnsi" w:hAnsiTheme="minorHAnsi"/>
                <w:sz w:val="20"/>
                <w:szCs w:val="20"/>
              </w:rPr>
            </w:pPr>
            <w:r w:rsidRPr="006B4214">
              <w:rPr>
                <w:rFonts w:asciiTheme="minorHAnsi" w:hAnsiTheme="minorHAnsi"/>
                <w:sz w:val="20"/>
                <w:szCs w:val="20"/>
              </w:rPr>
              <w:t>Examination</w:t>
            </w:r>
          </w:p>
        </w:tc>
        <w:tc>
          <w:tcPr>
            <w:tcW w:w="419" w:type="pct"/>
            <w:vMerge w:val="restart"/>
            <w:vAlign w:val="center"/>
          </w:tcPr>
          <w:p w14:paraId="3404508D" w14:textId="2351699F" w:rsidR="00D05AE8" w:rsidRPr="006B4214" w:rsidRDefault="00C63762" w:rsidP="00F305DF">
            <w:pPr>
              <w:tabs>
                <w:tab w:val="left" w:pos="1440"/>
                <w:tab w:val="left" w:pos="4140"/>
                <w:tab w:val="left" w:pos="4800"/>
              </w:tabs>
              <w:jc w:val="center"/>
              <w:rPr>
                <w:rFonts w:asciiTheme="minorHAnsi" w:hAnsiTheme="minorHAnsi"/>
                <w:sz w:val="20"/>
                <w:szCs w:val="20"/>
              </w:rPr>
            </w:pPr>
            <w:r>
              <w:rPr>
                <w:rFonts w:asciiTheme="minorHAnsi" w:hAnsiTheme="minorHAnsi"/>
                <w:sz w:val="20"/>
                <w:szCs w:val="20"/>
              </w:rPr>
              <w:t>3</w:t>
            </w:r>
            <w:r w:rsidR="00D05AE8" w:rsidRPr="006B4214">
              <w:rPr>
                <w:rFonts w:asciiTheme="minorHAnsi" w:hAnsiTheme="minorHAnsi"/>
                <w:sz w:val="20"/>
                <w:szCs w:val="20"/>
              </w:rPr>
              <w:t>0%</w:t>
            </w:r>
          </w:p>
        </w:tc>
        <w:tc>
          <w:tcPr>
            <w:tcW w:w="437" w:type="pct"/>
            <w:vAlign w:val="center"/>
          </w:tcPr>
          <w:p w14:paraId="2493128E" w14:textId="7789A9DD" w:rsidR="00D05AE8" w:rsidRPr="006B4214" w:rsidRDefault="00177F7E" w:rsidP="00F305DF">
            <w:pPr>
              <w:tabs>
                <w:tab w:val="left" w:pos="4140"/>
                <w:tab w:val="left" w:pos="4800"/>
              </w:tabs>
              <w:jc w:val="center"/>
              <w:rPr>
                <w:rFonts w:asciiTheme="minorHAnsi" w:hAnsiTheme="minorHAnsi"/>
                <w:sz w:val="20"/>
                <w:szCs w:val="20"/>
              </w:rPr>
            </w:pPr>
            <w:r>
              <w:rPr>
                <w:rFonts w:asciiTheme="minorHAnsi" w:hAnsiTheme="minorHAnsi"/>
                <w:sz w:val="20"/>
                <w:szCs w:val="20"/>
              </w:rPr>
              <w:t>10%</w:t>
            </w:r>
          </w:p>
        </w:tc>
        <w:tc>
          <w:tcPr>
            <w:tcW w:w="625" w:type="pct"/>
            <w:vAlign w:val="center"/>
          </w:tcPr>
          <w:p w14:paraId="3A7F6D12" w14:textId="77777777" w:rsidR="004F6593" w:rsidRDefault="004F6593" w:rsidP="009740D3">
            <w:pPr>
              <w:tabs>
                <w:tab w:val="left" w:pos="4140"/>
                <w:tab w:val="left" w:pos="4800"/>
              </w:tabs>
              <w:jc w:val="center"/>
              <w:rPr>
                <w:rFonts w:asciiTheme="minorHAnsi" w:hAnsiTheme="minorHAnsi"/>
                <w:sz w:val="20"/>
                <w:szCs w:val="20"/>
              </w:rPr>
            </w:pPr>
            <w:r>
              <w:rPr>
                <w:rFonts w:asciiTheme="minorHAnsi" w:hAnsiTheme="minorHAnsi"/>
                <w:sz w:val="20"/>
                <w:szCs w:val="20"/>
              </w:rPr>
              <w:t>Semester 1</w:t>
            </w:r>
          </w:p>
          <w:p w14:paraId="393BA98D" w14:textId="117F8442" w:rsidR="00D05AE8" w:rsidRPr="006B4214" w:rsidRDefault="000168B3" w:rsidP="009740D3">
            <w:pPr>
              <w:tabs>
                <w:tab w:val="left" w:pos="4140"/>
                <w:tab w:val="left" w:pos="4800"/>
              </w:tabs>
              <w:jc w:val="center"/>
              <w:rPr>
                <w:rFonts w:asciiTheme="minorHAnsi" w:hAnsiTheme="minorHAnsi"/>
                <w:sz w:val="20"/>
                <w:szCs w:val="20"/>
              </w:rPr>
            </w:pPr>
            <w:r>
              <w:rPr>
                <w:rFonts w:asciiTheme="minorHAnsi" w:hAnsiTheme="minorHAnsi"/>
                <w:sz w:val="20"/>
                <w:szCs w:val="20"/>
              </w:rPr>
              <w:t xml:space="preserve">Week </w:t>
            </w:r>
            <w:r w:rsidR="008A756C">
              <w:rPr>
                <w:rFonts w:asciiTheme="minorHAnsi" w:hAnsiTheme="minorHAnsi"/>
                <w:sz w:val="20"/>
                <w:szCs w:val="20"/>
              </w:rPr>
              <w:t>1</w:t>
            </w:r>
            <w:r>
              <w:rPr>
                <w:rFonts w:asciiTheme="minorHAnsi" w:hAnsiTheme="minorHAnsi"/>
                <w:sz w:val="20"/>
                <w:szCs w:val="20"/>
              </w:rPr>
              <w:t>6</w:t>
            </w:r>
          </w:p>
        </w:tc>
        <w:tc>
          <w:tcPr>
            <w:tcW w:w="3006" w:type="pct"/>
            <w:vAlign w:val="center"/>
            <w:hideMark/>
          </w:tcPr>
          <w:p w14:paraId="40E46981" w14:textId="3C812BB8" w:rsidR="00830672" w:rsidRDefault="00D05AE8" w:rsidP="00F305DF">
            <w:pPr>
              <w:pStyle w:val="Title"/>
              <w:jc w:val="left"/>
              <w:rPr>
                <w:rFonts w:asciiTheme="minorHAnsi" w:hAnsiTheme="minorHAnsi" w:cs="Arial"/>
                <w:b w:val="0"/>
                <w:sz w:val="20"/>
                <w:szCs w:val="20"/>
                <w:lang w:val="en-AU"/>
              </w:rPr>
            </w:pPr>
            <w:r w:rsidRPr="0039506C">
              <w:rPr>
                <w:rFonts w:asciiTheme="minorHAnsi" w:hAnsiTheme="minorHAnsi" w:cs="Arial"/>
                <w:sz w:val="20"/>
                <w:szCs w:val="20"/>
              </w:rPr>
              <w:t xml:space="preserve">Task </w:t>
            </w:r>
            <w:r w:rsidR="00564ADC">
              <w:rPr>
                <w:rFonts w:asciiTheme="minorHAnsi" w:hAnsiTheme="minorHAnsi" w:cs="Arial"/>
                <w:sz w:val="20"/>
                <w:szCs w:val="20"/>
              </w:rPr>
              <w:t>4</w:t>
            </w:r>
            <w:r w:rsidRPr="0039506C">
              <w:rPr>
                <w:rFonts w:asciiTheme="minorHAnsi" w:hAnsiTheme="minorHAnsi" w:cs="Arial"/>
                <w:sz w:val="20"/>
                <w:szCs w:val="20"/>
              </w:rPr>
              <w:t>: Semester 1 examination</w:t>
            </w:r>
            <w:r w:rsidR="00C46290">
              <w:rPr>
                <w:rFonts w:asciiTheme="minorHAnsi" w:hAnsiTheme="minorHAnsi" w:cs="Arial"/>
                <w:sz w:val="20"/>
                <w:szCs w:val="20"/>
              </w:rPr>
              <w:t xml:space="preserve"> –</w:t>
            </w:r>
            <w:r w:rsidR="003730A2">
              <w:rPr>
                <w:rFonts w:asciiTheme="minorHAnsi" w:hAnsiTheme="minorHAnsi" w:cs="Arial"/>
                <w:sz w:val="20"/>
                <w:szCs w:val="20"/>
              </w:rPr>
              <w:t xml:space="preserve"> </w:t>
            </w:r>
            <w:r w:rsidR="00515A66">
              <w:rPr>
                <w:rFonts w:asciiTheme="minorHAnsi" w:hAnsiTheme="minorHAnsi" w:cs="Arial"/>
                <w:sz w:val="20"/>
                <w:szCs w:val="20"/>
              </w:rPr>
              <w:t>Unit 1 content (</w:t>
            </w:r>
            <w:r w:rsidR="004F6593">
              <w:rPr>
                <w:rFonts w:asciiTheme="minorHAnsi" w:hAnsiTheme="minorHAnsi" w:cs="Arial"/>
                <w:sz w:val="20"/>
                <w:szCs w:val="20"/>
              </w:rPr>
              <w:t>2.5 hours</w:t>
            </w:r>
            <w:r w:rsidR="00515A66">
              <w:rPr>
                <w:rFonts w:asciiTheme="minorHAnsi" w:hAnsiTheme="minorHAnsi" w:cs="Arial"/>
                <w:sz w:val="20"/>
                <w:szCs w:val="20"/>
              </w:rPr>
              <w:t>)</w:t>
            </w:r>
          </w:p>
          <w:p w14:paraId="15B04731" w14:textId="3A95CC1A" w:rsidR="00A3731D" w:rsidRPr="00830672" w:rsidRDefault="00D05AE8" w:rsidP="00F305DF">
            <w:pPr>
              <w:pStyle w:val="Title"/>
              <w:jc w:val="left"/>
              <w:rPr>
                <w:rFonts w:asciiTheme="minorHAnsi" w:hAnsiTheme="minorHAnsi" w:cs="Arial"/>
                <w:b w:val="0"/>
                <w:sz w:val="20"/>
                <w:szCs w:val="20"/>
                <w:lang w:val="en-AU"/>
              </w:rPr>
            </w:pPr>
            <w:r w:rsidRPr="00830672">
              <w:rPr>
                <w:rFonts w:asciiTheme="minorHAnsi" w:hAnsiTheme="minorHAnsi" w:cs="Arial"/>
                <w:b w:val="0"/>
                <w:sz w:val="20"/>
                <w:szCs w:val="20"/>
                <w:lang w:val="en-AU"/>
              </w:rPr>
              <w:t xml:space="preserve">Section </w:t>
            </w:r>
            <w:r w:rsidR="00A3731D" w:rsidRPr="00830672">
              <w:rPr>
                <w:rFonts w:asciiTheme="minorHAnsi" w:hAnsiTheme="minorHAnsi" w:cs="Arial"/>
                <w:b w:val="0"/>
                <w:sz w:val="20"/>
                <w:szCs w:val="20"/>
                <w:lang w:val="en-AU"/>
              </w:rPr>
              <w:t>One</w:t>
            </w:r>
            <w:r w:rsidRPr="00830672">
              <w:rPr>
                <w:rFonts w:asciiTheme="minorHAnsi" w:hAnsiTheme="minorHAnsi" w:cs="Arial"/>
                <w:b w:val="0"/>
                <w:sz w:val="20"/>
                <w:szCs w:val="20"/>
                <w:lang w:val="en-AU"/>
              </w:rPr>
              <w:t xml:space="preserve">: </w:t>
            </w:r>
            <w:r w:rsidR="004F6593">
              <w:rPr>
                <w:rFonts w:asciiTheme="minorHAnsi" w:hAnsiTheme="minorHAnsi" w:cs="Arial"/>
                <w:b w:val="0"/>
                <w:sz w:val="20"/>
                <w:szCs w:val="20"/>
                <w:lang w:val="en-AU"/>
              </w:rPr>
              <w:t>5</w:t>
            </w:r>
            <w:r w:rsidR="003730A2">
              <w:rPr>
                <w:rFonts w:asciiTheme="minorHAnsi" w:hAnsiTheme="minorHAnsi" w:cs="Arial"/>
                <w:b w:val="0"/>
                <w:sz w:val="20"/>
                <w:szCs w:val="20"/>
                <w:lang w:val="en-AU"/>
              </w:rPr>
              <w:t>–</w:t>
            </w:r>
            <w:r w:rsidR="007A0A0C">
              <w:rPr>
                <w:rFonts w:asciiTheme="minorHAnsi" w:hAnsiTheme="minorHAnsi" w:cs="Arial"/>
                <w:b w:val="0"/>
                <w:sz w:val="20"/>
                <w:szCs w:val="20"/>
                <w:lang w:val="en-AU"/>
              </w:rPr>
              <w:t>8</w:t>
            </w:r>
            <w:r w:rsidR="0063459D" w:rsidRPr="00830672">
              <w:rPr>
                <w:rFonts w:asciiTheme="minorHAnsi" w:hAnsiTheme="minorHAnsi" w:cs="Arial"/>
                <w:b w:val="0"/>
                <w:sz w:val="20"/>
                <w:szCs w:val="20"/>
                <w:lang w:val="en-AU"/>
              </w:rPr>
              <w:t xml:space="preserve"> short answer </w:t>
            </w:r>
            <w:r w:rsidRPr="00830672">
              <w:rPr>
                <w:rFonts w:asciiTheme="minorHAnsi" w:hAnsiTheme="minorHAnsi" w:cs="Arial"/>
                <w:b w:val="0"/>
                <w:sz w:val="20"/>
                <w:szCs w:val="20"/>
                <w:lang w:val="en-AU"/>
              </w:rPr>
              <w:t>questions (</w:t>
            </w:r>
            <w:r w:rsidR="007A0A0C">
              <w:rPr>
                <w:rFonts w:asciiTheme="minorHAnsi" w:hAnsiTheme="minorHAnsi" w:cs="Arial"/>
                <w:b w:val="0"/>
                <w:sz w:val="20"/>
                <w:szCs w:val="20"/>
                <w:lang w:val="en-AU"/>
              </w:rPr>
              <w:t>70</w:t>
            </w:r>
            <w:r w:rsidR="00A3731D" w:rsidRPr="00830672">
              <w:rPr>
                <w:rFonts w:asciiTheme="minorHAnsi" w:hAnsiTheme="minorHAnsi" w:cs="Arial"/>
                <w:b w:val="0"/>
                <w:sz w:val="20"/>
                <w:szCs w:val="20"/>
                <w:lang w:val="en-AU"/>
              </w:rPr>
              <w:t>%)</w:t>
            </w:r>
          </w:p>
          <w:p w14:paraId="126F1577" w14:textId="33F4BCE8" w:rsidR="00D05AE8" w:rsidRPr="007A0A0C" w:rsidRDefault="0063459D" w:rsidP="00F305DF">
            <w:pPr>
              <w:pStyle w:val="Title"/>
              <w:jc w:val="left"/>
              <w:rPr>
                <w:rFonts w:asciiTheme="minorHAnsi" w:hAnsiTheme="minorHAnsi" w:cs="Arial"/>
                <w:b w:val="0"/>
                <w:sz w:val="20"/>
                <w:szCs w:val="20"/>
                <w:lang w:val="en-AU"/>
              </w:rPr>
            </w:pPr>
            <w:r w:rsidRPr="00830672">
              <w:rPr>
                <w:rFonts w:asciiTheme="minorHAnsi" w:hAnsiTheme="minorHAnsi" w:cs="Arial"/>
                <w:b w:val="0"/>
                <w:sz w:val="20"/>
                <w:szCs w:val="20"/>
                <w:lang w:val="en-AU"/>
              </w:rPr>
              <w:t xml:space="preserve">Section </w:t>
            </w:r>
            <w:r w:rsidR="00A3731D" w:rsidRPr="00830672">
              <w:rPr>
                <w:rFonts w:asciiTheme="minorHAnsi" w:hAnsiTheme="minorHAnsi" w:cs="Arial"/>
                <w:b w:val="0"/>
                <w:sz w:val="20"/>
                <w:szCs w:val="20"/>
                <w:lang w:val="en-AU"/>
              </w:rPr>
              <w:t>Two</w:t>
            </w:r>
            <w:r w:rsidRPr="00830672">
              <w:rPr>
                <w:rFonts w:asciiTheme="minorHAnsi" w:hAnsiTheme="minorHAnsi" w:cs="Arial"/>
                <w:b w:val="0"/>
                <w:sz w:val="20"/>
                <w:szCs w:val="20"/>
                <w:lang w:val="en-AU"/>
              </w:rPr>
              <w:t>:</w:t>
            </w:r>
            <w:r w:rsidR="00B0337B">
              <w:rPr>
                <w:rFonts w:asciiTheme="minorHAnsi" w:hAnsiTheme="minorHAnsi" w:cs="Arial"/>
                <w:b w:val="0"/>
                <w:sz w:val="20"/>
                <w:szCs w:val="20"/>
                <w:lang w:val="en-AU"/>
              </w:rPr>
              <w:t xml:space="preserve"> </w:t>
            </w:r>
            <w:r w:rsidR="001B108B">
              <w:rPr>
                <w:rFonts w:asciiTheme="minorHAnsi" w:hAnsiTheme="minorHAnsi" w:cs="Arial"/>
                <w:b w:val="0"/>
                <w:sz w:val="20"/>
                <w:szCs w:val="20"/>
                <w:lang w:val="en-AU"/>
              </w:rPr>
              <w:t>1</w:t>
            </w:r>
            <w:r w:rsidR="003730A2">
              <w:rPr>
                <w:rFonts w:asciiTheme="minorHAnsi" w:hAnsiTheme="minorHAnsi" w:cs="Arial"/>
                <w:b w:val="0"/>
                <w:sz w:val="20"/>
                <w:szCs w:val="20"/>
                <w:lang w:val="en-AU"/>
              </w:rPr>
              <w:t>–</w:t>
            </w:r>
            <w:r w:rsidR="001B108B">
              <w:rPr>
                <w:rFonts w:asciiTheme="minorHAnsi" w:hAnsiTheme="minorHAnsi" w:cs="Arial"/>
                <w:b w:val="0"/>
                <w:sz w:val="20"/>
                <w:szCs w:val="20"/>
                <w:lang w:val="en-AU"/>
              </w:rPr>
              <w:t>2</w:t>
            </w:r>
            <w:r w:rsidRPr="00830672">
              <w:rPr>
                <w:rFonts w:asciiTheme="minorHAnsi" w:hAnsiTheme="minorHAnsi" w:cs="Arial"/>
                <w:b w:val="0"/>
                <w:sz w:val="20"/>
                <w:szCs w:val="20"/>
                <w:lang w:val="en-AU"/>
              </w:rPr>
              <w:t xml:space="preserve"> </w:t>
            </w:r>
            <w:r w:rsidR="007A0A0C">
              <w:rPr>
                <w:rFonts w:asciiTheme="minorHAnsi" w:hAnsiTheme="minorHAnsi" w:cs="Arial"/>
                <w:b w:val="0"/>
                <w:sz w:val="20"/>
                <w:szCs w:val="20"/>
                <w:lang w:val="en-AU"/>
              </w:rPr>
              <w:t>Extended Answer</w:t>
            </w:r>
            <w:r w:rsidR="001B108B">
              <w:rPr>
                <w:rFonts w:asciiTheme="minorHAnsi" w:hAnsiTheme="minorHAnsi" w:cs="Arial"/>
                <w:b w:val="0"/>
                <w:sz w:val="20"/>
                <w:szCs w:val="20"/>
                <w:lang w:val="en-AU"/>
              </w:rPr>
              <w:t xml:space="preserve"> questions</w:t>
            </w:r>
            <w:r w:rsidR="00D05AE8" w:rsidRPr="00830672">
              <w:rPr>
                <w:rFonts w:asciiTheme="minorHAnsi" w:hAnsiTheme="minorHAnsi" w:cs="Arial"/>
                <w:b w:val="0"/>
                <w:sz w:val="20"/>
                <w:szCs w:val="20"/>
                <w:lang w:val="en-AU"/>
              </w:rPr>
              <w:t xml:space="preserve"> (</w:t>
            </w:r>
            <w:r w:rsidR="007A0A0C">
              <w:rPr>
                <w:rFonts w:asciiTheme="minorHAnsi" w:hAnsiTheme="minorHAnsi" w:cs="Arial"/>
                <w:b w:val="0"/>
                <w:sz w:val="20"/>
                <w:szCs w:val="20"/>
                <w:lang w:val="en-AU"/>
              </w:rPr>
              <w:t>30</w:t>
            </w:r>
            <w:r w:rsidRPr="00830672">
              <w:rPr>
                <w:rFonts w:asciiTheme="minorHAnsi" w:hAnsiTheme="minorHAnsi" w:cs="Arial"/>
                <w:b w:val="0"/>
                <w:sz w:val="20"/>
                <w:szCs w:val="20"/>
                <w:lang w:val="en-AU"/>
              </w:rPr>
              <w:t>%)</w:t>
            </w:r>
            <w:r w:rsidR="00D05AE8" w:rsidRPr="00830672">
              <w:rPr>
                <w:rFonts w:asciiTheme="minorHAnsi" w:hAnsiTheme="minorHAnsi" w:cs="Arial"/>
                <w:b w:val="0"/>
                <w:sz w:val="20"/>
                <w:szCs w:val="20"/>
                <w:lang w:val="en-AU"/>
              </w:rPr>
              <w:t xml:space="preserve"> </w:t>
            </w:r>
          </w:p>
        </w:tc>
      </w:tr>
      <w:tr w:rsidR="00D05AE8" w:rsidRPr="00A3731D" w14:paraId="7D69524A" w14:textId="77777777" w:rsidTr="00F305DF">
        <w:tblPrEx>
          <w:tbl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insideH w:val="single" w:sz="2" w:space="0" w:color="B2A1C7" w:themeColor="accent4" w:themeTint="99"/>
            <w:insideV w:val="single" w:sz="2" w:space="0" w:color="B2A1C7" w:themeColor="accent4" w:themeTint="99"/>
          </w:tblBorders>
        </w:tblPrEx>
        <w:trPr>
          <w:trHeight w:val="435"/>
        </w:trPr>
        <w:tc>
          <w:tcPr>
            <w:tcW w:w="513" w:type="pct"/>
            <w:vMerge/>
            <w:vAlign w:val="center"/>
          </w:tcPr>
          <w:p w14:paraId="24899208" w14:textId="77777777" w:rsidR="00D05AE8" w:rsidRPr="0039506C" w:rsidRDefault="00D05AE8" w:rsidP="00A3731D">
            <w:pPr>
              <w:pStyle w:val="Title"/>
              <w:ind w:left="3"/>
              <w:rPr>
                <w:rFonts w:asciiTheme="minorHAnsi" w:hAnsiTheme="minorHAnsi" w:cs="Arial"/>
                <w:b w:val="0"/>
                <w:sz w:val="20"/>
                <w:szCs w:val="20"/>
              </w:rPr>
            </w:pPr>
          </w:p>
        </w:tc>
        <w:tc>
          <w:tcPr>
            <w:tcW w:w="419" w:type="pct"/>
            <w:vMerge/>
            <w:vAlign w:val="center"/>
          </w:tcPr>
          <w:p w14:paraId="4CB3FD45" w14:textId="77777777" w:rsidR="00D05AE8" w:rsidRPr="0039506C" w:rsidRDefault="00D05AE8" w:rsidP="00A3731D">
            <w:pPr>
              <w:pStyle w:val="Title"/>
              <w:ind w:left="93"/>
              <w:rPr>
                <w:rFonts w:asciiTheme="minorHAnsi" w:hAnsiTheme="minorHAnsi" w:cs="Arial"/>
                <w:sz w:val="20"/>
                <w:szCs w:val="20"/>
              </w:rPr>
            </w:pPr>
          </w:p>
        </w:tc>
        <w:tc>
          <w:tcPr>
            <w:tcW w:w="437" w:type="pct"/>
            <w:vAlign w:val="center"/>
          </w:tcPr>
          <w:p w14:paraId="30081B08" w14:textId="6D0DAF98" w:rsidR="00D05AE8" w:rsidRPr="006B4214" w:rsidRDefault="00C46290" w:rsidP="00F305DF">
            <w:pPr>
              <w:tabs>
                <w:tab w:val="left" w:pos="4140"/>
                <w:tab w:val="left" w:pos="4800"/>
              </w:tabs>
              <w:jc w:val="center"/>
              <w:rPr>
                <w:rFonts w:asciiTheme="minorHAnsi" w:hAnsiTheme="minorHAnsi"/>
                <w:sz w:val="20"/>
                <w:szCs w:val="20"/>
              </w:rPr>
            </w:pPr>
            <w:r>
              <w:rPr>
                <w:rFonts w:asciiTheme="minorHAnsi" w:hAnsiTheme="minorHAnsi"/>
                <w:sz w:val="20"/>
                <w:szCs w:val="20"/>
              </w:rPr>
              <w:t>20</w:t>
            </w:r>
            <w:r w:rsidR="00D05AE8" w:rsidRPr="006B4214">
              <w:rPr>
                <w:rFonts w:asciiTheme="minorHAnsi" w:hAnsiTheme="minorHAnsi"/>
                <w:sz w:val="20"/>
                <w:szCs w:val="20"/>
              </w:rPr>
              <w:t>%</w:t>
            </w:r>
          </w:p>
        </w:tc>
        <w:tc>
          <w:tcPr>
            <w:tcW w:w="625" w:type="pct"/>
            <w:vAlign w:val="center"/>
          </w:tcPr>
          <w:p w14:paraId="51A0556C" w14:textId="356A69E6" w:rsidR="008A756C" w:rsidRDefault="008A756C" w:rsidP="009740D3">
            <w:pPr>
              <w:tabs>
                <w:tab w:val="left" w:pos="4140"/>
                <w:tab w:val="left" w:pos="4800"/>
              </w:tabs>
              <w:jc w:val="center"/>
              <w:rPr>
                <w:rFonts w:asciiTheme="minorHAnsi" w:hAnsiTheme="minorHAnsi"/>
                <w:sz w:val="20"/>
                <w:szCs w:val="20"/>
              </w:rPr>
            </w:pPr>
            <w:r>
              <w:rPr>
                <w:rFonts w:asciiTheme="minorHAnsi" w:hAnsiTheme="minorHAnsi"/>
                <w:sz w:val="20"/>
                <w:szCs w:val="20"/>
              </w:rPr>
              <w:t>Semester 2</w:t>
            </w:r>
          </w:p>
          <w:p w14:paraId="4201C903" w14:textId="55347DD9" w:rsidR="00D05AE8" w:rsidRPr="006B4214" w:rsidRDefault="000168B3" w:rsidP="009740D3">
            <w:pPr>
              <w:tabs>
                <w:tab w:val="left" w:pos="4140"/>
                <w:tab w:val="left" w:pos="4800"/>
              </w:tabs>
              <w:jc w:val="center"/>
              <w:rPr>
                <w:rFonts w:asciiTheme="minorHAnsi" w:hAnsiTheme="minorHAnsi"/>
                <w:sz w:val="20"/>
                <w:szCs w:val="20"/>
              </w:rPr>
            </w:pPr>
            <w:r>
              <w:rPr>
                <w:rFonts w:asciiTheme="minorHAnsi" w:hAnsiTheme="minorHAnsi"/>
                <w:sz w:val="20"/>
                <w:szCs w:val="20"/>
              </w:rPr>
              <w:t xml:space="preserve">Week </w:t>
            </w:r>
            <w:r w:rsidR="008A756C">
              <w:rPr>
                <w:rFonts w:asciiTheme="minorHAnsi" w:hAnsiTheme="minorHAnsi"/>
                <w:sz w:val="20"/>
                <w:szCs w:val="20"/>
              </w:rPr>
              <w:t>1</w:t>
            </w:r>
            <w:r>
              <w:rPr>
                <w:rFonts w:asciiTheme="minorHAnsi" w:hAnsiTheme="minorHAnsi"/>
                <w:sz w:val="20"/>
                <w:szCs w:val="20"/>
              </w:rPr>
              <w:t>6</w:t>
            </w:r>
          </w:p>
        </w:tc>
        <w:tc>
          <w:tcPr>
            <w:tcW w:w="3006" w:type="pct"/>
            <w:vAlign w:val="center"/>
          </w:tcPr>
          <w:p w14:paraId="59896064" w14:textId="47EA17A0" w:rsidR="0063459D" w:rsidRPr="00830672" w:rsidRDefault="00D05AE8" w:rsidP="00F305DF">
            <w:pPr>
              <w:pStyle w:val="Title"/>
              <w:jc w:val="left"/>
              <w:rPr>
                <w:rFonts w:asciiTheme="minorHAnsi" w:hAnsiTheme="minorHAnsi" w:cs="Arial"/>
                <w:b w:val="0"/>
                <w:sz w:val="20"/>
                <w:szCs w:val="20"/>
                <w:lang w:val="en-AU"/>
              </w:rPr>
            </w:pPr>
            <w:r w:rsidRPr="0039506C">
              <w:rPr>
                <w:rFonts w:asciiTheme="minorHAnsi" w:hAnsiTheme="minorHAnsi" w:cs="Arial"/>
                <w:sz w:val="20"/>
                <w:szCs w:val="20"/>
              </w:rPr>
              <w:t xml:space="preserve">Task </w:t>
            </w:r>
            <w:r w:rsidR="00564ADC">
              <w:rPr>
                <w:rFonts w:asciiTheme="minorHAnsi" w:hAnsiTheme="minorHAnsi" w:cs="Arial"/>
                <w:sz w:val="20"/>
                <w:szCs w:val="20"/>
              </w:rPr>
              <w:t>8</w:t>
            </w:r>
            <w:r w:rsidRPr="0039506C">
              <w:rPr>
                <w:rFonts w:asciiTheme="minorHAnsi" w:hAnsiTheme="minorHAnsi" w:cs="Arial"/>
                <w:sz w:val="20"/>
                <w:szCs w:val="20"/>
              </w:rPr>
              <w:t>: Semester 2</w:t>
            </w:r>
            <w:r w:rsidR="0063459D" w:rsidRPr="0039506C">
              <w:rPr>
                <w:rFonts w:asciiTheme="minorHAnsi" w:hAnsiTheme="minorHAnsi" w:cs="Arial"/>
                <w:sz w:val="20"/>
                <w:szCs w:val="20"/>
              </w:rPr>
              <w:t xml:space="preserve"> </w:t>
            </w:r>
            <w:r w:rsidRPr="0039506C">
              <w:rPr>
                <w:rFonts w:asciiTheme="minorHAnsi" w:hAnsiTheme="minorHAnsi" w:cs="Arial"/>
                <w:sz w:val="20"/>
                <w:szCs w:val="20"/>
              </w:rPr>
              <w:t>examination</w:t>
            </w:r>
            <w:r w:rsidR="00C46290">
              <w:rPr>
                <w:rFonts w:asciiTheme="minorHAnsi" w:hAnsiTheme="minorHAnsi" w:cs="Arial"/>
                <w:sz w:val="20"/>
                <w:szCs w:val="20"/>
              </w:rPr>
              <w:t xml:space="preserve"> </w:t>
            </w:r>
            <w:r w:rsidR="009333F3">
              <w:rPr>
                <w:rFonts w:asciiTheme="minorHAnsi" w:hAnsiTheme="minorHAnsi" w:cs="Arial"/>
                <w:sz w:val="20"/>
                <w:szCs w:val="20"/>
              </w:rPr>
              <w:t xml:space="preserve">– </w:t>
            </w:r>
            <w:r w:rsidR="00C46290">
              <w:rPr>
                <w:rFonts w:asciiTheme="minorHAnsi" w:hAnsiTheme="minorHAnsi" w:cs="Arial"/>
                <w:sz w:val="20"/>
                <w:szCs w:val="20"/>
              </w:rPr>
              <w:t>Unit 1 and 2 content</w:t>
            </w:r>
            <w:r w:rsidRPr="004551A9">
              <w:rPr>
                <w:rFonts w:asciiTheme="minorHAnsi" w:hAnsiTheme="minorHAnsi" w:cs="Arial"/>
                <w:bCs w:val="0"/>
                <w:i/>
                <w:sz w:val="20"/>
                <w:szCs w:val="20"/>
                <w:lang w:val="en-AU"/>
              </w:rPr>
              <w:t xml:space="preserve"> </w:t>
            </w:r>
            <w:r w:rsidR="00515A66" w:rsidRPr="00E53CFB">
              <w:rPr>
                <w:rFonts w:asciiTheme="minorHAnsi" w:hAnsiTheme="minorHAnsi" w:cs="Arial"/>
                <w:bCs w:val="0"/>
                <w:iCs/>
                <w:sz w:val="20"/>
                <w:szCs w:val="20"/>
                <w:lang w:val="en-AU"/>
              </w:rPr>
              <w:t>(</w:t>
            </w:r>
            <w:r w:rsidRPr="004551A9">
              <w:rPr>
                <w:rFonts w:asciiTheme="minorHAnsi" w:hAnsiTheme="minorHAnsi" w:cs="Arial"/>
                <w:bCs w:val="0"/>
                <w:sz w:val="20"/>
                <w:szCs w:val="20"/>
                <w:lang w:val="en-AU"/>
              </w:rPr>
              <w:t>3 h</w:t>
            </w:r>
            <w:r w:rsidR="00A3731D" w:rsidRPr="004551A9">
              <w:rPr>
                <w:rFonts w:asciiTheme="minorHAnsi" w:hAnsiTheme="minorHAnsi" w:cs="Arial"/>
                <w:bCs w:val="0"/>
                <w:sz w:val="20"/>
                <w:szCs w:val="20"/>
                <w:lang w:val="en-AU"/>
              </w:rPr>
              <w:t>ou</w:t>
            </w:r>
            <w:r w:rsidRPr="004551A9">
              <w:rPr>
                <w:rFonts w:asciiTheme="minorHAnsi" w:hAnsiTheme="minorHAnsi" w:cs="Arial"/>
                <w:bCs w:val="0"/>
                <w:sz w:val="20"/>
                <w:szCs w:val="20"/>
                <w:lang w:val="en-AU"/>
              </w:rPr>
              <w:t>rs</w:t>
            </w:r>
            <w:r w:rsidR="00515A66">
              <w:rPr>
                <w:rFonts w:asciiTheme="minorHAnsi" w:hAnsiTheme="minorHAnsi" w:cs="Arial"/>
                <w:bCs w:val="0"/>
                <w:sz w:val="20"/>
                <w:szCs w:val="20"/>
                <w:lang w:val="en-AU"/>
              </w:rPr>
              <w:t>)</w:t>
            </w:r>
            <w:r w:rsidRPr="004551A9">
              <w:rPr>
                <w:rFonts w:asciiTheme="minorHAnsi" w:hAnsiTheme="minorHAnsi" w:cs="Arial"/>
                <w:bCs w:val="0"/>
                <w:sz w:val="20"/>
                <w:szCs w:val="20"/>
                <w:lang w:val="en-AU"/>
              </w:rPr>
              <w:t xml:space="preserve"> </w:t>
            </w:r>
          </w:p>
          <w:p w14:paraId="0643B02D" w14:textId="7735F37A" w:rsidR="00A3731D" w:rsidRPr="00830672" w:rsidRDefault="0063459D" w:rsidP="00F305DF">
            <w:pPr>
              <w:pStyle w:val="Title"/>
              <w:jc w:val="left"/>
              <w:rPr>
                <w:rFonts w:asciiTheme="minorHAnsi" w:hAnsiTheme="minorHAnsi" w:cs="Arial"/>
                <w:b w:val="0"/>
                <w:sz w:val="20"/>
                <w:szCs w:val="20"/>
                <w:lang w:val="en-AU"/>
              </w:rPr>
            </w:pPr>
            <w:r w:rsidRPr="00830672">
              <w:rPr>
                <w:rFonts w:asciiTheme="minorHAnsi" w:hAnsiTheme="minorHAnsi" w:cs="Arial"/>
                <w:b w:val="0"/>
                <w:sz w:val="20"/>
                <w:szCs w:val="20"/>
                <w:lang w:val="en-AU"/>
              </w:rPr>
              <w:t xml:space="preserve">Section </w:t>
            </w:r>
            <w:r w:rsidR="00A3731D" w:rsidRPr="00830672">
              <w:rPr>
                <w:rFonts w:asciiTheme="minorHAnsi" w:hAnsiTheme="minorHAnsi" w:cs="Arial"/>
                <w:b w:val="0"/>
                <w:sz w:val="20"/>
                <w:szCs w:val="20"/>
                <w:lang w:val="en-AU"/>
              </w:rPr>
              <w:t>One</w:t>
            </w:r>
            <w:r w:rsidRPr="00830672">
              <w:rPr>
                <w:rFonts w:asciiTheme="minorHAnsi" w:hAnsiTheme="minorHAnsi" w:cs="Arial"/>
                <w:b w:val="0"/>
                <w:sz w:val="20"/>
                <w:szCs w:val="20"/>
                <w:lang w:val="en-AU"/>
              </w:rPr>
              <w:t xml:space="preserve">: </w:t>
            </w:r>
            <w:r w:rsidR="004F6593">
              <w:rPr>
                <w:rFonts w:asciiTheme="minorHAnsi" w:hAnsiTheme="minorHAnsi" w:cs="Arial"/>
                <w:b w:val="0"/>
                <w:sz w:val="20"/>
                <w:szCs w:val="20"/>
                <w:lang w:val="en-AU"/>
              </w:rPr>
              <w:t>5</w:t>
            </w:r>
            <w:r w:rsidR="00CB19D7">
              <w:rPr>
                <w:rFonts w:asciiTheme="minorHAnsi" w:hAnsiTheme="minorHAnsi" w:cs="Arial"/>
                <w:b w:val="0"/>
                <w:sz w:val="20"/>
                <w:szCs w:val="20"/>
                <w:lang w:val="en-AU"/>
              </w:rPr>
              <w:t>–</w:t>
            </w:r>
            <w:r w:rsidR="00C46290">
              <w:rPr>
                <w:rFonts w:asciiTheme="minorHAnsi" w:hAnsiTheme="minorHAnsi" w:cs="Arial"/>
                <w:b w:val="0"/>
                <w:sz w:val="20"/>
                <w:szCs w:val="20"/>
                <w:lang w:val="en-AU"/>
              </w:rPr>
              <w:t>8</w:t>
            </w:r>
            <w:r w:rsidR="00A3731D" w:rsidRPr="00830672">
              <w:rPr>
                <w:rFonts w:asciiTheme="minorHAnsi" w:hAnsiTheme="minorHAnsi" w:cs="Arial"/>
                <w:b w:val="0"/>
                <w:sz w:val="20"/>
                <w:szCs w:val="20"/>
                <w:lang w:val="en-AU"/>
              </w:rPr>
              <w:t xml:space="preserve"> short answer questions (</w:t>
            </w:r>
            <w:r w:rsidR="00C46290">
              <w:rPr>
                <w:rFonts w:asciiTheme="minorHAnsi" w:hAnsiTheme="minorHAnsi" w:cs="Arial"/>
                <w:b w:val="0"/>
                <w:sz w:val="20"/>
                <w:szCs w:val="20"/>
                <w:lang w:val="en-AU"/>
              </w:rPr>
              <w:t>7</w:t>
            </w:r>
            <w:r w:rsidR="00A3731D" w:rsidRPr="00830672">
              <w:rPr>
                <w:rFonts w:asciiTheme="minorHAnsi" w:hAnsiTheme="minorHAnsi" w:cs="Arial"/>
                <w:b w:val="0"/>
                <w:sz w:val="20"/>
                <w:szCs w:val="20"/>
                <w:lang w:val="en-AU"/>
              </w:rPr>
              <w:t>0%)</w:t>
            </w:r>
          </w:p>
          <w:p w14:paraId="09903C63" w14:textId="567AA757" w:rsidR="00D05AE8" w:rsidRPr="00A84B50" w:rsidRDefault="0063459D" w:rsidP="00F305DF">
            <w:pPr>
              <w:pStyle w:val="Title"/>
              <w:jc w:val="left"/>
              <w:rPr>
                <w:rFonts w:asciiTheme="minorHAnsi" w:hAnsiTheme="minorHAnsi" w:cs="Arial"/>
                <w:b w:val="0"/>
                <w:sz w:val="20"/>
                <w:szCs w:val="20"/>
                <w:lang w:val="en-AU"/>
              </w:rPr>
            </w:pPr>
            <w:r w:rsidRPr="00830672">
              <w:rPr>
                <w:rFonts w:asciiTheme="minorHAnsi" w:hAnsiTheme="minorHAnsi" w:cs="Arial"/>
                <w:b w:val="0"/>
                <w:sz w:val="20"/>
                <w:szCs w:val="20"/>
                <w:lang w:val="en-AU"/>
              </w:rPr>
              <w:t xml:space="preserve">Section </w:t>
            </w:r>
            <w:r w:rsidR="00A3731D" w:rsidRPr="00830672">
              <w:rPr>
                <w:rFonts w:asciiTheme="minorHAnsi" w:hAnsiTheme="minorHAnsi" w:cs="Arial"/>
                <w:b w:val="0"/>
                <w:sz w:val="20"/>
                <w:szCs w:val="20"/>
                <w:lang w:val="en-AU"/>
              </w:rPr>
              <w:t>Two</w:t>
            </w:r>
            <w:r w:rsidRPr="00830672">
              <w:rPr>
                <w:rFonts w:asciiTheme="minorHAnsi" w:hAnsiTheme="minorHAnsi" w:cs="Arial"/>
                <w:b w:val="0"/>
                <w:sz w:val="20"/>
                <w:szCs w:val="20"/>
                <w:lang w:val="en-AU"/>
              </w:rPr>
              <w:t xml:space="preserve">: </w:t>
            </w:r>
            <w:r w:rsidR="00C46290">
              <w:rPr>
                <w:rFonts w:asciiTheme="minorHAnsi" w:hAnsiTheme="minorHAnsi" w:cs="Arial"/>
                <w:b w:val="0"/>
                <w:sz w:val="20"/>
                <w:szCs w:val="20"/>
                <w:lang w:val="en-AU"/>
              </w:rPr>
              <w:t>Two extended answer questions</w:t>
            </w:r>
            <w:r w:rsidRPr="00830672">
              <w:rPr>
                <w:rFonts w:asciiTheme="minorHAnsi" w:hAnsiTheme="minorHAnsi" w:cs="Arial"/>
                <w:b w:val="0"/>
                <w:sz w:val="20"/>
                <w:szCs w:val="20"/>
                <w:lang w:val="en-AU"/>
              </w:rPr>
              <w:t xml:space="preserve"> (</w:t>
            </w:r>
            <w:r w:rsidR="00C46290">
              <w:rPr>
                <w:rFonts w:asciiTheme="minorHAnsi" w:hAnsiTheme="minorHAnsi" w:cs="Arial"/>
                <w:b w:val="0"/>
                <w:sz w:val="20"/>
                <w:szCs w:val="20"/>
                <w:lang w:val="en-AU"/>
              </w:rPr>
              <w:t>30</w:t>
            </w:r>
            <w:r w:rsidRPr="00830672">
              <w:rPr>
                <w:rFonts w:asciiTheme="minorHAnsi" w:hAnsiTheme="minorHAnsi" w:cs="Arial"/>
                <w:b w:val="0"/>
                <w:sz w:val="20"/>
                <w:szCs w:val="20"/>
                <w:lang w:val="en-AU"/>
              </w:rPr>
              <w:t xml:space="preserve">%) </w:t>
            </w:r>
          </w:p>
        </w:tc>
      </w:tr>
      <w:tr w:rsidR="00D05AE8" w:rsidRPr="00A3731D" w14:paraId="1B627D94" w14:textId="77777777" w:rsidTr="00F305DF">
        <w:tblPrEx>
          <w:tbl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insideH w:val="single" w:sz="2" w:space="0" w:color="B2A1C7" w:themeColor="accent4" w:themeTint="99"/>
            <w:insideV w:val="single" w:sz="2" w:space="0" w:color="B2A1C7" w:themeColor="accent4" w:themeTint="99"/>
          </w:tblBorders>
        </w:tblPrEx>
        <w:trPr>
          <w:trHeight w:val="26"/>
        </w:trPr>
        <w:tc>
          <w:tcPr>
            <w:tcW w:w="513" w:type="pct"/>
            <w:shd w:val="clear" w:color="auto" w:fill="E5DFEC" w:themeFill="accent4" w:themeFillTint="33"/>
            <w:vAlign w:val="center"/>
          </w:tcPr>
          <w:p w14:paraId="4C86E727" w14:textId="77777777" w:rsidR="00D05AE8" w:rsidRPr="00A3731D" w:rsidRDefault="00D05AE8" w:rsidP="00F305DF">
            <w:pPr>
              <w:pStyle w:val="Title"/>
              <w:rPr>
                <w:rFonts w:asciiTheme="minorHAnsi" w:hAnsiTheme="minorHAnsi" w:cs="Arial"/>
                <w:sz w:val="20"/>
                <w:szCs w:val="20"/>
              </w:rPr>
            </w:pPr>
            <w:r w:rsidRPr="00A3731D">
              <w:rPr>
                <w:rFonts w:asciiTheme="minorHAnsi" w:hAnsiTheme="minorHAnsi" w:cs="Arial"/>
                <w:sz w:val="20"/>
                <w:szCs w:val="20"/>
              </w:rPr>
              <w:t>Total</w:t>
            </w:r>
          </w:p>
        </w:tc>
        <w:tc>
          <w:tcPr>
            <w:tcW w:w="419" w:type="pct"/>
            <w:shd w:val="clear" w:color="auto" w:fill="E5DFEC" w:themeFill="accent4" w:themeFillTint="33"/>
            <w:vAlign w:val="center"/>
          </w:tcPr>
          <w:p w14:paraId="6E5EB030" w14:textId="77777777" w:rsidR="00D05AE8" w:rsidRPr="00A3731D" w:rsidRDefault="00D05AE8" w:rsidP="00F305DF">
            <w:pPr>
              <w:pStyle w:val="Title"/>
              <w:rPr>
                <w:rFonts w:asciiTheme="minorHAnsi" w:hAnsiTheme="minorHAnsi" w:cs="Arial"/>
                <w:sz w:val="20"/>
                <w:szCs w:val="20"/>
              </w:rPr>
            </w:pPr>
            <w:r w:rsidRPr="00A3731D">
              <w:rPr>
                <w:rFonts w:asciiTheme="minorHAnsi" w:hAnsiTheme="minorHAnsi" w:cs="Arial"/>
                <w:sz w:val="20"/>
                <w:szCs w:val="20"/>
              </w:rPr>
              <w:t>100%</w:t>
            </w:r>
          </w:p>
        </w:tc>
        <w:tc>
          <w:tcPr>
            <w:tcW w:w="437" w:type="pct"/>
            <w:shd w:val="clear" w:color="auto" w:fill="E5DFEC" w:themeFill="accent4" w:themeFillTint="33"/>
            <w:vAlign w:val="center"/>
          </w:tcPr>
          <w:p w14:paraId="419A064B" w14:textId="77777777" w:rsidR="00D05AE8" w:rsidRPr="00A3731D" w:rsidRDefault="00D05AE8" w:rsidP="00F305DF">
            <w:pPr>
              <w:pStyle w:val="Title"/>
              <w:rPr>
                <w:rFonts w:asciiTheme="minorHAnsi" w:hAnsiTheme="minorHAnsi" w:cs="Arial"/>
                <w:bCs w:val="0"/>
                <w:sz w:val="20"/>
                <w:szCs w:val="20"/>
              </w:rPr>
            </w:pPr>
            <w:r w:rsidRPr="00A3731D">
              <w:rPr>
                <w:rFonts w:asciiTheme="minorHAnsi" w:hAnsiTheme="minorHAnsi" w:cs="Arial"/>
                <w:bCs w:val="0"/>
                <w:sz w:val="20"/>
                <w:szCs w:val="20"/>
              </w:rPr>
              <w:t>100%</w:t>
            </w:r>
          </w:p>
        </w:tc>
        <w:tc>
          <w:tcPr>
            <w:tcW w:w="625" w:type="pct"/>
            <w:shd w:val="clear" w:color="auto" w:fill="E5DFEC" w:themeFill="accent4" w:themeFillTint="33"/>
          </w:tcPr>
          <w:p w14:paraId="4CF0319A" w14:textId="77777777" w:rsidR="00D05AE8" w:rsidRPr="00A3731D" w:rsidRDefault="00D05AE8" w:rsidP="00F305DF">
            <w:pPr>
              <w:pStyle w:val="Title"/>
              <w:jc w:val="left"/>
              <w:rPr>
                <w:rFonts w:asciiTheme="minorHAnsi" w:hAnsiTheme="minorHAnsi" w:cs="Arial"/>
                <w:sz w:val="20"/>
                <w:szCs w:val="20"/>
              </w:rPr>
            </w:pPr>
          </w:p>
        </w:tc>
        <w:tc>
          <w:tcPr>
            <w:tcW w:w="3006" w:type="pct"/>
            <w:shd w:val="clear" w:color="auto" w:fill="E5DFEC" w:themeFill="accent4" w:themeFillTint="33"/>
            <w:vAlign w:val="center"/>
          </w:tcPr>
          <w:p w14:paraId="35ABD04A" w14:textId="77777777" w:rsidR="00D05AE8" w:rsidRPr="00A3731D" w:rsidRDefault="00D05AE8" w:rsidP="00F305DF">
            <w:pPr>
              <w:pStyle w:val="Title"/>
              <w:jc w:val="left"/>
              <w:rPr>
                <w:rFonts w:asciiTheme="minorHAnsi" w:hAnsiTheme="minorHAnsi" w:cs="Arial"/>
                <w:sz w:val="20"/>
                <w:szCs w:val="20"/>
              </w:rPr>
            </w:pPr>
          </w:p>
        </w:tc>
      </w:tr>
    </w:tbl>
    <w:p w14:paraId="2C785050" w14:textId="77777777" w:rsidR="00DC04C7" w:rsidRPr="004736E2" w:rsidRDefault="00DC04C7" w:rsidP="00FA5D49">
      <w:pPr>
        <w:rPr>
          <w:rFonts w:asciiTheme="minorHAnsi" w:hAnsiTheme="minorHAnsi"/>
          <w:lang w:val="en-AU"/>
        </w:rPr>
      </w:pPr>
    </w:p>
    <w:sectPr w:rsidR="00DC04C7" w:rsidRPr="004736E2" w:rsidSect="006315CE">
      <w:headerReference w:type="default" r:id="rId15"/>
      <w:footerReference w:type="default" r:id="rId16"/>
      <w:pgSz w:w="16838" w:h="11906" w:orient="landscape"/>
      <w:pgMar w:top="1134" w:right="1134" w:bottom="1134" w:left="1134" w:header="510"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FFA60" w14:textId="77777777" w:rsidR="00D00454" w:rsidRDefault="00D00454" w:rsidP="00E35001">
      <w:r>
        <w:separator/>
      </w:r>
    </w:p>
  </w:endnote>
  <w:endnote w:type="continuationSeparator" w:id="0">
    <w:p w14:paraId="7EF96E12" w14:textId="77777777" w:rsidR="00D00454" w:rsidRDefault="00D00454"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643A9" w14:textId="77777777" w:rsidR="00830672" w:rsidRPr="00DE34C4" w:rsidRDefault="00830672" w:rsidP="00830672">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13518v2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399DC" w14:textId="311F5A60" w:rsidR="00830672" w:rsidRPr="00C033C9" w:rsidRDefault="008F2357" w:rsidP="00C033C9">
    <w:pPr>
      <w:pStyle w:val="Footer"/>
      <w:pBdr>
        <w:top w:val="single" w:sz="4" w:space="4" w:color="5C815C"/>
      </w:pBdr>
      <w:tabs>
        <w:tab w:val="clear" w:pos="4513"/>
        <w:tab w:val="clear" w:pos="9026"/>
      </w:tabs>
      <w:rPr>
        <w:rFonts w:ascii="Franklin Gothic Book" w:hAnsi="Franklin Gothic Book"/>
        <w:noProof/>
        <w:color w:val="342568"/>
        <w:sz w:val="16"/>
        <w:szCs w:val="16"/>
      </w:rPr>
    </w:pPr>
    <w:r w:rsidRPr="00C033C9">
      <w:rPr>
        <w:rFonts w:ascii="Franklin Gothic Book" w:hAnsi="Franklin Gothic Book"/>
        <w:noProof/>
        <w:color w:val="342568"/>
        <w:sz w:val="16"/>
        <w:szCs w:val="16"/>
      </w:rPr>
      <w:t>2022/</w:t>
    </w:r>
    <w:r w:rsidR="00FD5108" w:rsidRPr="00C033C9">
      <w:rPr>
        <w:rFonts w:ascii="Franklin Gothic Book" w:hAnsi="Franklin Gothic Book"/>
        <w:noProof/>
        <w:color w:val="342568"/>
        <w:sz w:val="16"/>
        <w:szCs w:val="16"/>
      </w:rPr>
      <w:t>35307</w:t>
    </w:r>
    <w:r w:rsidR="00C033C9">
      <w:rPr>
        <w:rFonts w:ascii="Franklin Gothic Book" w:hAnsi="Franklin Gothic Book"/>
        <w:noProof/>
        <w:color w:val="342568"/>
        <w:sz w:val="16"/>
        <w:szCs w:val="16"/>
      </w:rPr>
      <w:t>v2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6262A" w14:textId="77777777" w:rsidR="007D5EE4" w:rsidRDefault="007D5EE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6CAF" w14:textId="4A4D93A1" w:rsidR="00830672" w:rsidRPr="00A3731D" w:rsidRDefault="00830672" w:rsidP="006315CE">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Psychology</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9D441" w14:textId="77777777" w:rsidR="00D00454" w:rsidRDefault="00D00454" w:rsidP="00E35001">
      <w:r>
        <w:separator/>
      </w:r>
    </w:p>
  </w:footnote>
  <w:footnote w:type="continuationSeparator" w:id="0">
    <w:p w14:paraId="5FF660CB" w14:textId="77777777" w:rsidR="00D00454" w:rsidRDefault="00D00454"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17ECD" w14:textId="77777777" w:rsidR="007D5EE4" w:rsidRDefault="007D5E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BCA0C" w14:textId="77777777" w:rsidR="007D5EE4" w:rsidRDefault="007D5E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774D3" w14:textId="77777777" w:rsidR="00830672" w:rsidRDefault="00830672" w:rsidP="00FA7058">
    <w:pPr>
      <w:pStyle w:val="Header"/>
      <w:ind w:left="-567"/>
    </w:pPr>
    <w:r>
      <w:rPr>
        <w:noProof/>
        <w:lang w:val="en-AU"/>
      </w:rPr>
      <w:drawing>
        <wp:inline distT="0" distB="0" distL="0" distR="0" wp14:anchorId="2FD2FF3A" wp14:editId="4C9618D1">
          <wp:extent cx="4529130" cy="70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_and_Government_WA_purple.jpg"/>
                  <pic:cNvPicPr/>
                </pic:nvPicPr>
                <pic:blipFill>
                  <a:blip r:embed="rId1">
                    <a:extLst>
                      <a:ext uri="{28A0092B-C50C-407E-A947-70E740481C1C}">
                        <a14:useLocalDpi xmlns:a14="http://schemas.microsoft.com/office/drawing/2010/main" val="0"/>
                      </a:ext>
                    </a:extLst>
                  </a:blip>
                  <a:stretch>
                    <a:fillRect/>
                  </a:stretch>
                </pic:blipFill>
                <pic:spPr>
                  <a:xfrm>
                    <a:off x="0" y="0"/>
                    <a:ext cx="4529130" cy="702000"/>
                  </a:xfrm>
                  <a:prstGeom prst="rect">
                    <a:avLst/>
                  </a:prstGeom>
                </pic:spPr>
              </pic:pic>
            </a:graphicData>
          </a:graphic>
        </wp:inline>
      </w:drawing>
    </w:r>
  </w:p>
  <w:p w14:paraId="4FE9A961" w14:textId="77777777" w:rsidR="00830672" w:rsidRDefault="008306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47708" w14:textId="05881770" w:rsidR="00830672" w:rsidRPr="000C582A" w:rsidRDefault="00830672" w:rsidP="00A3731D">
    <w:pPr>
      <w:pStyle w:val="Header"/>
      <w:pBdr>
        <w:bottom w:val="single" w:sz="8" w:space="1" w:color="76923C" w:themeColor="accent3" w:themeShade="BF"/>
      </w:pBdr>
      <w:tabs>
        <w:tab w:val="clear" w:pos="4513"/>
        <w:tab w:val="clear" w:pos="9026"/>
      </w:tabs>
      <w:ind w:left="14175" w:right="-1068"/>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13D8D">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67E75190" w14:textId="77777777" w:rsidR="00830672" w:rsidRDefault="008306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C162B00"/>
    <w:multiLevelType w:val="singleLevel"/>
    <w:tmpl w:val="FB26AA9E"/>
    <w:lvl w:ilvl="0">
      <w:numFmt w:val="decimal"/>
      <w:pStyle w:val="csbullet"/>
      <w:lvlText w:val=""/>
      <w:lvlJc w:val="left"/>
      <w:pPr>
        <w:ind w:left="0" w:firstLine="0"/>
      </w:pPr>
    </w:lvl>
  </w:abstractNum>
  <w:abstractNum w:abstractNumId="4"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057165886">
    <w:abstractNumId w:val="3"/>
  </w:num>
  <w:num w:numId="2" w16cid:durableId="597517256">
    <w:abstractNumId w:val="0"/>
  </w:num>
  <w:num w:numId="3" w16cid:durableId="1461534422">
    <w:abstractNumId w:val="1"/>
  </w:num>
  <w:num w:numId="4" w16cid:durableId="1006860123">
    <w:abstractNumId w:val="4"/>
  </w:num>
  <w:num w:numId="5" w16cid:durableId="1799373647">
    <w:abstractNumId w:val="2"/>
  </w:num>
  <w:num w:numId="6" w16cid:durableId="1878808306">
    <w:abstractNumId w:val="3"/>
  </w:num>
  <w:num w:numId="7" w16cid:durableId="2034500243">
    <w:abstractNumId w:val="3"/>
  </w:num>
  <w:num w:numId="8" w16cid:durableId="787814926">
    <w:abstractNumId w:val="3"/>
  </w:num>
  <w:num w:numId="9" w16cid:durableId="1631473181">
    <w:abstractNumId w:val="3"/>
  </w:num>
  <w:num w:numId="10" w16cid:durableId="268589100">
    <w:abstractNumId w:val="3"/>
  </w:num>
  <w:num w:numId="11" w16cid:durableId="1945962547">
    <w:abstractNumId w:val="3"/>
  </w:num>
  <w:num w:numId="12" w16cid:durableId="6893325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B65"/>
    <w:rsid w:val="000168B3"/>
    <w:rsid w:val="00035581"/>
    <w:rsid w:val="000410E3"/>
    <w:rsid w:val="000A2AA6"/>
    <w:rsid w:val="000C0D57"/>
    <w:rsid w:val="001027F7"/>
    <w:rsid w:val="00165507"/>
    <w:rsid w:val="00177F7E"/>
    <w:rsid w:val="0018637F"/>
    <w:rsid w:val="001A019E"/>
    <w:rsid w:val="001A1A02"/>
    <w:rsid w:val="001B108B"/>
    <w:rsid w:val="001E68B4"/>
    <w:rsid w:val="001F5A12"/>
    <w:rsid w:val="00202389"/>
    <w:rsid w:val="002316AD"/>
    <w:rsid w:val="00241569"/>
    <w:rsid w:val="00247451"/>
    <w:rsid w:val="00264EEC"/>
    <w:rsid w:val="00292480"/>
    <w:rsid w:val="002C1CE6"/>
    <w:rsid w:val="002C3D11"/>
    <w:rsid w:val="002D711E"/>
    <w:rsid w:val="00307024"/>
    <w:rsid w:val="003110A7"/>
    <w:rsid w:val="00313837"/>
    <w:rsid w:val="00313D8D"/>
    <w:rsid w:val="0031757C"/>
    <w:rsid w:val="00325E7B"/>
    <w:rsid w:val="00327613"/>
    <w:rsid w:val="00341E8D"/>
    <w:rsid w:val="0035305B"/>
    <w:rsid w:val="00361B00"/>
    <w:rsid w:val="003730A2"/>
    <w:rsid w:val="003811B9"/>
    <w:rsid w:val="0039506C"/>
    <w:rsid w:val="003B7E6B"/>
    <w:rsid w:val="003C2E8B"/>
    <w:rsid w:val="003C4A7A"/>
    <w:rsid w:val="003D60C7"/>
    <w:rsid w:val="004106C7"/>
    <w:rsid w:val="00431E41"/>
    <w:rsid w:val="00447533"/>
    <w:rsid w:val="004551A9"/>
    <w:rsid w:val="004736E2"/>
    <w:rsid w:val="004D6D67"/>
    <w:rsid w:val="004F6593"/>
    <w:rsid w:val="005002F5"/>
    <w:rsid w:val="00515A66"/>
    <w:rsid w:val="00564ADC"/>
    <w:rsid w:val="0056695A"/>
    <w:rsid w:val="0056762D"/>
    <w:rsid w:val="00571385"/>
    <w:rsid w:val="005807FC"/>
    <w:rsid w:val="005A3CE2"/>
    <w:rsid w:val="005B0AAB"/>
    <w:rsid w:val="005B4B65"/>
    <w:rsid w:val="005F5411"/>
    <w:rsid w:val="0061513E"/>
    <w:rsid w:val="0062482E"/>
    <w:rsid w:val="006315CE"/>
    <w:rsid w:val="0063459D"/>
    <w:rsid w:val="00636F9E"/>
    <w:rsid w:val="00694DAB"/>
    <w:rsid w:val="006A39DD"/>
    <w:rsid w:val="006A5406"/>
    <w:rsid w:val="006B4214"/>
    <w:rsid w:val="006D684C"/>
    <w:rsid w:val="006D760B"/>
    <w:rsid w:val="007115F0"/>
    <w:rsid w:val="00716EAA"/>
    <w:rsid w:val="00724922"/>
    <w:rsid w:val="00726DF0"/>
    <w:rsid w:val="00730D21"/>
    <w:rsid w:val="007A0A0C"/>
    <w:rsid w:val="007B74CE"/>
    <w:rsid w:val="007D5EE4"/>
    <w:rsid w:val="007D685D"/>
    <w:rsid w:val="0080272C"/>
    <w:rsid w:val="00830672"/>
    <w:rsid w:val="00831D9F"/>
    <w:rsid w:val="008322C4"/>
    <w:rsid w:val="0084358B"/>
    <w:rsid w:val="008A756C"/>
    <w:rsid w:val="008B0AB1"/>
    <w:rsid w:val="008B35EB"/>
    <w:rsid w:val="008D7EEF"/>
    <w:rsid w:val="008F2357"/>
    <w:rsid w:val="009103A3"/>
    <w:rsid w:val="009333F3"/>
    <w:rsid w:val="009660ED"/>
    <w:rsid w:val="009740D3"/>
    <w:rsid w:val="009D3526"/>
    <w:rsid w:val="009D5D04"/>
    <w:rsid w:val="009E1E15"/>
    <w:rsid w:val="009E5687"/>
    <w:rsid w:val="009F4B1B"/>
    <w:rsid w:val="00A14BE8"/>
    <w:rsid w:val="00A23A76"/>
    <w:rsid w:val="00A36F90"/>
    <w:rsid w:val="00A3731D"/>
    <w:rsid w:val="00A44EC6"/>
    <w:rsid w:val="00A50D19"/>
    <w:rsid w:val="00A61685"/>
    <w:rsid w:val="00A75CE9"/>
    <w:rsid w:val="00A84B50"/>
    <w:rsid w:val="00A97566"/>
    <w:rsid w:val="00AA6120"/>
    <w:rsid w:val="00B0337B"/>
    <w:rsid w:val="00B329C8"/>
    <w:rsid w:val="00B446AE"/>
    <w:rsid w:val="00B523D8"/>
    <w:rsid w:val="00B52FD7"/>
    <w:rsid w:val="00B56C82"/>
    <w:rsid w:val="00B74506"/>
    <w:rsid w:val="00B747E1"/>
    <w:rsid w:val="00B77F84"/>
    <w:rsid w:val="00B8548C"/>
    <w:rsid w:val="00BB0BC2"/>
    <w:rsid w:val="00BC1D03"/>
    <w:rsid w:val="00BC29F2"/>
    <w:rsid w:val="00BC37E8"/>
    <w:rsid w:val="00C013CF"/>
    <w:rsid w:val="00C024F9"/>
    <w:rsid w:val="00C033C9"/>
    <w:rsid w:val="00C15504"/>
    <w:rsid w:val="00C30A75"/>
    <w:rsid w:val="00C33853"/>
    <w:rsid w:val="00C46290"/>
    <w:rsid w:val="00C63762"/>
    <w:rsid w:val="00C8303A"/>
    <w:rsid w:val="00CA1A29"/>
    <w:rsid w:val="00CB19D7"/>
    <w:rsid w:val="00CB37F8"/>
    <w:rsid w:val="00CB3E92"/>
    <w:rsid w:val="00CC1750"/>
    <w:rsid w:val="00CC2BBE"/>
    <w:rsid w:val="00CC7157"/>
    <w:rsid w:val="00CF2B72"/>
    <w:rsid w:val="00D00454"/>
    <w:rsid w:val="00D05AE8"/>
    <w:rsid w:val="00D25934"/>
    <w:rsid w:val="00D32779"/>
    <w:rsid w:val="00D86040"/>
    <w:rsid w:val="00DC0357"/>
    <w:rsid w:val="00DC04C7"/>
    <w:rsid w:val="00E0166D"/>
    <w:rsid w:val="00E15541"/>
    <w:rsid w:val="00E35001"/>
    <w:rsid w:val="00E53CFB"/>
    <w:rsid w:val="00E60272"/>
    <w:rsid w:val="00E63C3E"/>
    <w:rsid w:val="00E80E17"/>
    <w:rsid w:val="00EA6963"/>
    <w:rsid w:val="00EB36D7"/>
    <w:rsid w:val="00ED4901"/>
    <w:rsid w:val="00F11C2D"/>
    <w:rsid w:val="00F261F4"/>
    <w:rsid w:val="00F305DF"/>
    <w:rsid w:val="00F86312"/>
    <w:rsid w:val="00FA5D49"/>
    <w:rsid w:val="00FA7058"/>
    <w:rsid w:val="00FD5108"/>
    <w:rsid w:val="00FE34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30D2DA1"/>
  <w15:docId w15:val="{0419A8A3-6E76-45A0-89E7-A1FFB6F2C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A3731D"/>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731D"/>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A3731D"/>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731D"/>
    <w:rPr>
      <w:rFonts w:ascii="Franklin Gothic Book" w:eastAsia="MS Mincho" w:hAnsi="Franklin Gothic Book" w:cs="Calibri"/>
      <w:color w:val="342568"/>
      <w:sz w:val="24"/>
      <w:szCs w:val="24"/>
      <w:lang w:val="en-GB" w:eastAsia="ja-JP"/>
    </w:rPr>
  </w:style>
  <w:style w:type="paragraph" w:styleId="Revision">
    <w:name w:val="Revision"/>
    <w:hidden/>
    <w:uiPriority w:val="99"/>
    <w:semiHidden/>
    <w:rsid w:val="00515A66"/>
    <w:pPr>
      <w:spacing w:after="0" w:line="240" w:lineRule="auto"/>
    </w:pPr>
    <w:rPr>
      <w:rFonts w:ascii="Arial" w:eastAsia="Times New Roman" w:hAnsi="Arial" w:cs="Times New Roman"/>
      <w:lang w:val="it-IT"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Belinda Calvert</cp:lastModifiedBy>
  <cp:revision>7</cp:revision>
  <cp:lastPrinted>2022-07-25T06:24:00Z</cp:lastPrinted>
  <dcterms:created xsi:type="dcterms:W3CDTF">2022-11-14T04:02:00Z</dcterms:created>
  <dcterms:modified xsi:type="dcterms:W3CDTF">2022-11-30T06:03:00Z</dcterms:modified>
</cp:coreProperties>
</file>