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E07D7" w14:textId="74FEED86" w:rsidR="003130A7" w:rsidRPr="000D466D" w:rsidRDefault="003130A7" w:rsidP="000D466D">
      <w:pPr>
        <w:pStyle w:val="SyllabusTitle1"/>
      </w:pPr>
      <w:r w:rsidRPr="000D466D">
        <w:t>Psycho</w:t>
      </w:r>
      <w:r w:rsidR="000D642B" w:rsidRPr="000D466D">
        <w:rPr>
          <w:noProof/>
        </w:rPr>
        <w:drawing>
          <wp:anchor distT="0" distB="0" distL="114300" distR="114300" simplePos="0" relativeHeight="487590400" behindDoc="1" locked="0" layoutInCell="1" allowOverlap="1" wp14:anchorId="145C1DB7" wp14:editId="72EB36CC">
            <wp:simplePos x="0" y="0"/>
            <wp:positionH relativeFrom="page">
              <wp:align>center</wp:align>
            </wp:positionH>
            <wp:positionV relativeFrom="page">
              <wp:align>center</wp:align>
            </wp:positionV>
            <wp:extent cx="7581600" cy="1072440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Pr="000D466D">
        <w:t>logy</w:t>
      </w:r>
    </w:p>
    <w:p w14:paraId="15CFAC3C" w14:textId="77777777" w:rsidR="003130A7" w:rsidRPr="000D466D" w:rsidRDefault="003130A7" w:rsidP="000D466D">
      <w:pPr>
        <w:pStyle w:val="SyllabusTitle2"/>
      </w:pPr>
      <w:r w:rsidRPr="000D466D">
        <w:t>ATAR course</w:t>
      </w:r>
    </w:p>
    <w:p w14:paraId="6F5FD293" w14:textId="371AD885" w:rsidR="003130A7" w:rsidRPr="00562036" w:rsidRDefault="003130A7" w:rsidP="000D466D">
      <w:pPr>
        <w:pStyle w:val="SyllabusTitle3"/>
      </w:pPr>
      <w:r w:rsidRPr="00562036">
        <w:t xml:space="preserve">Year 11 </w:t>
      </w:r>
      <w:r w:rsidR="00C95905" w:rsidRPr="00562036">
        <w:t>s</w:t>
      </w:r>
      <w:r w:rsidR="00143D80" w:rsidRPr="00562036">
        <w:t>yllabus</w:t>
      </w:r>
    </w:p>
    <w:p w14:paraId="412B42E8" w14:textId="77777777" w:rsidR="00BF61CB" w:rsidRDefault="00BF61CB">
      <w:pPr>
        <w:sectPr w:rsidR="00BF61CB" w:rsidSect="000D642B">
          <w:headerReference w:type="even" r:id="rId9"/>
          <w:headerReference w:type="default" r:id="rId10"/>
          <w:footerReference w:type="even" r:id="rId11"/>
          <w:type w:val="continuous"/>
          <w:pgSz w:w="11910" w:h="16840" w:code="9"/>
          <w:pgMar w:top="1440" w:right="1440" w:bottom="1440" w:left="1440" w:header="680" w:footer="567" w:gutter="0"/>
          <w:cols w:space="720"/>
          <w:titlePg/>
          <w:docGrid w:linePitch="299"/>
        </w:sectPr>
      </w:pPr>
    </w:p>
    <w:p w14:paraId="33B28C6F" w14:textId="77777777" w:rsidR="00BF61CB" w:rsidRPr="001C678D" w:rsidRDefault="007C5253" w:rsidP="001C678D">
      <w:pPr>
        <w:rPr>
          <w:b/>
          <w:bCs/>
        </w:rPr>
      </w:pPr>
      <w:r w:rsidRPr="001C678D">
        <w:rPr>
          <w:b/>
          <w:bCs/>
        </w:rPr>
        <w:lastRenderedPageBreak/>
        <w:t>Acknowledgement of Country</w:t>
      </w:r>
    </w:p>
    <w:p w14:paraId="5259A113" w14:textId="7CC25FC9" w:rsidR="00BF61CB" w:rsidRPr="001C678D" w:rsidRDefault="007C5253" w:rsidP="00266BD4">
      <w:pPr>
        <w:spacing w:after="6240"/>
      </w:pPr>
      <w:r w:rsidRPr="001C678D">
        <w:t xml:space="preserve">Kaya. The School Curriculum and Standards Authority (the Authority) acknowledges that our offices are on </w:t>
      </w:r>
      <w:proofErr w:type="spellStart"/>
      <w:r w:rsidRPr="001C678D">
        <w:t>Whadjuk</w:t>
      </w:r>
      <w:proofErr w:type="spellEnd"/>
      <w:r w:rsidRPr="001C678D">
        <w:t xml:space="preserve"> Noongar </w:t>
      </w:r>
      <w:proofErr w:type="spellStart"/>
      <w:r w:rsidRPr="001C678D">
        <w:t>boodjar</w:t>
      </w:r>
      <w:proofErr w:type="spellEnd"/>
      <w:r w:rsidRPr="001C678D">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B7245CA" w14:textId="77777777" w:rsidR="00266BD4" w:rsidRPr="00A1692D" w:rsidRDefault="00266BD4" w:rsidP="00266BD4">
      <w:pPr>
        <w:rPr>
          <w:b/>
          <w:bCs/>
          <w:sz w:val="20"/>
          <w:szCs w:val="20"/>
        </w:rPr>
      </w:pPr>
      <w:r w:rsidRPr="00A1692D">
        <w:rPr>
          <w:b/>
          <w:bCs/>
          <w:sz w:val="20"/>
          <w:szCs w:val="20"/>
        </w:rPr>
        <w:t>Important information</w:t>
      </w:r>
    </w:p>
    <w:p w14:paraId="49EC310C" w14:textId="02BA30C1" w:rsidR="00266BD4" w:rsidRPr="00A1692D" w:rsidRDefault="00266BD4" w:rsidP="00266BD4">
      <w:pPr>
        <w:rPr>
          <w:bCs/>
          <w:sz w:val="20"/>
          <w:szCs w:val="20"/>
        </w:rPr>
      </w:pPr>
      <w:r w:rsidRPr="00A1692D">
        <w:rPr>
          <w:bCs/>
          <w:sz w:val="20"/>
          <w:szCs w:val="20"/>
        </w:rPr>
        <w:t>This syllabus is effective from 1 January 202</w:t>
      </w:r>
      <w:r w:rsidR="008E5A0D">
        <w:rPr>
          <w:bCs/>
          <w:sz w:val="20"/>
          <w:szCs w:val="20"/>
        </w:rPr>
        <w:t>5</w:t>
      </w:r>
      <w:r w:rsidRPr="00A1692D">
        <w:rPr>
          <w:bCs/>
          <w:sz w:val="20"/>
          <w:szCs w:val="20"/>
        </w:rPr>
        <w:t>.</w:t>
      </w:r>
    </w:p>
    <w:p w14:paraId="05226AF6" w14:textId="77777777" w:rsidR="00266BD4" w:rsidRPr="00A1692D" w:rsidRDefault="00266BD4" w:rsidP="00266BD4">
      <w:pPr>
        <w:rPr>
          <w:sz w:val="20"/>
          <w:szCs w:val="20"/>
        </w:rPr>
      </w:pPr>
      <w:r w:rsidRPr="00A1692D">
        <w:rPr>
          <w:sz w:val="20"/>
          <w:szCs w:val="20"/>
        </w:rPr>
        <w:t>Users of this syllabus are responsible for checking its currency.</w:t>
      </w:r>
    </w:p>
    <w:p w14:paraId="146E0B6E" w14:textId="77777777" w:rsidR="00266BD4" w:rsidRPr="00A1692D" w:rsidRDefault="00266BD4" w:rsidP="00266BD4">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5CB926F1" w14:textId="77777777" w:rsidR="00266BD4" w:rsidRPr="00B61BA9" w:rsidRDefault="00266BD4" w:rsidP="00266BD4">
      <w:pPr>
        <w:jc w:val="both"/>
        <w:rPr>
          <w:b/>
          <w:sz w:val="20"/>
          <w:szCs w:val="20"/>
        </w:rPr>
      </w:pPr>
      <w:r w:rsidRPr="00B61BA9">
        <w:rPr>
          <w:b/>
          <w:sz w:val="20"/>
          <w:szCs w:val="20"/>
        </w:rPr>
        <w:t>Copyright</w:t>
      </w:r>
    </w:p>
    <w:p w14:paraId="4617DD4B" w14:textId="77777777" w:rsidR="00266BD4" w:rsidRPr="00B61BA9" w:rsidRDefault="00266BD4" w:rsidP="00266BD4">
      <w:pPr>
        <w:jc w:val="both"/>
        <w:rPr>
          <w:rFonts w:cstheme="minorHAnsi"/>
          <w:sz w:val="20"/>
          <w:szCs w:val="20"/>
          <w:lang w:val="en-GB"/>
        </w:rPr>
      </w:pPr>
      <w:r w:rsidRPr="00B61BA9">
        <w:rPr>
          <w:rFonts w:cstheme="minorHAnsi"/>
          <w:sz w:val="20"/>
          <w:szCs w:val="20"/>
          <w:lang w:val="en-GB"/>
        </w:rPr>
        <w:t>© School Curriculum and Standards Authority, 2023</w:t>
      </w:r>
    </w:p>
    <w:p w14:paraId="1C9155BF" w14:textId="77777777" w:rsidR="00266BD4" w:rsidRPr="00B61BA9" w:rsidRDefault="00266BD4" w:rsidP="00266BD4">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E934F84" w14:textId="77777777" w:rsidR="00266BD4" w:rsidRPr="00B61BA9" w:rsidRDefault="00266BD4" w:rsidP="00266BD4">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678531EC" w14:textId="445E273C" w:rsidR="00BF61CB" w:rsidRPr="00773DBE" w:rsidRDefault="00266BD4" w:rsidP="00266BD4">
      <w:pPr>
        <w:widowControl/>
        <w:autoSpaceDE/>
        <w:autoSpaceDN/>
        <w:spacing w:line="264" w:lineRule="auto"/>
        <w:ind w:right="68"/>
        <w:jc w:val="both"/>
        <w:rPr>
          <w:rFonts w:eastAsia="Times New Roman" w:cs="Arial"/>
          <w:b/>
          <w:bCs/>
          <w:sz w:val="20"/>
          <w:szCs w:val="20"/>
          <w:lang w:eastAsia="en-AU"/>
        </w:rPr>
        <w:sectPr w:rsidR="00BF61CB" w:rsidRPr="00773DBE" w:rsidSect="000D642B">
          <w:headerReference w:type="even" r:id="rId12"/>
          <w:footerReference w:type="even" r:id="rId13"/>
          <w:footerReference w:type="default" r:id="rId14"/>
          <w:pgSz w:w="11910" w:h="16840"/>
          <w:pgMar w:top="1644" w:right="1418" w:bottom="1276" w:left="1418" w:header="680" w:footer="567" w:gutter="0"/>
          <w:cols w:space="720"/>
          <w:docGrid w:linePitch="299"/>
        </w:sectPr>
      </w:pPr>
      <w:r w:rsidRPr="00B61BA9">
        <w:rPr>
          <w:rFonts w:cstheme="minorHAnsi"/>
          <w:sz w:val="20"/>
          <w:szCs w:val="20"/>
        </w:rPr>
        <w:t xml:space="preserve">Any content in this document that has been derived from the Australian Curriculum may be used under the terms of the </w:t>
      </w:r>
      <w:hyperlink r:id="rId15" w:tgtFrame="_blank" w:history="1">
        <w:r w:rsidRPr="00B61BA9">
          <w:rPr>
            <w:rFonts w:cstheme="minorHAnsi"/>
            <w:color w:val="580F8B"/>
            <w:sz w:val="20"/>
            <w:szCs w:val="20"/>
            <w:u w:val="single"/>
          </w:rPr>
          <w:t>Creative Commons Attribution 4.0 International licence</w:t>
        </w:r>
      </w:hyperlink>
      <w:r w:rsidR="00C61BC6" w:rsidRPr="00773DBE">
        <w:rPr>
          <w:sz w:val="20"/>
          <w:szCs w:val="20"/>
        </w:rPr>
        <w:t>.</w:t>
      </w:r>
    </w:p>
    <w:p w14:paraId="7BD9235E" w14:textId="77D17792" w:rsidR="00BF61CB" w:rsidRPr="00A07D8E" w:rsidRDefault="007C5253" w:rsidP="00562036">
      <w:pPr>
        <w:pStyle w:val="TOCHeading"/>
      </w:pPr>
      <w:r w:rsidRPr="00A07D8E">
        <w:lastRenderedPageBreak/>
        <w:t>Contents</w:t>
      </w:r>
    </w:p>
    <w:sdt>
      <w:sdtPr>
        <w:rPr>
          <w:b w:val="0"/>
          <w:bCs w:val="0"/>
          <w:szCs w:val="22"/>
        </w:rPr>
        <w:id w:val="-794131805"/>
        <w:docPartObj>
          <w:docPartGallery w:val="Table of Contents"/>
          <w:docPartUnique/>
        </w:docPartObj>
      </w:sdtPr>
      <w:sdtEndPr>
        <w:rPr>
          <w:b/>
          <w:bCs/>
          <w:szCs w:val="20"/>
        </w:rPr>
      </w:sdtEndPr>
      <w:sdtContent>
        <w:p w14:paraId="171A135C" w14:textId="60252F99" w:rsidR="00D906E1" w:rsidRDefault="00DF3F59">
          <w:pPr>
            <w:pStyle w:val="TOC1"/>
            <w:tabs>
              <w:tab w:val="right" w:leader="dot" w:pos="9064"/>
            </w:tabs>
            <w:rPr>
              <w:rFonts w:asciiTheme="minorHAnsi" w:eastAsiaTheme="minorEastAsia" w:hAnsiTheme="minorHAnsi" w:cstheme="minorBidi"/>
              <w:b w:val="0"/>
              <w:bCs w:val="0"/>
              <w:noProof/>
              <w:kern w:val="2"/>
              <w:sz w:val="24"/>
              <w:szCs w:val="24"/>
              <w:lang w:eastAsia="ja-JP" w:bidi="pa-IN"/>
              <w14:ligatures w14:val="standardContextual"/>
            </w:rPr>
          </w:pPr>
          <w:r>
            <w:fldChar w:fldCharType="begin"/>
          </w:r>
          <w:r>
            <w:instrText xml:space="preserve"> TOC \h \z \t "Syllabus Heading 1,1,Syllabus Appendix Heading 1,1,Syllabus Appendix Heading 2,2,Syllabus Heading 2,2" </w:instrText>
          </w:r>
          <w:r>
            <w:fldChar w:fldCharType="separate"/>
          </w:r>
          <w:hyperlink w:anchor="_Toc172028444" w:history="1">
            <w:r w:rsidR="00D906E1" w:rsidRPr="00576CB6">
              <w:rPr>
                <w:rStyle w:val="Hyperlink"/>
                <w:noProof/>
              </w:rPr>
              <w:t>Rationale</w:t>
            </w:r>
            <w:r w:rsidR="00D906E1">
              <w:rPr>
                <w:noProof/>
                <w:webHidden/>
              </w:rPr>
              <w:tab/>
            </w:r>
            <w:r w:rsidR="00D906E1">
              <w:rPr>
                <w:noProof/>
                <w:webHidden/>
              </w:rPr>
              <w:fldChar w:fldCharType="begin"/>
            </w:r>
            <w:r w:rsidR="00D906E1">
              <w:rPr>
                <w:noProof/>
                <w:webHidden/>
              </w:rPr>
              <w:instrText xml:space="preserve"> PAGEREF _Toc172028444 \h </w:instrText>
            </w:r>
            <w:r w:rsidR="00D906E1">
              <w:rPr>
                <w:noProof/>
                <w:webHidden/>
              </w:rPr>
            </w:r>
            <w:r w:rsidR="00D906E1">
              <w:rPr>
                <w:noProof/>
                <w:webHidden/>
              </w:rPr>
              <w:fldChar w:fldCharType="separate"/>
            </w:r>
            <w:r w:rsidR="00F204CE">
              <w:rPr>
                <w:noProof/>
                <w:webHidden/>
              </w:rPr>
              <w:t>1</w:t>
            </w:r>
            <w:r w:rsidR="00D906E1">
              <w:rPr>
                <w:noProof/>
                <w:webHidden/>
              </w:rPr>
              <w:fldChar w:fldCharType="end"/>
            </w:r>
          </w:hyperlink>
        </w:p>
        <w:p w14:paraId="5E656E9C" w14:textId="17C7A86D" w:rsidR="00D906E1" w:rsidRDefault="00F204CE">
          <w:pPr>
            <w:pStyle w:val="TOC1"/>
            <w:tabs>
              <w:tab w:val="right" w:leader="dot" w:pos="9064"/>
            </w:tabs>
            <w:rPr>
              <w:rFonts w:asciiTheme="minorHAnsi" w:eastAsiaTheme="minorEastAsia" w:hAnsiTheme="minorHAnsi" w:cstheme="minorBidi"/>
              <w:b w:val="0"/>
              <w:bCs w:val="0"/>
              <w:noProof/>
              <w:kern w:val="2"/>
              <w:sz w:val="24"/>
              <w:szCs w:val="24"/>
              <w:lang w:eastAsia="ja-JP" w:bidi="pa-IN"/>
              <w14:ligatures w14:val="standardContextual"/>
            </w:rPr>
          </w:pPr>
          <w:hyperlink w:anchor="_Toc172028445" w:history="1">
            <w:r w:rsidR="00D906E1" w:rsidRPr="00576CB6">
              <w:rPr>
                <w:rStyle w:val="Hyperlink"/>
                <w:noProof/>
              </w:rPr>
              <w:t>Aims</w:t>
            </w:r>
            <w:r w:rsidR="00D906E1">
              <w:rPr>
                <w:noProof/>
                <w:webHidden/>
              </w:rPr>
              <w:tab/>
            </w:r>
            <w:r w:rsidR="00D906E1">
              <w:rPr>
                <w:noProof/>
                <w:webHidden/>
              </w:rPr>
              <w:fldChar w:fldCharType="begin"/>
            </w:r>
            <w:r w:rsidR="00D906E1">
              <w:rPr>
                <w:noProof/>
                <w:webHidden/>
              </w:rPr>
              <w:instrText xml:space="preserve"> PAGEREF _Toc172028445 \h </w:instrText>
            </w:r>
            <w:r w:rsidR="00D906E1">
              <w:rPr>
                <w:noProof/>
                <w:webHidden/>
              </w:rPr>
            </w:r>
            <w:r w:rsidR="00D906E1">
              <w:rPr>
                <w:noProof/>
                <w:webHidden/>
              </w:rPr>
              <w:fldChar w:fldCharType="separate"/>
            </w:r>
            <w:r>
              <w:rPr>
                <w:noProof/>
                <w:webHidden/>
              </w:rPr>
              <w:t>2</w:t>
            </w:r>
            <w:r w:rsidR="00D906E1">
              <w:rPr>
                <w:noProof/>
                <w:webHidden/>
              </w:rPr>
              <w:fldChar w:fldCharType="end"/>
            </w:r>
          </w:hyperlink>
        </w:p>
        <w:p w14:paraId="74514DBB" w14:textId="32464ED6" w:rsidR="00D906E1" w:rsidRDefault="00F204CE">
          <w:pPr>
            <w:pStyle w:val="TOC1"/>
            <w:tabs>
              <w:tab w:val="right" w:leader="dot" w:pos="9064"/>
            </w:tabs>
            <w:rPr>
              <w:rFonts w:asciiTheme="minorHAnsi" w:eastAsiaTheme="minorEastAsia" w:hAnsiTheme="minorHAnsi" w:cstheme="minorBidi"/>
              <w:b w:val="0"/>
              <w:bCs w:val="0"/>
              <w:noProof/>
              <w:kern w:val="2"/>
              <w:sz w:val="24"/>
              <w:szCs w:val="24"/>
              <w:lang w:eastAsia="ja-JP" w:bidi="pa-IN"/>
              <w14:ligatures w14:val="standardContextual"/>
            </w:rPr>
          </w:pPr>
          <w:hyperlink w:anchor="_Toc172028446" w:history="1">
            <w:r w:rsidR="00D906E1" w:rsidRPr="00576CB6">
              <w:rPr>
                <w:rStyle w:val="Hyperlink"/>
                <w:noProof/>
              </w:rPr>
              <w:t>Organisation</w:t>
            </w:r>
            <w:r w:rsidR="00D906E1">
              <w:rPr>
                <w:noProof/>
                <w:webHidden/>
              </w:rPr>
              <w:tab/>
            </w:r>
            <w:r w:rsidR="00D906E1">
              <w:rPr>
                <w:noProof/>
                <w:webHidden/>
              </w:rPr>
              <w:fldChar w:fldCharType="begin"/>
            </w:r>
            <w:r w:rsidR="00D906E1">
              <w:rPr>
                <w:noProof/>
                <w:webHidden/>
              </w:rPr>
              <w:instrText xml:space="preserve"> PAGEREF _Toc172028446 \h </w:instrText>
            </w:r>
            <w:r w:rsidR="00D906E1">
              <w:rPr>
                <w:noProof/>
                <w:webHidden/>
              </w:rPr>
            </w:r>
            <w:r w:rsidR="00D906E1">
              <w:rPr>
                <w:noProof/>
                <w:webHidden/>
              </w:rPr>
              <w:fldChar w:fldCharType="separate"/>
            </w:r>
            <w:r>
              <w:rPr>
                <w:noProof/>
                <w:webHidden/>
              </w:rPr>
              <w:t>3</w:t>
            </w:r>
            <w:r w:rsidR="00D906E1">
              <w:rPr>
                <w:noProof/>
                <w:webHidden/>
              </w:rPr>
              <w:fldChar w:fldCharType="end"/>
            </w:r>
          </w:hyperlink>
        </w:p>
        <w:p w14:paraId="6E1FF0D2" w14:textId="38FD18D8"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47" w:history="1">
            <w:r w:rsidR="00D906E1" w:rsidRPr="00576CB6">
              <w:rPr>
                <w:rStyle w:val="Hyperlink"/>
                <w:noProof/>
              </w:rPr>
              <w:t>Structure of the syllabus</w:t>
            </w:r>
            <w:r w:rsidR="00D906E1">
              <w:rPr>
                <w:noProof/>
                <w:webHidden/>
              </w:rPr>
              <w:tab/>
            </w:r>
            <w:r w:rsidR="00D906E1">
              <w:rPr>
                <w:noProof/>
                <w:webHidden/>
              </w:rPr>
              <w:fldChar w:fldCharType="begin"/>
            </w:r>
            <w:r w:rsidR="00D906E1">
              <w:rPr>
                <w:noProof/>
                <w:webHidden/>
              </w:rPr>
              <w:instrText xml:space="preserve"> PAGEREF _Toc172028447 \h </w:instrText>
            </w:r>
            <w:r w:rsidR="00D906E1">
              <w:rPr>
                <w:noProof/>
                <w:webHidden/>
              </w:rPr>
            </w:r>
            <w:r w:rsidR="00D906E1">
              <w:rPr>
                <w:noProof/>
                <w:webHidden/>
              </w:rPr>
              <w:fldChar w:fldCharType="separate"/>
            </w:r>
            <w:r>
              <w:rPr>
                <w:noProof/>
                <w:webHidden/>
              </w:rPr>
              <w:t>3</w:t>
            </w:r>
            <w:r w:rsidR="00D906E1">
              <w:rPr>
                <w:noProof/>
                <w:webHidden/>
              </w:rPr>
              <w:fldChar w:fldCharType="end"/>
            </w:r>
          </w:hyperlink>
        </w:p>
        <w:p w14:paraId="5A66AC16" w14:textId="30A50B20"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48" w:history="1">
            <w:r w:rsidR="00D906E1" w:rsidRPr="00576CB6">
              <w:rPr>
                <w:rStyle w:val="Hyperlink"/>
                <w:noProof/>
              </w:rPr>
              <w:t>Organisation of content</w:t>
            </w:r>
            <w:r w:rsidR="00D906E1">
              <w:rPr>
                <w:noProof/>
                <w:webHidden/>
              </w:rPr>
              <w:tab/>
            </w:r>
            <w:r w:rsidR="00D906E1">
              <w:rPr>
                <w:noProof/>
                <w:webHidden/>
              </w:rPr>
              <w:fldChar w:fldCharType="begin"/>
            </w:r>
            <w:r w:rsidR="00D906E1">
              <w:rPr>
                <w:noProof/>
                <w:webHidden/>
              </w:rPr>
              <w:instrText xml:space="preserve"> PAGEREF _Toc172028448 \h </w:instrText>
            </w:r>
            <w:r w:rsidR="00D906E1">
              <w:rPr>
                <w:noProof/>
                <w:webHidden/>
              </w:rPr>
            </w:r>
            <w:r w:rsidR="00D906E1">
              <w:rPr>
                <w:noProof/>
                <w:webHidden/>
              </w:rPr>
              <w:fldChar w:fldCharType="separate"/>
            </w:r>
            <w:r>
              <w:rPr>
                <w:noProof/>
                <w:webHidden/>
              </w:rPr>
              <w:t>4</w:t>
            </w:r>
            <w:r w:rsidR="00D906E1">
              <w:rPr>
                <w:noProof/>
                <w:webHidden/>
              </w:rPr>
              <w:fldChar w:fldCharType="end"/>
            </w:r>
          </w:hyperlink>
        </w:p>
        <w:p w14:paraId="2FE4B550" w14:textId="4C3937BE" w:rsidR="00D906E1" w:rsidRDefault="00F204CE">
          <w:pPr>
            <w:pStyle w:val="TOC1"/>
            <w:tabs>
              <w:tab w:val="right" w:leader="dot" w:pos="9064"/>
            </w:tabs>
            <w:rPr>
              <w:rFonts w:asciiTheme="minorHAnsi" w:eastAsiaTheme="minorEastAsia" w:hAnsiTheme="minorHAnsi" w:cstheme="minorBidi"/>
              <w:b w:val="0"/>
              <w:bCs w:val="0"/>
              <w:noProof/>
              <w:kern w:val="2"/>
              <w:sz w:val="24"/>
              <w:szCs w:val="24"/>
              <w:lang w:eastAsia="ja-JP" w:bidi="pa-IN"/>
              <w14:ligatures w14:val="standardContextual"/>
            </w:rPr>
          </w:pPr>
          <w:hyperlink w:anchor="_Toc172028449" w:history="1">
            <w:r w:rsidR="00D906E1" w:rsidRPr="00576CB6">
              <w:rPr>
                <w:rStyle w:val="Hyperlink"/>
                <w:noProof/>
              </w:rPr>
              <w:t>Advice for teachers</w:t>
            </w:r>
            <w:r w:rsidR="00D906E1">
              <w:rPr>
                <w:noProof/>
                <w:webHidden/>
              </w:rPr>
              <w:tab/>
            </w:r>
            <w:r w:rsidR="00D906E1">
              <w:rPr>
                <w:noProof/>
                <w:webHidden/>
              </w:rPr>
              <w:fldChar w:fldCharType="begin"/>
            </w:r>
            <w:r w:rsidR="00D906E1">
              <w:rPr>
                <w:noProof/>
                <w:webHidden/>
              </w:rPr>
              <w:instrText xml:space="preserve"> PAGEREF _Toc172028449 \h </w:instrText>
            </w:r>
            <w:r w:rsidR="00D906E1">
              <w:rPr>
                <w:noProof/>
                <w:webHidden/>
              </w:rPr>
            </w:r>
            <w:r w:rsidR="00D906E1">
              <w:rPr>
                <w:noProof/>
                <w:webHidden/>
              </w:rPr>
              <w:fldChar w:fldCharType="separate"/>
            </w:r>
            <w:r>
              <w:rPr>
                <w:noProof/>
                <w:webHidden/>
              </w:rPr>
              <w:t>5</w:t>
            </w:r>
            <w:r w:rsidR="00D906E1">
              <w:rPr>
                <w:noProof/>
                <w:webHidden/>
              </w:rPr>
              <w:fldChar w:fldCharType="end"/>
            </w:r>
          </w:hyperlink>
        </w:p>
        <w:p w14:paraId="740C986C" w14:textId="3A908CB5"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50" w:history="1">
            <w:r w:rsidR="00D906E1" w:rsidRPr="00576CB6">
              <w:rPr>
                <w:rStyle w:val="Hyperlink"/>
                <w:noProof/>
              </w:rPr>
              <w:t>Safety and wellbeing</w:t>
            </w:r>
            <w:r w:rsidR="00D906E1">
              <w:rPr>
                <w:noProof/>
                <w:webHidden/>
              </w:rPr>
              <w:tab/>
            </w:r>
            <w:r w:rsidR="00D906E1">
              <w:rPr>
                <w:noProof/>
                <w:webHidden/>
              </w:rPr>
              <w:fldChar w:fldCharType="begin"/>
            </w:r>
            <w:r w:rsidR="00D906E1">
              <w:rPr>
                <w:noProof/>
                <w:webHidden/>
              </w:rPr>
              <w:instrText xml:space="preserve"> PAGEREF _Toc172028450 \h </w:instrText>
            </w:r>
            <w:r w:rsidR="00D906E1">
              <w:rPr>
                <w:noProof/>
                <w:webHidden/>
              </w:rPr>
            </w:r>
            <w:r w:rsidR="00D906E1">
              <w:rPr>
                <w:noProof/>
                <w:webHidden/>
              </w:rPr>
              <w:fldChar w:fldCharType="separate"/>
            </w:r>
            <w:r>
              <w:rPr>
                <w:noProof/>
                <w:webHidden/>
              </w:rPr>
              <w:t>5</w:t>
            </w:r>
            <w:r w:rsidR="00D906E1">
              <w:rPr>
                <w:noProof/>
                <w:webHidden/>
              </w:rPr>
              <w:fldChar w:fldCharType="end"/>
            </w:r>
          </w:hyperlink>
        </w:p>
        <w:p w14:paraId="224069B0" w14:textId="0F11530A"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51" w:history="1">
            <w:r w:rsidR="00D906E1" w:rsidRPr="00576CB6">
              <w:rPr>
                <w:rStyle w:val="Hyperlink"/>
                <w:noProof/>
              </w:rPr>
              <w:t>Ethical</w:t>
            </w:r>
            <w:r w:rsidR="00D906E1" w:rsidRPr="00576CB6">
              <w:rPr>
                <w:rStyle w:val="Hyperlink"/>
                <w:noProof/>
                <w:spacing w:val="-7"/>
              </w:rPr>
              <w:t xml:space="preserve"> </w:t>
            </w:r>
            <w:r w:rsidR="00D906E1" w:rsidRPr="00576CB6">
              <w:rPr>
                <w:rStyle w:val="Hyperlink"/>
                <w:noProof/>
              </w:rPr>
              <w:t>conduct</w:t>
            </w:r>
            <w:r w:rsidR="00D906E1">
              <w:rPr>
                <w:noProof/>
                <w:webHidden/>
              </w:rPr>
              <w:tab/>
            </w:r>
            <w:r w:rsidR="00D906E1">
              <w:rPr>
                <w:noProof/>
                <w:webHidden/>
              </w:rPr>
              <w:fldChar w:fldCharType="begin"/>
            </w:r>
            <w:r w:rsidR="00D906E1">
              <w:rPr>
                <w:noProof/>
                <w:webHidden/>
              </w:rPr>
              <w:instrText xml:space="preserve"> PAGEREF _Toc172028451 \h </w:instrText>
            </w:r>
            <w:r w:rsidR="00D906E1">
              <w:rPr>
                <w:noProof/>
                <w:webHidden/>
              </w:rPr>
            </w:r>
            <w:r w:rsidR="00D906E1">
              <w:rPr>
                <w:noProof/>
                <w:webHidden/>
              </w:rPr>
              <w:fldChar w:fldCharType="separate"/>
            </w:r>
            <w:r>
              <w:rPr>
                <w:noProof/>
                <w:webHidden/>
              </w:rPr>
              <w:t>5</w:t>
            </w:r>
            <w:r w:rsidR="00D906E1">
              <w:rPr>
                <w:noProof/>
                <w:webHidden/>
              </w:rPr>
              <w:fldChar w:fldCharType="end"/>
            </w:r>
          </w:hyperlink>
        </w:p>
        <w:p w14:paraId="1C23418F" w14:textId="185EC251"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52" w:history="1">
            <w:r w:rsidR="00D906E1" w:rsidRPr="00576CB6">
              <w:rPr>
                <w:rStyle w:val="Hyperlink"/>
                <w:noProof/>
              </w:rPr>
              <w:t>Mathematical skills expected of students studying the Psychology ATAR course</w:t>
            </w:r>
            <w:r w:rsidR="00D906E1">
              <w:rPr>
                <w:noProof/>
                <w:webHidden/>
              </w:rPr>
              <w:tab/>
            </w:r>
            <w:r w:rsidR="00D906E1">
              <w:rPr>
                <w:noProof/>
                <w:webHidden/>
              </w:rPr>
              <w:fldChar w:fldCharType="begin"/>
            </w:r>
            <w:r w:rsidR="00D906E1">
              <w:rPr>
                <w:noProof/>
                <w:webHidden/>
              </w:rPr>
              <w:instrText xml:space="preserve"> PAGEREF _Toc172028452 \h </w:instrText>
            </w:r>
            <w:r w:rsidR="00D906E1">
              <w:rPr>
                <w:noProof/>
                <w:webHidden/>
              </w:rPr>
            </w:r>
            <w:r w:rsidR="00D906E1">
              <w:rPr>
                <w:noProof/>
                <w:webHidden/>
              </w:rPr>
              <w:fldChar w:fldCharType="separate"/>
            </w:r>
            <w:r>
              <w:rPr>
                <w:noProof/>
                <w:webHidden/>
              </w:rPr>
              <w:t>6</w:t>
            </w:r>
            <w:r w:rsidR="00D906E1">
              <w:rPr>
                <w:noProof/>
                <w:webHidden/>
              </w:rPr>
              <w:fldChar w:fldCharType="end"/>
            </w:r>
          </w:hyperlink>
        </w:p>
        <w:p w14:paraId="0F96BC68" w14:textId="7D032CC3"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53" w:history="1">
            <w:r w:rsidR="00D906E1" w:rsidRPr="00576CB6">
              <w:rPr>
                <w:rStyle w:val="Hyperlink"/>
                <w:noProof/>
              </w:rPr>
              <w:t>Progression</w:t>
            </w:r>
            <w:r w:rsidR="00D906E1" w:rsidRPr="00576CB6">
              <w:rPr>
                <w:rStyle w:val="Hyperlink"/>
                <w:noProof/>
                <w:spacing w:val="-2"/>
              </w:rPr>
              <w:t xml:space="preserve"> </w:t>
            </w:r>
            <w:r w:rsidR="00D906E1" w:rsidRPr="00576CB6">
              <w:rPr>
                <w:rStyle w:val="Hyperlink"/>
                <w:noProof/>
              </w:rPr>
              <w:t>from</w:t>
            </w:r>
            <w:r w:rsidR="00D906E1" w:rsidRPr="00576CB6">
              <w:rPr>
                <w:rStyle w:val="Hyperlink"/>
                <w:noProof/>
                <w:spacing w:val="-3"/>
              </w:rPr>
              <w:t xml:space="preserve"> </w:t>
            </w:r>
            <w:r w:rsidR="00D906E1" w:rsidRPr="00576CB6">
              <w:rPr>
                <w:rStyle w:val="Hyperlink"/>
                <w:noProof/>
              </w:rPr>
              <w:t>the</w:t>
            </w:r>
            <w:r w:rsidR="00D906E1" w:rsidRPr="00576CB6">
              <w:rPr>
                <w:rStyle w:val="Hyperlink"/>
                <w:noProof/>
                <w:spacing w:val="-1"/>
              </w:rPr>
              <w:t xml:space="preserve"> </w:t>
            </w:r>
            <w:r w:rsidR="00D906E1" w:rsidRPr="00576CB6">
              <w:rPr>
                <w:rStyle w:val="Hyperlink"/>
                <w:noProof/>
              </w:rPr>
              <w:t>Year</w:t>
            </w:r>
            <w:r w:rsidR="00D906E1" w:rsidRPr="00576CB6">
              <w:rPr>
                <w:rStyle w:val="Hyperlink"/>
                <w:noProof/>
                <w:spacing w:val="-4"/>
              </w:rPr>
              <w:t xml:space="preserve"> </w:t>
            </w:r>
            <w:r w:rsidR="00D906E1" w:rsidRPr="00576CB6">
              <w:rPr>
                <w:rStyle w:val="Hyperlink"/>
                <w:noProof/>
              </w:rPr>
              <w:t>7–10</w:t>
            </w:r>
            <w:r w:rsidR="00D906E1" w:rsidRPr="00576CB6">
              <w:rPr>
                <w:rStyle w:val="Hyperlink"/>
                <w:noProof/>
                <w:spacing w:val="-1"/>
              </w:rPr>
              <w:t xml:space="preserve"> </w:t>
            </w:r>
            <w:r w:rsidR="00D906E1" w:rsidRPr="00576CB6">
              <w:rPr>
                <w:rStyle w:val="Hyperlink"/>
                <w:noProof/>
              </w:rPr>
              <w:t>curriculum</w:t>
            </w:r>
            <w:r w:rsidR="00D906E1">
              <w:rPr>
                <w:noProof/>
                <w:webHidden/>
              </w:rPr>
              <w:tab/>
            </w:r>
            <w:r w:rsidR="00D906E1">
              <w:rPr>
                <w:noProof/>
                <w:webHidden/>
              </w:rPr>
              <w:fldChar w:fldCharType="begin"/>
            </w:r>
            <w:r w:rsidR="00D906E1">
              <w:rPr>
                <w:noProof/>
                <w:webHidden/>
              </w:rPr>
              <w:instrText xml:space="preserve"> PAGEREF _Toc172028453 \h </w:instrText>
            </w:r>
            <w:r w:rsidR="00D906E1">
              <w:rPr>
                <w:noProof/>
                <w:webHidden/>
              </w:rPr>
            </w:r>
            <w:r w:rsidR="00D906E1">
              <w:rPr>
                <w:noProof/>
                <w:webHidden/>
              </w:rPr>
              <w:fldChar w:fldCharType="separate"/>
            </w:r>
            <w:r>
              <w:rPr>
                <w:noProof/>
                <w:webHidden/>
              </w:rPr>
              <w:t>6</w:t>
            </w:r>
            <w:r w:rsidR="00D906E1">
              <w:rPr>
                <w:noProof/>
                <w:webHidden/>
              </w:rPr>
              <w:fldChar w:fldCharType="end"/>
            </w:r>
          </w:hyperlink>
        </w:p>
        <w:p w14:paraId="24C690C3" w14:textId="0F8467F4"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54" w:history="1">
            <w:r w:rsidR="00D906E1" w:rsidRPr="00576CB6">
              <w:rPr>
                <w:rStyle w:val="Hyperlink"/>
                <w:noProof/>
              </w:rPr>
              <w:t>Representation of the general capabilities</w:t>
            </w:r>
            <w:r w:rsidR="00D906E1">
              <w:rPr>
                <w:noProof/>
                <w:webHidden/>
              </w:rPr>
              <w:tab/>
            </w:r>
            <w:r w:rsidR="00D906E1">
              <w:rPr>
                <w:noProof/>
                <w:webHidden/>
              </w:rPr>
              <w:fldChar w:fldCharType="begin"/>
            </w:r>
            <w:r w:rsidR="00D906E1">
              <w:rPr>
                <w:noProof/>
                <w:webHidden/>
              </w:rPr>
              <w:instrText xml:space="preserve"> PAGEREF _Toc172028454 \h </w:instrText>
            </w:r>
            <w:r w:rsidR="00D906E1">
              <w:rPr>
                <w:noProof/>
                <w:webHidden/>
              </w:rPr>
            </w:r>
            <w:r w:rsidR="00D906E1">
              <w:rPr>
                <w:noProof/>
                <w:webHidden/>
              </w:rPr>
              <w:fldChar w:fldCharType="separate"/>
            </w:r>
            <w:r>
              <w:rPr>
                <w:noProof/>
                <w:webHidden/>
              </w:rPr>
              <w:t>6</w:t>
            </w:r>
            <w:r w:rsidR="00D906E1">
              <w:rPr>
                <w:noProof/>
                <w:webHidden/>
              </w:rPr>
              <w:fldChar w:fldCharType="end"/>
            </w:r>
          </w:hyperlink>
        </w:p>
        <w:p w14:paraId="70AC5E68" w14:textId="139BE8BF"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55" w:history="1">
            <w:r w:rsidR="00D906E1" w:rsidRPr="00576CB6">
              <w:rPr>
                <w:rStyle w:val="Hyperlink"/>
                <w:noProof/>
              </w:rPr>
              <w:t>Representation of the cross-curriculum priorities</w:t>
            </w:r>
            <w:r w:rsidR="00D906E1">
              <w:rPr>
                <w:noProof/>
                <w:webHidden/>
              </w:rPr>
              <w:tab/>
            </w:r>
            <w:r w:rsidR="00D906E1">
              <w:rPr>
                <w:noProof/>
                <w:webHidden/>
              </w:rPr>
              <w:fldChar w:fldCharType="begin"/>
            </w:r>
            <w:r w:rsidR="00D906E1">
              <w:rPr>
                <w:noProof/>
                <w:webHidden/>
              </w:rPr>
              <w:instrText xml:space="preserve"> PAGEREF _Toc172028455 \h </w:instrText>
            </w:r>
            <w:r w:rsidR="00D906E1">
              <w:rPr>
                <w:noProof/>
                <w:webHidden/>
              </w:rPr>
            </w:r>
            <w:r w:rsidR="00D906E1">
              <w:rPr>
                <w:noProof/>
                <w:webHidden/>
              </w:rPr>
              <w:fldChar w:fldCharType="separate"/>
            </w:r>
            <w:r>
              <w:rPr>
                <w:noProof/>
                <w:webHidden/>
              </w:rPr>
              <w:t>8</w:t>
            </w:r>
            <w:r w:rsidR="00D906E1">
              <w:rPr>
                <w:noProof/>
                <w:webHidden/>
              </w:rPr>
              <w:fldChar w:fldCharType="end"/>
            </w:r>
          </w:hyperlink>
        </w:p>
        <w:p w14:paraId="1FAEA642" w14:textId="34B18F14" w:rsidR="00D906E1" w:rsidRDefault="00F204CE">
          <w:pPr>
            <w:pStyle w:val="TOC1"/>
            <w:tabs>
              <w:tab w:val="right" w:leader="dot" w:pos="9064"/>
            </w:tabs>
            <w:rPr>
              <w:rFonts w:asciiTheme="minorHAnsi" w:eastAsiaTheme="minorEastAsia" w:hAnsiTheme="minorHAnsi" w:cstheme="minorBidi"/>
              <w:b w:val="0"/>
              <w:bCs w:val="0"/>
              <w:noProof/>
              <w:kern w:val="2"/>
              <w:sz w:val="24"/>
              <w:szCs w:val="24"/>
              <w:lang w:eastAsia="ja-JP" w:bidi="pa-IN"/>
              <w14:ligatures w14:val="standardContextual"/>
            </w:rPr>
          </w:pPr>
          <w:hyperlink w:anchor="_Toc172028456" w:history="1">
            <w:r w:rsidR="00D906E1" w:rsidRPr="00576CB6">
              <w:rPr>
                <w:rStyle w:val="Hyperlink"/>
                <w:noProof/>
              </w:rPr>
              <w:t>Unit 1 – Biological and lifespan Psychology</w:t>
            </w:r>
            <w:r w:rsidR="00D906E1">
              <w:rPr>
                <w:noProof/>
                <w:webHidden/>
              </w:rPr>
              <w:tab/>
            </w:r>
            <w:r w:rsidR="00D906E1">
              <w:rPr>
                <w:noProof/>
                <w:webHidden/>
              </w:rPr>
              <w:fldChar w:fldCharType="begin"/>
            </w:r>
            <w:r w:rsidR="00D906E1">
              <w:rPr>
                <w:noProof/>
                <w:webHidden/>
              </w:rPr>
              <w:instrText xml:space="preserve"> PAGEREF _Toc172028456 \h </w:instrText>
            </w:r>
            <w:r w:rsidR="00D906E1">
              <w:rPr>
                <w:noProof/>
                <w:webHidden/>
              </w:rPr>
            </w:r>
            <w:r w:rsidR="00D906E1">
              <w:rPr>
                <w:noProof/>
                <w:webHidden/>
              </w:rPr>
              <w:fldChar w:fldCharType="separate"/>
            </w:r>
            <w:r>
              <w:rPr>
                <w:noProof/>
                <w:webHidden/>
              </w:rPr>
              <w:t>9</w:t>
            </w:r>
            <w:r w:rsidR="00D906E1">
              <w:rPr>
                <w:noProof/>
                <w:webHidden/>
              </w:rPr>
              <w:fldChar w:fldCharType="end"/>
            </w:r>
          </w:hyperlink>
        </w:p>
        <w:p w14:paraId="0A2CE9CD" w14:textId="6D05A785"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57" w:history="1">
            <w:r w:rsidR="00D906E1" w:rsidRPr="00576CB6">
              <w:rPr>
                <w:rStyle w:val="Hyperlink"/>
                <w:noProof/>
              </w:rPr>
              <w:t>Unit</w:t>
            </w:r>
            <w:r w:rsidR="00D906E1" w:rsidRPr="00576CB6">
              <w:rPr>
                <w:rStyle w:val="Hyperlink"/>
                <w:noProof/>
                <w:spacing w:val="-6"/>
              </w:rPr>
              <w:t xml:space="preserve"> </w:t>
            </w:r>
            <w:r w:rsidR="00D906E1" w:rsidRPr="00576CB6">
              <w:rPr>
                <w:rStyle w:val="Hyperlink"/>
                <w:noProof/>
              </w:rPr>
              <w:t>description</w:t>
            </w:r>
            <w:r w:rsidR="00D906E1">
              <w:rPr>
                <w:noProof/>
                <w:webHidden/>
              </w:rPr>
              <w:tab/>
            </w:r>
            <w:r w:rsidR="00D906E1">
              <w:rPr>
                <w:noProof/>
                <w:webHidden/>
              </w:rPr>
              <w:fldChar w:fldCharType="begin"/>
            </w:r>
            <w:r w:rsidR="00D906E1">
              <w:rPr>
                <w:noProof/>
                <w:webHidden/>
              </w:rPr>
              <w:instrText xml:space="preserve"> PAGEREF _Toc172028457 \h </w:instrText>
            </w:r>
            <w:r w:rsidR="00D906E1">
              <w:rPr>
                <w:noProof/>
                <w:webHidden/>
              </w:rPr>
            </w:r>
            <w:r w:rsidR="00D906E1">
              <w:rPr>
                <w:noProof/>
                <w:webHidden/>
              </w:rPr>
              <w:fldChar w:fldCharType="separate"/>
            </w:r>
            <w:r>
              <w:rPr>
                <w:noProof/>
                <w:webHidden/>
              </w:rPr>
              <w:t>9</w:t>
            </w:r>
            <w:r w:rsidR="00D906E1">
              <w:rPr>
                <w:noProof/>
                <w:webHidden/>
              </w:rPr>
              <w:fldChar w:fldCharType="end"/>
            </w:r>
          </w:hyperlink>
        </w:p>
        <w:p w14:paraId="78121D4F" w14:textId="33B9C805"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58" w:history="1">
            <w:r w:rsidR="00D906E1" w:rsidRPr="00576CB6">
              <w:rPr>
                <w:rStyle w:val="Hyperlink"/>
                <w:noProof/>
              </w:rPr>
              <w:t>Unit</w:t>
            </w:r>
            <w:r w:rsidR="00D906E1" w:rsidRPr="00576CB6">
              <w:rPr>
                <w:rStyle w:val="Hyperlink"/>
                <w:noProof/>
                <w:spacing w:val="-5"/>
              </w:rPr>
              <w:t xml:space="preserve"> </w:t>
            </w:r>
            <w:r w:rsidR="00D906E1" w:rsidRPr="00576CB6">
              <w:rPr>
                <w:rStyle w:val="Hyperlink"/>
                <w:noProof/>
              </w:rPr>
              <w:t>content</w:t>
            </w:r>
            <w:r w:rsidR="00D906E1">
              <w:rPr>
                <w:noProof/>
                <w:webHidden/>
              </w:rPr>
              <w:tab/>
            </w:r>
            <w:r w:rsidR="00D906E1">
              <w:rPr>
                <w:noProof/>
                <w:webHidden/>
              </w:rPr>
              <w:fldChar w:fldCharType="begin"/>
            </w:r>
            <w:r w:rsidR="00D906E1">
              <w:rPr>
                <w:noProof/>
                <w:webHidden/>
              </w:rPr>
              <w:instrText xml:space="preserve"> PAGEREF _Toc172028458 \h </w:instrText>
            </w:r>
            <w:r w:rsidR="00D906E1">
              <w:rPr>
                <w:noProof/>
                <w:webHidden/>
              </w:rPr>
            </w:r>
            <w:r w:rsidR="00D906E1">
              <w:rPr>
                <w:noProof/>
                <w:webHidden/>
              </w:rPr>
              <w:fldChar w:fldCharType="separate"/>
            </w:r>
            <w:r>
              <w:rPr>
                <w:noProof/>
                <w:webHidden/>
              </w:rPr>
              <w:t>9</w:t>
            </w:r>
            <w:r w:rsidR="00D906E1">
              <w:rPr>
                <w:noProof/>
                <w:webHidden/>
              </w:rPr>
              <w:fldChar w:fldCharType="end"/>
            </w:r>
          </w:hyperlink>
        </w:p>
        <w:p w14:paraId="69FB569C" w14:textId="6E6A1D32" w:rsidR="00D906E1" w:rsidRDefault="00F204CE">
          <w:pPr>
            <w:pStyle w:val="TOC1"/>
            <w:tabs>
              <w:tab w:val="right" w:leader="dot" w:pos="9064"/>
            </w:tabs>
            <w:rPr>
              <w:rFonts w:asciiTheme="minorHAnsi" w:eastAsiaTheme="minorEastAsia" w:hAnsiTheme="minorHAnsi" w:cstheme="minorBidi"/>
              <w:b w:val="0"/>
              <w:bCs w:val="0"/>
              <w:noProof/>
              <w:kern w:val="2"/>
              <w:sz w:val="24"/>
              <w:szCs w:val="24"/>
              <w:lang w:eastAsia="ja-JP" w:bidi="pa-IN"/>
              <w14:ligatures w14:val="standardContextual"/>
            </w:rPr>
          </w:pPr>
          <w:hyperlink w:anchor="_Toc172028459" w:history="1">
            <w:r w:rsidR="00D906E1" w:rsidRPr="00576CB6">
              <w:rPr>
                <w:rStyle w:val="Hyperlink"/>
                <w:noProof/>
              </w:rPr>
              <w:t>Unit 2 –Attitudes, stereotypes and social influence</w:t>
            </w:r>
            <w:r w:rsidR="00D906E1">
              <w:rPr>
                <w:noProof/>
                <w:webHidden/>
              </w:rPr>
              <w:tab/>
            </w:r>
            <w:r w:rsidR="00D906E1">
              <w:rPr>
                <w:noProof/>
                <w:webHidden/>
              </w:rPr>
              <w:fldChar w:fldCharType="begin"/>
            </w:r>
            <w:r w:rsidR="00D906E1">
              <w:rPr>
                <w:noProof/>
                <w:webHidden/>
              </w:rPr>
              <w:instrText xml:space="preserve"> PAGEREF _Toc172028459 \h </w:instrText>
            </w:r>
            <w:r w:rsidR="00D906E1">
              <w:rPr>
                <w:noProof/>
                <w:webHidden/>
              </w:rPr>
            </w:r>
            <w:r w:rsidR="00D906E1">
              <w:rPr>
                <w:noProof/>
                <w:webHidden/>
              </w:rPr>
              <w:fldChar w:fldCharType="separate"/>
            </w:r>
            <w:r>
              <w:rPr>
                <w:noProof/>
                <w:webHidden/>
              </w:rPr>
              <w:t>15</w:t>
            </w:r>
            <w:r w:rsidR="00D906E1">
              <w:rPr>
                <w:noProof/>
                <w:webHidden/>
              </w:rPr>
              <w:fldChar w:fldCharType="end"/>
            </w:r>
          </w:hyperlink>
        </w:p>
        <w:p w14:paraId="6A3682B3" w14:textId="26E67F50"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60" w:history="1">
            <w:r w:rsidR="00D906E1" w:rsidRPr="00576CB6">
              <w:rPr>
                <w:rStyle w:val="Hyperlink"/>
                <w:noProof/>
              </w:rPr>
              <w:t>Unit description</w:t>
            </w:r>
            <w:r w:rsidR="00D906E1">
              <w:rPr>
                <w:noProof/>
                <w:webHidden/>
              </w:rPr>
              <w:tab/>
            </w:r>
            <w:r w:rsidR="00D906E1">
              <w:rPr>
                <w:noProof/>
                <w:webHidden/>
              </w:rPr>
              <w:fldChar w:fldCharType="begin"/>
            </w:r>
            <w:r w:rsidR="00D906E1">
              <w:rPr>
                <w:noProof/>
                <w:webHidden/>
              </w:rPr>
              <w:instrText xml:space="preserve"> PAGEREF _Toc172028460 \h </w:instrText>
            </w:r>
            <w:r w:rsidR="00D906E1">
              <w:rPr>
                <w:noProof/>
                <w:webHidden/>
              </w:rPr>
            </w:r>
            <w:r w:rsidR="00D906E1">
              <w:rPr>
                <w:noProof/>
                <w:webHidden/>
              </w:rPr>
              <w:fldChar w:fldCharType="separate"/>
            </w:r>
            <w:r>
              <w:rPr>
                <w:noProof/>
                <w:webHidden/>
              </w:rPr>
              <w:t>15</w:t>
            </w:r>
            <w:r w:rsidR="00D906E1">
              <w:rPr>
                <w:noProof/>
                <w:webHidden/>
              </w:rPr>
              <w:fldChar w:fldCharType="end"/>
            </w:r>
          </w:hyperlink>
        </w:p>
        <w:p w14:paraId="4840F9AC" w14:textId="17BF06BC"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61" w:history="1">
            <w:r w:rsidR="00D906E1" w:rsidRPr="00576CB6">
              <w:rPr>
                <w:rStyle w:val="Hyperlink"/>
                <w:noProof/>
              </w:rPr>
              <w:t>Unit</w:t>
            </w:r>
            <w:r w:rsidR="00D906E1" w:rsidRPr="00576CB6">
              <w:rPr>
                <w:rStyle w:val="Hyperlink"/>
                <w:noProof/>
                <w:spacing w:val="-5"/>
              </w:rPr>
              <w:t xml:space="preserve"> </w:t>
            </w:r>
            <w:r w:rsidR="00D906E1" w:rsidRPr="00576CB6">
              <w:rPr>
                <w:rStyle w:val="Hyperlink"/>
                <w:noProof/>
              </w:rPr>
              <w:t>content</w:t>
            </w:r>
            <w:r w:rsidR="00D906E1">
              <w:rPr>
                <w:noProof/>
                <w:webHidden/>
              </w:rPr>
              <w:tab/>
            </w:r>
            <w:r w:rsidR="00D906E1">
              <w:rPr>
                <w:noProof/>
                <w:webHidden/>
              </w:rPr>
              <w:fldChar w:fldCharType="begin"/>
            </w:r>
            <w:r w:rsidR="00D906E1">
              <w:rPr>
                <w:noProof/>
                <w:webHidden/>
              </w:rPr>
              <w:instrText xml:space="preserve"> PAGEREF _Toc172028461 \h </w:instrText>
            </w:r>
            <w:r w:rsidR="00D906E1">
              <w:rPr>
                <w:noProof/>
                <w:webHidden/>
              </w:rPr>
            </w:r>
            <w:r w:rsidR="00D906E1">
              <w:rPr>
                <w:noProof/>
                <w:webHidden/>
              </w:rPr>
              <w:fldChar w:fldCharType="separate"/>
            </w:r>
            <w:r>
              <w:rPr>
                <w:noProof/>
                <w:webHidden/>
              </w:rPr>
              <w:t>15</w:t>
            </w:r>
            <w:r w:rsidR="00D906E1">
              <w:rPr>
                <w:noProof/>
                <w:webHidden/>
              </w:rPr>
              <w:fldChar w:fldCharType="end"/>
            </w:r>
          </w:hyperlink>
        </w:p>
        <w:p w14:paraId="7FB723DB" w14:textId="328C9F53" w:rsidR="00D906E1" w:rsidRDefault="00F204CE">
          <w:pPr>
            <w:pStyle w:val="TOC1"/>
            <w:tabs>
              <w:tab w:val="right" w:leader="dot" w:pos="9064"/>
            </w:tabs>
            <w:rPr>
              <w:rFonts w:asciiTheme="minorHAnsi" w:eastAsiaTheme="minorEastAsia" w:hAnsiTheme="minorHAnsi" w:cstheme="minorBidi"/>
              <w:b w:val="0"/>
              <w:bCs w:val="0"/>
              <w:noProof/>
              <w:kern w:val="2"/>
              <w:sz w:val="24"/>
              <w:szCs w:val="24"/>
              <w:lang w:eastAsia="ja-JP" w:bidi="pa-IN"/>
              <w14:ligatures w14:val="standardContextual"/>
            </w:rPr>
          </w:pPr>
          <w:hyperlink w:anchor="_Toc172028462" w:history="1">
            <w:r w:rsidR="00D906E1" w:rsidRPr="00576CB6">
              <w:rPr>
                <w:rStyle w:val="Hyperlink"/>
                <w:noProof/>
              </w:rPr>
              <w:t>Assessment</w:t>
            </w:r>
            <w:r w:rsidR="00D906E1">
              <w:rPr>
                <w:noProof/>
                <w:webHidden/>
              </w:rPr>
              <w:tab/>
            </w:r>
            <w:r w:rsidR="00D906E1">
              <w:rPr>
                <w:noProof/>
                <w:webHidden/>
              </w:rPr>
              <w:fldChar w:fldCharType="begin"/>
            </w:r>
            <w:r w:rsidR="00D906E1">
              <w:rPr>
                <w:noProof/>
                <w:webHidden/>
              </w:rPr>
              <w:instrText xml:space="preserve"> PAGEREF _Toc172028462 \h </w:instrText>
            </w:r>
            <w:r w:rsidR="00D906E1">
              <w:rPr>
                <w:noProof/>
                <w:webHidden/>
              </w:rPr>
            </w:r>
            <w:r w:rsidR="00D906E1">
              <w:rPr>
                <w:noProof/>
                <w:webHidden/>
              </w:rPr>
              <w:fldChar w:fldCharType="separate"/>
            </w:r>
            <w:r>
              <w:rPr>
                <w:noProof/>
                <w:webHidden/>
              </w:rPr>
              <w:t>20</w:t>
            </w:r>
            <w:r w:rsidR="00D906E1">
              <w:rPr>
                <w:noProof/>
                <w:webHidden/>
              </w:rPr>
              <w:fldChar w:fldCharType="end"/>
            </w:r>
          </w:hyperlink>
        </w:p>
        <w:p w14:paraId="2FE789BC" w14:textId="550494F7"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63" w:history="1">
            <w:r w:rsidR="00D906E1" w:rsidRPr="00576CB6">
              <w:rPr>
                <w:rStyle w:val="Hyperlink"/>
                <w:noProof/>
              </w:rPr>
              <w:t>School-based</w:t>
            </w:r>
            <w:r w:rsidR="00D906E1" w:rsidRPr="00576CB6">
              <w:rPr>
                <w:rStyle w:val="Hyperlink"/>
                <w:noProof/>
                <w:spacing w:val="-5"/>
              </w:rPr>
              <w:t xml:space="preserve"> </w:t>
            </w:r>
            <w:r w:rsidR="00D906E1" w:rsidRPr="00576CB6">
              <w:rPr>
                <w:rStyle w:val="Hyperlink"/>
                <w:noProof/>
              </w:rPr>
              <w:t>assessment</w:t>
            </w:r>
            <w:r w:rsidR="00D906E1">
              <w:rPr>
                <w:noProof/>
                <w:webHidden/>
              </w:rPr>
              <w:tab/>
            </w:r>
            <w:r w:rsidR="00D906E1">
              <w:rPr>
                <w:noProof/>
                <w:webHidden/>
              </w:rPr>
              <w:fldChar w:fldCharType="begin"/>
            </w:r>
            <w:r w:rsidR="00D906E1">
              <w:rPr>
                <w:noProof/>
                <w:webHidden/>
              </w:rPr>
              <w:instrText xml:space="preserve"> PAGEREF _Toc172028463 \h </w:instrText>
            </w:r>
            <w:r w:rsidR="00D906E1">
              <w:rPr>
                <w:noProof/>
                <w:webHidden/>
              </w:rPr>
            </w:r>
            <w:r w:rsidR="00D906E1">
              <w:rPr>
                <w:noProof/>
                <w:webHidden/>
              </w:rPr>
              <w:fldChar w:fldCharType="separate"/>
            </w:r>
            <w:r>
              <w:rPr>
                <w:noProof/>
                <w:webHidden/>
              </w:rPr>
              <w:t>21</w:t>
            </w:r>
            <w:r w:rsidR="00D906E1">
              <w:rPr>
                <w:noProof/>
                <w:webHidden/>
              </w:rPr>
              <w:fldChar w:fldCharType="end"/>
            </w:r>
          </w:hyperlink>
        </w:p>
        <w:p w14:paraId="609BD0D4" w14:textId="718B2877" w:rsidR="00D906E1" w:rsidRDefault="00F204CE">
          <w:pPr>
            <w:pStyle w:val="TOC2"/>
            <w:tabs>
              <w:tab w:val="right" w:leader="dot" w:pos="9064"/>
            </w:tabs>
            <w:rPr>
              <w:rFonts w:asciiTheme="minorHAnsi" w:eastAsiaTheme="minorEastAsia" w:hAnsiTheme="minorHAnsi" w:cstheme="minorBidi"/>
              <w:noProof/>
              <w:kern w:val="2"/>
              <w:sz w:val="24"/>
              <w:szCs w:val="24"/>
              <w:lang w:eastAsia="ja-JP" w:bidi="pa-IN"/>
              <w14:ligatures w14:val="standardContextual"/>
            </w:rPr>
          </w:pPr>
          <w:hyperlink w:anchor="_Toc172028464" w:history="1">
            <w:r w:rsidR="00D906E1" w:rsidRPr="00576CB6">
              <w:rPr>
                <w:rStyle w:val="Hyperlink"/>
                <w:noProof/>
              </w:rPr>
              <w:t>Reporting</w:t>
            </w:r>
            <w:r w:rsidR="00D906E1">
              <w:rPr>
                <w:noProof/>
                <w:webHidden/>
              </w:rPr>
              <w:tab/>
            </w:r>
            <w:r w:rsidR="00D906E1">
              <w:rPr>
                <w:noProof/>
                <w:webHidden/>
              </w:rPr>
              <w:fldChar w:fldCharType="begin"/>
            </w:r>
            <w:r w:rsidR="00D906E1">
              <w:rPr>
                <w:noProof/>
                <w:webHidden/>
              </w:rPr>
              <w:instrText xml:space="preserve"> PAGEREF _Toc172028464 \h </w:instrText>
            </w:r>
            <w:r w:rsidR="00D906E1">
              <w:rPr>
                <w:noProof/>
                <w:webHidden/>
              </w:rPr>
            </w:r>
            <w:r w:rsidR="00D906E1">
              <w:rPr>
                <w:noProof/>
                <w:webHidden/>
              </w:rPr>
              <w:fldChar w:fldCharType="separate"/>
            </w:r>
            <w:r>
              <w:rPr>
                <w:noProof/>
                <w:webHidden/>
              </w:rPr>
              <w:t>23</w:t>
            </w:r>
            <w:r w:rsidR="00D906E1">
              <w:rPr>
                <w:noProof/>
                <w:webHidden/>
              </w:rPr>
              <w:fldChar w:fldCharType="end"/>
            </w:r>
          </w:hyperlink>
        </w:p>
        <w:p w14:paraId="54A7458F" w14:textId="4390FEE2" w:rsidR="00D906E1" w:rsidRDefault="00F204CE">
          <w:pPr>
            <w:pStyle w:val="TOC1"/>
            <w:tabs>
              <w:tab w:val="right" w:leader="dot" w:pos="9064"/>
            </w:tabs>
            <w:rPr>
              <w:rFonts w:asciiTheme="minorHAnsi" w:eastAsiaTheme="minorEastAsia" w:hAnsiTheme="minorHAnsi" w:cstheme="minorBidi"/>
              <w:b w:val="0"/>
              <w:bCs w:val="0"/>
              <w:noProof/>
              <w:kern w:val="2"/>
              <w:sz w:val="24"/>
              <w:szCs w:val="24"/>
              <w:lang w:eastAsia="ja-JP" w:bidi="pa-IN"/>
              <w14:ligatures w14:val="standardContextual"/>
            </w:rPr>
          </w:pPr>
          <w:hyperlink w:anchor="_Toc172028465" w:history="1">
            <w:r w:rsidR="00D906E1" w:rsidRPr="00576CB6">
              <w:rPr>
                <w:rStyle w:val="Hyperlink"/>
                <w:noProof/>
              </w:rPr>
              <w:t>Appendix 1 –</w:t>
            </w:r>
            <w:r w:rsidR="00D906E1" w:rsidRPr="00576CB6">
              <w:rPr>
                <w:rStyle w:val="Hyperlink"/>
                <w:noProof/>
                <w:spacing w:val="-4"/>
              </w:rPr>
              <w:t xml:space="preserve"> </w:t>
            </w:r>
            <w:r w:rsidR="00D906E1" w:rsidRPr="00576CB6">
              <w:rPr>
                <w:rStyle w:val="Hyperlink"/>
                <w:noProof/>
              </w:rPr>
              <w:t>Grade</w:t>
            </w:r>
            <w:r w:rsidR="00D906E1" w:rsidRPr="00576CB6">
              <w:rPr>
                <w:rStyle w:val="Hyperlink"/>
                <w:noProof/>
                <w:spacing w:val="1"/>
              </w:rPr>
              <w:t xml:space="preserve"> </w:t>
            </w:r>
            <w:r w:rsidR="00D906E1" w:rsidRPr="00576CB6">
              <w:rPr>
                <w:rStyle w:val="Hyperlink"/>
                <w:noProof/>
              </w:rPr>
              <w:t>descriptions</w:t>
            </w:r>
            <w:r w:rsidR="00D906E1" w:rsidRPr="00576CB6">
              <w:rPr>
                <w:rStyle w:val="Hyperlink"/>
                <w:noProof/>
                <w:spacing w:val="1"/>
              </w:rPr>
              <w:t xml:space="preserve"> </w:t>
            </w:r>
            <w:r w:rsidR="00D906E1" w:rsidRPr="00576CB6">
              <w:rPr>
                <w:rStyle w:val="Hyperlink"/>
                <w:noProof/>
              </w:rPr>
              <w:t>Year</w:t>
            </w:r>
            <w:r w:rsidR="00D906E1" w:rsidRPr="00576CB6">
              <w:rPr>
                <w:rStyle w:val="Hyperlink"/>
                <w:noProof/>
                <w:spacing w:val="-2"/>
              </w:rPr>
              <w:t xml:space="preserve"> </w:t>
            </w:r>
            <w:r w:rsidR="00D906E1" w:rsidRPr="00576CB6">
              <w:rPr>
                <w:rStyle w:val="Hyperlink"/>
                <w:noProof/>
              </w:rPr>
              <w:t>11*</w:t>
            </w:r>
            <w:r w:rsidR="00D906E1">
              <w:rPr>
                <w:noProof/>
                <w:webHidden/>
              </w:rPr>
              <w:tab/>
            </w:r>
            <w:r w:rsidR="00D906E1">
              <w:rPr>
                <w:noProof/>
                <w:webHidden/>
              </w:rPr>
              <w:fldChar w:fldCharType="begin"/>
            </w:r>
            <w:r w:rsidR="00D906E1">
              <w:rPr>
                <w:noProof/>
                <w:webHidden/>
              </w:rPr>
              <w:instrText xml:space="preserve"> PAGEREF _Toc172028465 \h </w:instrText>
            </w:r>
            <w:r w:rsidR="00D906E1">
              <w:rPr>
                <w:noProof/>
                <w:webHidden/>
              </w:rPr>
            </w:r>
            <w:r w:rsidR="00D906E1">
              <w:rPr>
                <w:noProof/>
                <w:webHidden/>
              </w:rPr>
              <w:fldChar w:fldCharType="separate"/>
            </w:r>
            <w:r>
              <w:rPr>
                <w:noProof/>
                <w:webHidden/>
              </w:rPr>
              <w:t>24</w:t>
            </w:r>
            <w:r w:rsidR="00D906E1">
              <w:rPr>
                <w:noProof/>
                <w:webHidden/>
              </w:rPr>
              <w:fldChar w:fldCharType="end"/>
            </w:r>
          </w:hyperlink>
        </w:p>
        <w:p w14:paraId="63B48E2A" w14:textId="3024520C" w:rsidR="00BF61CB" w:rsidRDefault="00DF3F59" w:rsidP="00DF3F59">
          <w:pPr>
            <w:pStyle w:val="TOC1"/>
            <w:tabs>
              <w:tab w:val="right" w:leader="dot" w:pos="9064"/>
            </w:tabs>
          </w:pPr>
          <w:r>
            <w:fldChar w:fldCharType="end"/>
          </w:r>
        </w:p>
      </w:sdtContent>
    </w:sdt>
    <w:p w14:paraId="4917382A" w14:textId="77777777" w:rsidR="00C17E7D" w:rsidRDefault="00C17E7D">
      <w:pPr>
        <w:sectPr w:rsidR="00C17E7D" w:rsidSect="000D642B">
          <w:headerReference w:type="default" r:id="rId16"/>
          <w:footerReference w:type="default" r:id="rId17"/>
          <w:pgSz w:w="11910" w:h="16840"/>
          <w:pgMar w:top="1644" w:right="1418" w:bottom="1276" w:left="1418" w:header="680" w:footer="567" w:gutter="0"/>
          <w:cols w:space="720"/>
          <w:docGrid w:linePitch="299"/>
        </w:sectPr>
      </w:pPr>
    </w:p>
    <w:p w14:paraId="23275257" w14:textId="77777777" w:rsidR="00BF61CB" w:rsidRPr="00577DDE" w:rsidRDefault="007C5253" w:rsidP="00562036">
      <w:pPr>
        <w:pStyle w:val="SyllabusHeading1"/>
      </w:pPr>
      <w:bookmarkStart w:id="0" w:name="Rationale"/>
      <w:bookmarkStart w:id="1" w:name="_Toc172028444"/>
      <w:bookmarkEnd w:id="0"/>
      <w:r w:rsidRPr="00577DDE">
        <w:lastRenderedPageBreak/>
        <w:t>Rationale</w:t>
      </w:r>
      <w:bookmarkEnd w:id="1"/>
    </w:p>
    <w:p w14:paraId="368EA7E7" w14:textId="72F36869" w:rsidR="00BF61CB" w:rsidRPr="00217050" w:rsidRDefault="007C5253" w:rsidP="00217050">
      <w:r w:rsidRPr="00217050">
        <w:t>Psychology is the scientific study of how people think, feel and behave. It is an evidence-based discipline that</w:t>
      </w:r>
      <w:r w:rsidR="00FC5DCA" w:rsidRPr="00217050">
        <w:t xml:space="preserve"> </w:t>
      </w:r>
      <w:r w:rsidRPr="00217050">
        <w:t>follows the principles of scientific inquiry to explore human cognition, behaviour and thought.</w:t>
      </w:r>
    </w:p>
    <w:p w14:paraId="19CC09A9" w14:textId="77777777" w:rsidR="00BF61CB" w:rsidRPr="00217050" w:rsidRDefault="007C5253" w:rsidP="00217050">
      <w:r w:rsidRPr="00217050">
        <w:t xml:space="preserve">This course introduces students to the principles of scientific inquiry and their application to planning, designing and conducting psychological investigations using appropriate procedures and practices. Students </w:t>
      </w:r>
      <w:proofErr w:type="gramStart"/>
      <w:r w:rsidRPr="00217050">
        <w:t>have the opportunity to</w:t>
      </w:r>
      <w:proofErr w:type="gramEnd"/>
      <w:r w:rsidRPr="00217050">
        <w:t xml:space="preserve"> collect, process, evaluate and critically interpret information from a range of scientific sources, and to evaluate the credibility of these resources. Students will develop an understanding of ethical guidelines and their importance to psychological practice.</w:t>
      </w:r>
    </w:p>
    <w:p w14:paraId="439B4979" w14:textId="664E0E33" w:rsidR="00BF61CB" w:rsidRPr="00217050" w:rsidRDefault="007C5253" w:rsidP="00217050">
      <w:r w:rsidRPr="00217050">
        <w:t xml:space="preserve">Through the study of </w:t>
      </w:r>
      <w:r w:rsidR="00A6138E" w:rsidRPr="00217050">
        <w:t>p</w:t>
      </w:r>
      <w:r w:rsidRPr="00217050">
        <w:t>sychology, students will be introduced to a variety of psychological theories, studies, models and concepts that exist simultaneously and continue to evolve in a variety of contexts. They will learn how to critically evaluate psychological concepts, interpretations, claims and conclusions with reference to empirical evidence.</w:t>
      </w:r>
    </w:p>
    <w:p w14:paraId="375E7FD3" w14:textId="77777777" w:rsidR="00BF61CB" w:rsidRPr="00217050" w:rsidRDefault="007C5253" w:rsidP="00217050">
      <w:r w:rsidRPr="00217050">
        <w:t>Students develop the skills to apply their psychological knowledge to familiar and unfamiliar contexts to explain thoughts, feelings and behaviours in the everyday world. On a larger scale, psychological knowledge can help us understand how individuals function within different contexts and how culture shapes people’s values, attitudes and beliefs.</w:t>
      </w:r>
    </w:p>
    <w:p w14:paraId="3F5A8576" w14:textId="77777777" w:rsidR="00BF61CB" w:rsidRPr="00217050" w:rsidRDefault="007C5253" w:rsidP="00217050">
      <w:r w:rsidRPr="00217050">
        <w:t>Students learn how to construct coherent and logical responses to psychological concepts and understandings using appropriate terminology for a range of audiences, demonstrating a critical awareness of cultural and societal values and expectations.</w:t>
      </w:r>
    </w:p>
    <w:p w14:paraId="27E33BE8" w14:textId="77777777" w:rsidR="0087511A" w:rsidRPr="00217050" w:rsidRDefault="007C5253" w:rsidP="00217050">
      <w:r w:rsidRPr="00217050">
        <w:t>This course is designed to integrate the understanding of the principles of science inquiry, the acquisition of psychological knowledge and the application of both in an enjoyable and contemporary way. The study of psychology is relevant to further studies in the health professions, education, human resources, social sciences, sales, media, marketing and management.</w:t>
      </w:r>
    </w:p>
    <w:p w14:paraId="4CE90CF3" w14:textId="63073E05" w:rsidR="00C17E7D" w:rsidRPr="00FC5DCA" w:rsidRDefault="00C17E7D" w:rsidP="00FC5DCA">
      <w:r w:rsidRPr="00FC5DCA">
        <w:br w:type="page"/>
      </w:r>
    </w:p>
    <w:p w14:paraId="2FE59C15" w14:textId="77777777" w:rsidR="00BF61CB" w:rsidRPr="00A60536" w:rsidRDefault="007C5253" w:rsidP="00562036">
      <w:pPr>
        <w:pStyle w:val="SyllabusHeading1"/>
      </w:pPr>
      <w:bookmarkStart w:id="2" w:name="Aims"/>
      <w:bookmarkStart w:id="3" w:name="_Toc172028445"/>
      <w:bookmarkEnd w:id="2"/>
      <w:r w:rsidRPr="00A60536">
        <w:lastRenderedPageBreak/>
        <w:t>Aims</w:t>
      </w:r>
      <w:bookmarkEnd w:id="3"/>
    </w:p>
    <w:p w14:paraId="50A3EA24" w14:textId="77777777" w:rsidR="00BF61CB" w:rsidRPr="001C678D" w:rsidRDefault="007C5253" w:rsidP="001C678D">
      <w:r w:rsidRPr="001C678D">
        <w:t>The Psychology ATAR course enables students to:</w:t>
      </w:r>
    </w:p>
    <w:p w14:paraId="3B5A395A" w14:textId="2823F2CF" w:rsidR="00BF61CB" w:rsidRPr="00217050" w:rsidRDefault="007C5253" w:rsidP="00716C63">
      <w:pPr>
        <w:pStyle w:val="SyllabusListParagraph"/>
        <w:numPr>
          <w:ilvl w:val="0"/>
          <w:numId w:val="45"/>
        </w:numPr>
      </w:pPr>
      <w:r w:rsidRPr="00217050">
        <w:t xml:space="preserve">understand that </w:t>
      </w:r>
      <w:r w:rsidR="00A6138E" w:rsidRPr="00217050">
        <w:t>p</w:t>
      </w:r>
      <w:r w:rsidRPr="00217050">
        <w:t>sychology is an evidence-based discipline following the principles of scientific inquiry</w:t>
      </w:r>
    </w:p>
    <w:p w14:paraId="0F56F61C" w14:textId="77777777" w:rsidR="00BF61CB" w:rsidRPr="00217050" w:rsidRDefault="007C5253" w:rsidP="00716C63">
      <w:pPr>
        <w:pStyle w:val="SyllabusListParagraph"/>
        <w:numPr>
          <w:ilvl w:val="0"/>
          <w:numId w:val="45"/>
        </w:numPr>
      </w:pPr>
      <w:r w:rsidRPr="00217050">
        <w:t>collect, process, evaluate and critically interpret information from a range of scientific sources</w:t>
      </w:r>
    </w:p>
    <w:p w14:paraId="162C3D6E" w14:textId="77777777" w:rsidR="00BF61CB" w:rsidRPr="00217050" w:rsidRDefault="007C5253" w:rsidP="00716C63">
      <w:pPr>
        <w:pStyle w:val="SyllabusListParagraph"/>
        <w:numPr>
          <w:ilvl w:val="0"/>
          <w:numId w:val="45"/>
        </w:numPr>
      </w:pPr>
      <w:r w:rsidRPr="00217050">
        <w:t>demonstrate an understanding of theories and models of psychological concepts that exist simultaneously and continue to evolve</w:t>
      </w:r>
    </w:p>
    <w:p w14:paraId="3A3D73B6" w14:textId="77777777" w:rsidR="00BF61CB" w:rsidRPr="00217050" w:rsidRDefault="007C5253" w:rsidP="00716C63">
      <w:pPr>
        <w:pStyle w:val="SyllabusListParagraph"/>
        <w:numPr>
          <w:ilvl w:val="0"/>
          <w:numId w:val="45"/>
        </w:numPr>
      </w:pPr>
      <w:r w:rsidRPr="00217050">
        <w:t>critically evaluate psychological concepts, interpretations, claims and conclusions with reference to empirical evidence</w:t>
      </w:r>
    </w:p>
    <w:p w14:paraId="628CE348" w14:textId="77777777" w:rsidR="00BF61CB" w:rsidRPr="00217050" w:rsidRDefault="007C5253" w:rsidP="00716C63">
      <w:pPr>
        <w:pStyle w:val="SyllabusListParagraph"/>
        <w:numPr>
          <w:ilvl w:val="0"/>
          <w:numId w:val="45"/>
        </w:numPr>
      </w:pPr>
      <w:r w:rsidRPr="00217050">
        <w:t>apply knowledge, understandings and skills in familiar and unfamiliar contexts to explain thoughts, feelings and behaviours</w:t>
      </w:r>
    </w:p>
    <w:p w14:paraId="106CDFAE" w14:textId="490BE837" w:rsidR="007F26D3" w:rsidRPr="00217050" w:rsidRDefault="00C17E7D" w:rsidP="00716C63">
      <w:pPr>
        <w:pStyle w:val="SyllabusListParagraph"/>
        <w:numPr>
          <w:ilvl w:val="0"/>
          <w:numId w:val="45"/>
        </w:numPr>
      </w:pPr>
      <w:r w:rsidRPr="00217050">
        <w:t>design</w:t>
      </w:r>
      <w:r w:rsidR="007F26D3" w:rsidRPr="00217050">
        <w:t>, conduct and evaluate practical science inquiry tasks relevant to psychological knowledge and understandings</w:t>
      </w:r>
    </w:p>
    <w:p w14:paraId="51F83D03" w14:textId="4C4BBBB5" w:rsidR="00BF61CB" w:rsidRPr="00217050" w:rsidRDefault="007C5253" w:rsidP="00716C63">
      <w:pPr>
        <w:pStyle w:val="SyllabusListParagraph"/>
        <w:numPr>
          <w:ilvl w:val="0"/>
          <w:numId w:val="45"/>
        </w:numPr>
      </w:pPr>
      <w:r w:rsidRPr="00217050">
        <w:t>develop the appropriate skills and processes to communicate their understanding of human behaviour to a range of audiences.</w:t>
      </w:r>
    </w:p>
    <w:p w14:paraId="3B497F98" w14:textId="6411446D" w:rsidR="0087511A" w:rsidRPr="008F7693" w:rsidRDefault="0087511A" w:rsidP="008F7693">
      <w:r w:rsidRPr="008F7693">
        <w:br w:type="page"/>
      </w:r>
    </w:p>
    <w:p w14:paraId="52A036A3" w14:textId="77777777" w:rsidR="00BF61CB" w:rsidRDefault="007C5253" w:rsidP="00562036">
      <w:pPr>
        <w:pStyle w:val="SyllabusHeading1"/>
      </w:pPr>
      <w:bookmarkStart w:id="4" w:name="Organisation"/>
      <w:bookmarkStart w:id="5" w:name="_Toc172028446"/>
      <w:bookmarkEnd w:id="4"/>
      <w:r>
        <w:lastRenderedPageBreak/>
        <w:t>Organisation</w:t>
      </w:r>
      <w:bookmarkEnd w:id="5"/>
    </w:p>
    <w:p w14:paraId="675CE367" w14:textId="77777777" w:rsidR="00BF61CB" w:rsidRPr="00217050" w:rsidRDefault="007C5253" w:rsidP="00217050">
      <w:r w:rsidRPr="00217050">
        <w:t>This course is organised into a Year 11 syllabus and a Year 12 syllabus. The cognitive complexity of the syllabus content increases from Year 11 to Year 12.</w:t>
      </w:r>
    </w:p>
    <w:p w14:paraId="4444A146" w14:textId="77777777" w:rsidR="00BF61CB" w:rsidRPr="004075C8" w:rsidRDefault="007C5253" w:rsidP="00562036">
      <w:pPr>
        <w:pStyle w:val="SyllabusHeading2"/>
      </w:pPr>
      <w:bookmarkStart w:id="6" w:name="Structure_of_the_syllabus"/>
      <w:bookmarkStart w:id="7" w:name="_Toc172028447"/>
      <w:bookmarkEnd w:id="6"/>
      <w:r w:rsidRPr="004075C8">
        <w:t>Structure of the syllabus</w:t>
      </w:r>
      <w:bookmarkEnd w:id="7"/>
    </w:p>
    <w:p w14:paraId="17EBC07E" w14:textId="77777777" w:rsidR="00BF61CB" w:rsidRPr="00217050" w:rsidRDefault="007C5253" w:rsidP="000D466D">
      <w:r w:rsidRPr="00217050">
        <w:t>The Year 11 syllabus is divided into two units, each of one semester duration, which are typically delivered as a pair. The notional time for each unit is 55 class contact hours.</w:t>
      </w:r>
    </w:p>
    <w:p w14:paraId="3992F4EA" w14:textId="2A024E67" w:rsidR="00BF61CB" w:rsidRPr="00382ACB" w:rsidRDefault="007C5253" w:rsidP="00D07927">
      <w:pPr>
        <w:pStyle w:val="SyllabusHeading3"/>
      </w:pPr>
      <w:r w:rsidRPr="00382ACB">
        <w:t xml:space="preserve">Unit 1 – </w:t>
      </w:r>
      <w:r w:rsidR="002A5D33" w:rsidRPr="00382ACB">
        <w:t xml:space="preserve">Biological and </w:t>
      </w:r>
      <w:r w:rsidR="00C17E7D" w:rsidRPr="00382ACB">
        <w:t>lifespan psychology</w:t>
      </w:r>
    </w:p>
    <w:p w14:paraId="55CA936B" w14:textId="01F0B88C" w:rsidR="00BF61CB" w:rsidRPr="00217050" w:rsidRDefault="007C5253" w:rsidP="00217050">
      <w:r w:rsidRPr="00217050">
        <w:t xml:space="preserve">This unit introduces </w:t>
      </w:r>
      <w:r w:rsidR="00A6138E" w:rsidRPr="00217050">
        <w:t>p</w:t>
      </w:r>
      <w:r w:rsidRPr="00217050">
        <w:t>sychology as an inquiry-based discipline. Students begin to learn concepts associated with psychological theories, studies and models, which develop and change over time, to explain human emotion, cognition and behaviour.</w:t>
      </w:r>
    </w:p>
    <w:p w14:paraId="5786449D" w14:textId="77777777" w:rsidR="00BF61CB" w:rsidRPr="00217050" w:rsidRDefault="007C5253" w:rsidP="00217050">
      <w:r w:rsidRPr="00217050">
        <w:t>Students learn the basic structure of the central nervous system and some effects of this structure on the way humans think, feel and behave. They are introduced to several methods used to study the brain.</w:t>
      </w:r>
    </w:p>
    <w:p w14:paraId="55032595" w14:textId="7F299891" w:rsidR="00BF61CB" w:rsidRPr="00217050" w:rsidRDefault="007C5253" w:rsidP="00217050">
      <w:r w:rsidRPr="00217050">
        <w:t xml:space="preserve">The unit introduces </w:t>
      </w:r>
      <w:r w:rsidR="00D60902" w:rsidRPr="00217050">
        <w:t xml:space="preserve">lifespan </w:t>
      </w:r>
      <w:r w:rsidRPr="00217050">
        <w:t xml:space="preserve">psychology with a key focus on adolescent development. Students </w:t>
      </w:r>
      <w:proofErr w:type="gramStart"/>
      <w:r w:rsidRPr="00217050">
        <w:t>have the opportunity to</w:t>
      </w:r>
      <w:proofErr w:type="gramEnd"/>
      <w:r w:rsidRPr="00217050">
        <w:t xml:space="preserve"> understand the impact of developmental change on human thoughts, feelings and behaviour</w:t>
      </w:r>
      <w:r w:rsidR="00C17E7D" w:rsidRPr="00217050">
        <w:t>s</w:t>
      </w:r>
      <w:r w:rsidRPr="00217050">
        <w:t>. They extend their understanding of developmental processes through learning the role of attachment and identifying stages of development according to specified theorists.</w:t>
      </w:r>
    </w:p>
    <w:p w14:paraId="74C5AA34" w14:textId="77777777" w:rsidR="00BF61CB" w:rsidRPr="00217050" w:rsidRDefault="007C5253" w:rsidP="00217050">
      <w:r w:rsidRPr="00217050">
        <w:t>Science inquiry skills developed during Year 7–10 Science are further developed in this unit as students apply these skills to understanding and analysing psychological studies.</w:t>
      </w:r>
    </w:p>
    <w:p w14:paraId="7BA58130" w14:textId="55F22571" w:rsidR="00BF61CB" w:rsidRPr="00D07927" w:rsidRDefault="007C5253" w:rsidP="00D07927">
      <w:pPr>
        <w:pStyle w:val="SyllabusHeading3"/>
      </w:pPr>
      <w:bookmarkStart w:id="8" w:name="Unit_2_–_The_influence_of_others"/>
      <w:bookmarkEnd w:id="8"/>
      <w:r w:rsidRPr="00D07927">
        <w:t xml:space="preserve">Unit 2 – </w:t>
      </w:r>
      <w:r w:rsidR="00D60902" w:rsidRPr="00D07927">
        <w:t xml:space="preserve">Attitudes, </w:t>
      </w:r>
      <w:r w:rsidR="00C17E7D" w:rsidRPr="00D07927">
        <w:t xml:space="preserve">stereotypes </w:t>
      </w:r>
      <w:r w:rsidR="00D60902" w:rsidRPr="00D07927">
        <w:t xml:space="preserve">and </w:t>
      </w:r>
      <w:r w:rsidR="00C17E7D" w:rsidRPr="00D07927">
        <w:t>social influence</w:t>
      </w:r>
    </w:p>
    <w:p w14:paraId="175A14DD" w14:textId="3368AD66" w:rsidR="00BF61CB" w:rsidRPr="00217050" w:rsidRDefault="007C5253" w:rsidP="00217050">
      <w:r w:rsidRPr="00217050">
        <w:t xml:space="preserve">This unit focuses on the influence of others on human behaviour, cognition and emotion. Students explore the function and effect of attitudes and apply the tripartite model of attitude structure to develop a more complex understanding. </w:t>
      </w:r>
      <w:r w:rsidR="00C17E7D" w:rsidRPr="00217050">
        <w:t>Students explore t</w:t>
      </w:r>
      <w:r w:rsidRPr="00217050">
        <w:t xml:space="preserve">heories of cognitive dissonance, social identity and attribution </w:t>
      </w:r>
      <w:r w:rsidR="0063108D" w:rsidRPr="00217050">
        <w:t>with reference to</w:t>
      </w:r>
      <w:r w:rsidRPr="00217050">
        <w:t xml:space="preserve"> relevant psychological </w:t>
      </w:r>
      <w:proofErr w:type="gramStart"/>
      <w:r w:rsidRPr="00217050">
        <w:t>studies, and</w:t>
      </w:r>
      <w:proofErr w:type="gramEnd"/>
      <w:r w:rsidRPr="00217050">
        <w:t xml:space="preserve"> apply these theories to </w:t>
      </w:r>
      <w:r w:rsidR="00C17E7D" w:rsidRPr="00217050">
        <w:t>real-world</w:t>
      </w:r>
      <w:r w:rsidRPr="00217050">
        <w:t xml:space="preserve"> experiences.</w:t>
      </w:r>
    </w:p>
    <w:p w14:paraId="75DF10AA" w14:textId="14AB5417" w:rsidR="00BF61CB" w:rsidRPr="00217050" w:rsidRDefault="007C5253" w:rsidP="00217050">
      <w:r w:rsidRPr="00217050">
        <w:t xml:space="preserve">The unit introduces social influences. Students learn the role of stereotypes and the relationship between attitudes, prejudice and discrimination in a range of areas. They learn </w:t>
      </w:r>
      <w:r w:rsidR="00C17E7D" w:rsidRPr="00217050">
        <w:t xml:space="preserve">about </w:t>
      </w:r>
      <w:r w:rsidRPr="00217050">
        <w:t>the relationship between social influence and the development of prosocial and antisocial behaviours.</w:t>
      </w:r>
    </w:p>
    <w:p w14:paraId="098F344F" w14:textId="77777777" w:rsidR="00BF61CB" w:rsidRPr="00217050" w:rsidRDefault="007C5253" w:rsidP="00217050">
      <w:r w:rsidRPr="00217050">
        <w:t xml:space="preserve">Students extend their understanding of </w:t>
      </w:r>
      <w:proofErr w:type="gramStart"/>
      <w:r w:rsidRPr="00217050">
        <w:t>Science</w:t>
      </w:r>
      <w:proofErr w:type="gramEnd"/>
      <w:r w:rsidRPr="00217050">
        <w:t xml:space="preserve"> inquiry and the way psychological knowledge develops over time and in response to ongoing research.</w:t>
      </w:r>
    </w:p>
    <w:p w14:paraId="55D67990" w14:textId="77777777" w:rsidR="00BF61CB" w:rsidRPr="00217050" w:rsidRDefault="007C5253" w:rsidP="00217050">
      <w:r w:rsidRPr="00217050">
        <w:t>Each unit includes:</w:t>
      </w:r>
    </w:p>
    <w:p w14:paraId="2002725D" w14:textId="77777777" w:rsidR="00BF61CB" w:rsidRPr="00217050" w:rsidRDefault="007C5253" w:rsidP="00716C63">
      <w:pPr>
        <w:pStyle w:val="SyllabusListParagraph"/>
        <w:numPr>
          <w:ilvl w:val="0"/>
          <w:numId w:val="46"/>
        </w:numPr>
      </w:pPr>
      <w:r w:rsidRPr="00217050">
        <w:t>a unit description – a short description of the focus of the unit</w:t>
      </w:r>
    </w:p>
    <w:p w14:paraId="18EA2697" w14:textId="77777777" w:rsidR="00BF61CB" w:rsidRPr="00217050" w:rsidRDefault="007C5253" w:rsidP="00716C63">
      <w:pPr>
        <w:pStyle w:val="SyllabusListParagraph"/>
        <w:numPr>
          <w:ilvl w:val="0"/>
          <w:numId w:val="46"/>
        </w:numPr>
      </w:pPr>
      <w:r w:rsidRPr="00217050">
        <w:t>unit content – the content to be taught and learned, with additional direction provided for theorists and studies included in the unit.</w:t>
      </w:r>
    </w:p>
    <w:p w14:paraId="69D7294C" w14:textId="3EA73B54" w:rsidR="0087511A" w:rsidRPr="00D927A5" w:rsidRDefault="0087511A" w:rsidP="00D927A5">
      <w:r>
        <w:br w:type="page"/>
      </w:r>
    </w:p>
    <w:p w14:paraId="74FB7244" w14:textId="5CD0796C" w:rsidR="00BF61CB" w:rsidRPr="004920EE" w:rsidRDefault="007C5253" w:rsidP="00562036">
      <w:pPr>
        <w:pStyle w:val="SyllabusHeading2"/>
      </w:pPr>
      <w:bookmarkStart w:id="9" w:name="Organisation_of_content"/>
      <w:bookmarkStart w:id="10" w:name="_Toc172028448"/>
      <w:bookmarkEnd w:id="9"/>
      <w:r w:rsidRPr="004920EE">
        <w:lastRenderedPageBreak/>
        <w:t>Organisation of content</w:t>
      </w:r>
      <w:bookmarkEnd w:id="10"/>
    </w:p>
    <w:p w14:paraId="6D5B8626" w14:textId="3C819745" w:rsidR="00BF61CB" w:rsidRPr="00217050" w:rsidRDefault="007C5253" w:rsidP="00217050">
      <w:r w:rsidRPr="00217050">
        <w:t>The Psychology ATAR course has two interrelated strands: Psychological knowledge and understanding, and Science inquiry. The organisation of the strands provides an opportunity to integrate content in flexible and meaningful ways.</w:t>
      </w:r>
    </w:p>
    <w:p w14:paraId="6B364BED" w14:textId="77777777" w:rsidR="00BF61CB" w:rsidRPr="00217050" w:rsidRDefault="007C5253" w:rsidP="00217050">
      <w:r w:rsidRPr="00217050">
        <w:t xml:space="preserve">The Psychological knowledge and understanding strand </w:t>
      </w:r>
      <w:proofErr w:type="gramStart"/>
      <w:r w:rsidRPr="00217050">
        <w:t>provides</w:t>
      </w:r>
      <w:proofErr w:type="gramEnd"/>
      <w:r w:rsidRPr="00217050">
        <w:t xml:space="preserve"> the contexts through which particular Science inquiry skills can be developed and understood. The same Science inquiry skills are included in each of the units to provide a common focus for the teaching and learning of content in the </w:t>
      </w:r>
      <w:proofErr w:type="gramStart"/>
      <w:r w:rsidRPr="00217050">
        <w:t>Psychological</w:t>
      </w:r>
      <w:proofErr w:type="gramEnd"/>
      <w:r w:rsidRPr="00217050">
        <w:t xml:space="preserve"> knowledge and understanding strand.</w:t>
      </w:r>
    </w:p>
    <w:p w14:paraId="62316DB1" w14:textId="77777777" w:rsidR="00BF61CB" w:rsidRDefault="007C5253" w:rsidP="00D07927">
      <w:pPr>
        <w:pStyle w:val="SyllabusHeading3"/>
      </w:pPr>
      <w:r>
        <w:t>Psychological</w:t>
      </w:r>
      <w:r>
        <w:rPr>
          <w:spacing w:val="-7"/>
        </w:rPr>
        <w:t xml:space="preserve"> </w:t>
      </w:r>
      <w:r>
        <w:t>knowledge</w:t>
      </w:r>
      <w:r>
        <w:rPr>
          <w:spacing w:val="-5"/>
        </w:rPr>
        <w:t xml:space="preserve"> </w:t>
      </w:r>
      <w:r>
        <w:t>and</w:t>
      </w:r>
      <w:r>
        <w:rPr>
          <w:spacing w:val="-5"/>
        </w:rPr>
        <w:t xml:space="preserve"> </w:t>
      </w:r>
      <w:r>
        <w:t>understanding</w:t>
      </w:r>
    </w:p>
    <w:p w14:paraId="1D49FF10" w14:textId="77777777" w:rsidR="00BF61CB" w:rsidRPr="00217050" w:rsidRDefault="007C5253" w:rsidP="00217050">
      <w:r w:rsidRPr="00217050">
        <w:t>Psychological knowledge refers to the theories, studies, models and concepts that have developed over time and continue to evolve in a variety of contexts. It allows for the critical evaluation of psychological concepts, interpretations, claims and conclusions with reference to empirical evidence.</w:t>
      </w:r>
    </w:p>
    <w:p w14:paraId="3ACAC189" w14:textId="77777777" w:rsidR="00BF61CB" w:rsidRPr="00217050" w:rsidRDefault="007C5253" w:rsidP="00217050">
      <w:r w:rsidRPr="00217050">
        <w:t>Psychological understanding is the ability to see the relationships between theories, studies, models and concepts and the internal and external factors that influence how humans think, feel and act in familiar and unfamiliar contexts.</w:t>
      </w:r>
    </w:p>
    <w:p w14:paraId="407BF952" w14:textId="77777777" w:rsidR="00BF61CB" w:rsidRDefault="007C5253" w:rsidP="00D07927">
      <w:pPr>
        <w:pStyle w:val="SyllabusHeading3"/>
      </w:pPr>
      <w:r>
        <w:t>Science</w:t>
      </w:r>
      <w:r>
        <w:rPr>
          <w:spacing w:val="-5"/>
        </w:rPr>
        <w:t xml:space="preserve"> </w:t>
      </w:r>
      <w:r>
        <w:t>inquiry</w:t>
      </w:r>
    </w:p>
    <w:p w14:paraId="6F18A73D" w14:textId="0CD8C2B6" w:rsidR="00BF61CB" w:rsidRPr="00217050" w:rsidRDefault="007C5253" w:rsidP="00217050">
      <w:r w:rsidRPr="00217050">
        <w:t xml:space="preserve">Science inquiry in </w:t>
      </w:r>
      <w:r w:rsidR="005762C6">
        <w:t>P</w:t>
      </w:r>
      <w:r w:rsidRPr="00217050">
        <w:t xml:space="preserve">sychology outlines the skills and understandings required of students studying </w:t>
      </w:r>
      <w:r w:rsidR="00A6138E" w:rsidRPr="00217050">
        <w:t>p</w:t>
      </w:r>
      <w:r w:rsidRPr="00217050">
        <w:t xml:space="preserve">sychology and applies across Units 1–4. Where possible, these understandings should be contextualised within relevant </w:t>
      </w:r>
      <w:proofErr w:type="gramStart"/>
      <w:r w:rsidRPr="00217050">
        <w:t>Psychological</w:t>
      </w:r>
      <w:proofErr w:type="gramEnd"/>
      <w:r w:rsidRPr="00217050">
        <w:t xml:space="preserve"> knowledge and understanding content.</w:t>
      </w:r>
    </w:p>
    <w:p w14:paraId="1FD4B0F2" w14:textId="0997C8E9" w:rsidR="0087511A" w:rsidRPr="00217050" w:rsidRDefault="0087511A" w:rsidP="00217050">
      <w:r w:rsidRPr="00217050">
        <w:br w:type="page"/>
      </w:r>
    </w:p>
    <w:p w14:paraId="14BCF628" w14:textId="77777777" w:rsidR="00BF61CB" w:rsidRDefault="007C5253" w:rsidP="00562036">
      <w:pPr>
        <w:pStyle w:val="SyllabusHeading1"/>
      </w:pPr>
      <w:bookmarkStart w:id="11" w:name="Advice_for_teachers"/>
      <w:bookmarkStart w:id="12" w:name="_Toc172028449"/>
      <w:bookmarkEnd w:id="11"/>
      <w:r>
        <w:lastRenderedPageBreak/>
        <w:t>Advice for teachers</w:t>
      </w:r>
      <w:bookmarkEnd w:id="12"/>
    </w:p>
    <w:p w14:paraId="303C27FC" w14:textId="77777777" w:rsidR="00BF61CB" w:rsidRPr="00EC1F08" w:rsidRDefault="007C5253" w:rsidP="006419EF">
      <w:pPr>
        <w:pStyle w:val="SyllabusHeading2"/>
      </w:pPr>
      <w:bookmarkStart w:id="13" w:name="Safety_and_wellbeing"/>
      <w:bookmarkStart w:id="14" w:name="_Toc172028450"/>
      <w:bookmarkEnd w:id="13"/>
      <w:r w:rsidRPr="00EC1F08">
        <w:t>Safety and wellbeing</w:t>
      </w:r>
      <w:bookmarkEnd w:id="14"/>
    </w:p>
    <w:p w14:paraId="0ED6C504" w14:textId="74C69019" w:rsidR="00BF61CB" w:rsidRPr="00711A84" w:rsidRDefault="007C5253" w:rsidP="00711A84">
      <w:r w:rsidRPr="00711A84">
        <w:t xml:space="preserve">The study of </w:t>
      </w:r>
      <w:r w:rsidR="00A6138E" w:rsidRPr="00711A84">
        <w:t>p</w:t>
      </w:r>
      <w:r w:rsidRPr="00711A84">
        <w:t>sychology may include potentially sensitive topics. Teachers should ensure that students have opportunities to consider topics systematically and objectively, and to become aware of the diversity of views held on such matters.</w:t>
      </w:r>
    </w:p>
    <w:p w14:paraId="6050F574" w14:textId="77777777" w:rsidR="00BF61CB" w:rsidRPr="00711A84" w:rsidRDefault="007C5253" w:rsidP="00711A84">
      <w:r w:rsidRPr="00711A84">
        <w:t>Students should not be asked to disclose personal information about their own or others’ health status and behaviours.</w:t>
      </w:r>
    </w:p>
    <w:p w14:paraId="1CE55C87" w14:textId="0C5F95DA" w:rsidR="00BF61CB" w:rsidRPr="00711A84" w:rsidRDefault="007C5253" w:rsidP="00711A84">
      <w:r w:rsidRPr="00711A84">
        <w:t xml:space="preserve">When dealing with sensitive mental health matters, students should be specifically advised that teachers of </w:t>
      </w:r>
      <w:r w:rsidR="00A6138E" w:rsidRPr="00711A84">
        <w:t>p</w:t>
      </w:r>
      <w:r w:rsidRPr="00711A84">
        <w:t>sychology are neither trained nor equipped to diagnose problems or offer any counselling or therapy.</w:t>
      </w:r>
    </w:p>
    <w:p w14:paraId="03E7E0EC" w14:textId="77777777" w:rsidR="00BF61CB" w:rsidRDefault="007C5253" w:rsidP="006419EF">
      <w:pPr>
        <w:pStyle w:val="SyllabusHeading2"/>
      </w:pPr>
      <w:bookmarkStart w:id="15" w:name="Ethical_conduct"/>
      <w:bookmarkStart w:id="16" w:name="_Toc172028451"/>
      <w:bookmarkEnd w:id="15"/>
      <w:r w:rsidRPr="006419EF">
        <w:t>Ethical</w:t>
      </w:r>
      <w:r>
        <w:rPr>
          <w:spacing w:val="-7"/>
        </w:rPr>
        <w:t xml:space="preserve"> </w:t>
      </w:r>
      <w:r>
        <w:t>conduct</w:t>
      </w:r>
      <w:bookmarkEnd w:id="16"/>
    </w:p>
    <w:p w14:paraId="71AC69DD" w14:textId="65B3180A" w:rsidR="00BF61CB" w:rsidRPr="00711A84" w:rsidRDefault="007C5253" w:rsidP="00711A84">
      <w:r w:rsidRPr="00711A84">
        <w:t xml:space="preserve">As part of the study of </w:t>
      </w:r>
      <w:r w:rsidR="00A6138E" w:rsidRPr="00711A84">
        <w:t>p</w:t>
      </w:r>
      <w:r w:rsidRPr="00711A84">
        <w:t>sychology, students will engage in teaching and learning experiences that may involve experimental investigations using human subjects. Teachers and schools assume the responsibility of exercising a duty of care of students engaging in investigation activities.</w:t>
      </w:r>
    </w:p>
    <w:p w14:paraId="7E6642F6" w14:textId="77777777" w:rsidR="00BF61CB" w:rsidRPr="00711A84" w:rsidRDefault="007C5253" w:rsidP="00711A84">
      <w:r w:rsidRPr="00711A84">
        <w:t>It is the moral and legal responsibility of teachers and schools to ensure that students adhere to ethical principles when engaged in investigation activities. These may include protection from harm, gaining informed consent, and ensuring confidentiality and anonymity. The following documents provide further advice for teachers:</w:t>
      </w:r>
    </w:p>
    <w:p w14:paraId="3423C4FD" w14:textId="77777777" w:rsidR="00BF61CB" w:rsidRPr="00C80534" w:rsidRDefault="007C5253" w:rsidP="00716C63">
      <w:pPr>
        <w:pStyle w:val="SyllabusListParagraph"/>
        <w:numPr>
          <w:ilvl w:val="0"/>
          <w:numId w:val="3"/>
        </w:numPr>
        <w:rPr>
          <w:rFonts w:ascii="Symbol" w:hAnsi="Symbol" w:hint="eastAsia"/>
        </w:rPr>
      </w:pPr>
      <w:r>
        <w:t xml:space="preserve">the National Statement on Ethical Conduct in Human Research (2007), issued by the National </w:t>
      </w:r>
      <w:r w:rsidRPr="0053545A">
        <w:t>Health and Medical</w:t>
      </w:r>
      <w:r>
        <w:t xml:space="preserve"> Research Council (NHMRC) in accordance with the </w:t>
      </w:r>
      <w:r w:rsidRPr="00C80534">
        <w:rPr>
          <w:i/>
        </w:rPr>
        <w:t xml:space="preserve">NHMRC Act 1992 (Cwlth) </w:t>
      </w:r>
      <w:r>
        <w:t>at</w:t>
      </w:r>
      <w:r w:rsidRPr="00C80534">
        <w:rPr>
          <w:spacing w:val="1"/>
        </w:rPr>
        <w:t xml:space="preserve"> </w:t>
      </w:r>
      <w:hyperlink r:id="rId18">
        <w:r w:rsidRPr="00C80534">
          <w:rPr>
            <w:rStyle w:val="Hyperlink"/>
          </w:rPr>
          <w:t>www.nhmrc.gov.au/guidelines-publications/e72</w:t>
        </w:r>
      </w:hyperlink>
    </w:p>
    <w:p w14:paraId="5B48EDDB" w14:textId="77777777" w:rsidR="00BF61CB" w:rsidRPr="00C80534" w:rsidRDefault="007C5253" w:rsidP="00716C63">
      <w:pPr>
        <w:pStyle w:val="SyllabusListParagraph"/>
        <w:numPr>
          <w:ilvl w:val="0"/>
          <w:numId w:val="3"/>
        </w:numPr>
        <w:rPr>
          <w:rFonts w:ascii="Symbol" w:hAnsi="Symbol" w:hint="eastAsia"/>
        </w:rPr>
      </w:pPr>
      <w:r>
        <w:t xml:space="preserve">the National Privacy Principles in the </w:t>
      </w:r>
      <w:r w:rsidRPr="00C80534">
        <w:rPr>
          <w:i/>
        </w:rPr>
        <w:t xml:space="preserve">Privacy Amendment (Private Sector) Act 2000 (Cwlth) </w:t>
      </w:r>
      <w:r>
        <w:t>at</w:t>
      </w:r>
      <w:r w:rsidRPr="00C80534">
        <w:rPr>
          <w:spacing w:val="-47"/>
        </w:rPr>
        <w:t xml:space="preserve"> </w:t>
      </w:r>
      <w:hyperlink r:id="rId19">
        <w:r w:rsidRPr="00C80534">
          <w:rPr>
            <w:rStyle w:val="Hyperlink"/>
          </w:rPr>
          <w:t>www.privacy.gov.au</w:t>
        </w:r>
      </w:hyperlink>
    </w:p>
    <w:p w14:paraId="3E623E82" w14:textId="552EFF80" w:rsidR="00BF61CB" w:rsidRPr="00C17E7D" w:rsidRDefault="007C5253" w:rsidP="00716C63">
      <w:pPr>
        <w:pStyle w:val="SyllabusListParagraph"/>
        <w:numPr>
          <w:ilvl w:val="0"/>
          <w:numId w:val="3"/>
        </w:numPr>
      </w:pPr>
      <w:r>
        <w:t>the</w:t>
      </w:r>
      <w:r w:rsidRPr="00C80534">
        <w:rPr>
          <w:spacing w:val="-1"/>
        </w:rPr>
        <w:t xml:space="preserve"> </w:t>
      </w:r>
      <w:r>
        <w:t>Code</w:t>
      </w:r>
      <w:r w:rsidRPr="00C80534">
        <w:rPr>
          <w:spacing w:val="-3"/>
        </w:rPr>
        <w:t xml:space="preserve"> </w:t>
      </w:r>
      <w:r>
        <w:t>of</w:t>
      </w:r>
      <w:r w:rsidRPr="00C80534">
        <w:rPr>
          <w:spacing w:val="-2"/>
        </w:rPr>
        <w:t xml:space="preserve"> </w:t>
      </w:r>
      <w:r>
        <w:t>Ethics</w:t>
      </w:r>
      <w:r w:rsidRPr="00C80534">
        <w:rPr>
          <w:spacing w:val="-3"/>
        </w:rPr>
        <w:t xml:space="preserve"> </w:t>
      </w:r>
      <w:r>
        <w:t>of</w:t>
      </w:r>
      <w:r w:rsidRPr="00C80534">
        <w:rPr>
          <w:spacing w:val="-2"/>
        </w:rPr>
        <w:t xml:space="preserve"> </w:t>
      </w:r>
      <w:r>
        <w:t>the</w:t>
      </w:r>
      <w:r w:rsidRPr="00C80534">
        <w:rPr>
          <w:spacing w:val="-3"/>
        </w:rPr>
        <w:t xml:space="preserve"> </w:t>
      </w:r>
      <w:r>
        <w:t>Australian</w:t>
      </w:r>
      <w:r w:rsidRPr="00C80534">
        <w:rPr>
          <w:spacing w:val="-3"/>
        </w:rPr>
        <w:t xml:space="preserve"> </w:t>
      </w:r>
      <w:r>
        <w:t>Psychological</w:t>
      </w:r>
      <w:r w:rsidRPr="00C80534">
        <w:rPr>
          <w:spacing w:val="-3"/>
        </w:rPr>
        <w:t xml:space="preserve"> </w:t>
      </w:r>
      <w:r>
        <w:t>Society</w:t>
      </w:r>
      <w:r w:rsidRPr="00C80534">
        <w:rPr>
          <w:spacing w:val="-3"/>
        </w:rPr>
        <w:t xml:space="preserve"> </w:t>
      </w:r>
      <w:r>
        <w:t>(APS)</w:t>
      </w:r>
      <w:r w:rsidRPr="00C80534">
        <w:rPr>
          <w:spacing w:val="-3"/>
        </w:rPr>
        <w:t xml:space="preserve"> </w:t>
      </w:r>
      <w:r>
        <w:t>at</w:t>
      </w:r>
      <w:r w:rsidRPr="00C80534">
        <w:rPr>
          <w:spacing w:val="-4"/>
        </w:rPr>
        <w:t xml:space="preserve"> </w:t>
      </w:r>
      <w:hyperlink r:id="rId20">
        <w:r w:rsidRPr="00C80534">
          <w:rPr>
            <w:rStyle w:val="Hyperlink"/>
          </w:rPr>
          <w:t>www.psychology.org.au</w:t>
        </w:r>
      </w:hyperlink>
      <w:r w:rsidR="00C17E7D" w:rsidRPr="00C80534">
        <w:t>.</w:t>
      </w:r>
    </w:p>
    <w:p w14:paraId="1CF9390F" w14:textId="322F4480" w:rsidR="00790B11" w:rsidRPr="00505F9F" w:rsidRDefault="00790B11" w:rsidP="00505F9F">
      <w:r>
        <w:br w:type="page"/>
      </w:r>
    </w:p>
    <w:p w14:paraId="459FD21B" w14:textId="77777777" w:rsidR="00BF61CB" w:rsidRPr="009E5E13" w:rsidRDefault="007C5253" w:rsidP="00562036">
      <w:pPr>
        <w:pStyle w:val="SyllabusHeading2"/>
      </w:pPr>
      <w:bookmarkStart w:id="17" w:name="Mathematical_skills_expected_of_students"/>
      <w:bookmarkStart w:id="18" w:name="_Toc172028452"/>
      <w:bookmarkEnd w:id="17"/>
      <w:r w:rsidRPr="009E5E13">
        <w:lastRenderedPageBreak/>
        <w:t>Mathematical skills expected of students studying the Psychology ATAR course</w:t>
      </w:r>
      <w:bookmarkEnd w:id="18"/>
    </w:p>
    <w:p w14:paraId="1F4C25C2" w14:textId="341997CD" w:rsidR="00BF61CB" w:rsidRPr="00711A84" w:rsidRDefault="007C5253" w:rsidP="00711A84">
      <w:pPr>
        <w:spacing w:line="269" w:lineRule="auto"/>
      </w:pPr>
      <w:r w:rsidRPr="00711A84">
        <w:t xml:space="preserve">The Psychology ATAR course requires students to use the mathematical skills they have developed through the Year 7–10 Mathematics Curriculum, in addition to the numeracy skills they have developed through the Science </w:t>
      </w:r>
      <w:r w:rsidR="00C17E7D" w:rsidRPr="00711A84">
        <w:t>i</w:t>
      </w:r>
      <w:r w:rsidRPr="00711A84">
        <w:t>nquiry strand of the Year 7–10 Science Curriculum.</w:t>
      </w:r>
    </w:p>
    <w:p w14:paraId="4751560C" w14:textId="4D4794DB" w:rsidR="00BF61CB" w:rsidRPr="00711A84" w:rsidRDefault="007C5253" w:rsidP="00711A84">
      <w:pPr>
        <w:spacing w:line="269" w:lineRule="auto"/>
      </w:pPr>
      <w:r w:rsidRPr="00711A84">
        <w:t>Within the Science inquiry strand</w:t>
      </w:r>
      <w:r w:rsidR="00C17E7D" w:rsidRPr="00711A84">
        <w:t xml:space="preserve"> of the Psychology ATAR course</w:t>
      </w:r>
      <w:r w:rsidRPr="00711A84">
        <w:t>, students are required to gather, represent and analyse numerical data to identify the evidence that forms the basis of scientific arguments, claims or conclusions. In gathering and recording numerical data, students are required to make measurements using appropriate units to an appropriate degree of accuracy.</w:t>
      </w:r>
    </w:p>
    <w:p w14:paraId="165EEAA5" w14:textId="77777777" w:rsidR="00BF61CB" w:rsidRPr="00711A84" w:rsidRDefault="007C5253" w:rsidP="00711A84">
      <w:pPr>
        <w:spacing w:line="269" w:lineRule="auto"/>
      </w:pPr>
      <w:r w:rsidRPr="00711A84">
        <w:t>It is assumed that students will be able to:</w:t>
      </w:r>
    </w:p>
    <w:p w14:paraId="525C7F14" w14:textId="77777777" w:rsidR="00BF61CB" w:rsidRPr="00077AF7" w:rsidRDefault="007C5253" w:rsidP="00716C63">
      <w:pPr>
        <w:pStyle w:val="SyllabusListParagraph"/>
        <w:numPr>
          <w:ilvl w:val="0"/>
          <w:numId w:val="4"/>
        </w:numPr>
        <w:spacing w:after="100" w:line="269" w:lineRule="auto"/>
        <w:rPr>
          <w:rFonts w:ascii="Symbol" w:hAnsi="Symbol" w:hint="eastAsia"/>
        </w:rPr>
      </w:pPr>
      <w:r>
        <w:t>perform</w:t>
      </w:r>
      <w:r w:rsidRPr="00077AF7">
        <w:rPr>
          <w:spacing w:val="-2"/>
        </w:rPr>
        <w:t xml:space="preserve"> </w:t>
      </w:r>
      <w:r>
        <w:t>calculations</w:t>
      </w:r>
      <w:r w:rsidRPr="00077AF7">
        <w:rPr>
          <w:spacing w:val="-5"/>
        </w:rPr>
        <w:t xml:space="preserve"> </w:t>
      </w:r>
      <w:r>
        <w:t>involving</w:t>
      </w:r>
      <w:r w:rsidRPr="00077AF7">
        <w:rPr>
          <w:spacing w:val="-4"/>
        </w:rPr>
        <w:t xml:space="preserve"> </w:t>
      </w:r>
      <w:r>
        <w:t>addition,</w:t>
      </w:r>
      <w:r w:rsidRPr="00077AF7">
        <w:rPr>
          <w:spacing w:val="-3"/>
        </w:rPr>
        <w:t xml:space="preserve"> </w:t>
      </w:r>
      <w:r>
        <w:t>subtraction,</w:t>
      </w:r>
      <w:r w:rsidRPr="00077AF7">
        <w:rPr>
          <w:spacing w:val="-5"/>
        </w:rPr>
        <w:t xml:space="preserve"> </w:t>
      </w:r>
      <w:r>
        <w:t>multiplication</w:t>
      </w:r>
      <w:r w:rsidRPr="00077AF7">
        <w:rPr>
          <w:spacing w:val="-3"/>
        </w:rPr>
        <w:t xml:space="preserve"> </w:t>
      </w:r>
      <w:r>
        <w:t>and</w:t>
      </w:r>
      <w:r w:rsidRPr="00077AF7">
        <w:rPr>
          <w:spacing w:val="-4"/>
        </w:rPr>
        <w:t xml:space="preserve"> </w:t>
      </w:r>
      <w:r>
        <w:t>division</w:t>
      </w:r>
      <w:r w:rsidRPr="00077AF7">
        <w:rPr>
          <w:spacing w:val="-6"/>
        </w:rPr>
        <w:t xml:space="preserve"> </w:t>
      </w:r>
      <w:r>
        <w:t>of</w:t>
      </w:r>
      <w:r w:rsidRPr="00077AF7">
        <w:rPr>
          <w:spacing w:val="-3"/>
        </w:rPr>
        <w:t xml:space="preserve"> </w:t>
      </w:r>
      <w:r>
        <w:t>quantities</w:t>
      </w:r>
    </w:p>
    <w:p w14:paraId="4183F284" w14:textId="77777777" w:rsidR="00BF61CB" w:rsidRPr="00077AF7" w:rsidRDefault="007C5253" w:rsidP="00716C63">
      <w:pPr>
        <w:pStyle w:val="SyllabusListParagraph"/>
        <w:numPr>
          <w:ilvl w:val="0"/>
          <w:numId w:val="4"/>
        </w:numPr>
        <w:spacing w:after="100" w:line="269" w:lineRule="auto"/>
        <w:rPr>
          <w:rFonts w:ascii="Symbol" w:hAnsi="Symbol" w:hint="eastAsia"/>
        </w:rPr>
      </w:pPr>
      <w:r>
        <w:t>calculate</w:t>
      </w:r>
      <w:r w:rsidRPr="00077AF7">
        <w:rPr>
          <w:spacing w:val="-3"/>
        </w:rPr>
        <w:t xml:space="preserve"> </w:t>
      </w:r>
      <w:r>
        <w:t>percentages</w:t>
      </w:r>
    </w:p>
    <w:p w14:paraId="7DFB7A08" w14:textId="4487AEB1" w:rsidR="00BF61CB" w:rsidRPr="00077AF7" w:rsidRDefault="007C5253" w:rsidP="00716C63">
      <w:pPr>
        <w:pStyle w:val="SyllabusListParagraph"/>
        <w:numPr>
          <w:ilvl w:val="0"/>
          <w:numId w:val="4"/>
        </w:numPr>
        <w:spacing w:after="100" w:line="269" w:lineRule="auto"/>
        <w:rPr>
          <w:rFonts w:ascii="Symbol" w:hAnsi="Symbol" w:hint="eastAsia"/>
        </w:rPr>
      </w:pPr>
      <w:r>
        <w:t>translate</w:t>
      </w:r>
      <w:r w:rsidRPr="00077AF7">
        <w:rPr>
          <w:spacing w:val="-2"/>
        </w:rPr>
        <w:t xml:space="preserve"> </w:t>
      </w:r>
      <w:r>
        <w:t>information</w:t>
      </w:r>
      <w:r w:rsidRPr="00077AF7">
        <w:rPr>
          <w:spacing w:val="-4"/>
        </w:rPr>
        <w:t xml:space="preserve"> </w:t>
      </w:r>
      <w:r>
        <w:t>between</w:t>
      </w:r>
      <w:r w:rsidRPr="00077AF7">
        <w:rPr>
          <w:spacing w:val="-3"/>
        </w:rPr>
        <w:t xml:space="preserve"> </w:t>
      </w:r>
      <w:r>
        <w:t>graphical</w:t>
      </w:r>
      <w:r w:rsidRPr="00077AF7">
        <w:rPr>
          <w:spacing w:val="-3"/>
        </w:rPr>
        <w:t xml:space="preserve"> </w:t>
      </w:r>
      <w:r>
        <w:t>and</w:t>
      </w:r>
      <w:r w:rsidRPr="00077AF7">
        <w:rPr>
          <w:spacing w:val="-3"/>
        </w:rPr>
        <w:t xml:space="preserve"> </w:t>
      </w:r>
      <w:r>
        <w:t>numerical</w:t>
      </w:r>
      <w:r w:rsidRPr="00077AF7">
        <w:rPr>
          <w:spacing w:val="-3"/>
        </w:rPr>
        <w:t xml:space="preserve"> </w:t>
      </w:r>
      <w:r>
        <w:t>forms</w:t>
      </w:r>
    </w:p>
    <w:p w14:paraId="33857B12" w14:textId="77777777" w:rsidR="00BF61CB" w:rsidRPr="00077AF7" w:rsidRDefault="007C5253" w:rsidP="00716C63">
      <w:pPr>
        <w:pStyle w:val="SyllabusListParagraph"/>
        <w:numPr>
          <w:ilvl w:val="0"/>
          <w:numId w:val="4"/>
        </w:numPr>
        <w:spacing w:after="100" w:line="269" w:lineRule="auto"/>
        <w:rPr>
          <w:rFonts w:ascii="Symbol" w:hAnsi="Symbol" w:hint="eastAsia"/>
        </w:rPr>
      </w:pPr>
      <w:r>
        <w:t>construct</w:t>
      </w:r>
      <w:r w:rsidRPr="00077AF7">
        <w:rPr>
          <w:spacing w:val="-1"/>
        </w:rPr>
        <w:t xml:space="preserve"> </w:t>
      </w:r>
      <w:r>
        <w:t>and</w:t>
      </w:r>
      <w:r w:rsidRPr="00077AF7">
        <w:rPr>
          <w:spacing w:val="-3"/>
        </w:rPr>
        <w:t xml:space="preserve"> </w:t>
      </w:r>
      <w:r>
        <w:t>interpret</w:t>
      </w:r>
      <w:r w:rsidRPr="00077AF7">
        <w:rPr>
          <w:spacing w:val="-1"/>
        </w:rPr>
        <w:t xml:space="preserve"> </w:t>
      </w:r>
      <w:r>
        <w:t>data</w:t>
      </w:r>
      <w:r w:rsidRPr="00077AF7">
        <w:rPr>
          <w:spacing w:val="-2"/>
        </w:rPr>
        <w:t xml:space="preserve"> </w:t>
      </w:r>
      <w:r>
        <w:t>displays,</w:t>
      </w:r>
      <w:r w:rsidRPr="00077AF7">
        <w:rPr>
          <w:spacing w:val="-2"/>
        </w:rPr>
        <w:t xml:space="preserve"> </w:t>
      </w:r>
      <w:r>
        <w:t>such</w:t>
      </w:r>
      <w:r w:rsidRPr="00077AF7">
        <w:rPr>
          <w:spacing w:val="-4"/>
        </w:rPr>
        <w:t xml:space="preserve"> </w:t>
      </w:r>
      <w:r>
        <w:t>as</w:t>
      </w:r>
      <w:r w:rsidRPr="00077AF7">
        <w:rPr>
          <w:spacing w:val="-2"/>
        </w:rPr>
        <w:t xml:space="preserve"> </w:t>
      </w:r>
      <w:r>
        <w:t>graphs</w:t>
      </w:r>
      <w:r w:rsidRPr="00077AF7">
        <w:rPr>
          <w:spacing w:val="-2"/>
        </w:rPr>
        <w:t xml:space="preserve"> </w:t>
      </w:r>
      <w:r>
        <w:t>and</w:t>
      </w:r>
      <w:r w:rsidRPr="00077AF7">
        <w:rPr>
          <w:spacing w:val="-3"/>
        </w:rPr>
        <w:t xml:space="preserve"> </w:t>
      </w:r>
      <w:r>
        <w:t>tables</w:t>
      </w:r>
    </w:p>
    <w:p w14:paraId="22CF2640" w14:textId="77777777" w:rsidR="00BF61CB" w:rsidRPr="00077AF7" w:rsidRDefault="007C5253" w:rsidP="00716C63">
      <w:pPr>
        <w:pStyle w:val="SyllabusListParagraph"/>
        <w:numPr>
          <w:ilvl w:val="0"/>
          <w:numId w:val="4"/>
        </w:numPr>
        <w:spacing w:after="100" w:line="269" w:lineRule="auto"/>
        <w:rPr>
          <w:rFonts w:ascii="Symbol" w:hAnsi="Symbol" w:hint="eastAsia"/>
        </w:rPr>
      </w:pPr>
      <w:r>
        <w:t>describe</w:t>
      </w:r>
      <w:r w:rsidRPr="00077AF7">
        <w:rPr>
          <w:spacing w:val="-1"/>
        </w:rPr>
        <w:t xml:space="preserve"> </w:t>
      </w:r>
      <w:r>
        <w:t>and</w:t>
      </w:r>
      <w:r w:rsidRPr="00077AF7">
        <w:rPr>
          <w:spacing w:val="-2"/>
        </w:rPr>
        <w:t xml:space="preserve"> </w:t>
      </w:r>
      <w:r>
        <w:t>compare data</w:t>
      </w:r>
      <w:r w:rsidRPr="00077AF7">
        <w:rPr>
          <w:spacing w:val="-4"/>
        </w:rPr>
        <w:t xml:space="preserve"> </w:t>
      </w:r>
      <w:r>
        <w:t>sets</w:t>
      </w:r>
      <w:r w:rsidRPr="00077AF7">
        <w:rPr>
          <w:spacing w:val="-3"/>
        </w:rPr>
        <w:t xml:space="preserve"> </w:t>
      </w:r>
      <w:r>
        <w:t>using</w:t>
      </w:r>
      <w:r w:rsidRPr="00077AF7">
        <w:rPr>
          <w:spacing w:val="-2"/>
        </w:rPr>
        <w:t xml:space="preserve"> </w:t>
      </w:r>
      <w:r>
        <w:t>mean</w:t>
      </w:r>
      <w:r w:rsidRPr="00077AF7">
        <w:rPr>
          <w:spacing w:val="-2"/>
        </w:rPr>
        <w:t xml:space="preserve"> </w:t>
      </w:r>
      <w:r>
        <w:t>and</w:t>
      </w:r>
      <w:r w:rsidRPr="00077AF7">
        <w:rPr>
          <w:spacing w:val="-4"/>
        </w:rPr>
        <w:t xml:space="preserve"> </w:t>
      </w:r>
      <w:r>
        <w:t>median</w:t>
      </w:r>
    </w:p>
    <w:p w14:paraId="7FFB2E60" w14:textId="77777777" w:rsidR="00BF61CB" w:rsidRPr="00077AF7" w:rsidRDefault="007C5253" w:rsidP="00716C63">
      <w:pPr>
        <w:pStyle w:val="SyllabusListParagraph"/>
        <w:numPr>
          <w:ilvl w:val="0"/>
          <w:numId w:val="4"/>
        </w:numPr>
        <w:spacing w:line="269" w:lineRule="auto"/>
        <w:rPr>
          <w:rFonts w:ascii="Symbol" w:hAnsi="Symbol" w:hint="eastAsia"/>
          <w:sz w:val="24"/>
        </w:rPr>
      </w:pPr>
      <w:r>
        <w:t>interpret</w:t>
      </w:r>
      <w:r w:rsidRPr="00077AF7">
        <w:rPr>
          <w:spacing w:val="-4"/>
        </w:rPr>
        <w:t xml:space="preserve"> </w:t>
      </w:r>
      <w:r>
        <w:t>the slope</w:t>
      </w:r>
      <w:r w:rsidRPr="00077AF7">
        <w:rPr>
          <w:spacing w:val="-3"/>
        </w:rPr>
        <w:t xml:space="preserve"> </w:t>
      </w:r>
      <w:r>
        <w:t>of</w:t>
      </w:r>
      <w:r w:rsidRPr="00077AF7">
        <w:rPr>
          <w:spacing w:val="-1"/>
        </w:rPr>
        <w:t xml:space="preserve"> </w:t>
      </w:r>
      <w:r>
        <w:t>a</w:t>
      </w:r>
      <w:r w:rsidRPr="00077AF7">
        <w:rPr>
          <w:spacing w:val="-3"/>
        </w:rPr>
        <w:t xml:space="preserve"> </w:t>
      </w:r>
      <w:r>
        <w:t>linear</w:t>
      </w:r>
      <w:r w:rsidRPr="00077AF7">
        <w:rPr>
          <w:spacing w:val="-1"/>
        </w:rPr>
        <w:t xml:space="preserve"> </w:t>
      </w:r>
      <w:r>
        <w:t>graph.</w:t>
      </w:r>
    </w:p>
    <w:p w14:paraId="622F23DD" w14:textId="77777777" w:rsidR="00BF61CB" w:rsidRDefault="007C5253" w:rsidP="00562036">
      <w:pPr>
        <w:pStyle w:val="SyllabusHeading2"/>
      </w:pPr>
      <w:bookmarkStart w:id="19" w:name="Progression_from_the_Year_7–10_curriculu"/>
      <w:bookmarkStart w:id="20" w:name="_Toc172028453"/>
      <w:bookmarkEnd w:id="19"/>
      <w:r w:rsidRPr="00EC1F08">
        <w:t>Progression</w:t>
      </w:r>
      <w:r>
        <w:rPr>
          <w:spacing w:val="-2"/>
        </w:rPr>
        <w:t xml:space="preserve"> </w:t>
      </w:r>
      <w:r>
        <w:t>from</w:t>
      </w:r>
      <w:r>
        <w:rPr>
          <w:spacing w:val="-3"/>
        </w:rPr>
        <w:t xml:space="preserve"> </w:t>
      </w:r>
      <w:r>
        <w:t>the</w:t>
      </w:r>
      <w:r>
        <w:rPr>
          <w:spacing w:val="-1"/>
        </w:rPr>
        <w:t xml:space="preserve"> </w:t>
      </w:r>
      <w:r>
        <w:t>Year</w:t>
      </w:r>
      <w:r>
        <w:rPr>
          <w:spacing w:val="-4"/>
        </w:rPr>
        <w:t xml:space="preserve"> </w:t>
      </w:r>
      <w:r>
        <w:t>7–10</w:t>
      </w:r>
      <w:r>
        <w:rPr>
          <w:spacing w:val="-1"/>
        </w:rPr>
        <w:t xml:space="preserve"> </w:t>
      </w:r>
      <w:r>
        <w:t>curriculum</w:t>
      </w:r>
      <w:bookmarkEnd w:id="20"/>
    </w:p>
    <w:p w14:paraId="457FD364" w14:textId="24458AC1" w:rsidR="00BF61CB" w:rsidRPr="00711A84" w:rsidRDefault="007C5253" w:rsidP="00711A84">
      <w:pPr>
        <w:spacing w:line="269" w:lineRule="auto"/>
      </w:pPr>
      <w:r w:rsidRPr="00711A84">
        <w:t>This syllabus continues to develop science inquiry skills, building on those acquired in the Year 7–10 Science Curriculum. Science inquiry involves identifying and posing questions; planning, conducting and reflecting on investigations; processing, analysing and interpreting data; and communicating findings. Science inquiry is also concerned with evaluating claims, investigating ideas, solving problems, reasoning, drawing valid conclusions and developing evidence-based arguments.</w:t>
      </w:r>
    </w:p>
    <w:p w14:paraId="391F566B" w14:textId="77777777" w:rsidR="00BF61CB" w:rsidRPr="00BF62E3" w:rsidRDefault="007C5253" w:rsidP="00562036">
      <w:pPr>
        <w:pStyle w:val="SyllabusHeading2"/>
      </w:pPr>
      <w:bookmarkStart w:id="21" w:name="Representation_of_the_general_capabiliti"/>
      <w:bookmarkStart w:id="22" w:name="_Toc172028454"/>
      <w:bookmarkEnd w:id="21"/>
      <w:r w:rsidRPr="00BF62E3">
        <w:t>Representation of the general capabilities</w:t>
      </w:r>
      <w:bookmarkEnd w:id="22"/>
    </w:p>
    <w:p w14:paraId="0243145A" w14:textId="77777777" w:rsidR="00BF61CB" w:rsidRPr="00517A8D" w:rsidRDefault="007C5253" w:rsidP="00711A84">
      <w:pPr>
        <w:spacing w:line="269" w:lineRule="auto"/>
      </w:pPr>
      <w:r w:rsidRPr="00517A8D">
        <w:t>The general capabilities encompass the knowledge, skills, behaviours and dispositions that will assist students to live and work successfully in the twenty-first century. Teachers may find opportunities to incorporate the capabilities into the teaching and learning program for the Psychology ATAR course. The general capabilities are not assessed unless they are identified within the specified unit content.</w:t>
      </w:r>
    </w:p>
    <w:p w14:paraId="0E1759D2" w14:textId="77777777" w:rsidR="00BF61CB" w:rsidRPr="00DB0899" w:rsidRDefault="007C5253" w:rsidP="00D07927">
      <w:pPr>
        <w:pStyle w:val="SyllabusHeading3"/>
      </w:pPr>
      <w:bookmarkStart w:id="23" w:name="Literacy"/>
      <w:bookmarkEnd w:id="23"/>
      <w:r w:rsidRPr="00DB0899">
        <w:t>Literacy</w:t>
      </w:r>
    </w:p>
    <w:p w14:paraId="30DD74B4" w14:textId="77777777" w:rsidR="00BF61CB" w:rsidRPr="00517A8D" w:rsidRDefault="007C5253" w:rsidP="00711A84">
      <w:pPr>
        <w:spacing w:line="269" w:lineRule="auto"/>
      </w:pPr>
      <w:r w:rsidRPr="00517A8D">
        <w:t>Students develop literacy skills as they are introduced to and become familiar with the specific discourse used in psychology. This course provides a specific and rich context for students to develop reading and writing abilities and skills in viewing and speaking, as they apply language in different contexts and for different purposes. Students develop literacy capability as they learn key research and investigative skills which enhance their ability to access, interpret, analyse and challenge information, and evaluate the changing knowledge base in psychology. Students use language structures to formulate hypotheses, relate information, provide explanations and construct evidence-based arguments. Students communicate research findings using multiple ways of representing data to articulate and illustrate relationships they have observed or constructed.</w:t>
      </w:r>
    </w:p>
    <w:p w14:paraId="47C2C25E" w14:textId="77777777" w:rsidR="00BF61CB" w:rsidRDefault="007C5253" w:rsidP="00D07927">
      <w:pPr>
        <w:pStyle w:val="SyllabusHeading3"/>
      </w:pPr>
      <w:r>
        <w:lastRenderedPageBreak/>
        <w:t>Numeracy</w:t>
      </w:r>
    </w:p>
    <w:p w14:paraId="15A76EC9" w14:textId="77777777" w:rsidR="00BF61CB" w:rsidRPr="00517A8D" w:rsidRDefault="007C5253" w:rsidP="00517A8D">
      <w:r w:rsidRPr="00517A8D">
        <w:t>Students develop numeracy skills as they consider and evaluate psychological research, including the ability to display, interpret and analyse quantitative data to draw evidence-based conclusions and evaluate research.</w:t>
      </w:r>
    </w:p>
    <w:p w14:paraId="05E40686" w14:textId="77777777" w:rsidR="00BF61CB" w:rsidRPr="00EC1F08" w:rsidRDefault="007C5253" w:rsidP="00D07927">
      <w:pPr>
        <w:pStyle w:val="SyllabusHeading3"/>
      </w:pPr>
      <w:bookmarkStart w:id="24" w:name="Information_and_communication_technology"/>
      <w:bookmarkEnd w:id="24"/>
      <w:r w:rsidRPr="00EC1F08">
        <w:t>Information and communication technology capability</w:t>
      </w:r>
    </w:p>
    <w:p w14:paraId="17DB0285" w14:textId="77777777" w:rsidR="00BF61CB" w:rsidRPr="00517A8D" w:rsidRDefault="007C5253" w:rsidP="00517A8D">
      <w:r w:rsidRPr="00517A8D">
        <w:t>In the Psychology ATAR course, students develop and apply information and communication technology (ICT) capability as they learn to effectively and appropriately access, create and communicate information and ideas, solve problems and work collaboratively. Students research psychological concepts, collect and analyse data and communicate understandings using a range of technologies.</w:t>
      </w:r>
    </w:p>
    <w:p w14:paraId="3BB59A3D" w14:textId="77777777" w:rsidR="00BF61CB" w:rsidRPr="00EC1F08" w:rsidRDefault="007C5253" w:rsidP="00D07927">
      <w:pPr>
        <w:pStyle w:val="SyllabusHeading3"/>
      </w:pPr>
      <w:r w:rsidRPr="00EC1F08">
        <w:t>Critical and creative thinking</w:t>
      </w:r>
    </w:p>
    <w:p w14:paraId="40EAFBD7" w14:textId="77777777" w:rsidR="00BF61CB" w:rsidRPr="00517A8D" w:rsidRDefault="007C5253" w:rsidP="00517A8D">
      <w:r w:rsidRPr="00517A8D">
        <w:t>Students develop critical and creative thinking as they learn to generate and evaluate knowledge, clarify concepts and ideas, consider alternatives and solve problems. In this course, critical and creative thinking is embedded in the skills of planning, conducting, processing and evaluating psychological research. Students generate and examine hypotheses, make predictions, solve problems, and analyse and evaluate evidence.</w:t>
      </w:r>
    </w:p>
    <w:p w14:paraId="60F05799" w14:textId="77777777" w:rsidR="00BF61CB" w:rsidRDefault="007C5253" w:rsidP="00D07927">
      <w:pPr>
        <w:pStyle w:val="SyllabusHeading3"/>
      </w:pPr>
      <w:r>
        <w:t>Personal</w:t>
      </w:r>
      <w:r>
        <w:rPr>
          <w:spacing w:val="-3"/>
        </w:rPr>
        <w:t xml:space="preserve"> </w:t>
      </w:r>
      <w:r>
        <w:t>and</w:t>
      </w:r>
      <w:r>
        <w:rPr>
          <w:spacing w:val="-4"/>
        </w:rPr>
        <w:t xml:space="preserve"> </w:t>
      </w:r>
      <w:r>
        <w:t>social</w:t>
      </w:r>
      <w:r>
        <w:rPr>
          <w:spacing w:val="-2"/>
        </w:rPr>
        <w:t xml:space="preserve"> </w:t>
      </w:r>
      <w:r>
        <w:t>capability</w:t>
      </w:r>
    </w:p>
    <w:p w14:paraId="3DF72B00" w14:textId="6B12DE55" w:rsidR="00BF61CB" w:rsidRPr="00517A8D" w:rsidRDefault="007C5253" w:rsidP="00517A8D">
      <w:r w:rsidRPr="00517A8D">
        <w:t>Psychology seeks to explain how individuals think, feel and act. In this course, students develop personal and social capabilities as they engage in the study of key theories which seek to explain how emotions,</w:t>
      </w:r>
      <w:r w:rsidR="00BF62E3" w:rsidRPr="00517A8D">
        <w:t xml:space="preserve"> self</w:t>
      </w:r>
      <w:r w:rsidR="00BF62E3" w:rsidRPr="00517A8D">
        <w:noBreakHyphen/>
      </w:r>
      <w:r w:rsidRPr="00517A8D">
        <w:t xml:space="preserve">understanding and relationships influence decisions and actions. Personal and social capability is also enhanced as students apply psychological knowledge to make informed choices about issues that impact their </w:t>
      </w:r>
      <w:proofErr w:type="gramStart"/>
      <w:r w:rsidRPr="00517A8D">
        <w:t>lives, and</w:t>
      </w:r>
      <w:proofErr w:type="gramEnd"/>
      <w:r w:rsidRPr="00517A8D">
        <w:t xml:space="preserve"> consider the application of psychological concepts to meet a range of personal and social needs.</w:t>
      </w:r>
    </w:p>
    <w:p w14:paraId="78EDD8AE" w14:textId="77777777" w:rsidR="00BF61CB" w:rsidRPr="00631C20" w:rsidRDefault="007C5253" w:rsidP="00D07927">
      <w:pPr>
        <w:pStyle w:val="SyllabusHeading3"/>
      </w:pPr>
      <w:r w:rsidRPr="00631C20">
        <w:t>Ethical understanding</w:t>
      </w:r>
    </w:p>
    <w:p w14:paraId="579E8F4F" w14:textId="77777777" w:rsidR="00BF61CB" w:rsidRPr="00517A8D" w:rsidRDefault="007C5253" w:rsidP="00517A8D">
      <w:r w:rsidRPr="00517A8D">
        <w:t xml:space="preserve">In this course, students learn about key psychological theories and the way in which the rights, integrity and propriety of people who are the subject of psychological research are held in high regard. Students develop the capacity to form and make ethical judgements through the study of ethics in </w:t>
      </w:r>
      <w:proofErr w:type="gramStart"/>
      <w:r w:rsidRPr="00517A8D">
        <w:t>psychology, and</w:t>
      </w:r>
      <w:proofErr w:type="gramEnd"/>
      <w:r w:rsidRPr="00517A8D">
        <w:t xml:space="preserve"> explore and apply ethical guidelines as they engage in planning, conducting, processing and evaluating psychological research.</w:t>
      </w:r>
    </w:p>
    <w:p w14:paraId="2AA3A74A" w14:textId="77777777" w:rsidR="00BF61CB" w:rsidRPr="00631C20" w:rsidRDefault="007C5253" w:rsidP="00D07927">
      <w:pPr>
        <w:pStyle w:val="SyllabusHeading3"/>
      </w:pPr>
      <w:r w:rsidRPr="00631C20">
        <w:t>Intercultural understanding</w:t>
      </w:r>
    </w:p>
    <w:p w14:paraId="63557941" w14:textId="3A331AC3" w:rsidR="00EA6D8A" w:rsidRPr="00517A8D" w:rsidRDefault="007C5253" w:rsidP="00517A8D">
      <w:r w:rsidRPr="00517A8D">
        <w:t>Cultural attitudes and perspectives are important influences on behaviour and relationship development. Students examine how culture impacts on beliefs, attitudes and practices.</w:t>
      </w:r>
      <w:r w:rsidR="00EA6D8A" w:rsidRPr="00517A8D">
        <w:br w:type="page"/>
      </w:r>
    </w:p>
    <w:p w14:paraId="2D84206D" w14:textId="77777777" w:rsidR="00BF61CB" w:rsidRPr="008E315E" w:rsidRDefault="007C5253" w:rsidP="00562036">
      <w:pPr>
        <w:pStyle w:val="SyllabusHeading2"/>
      </w:pPr>
      <w:bookmarkStart w:id="25" w:name="Representation_of_the_cross-curriculum_p"/>
      <w:bookmarkStart w:id="26" w:name="_Toc172028455"/>
      <w:bookmarkEnd w:id="25"/>
      <w:r w:rsidRPr="008E315E">
        <w:lastRenderedPageBreak/>
        <w:t>Representation of the cross-curriculum priorities</w:t>
      </w:r>
      <w:bookmarkEnd w:id="26"/>
    </w:p>
    <w:p w14:paraId="40DCB0F1" w14:textId="77777777" w:rsidR="00BF61CB" w:rsidRPr="00517A8D" w:rsidRDefault="007C5253" w:rsidP="00517A8D">
      <w:r w:rsidRPr="00517A8D">
        <w:t>The cross-curriculum priorities address contemporary issues which students face in a globalised world. Teachers may find opportunities to incorporate the priorities into the teaching and learning program for the Psychology ATAR course. The cross-curriculum priorities are not assessed unless they are identified within the specified unit content.</w:t>
      </w:r>
    </w:p>
    <w:p w14:paraId="6AF6C24F" w14:textId="77777777" w:rsidR="00BF61CB" w:rsidRPr="00631C20" w:rsidRDefault="007C5253" w:rsidP="00D07927">
      <w:pPr>
        <w:pStyle w:val="SyllabusHeading3"/>
      </w:pPr>
      <w:r w:rsidRPr="00631C20">
        <w:t>Aboriginal and Torres Strait Islander histories and cultures</w:t>
      </w:r>
    </w:p>
    <w:p w14:paraId="1789466A" w14:textId="77777777" w:rsidR="00BF61CB" w:rsidRPr="00517A8D" w:rsidRDefault="007C5253" w:rsidP="00517A8D">
      <w:r w:rsidRPr="00517A8D">
        <w:t>Aboriginal and Torres Strait Islander peoples have longstanding scientific traditions. They have developed knowledge about the world through observation, prediction, creating hypotheses and making generalisations. In this course, scientific methods which propose to explain human behaviour are consistent with those which have been practised and transmitted in Aboriginal and Torres Strait Islander cultures from one generation to the next. The study of the scientific method used in psychology has close links to the way in which Aboriginal and Torres Strait Islander peoples view their world and, therefore, contributes to a better understanding of Aboriginal and Torres Strait Islander histories and cultures.</w:t>
      </w:r>
    </w:p>
    <w:p w14:paraId="4239946C" w14:textId="77777777" w:rsidR="00BF61CB" w:rsidRPr="00631C20" w:rsidRDefault="007C5253" w:rsidP="00D07927">
      <w:pPr>
        <w:pStyle w:val="SyllabusHeading3"/>
      </w:pPr>
      <w:r w:rsidRPr="00631C20">
        <w:t>Asia and Australia’s engagement with Asia</w:t>
      </w:r>
    </w:p>
    <w:p w14:paraId="35FFD59E" w14:textId="77777777" w:rsidR="00BF61CB" w:rsidRPr="00517A8D" w:rsidRDefault="007C5253" w:rsidP="00517A8D">
      <w:r w:rsidRPr="00517A8D">
        <w:t>Asia and Australia’s engagement with Asia provide rich and engaging contexts for developing students’ scientific knowledge, understanding and skills. In this course, students learn about the diversity of cultures, traditions and beliefs and their impact on human behaviour, including the influence of traditional and contemporary Asian cultures.</w:t>
      </w:r>
    </w:p>
    <w:p w14:paraId="119BBF55" w14:textId="77777777" w:rsidR="00BF61CB" w:rsidRPr="00631C20" w:rsidRDefault="007C5253" w:rsidP="00D07927">
      <w:pPr>
        <w:pStyle w:val="SyllabusHeading3"/>
      </w:pPr>
      <w:r w:rsidRPr="00631C20">
        <w:t>Sustainability</w:t>
      </w:r>
    </w:p>
    <w:p w14:paraId="1F07CC17" w14:textId="3B1357A7" w:rsidR="00BF61CB" w:rsidRPr="00517A8D" w:rsidRDefault="007C5253" w:rsidP="00517A8D">
      <w:r w:rsidRPr="00517A8D">
        <w:t>Through the process of science inquiry, students identify and understand relationships between variables</w:t>
      </w:r>
      <w:r w:rsidR="0041416D" w:rsidRPr="00517A8D">
        <w:t xml:space="preserve"> </w:t>
      </w:r>
      <w:r w:rsidRPr="00517A8D">
        <w:t>and the notion of cause and effect. They develop skills in observation and analysis which enable them to examine relationships in the world around them and appreciate the contribution of science toward the development of a sustainable future.</w:t>
      </w:r>
    </w:p>
    <w:p w14:paraId="092D4847" w14:textId="54A6C0F0" w:rsidR="000B75E4" w:rsidRDefault="000B75E4">
      <w:r>
        <w:br w:type="page"/>
      </w:r>
    </w:p>
    <w:p w14:paraId="468A10B6" w14:textId="646C905B" w:rsidR="00BF61CB" w:rsidRPr="00631C20" w:rsidRDefault="007C5253" w:rsidP="00562036">
      <w:pPr>
        <w:pStyle w:val="SyllabusHeading1"/>
      </w:pPr>
      <w:bookmarkStart w:id="27" w:name="Unit_1_–_Introduction_to_Psychology"/>
      <w:bookmarkStart w:id="28" w:name="_Toc172028456"/>
      <w:bookmarkEnd w:id="27"/>
      <w:r w:rsidRPr="00631C20">
        <w:lastRenderedPageBreak/>
        <w:t xml:space="preserve">Unit 1 – </w:t>
      </w:r>
      <w:r w:rsidR="00CF6BCC" w:rsidRPr="00631C20">
        <w:t xml:space="preserve">Biological and </w:t>
      </w:r>
      <w:r w:rsidR="00C17E7D" w:rsidRPr="00631C20">
        <w:t>l</w:t>
      </w:r>
      <w:r w:rsidR="00CF6BCC" w:rsidRPr="00631C20">
        <w:t>ifespan P</w:t>
      </w:r>
      <w:r w:rsidR="003E1E9E">
        <w:t>s</w:t>
      </w:r>
      <w:r w:rsidR="00CF6BCC" w:rsidRPr="00631C20">
        <w:t>ychology</w:t>
      </w:r>
      <w:bookmarkEnd w:id="28"/>
    </w:p>
    <w:p w14:paraId="39AFDE33" w14:textId="77777777" w:rsidR="00BF61CB" w:rsidRDefault="007C5253" w:rsidP="00562036">
      <w:pPr>
        <w:pStyle w:val="SyllabusHeading2"/>
      </w:pPr>
      <w:bookmarkStart w:id="29" w:name="_Toc172028457"/>
      <w:r>
        <w:t>Unit</w:t>
      </w:r>
      <w:r>
        <w:rPr>
          <w:spacing w:val="-6"/>
        </w:rPr>
        <w:t xml:space="preserve"> </w:t>
      </w:r>
      <w:r>
        <w:t>description</w:t>
      </w:r>
      <w:bookmarkEnd w:id="29"/>
    </w:p>
    <w:p w14:paraId="2AEC1A54" w14:textId="0A0656A9" w:rsidR="00BF61CB" w:rsidRPr="00517A8D" w:rsidRDefault="007C5253" w:rsidP="00517A8D">
      <w:r w:rsidRPr="00517A8D">
        <w:t xml:space="preserve">This unit introduces </w:t>
      </w:r>
      <w:r w:rsidR="00A6138E" w:rsidRPr="00517A8D">
        <w:t>p</w:t>
      </w:r>
      <w:r w:rsidRPr="00517A8D">
        <w:t>sychology as an inquiry-based discipline. Students begin to learn concepts associated with psychological theories, studies and models, which develop and change over time, to explain human emotion, cognition and behaviour.</w:t>
      </w:r>
    </w:p>
    <w:p w14:paraId="3EBACD26" w14:textId="77777777" w:rsidR="00BF61CB" w:rsidRPr="00517A8D" w:rsidRDefault="007C5253" w:rsidP="00517A8D">
      <w:r w:rsidRPr="00517A8D">
        <w:t>Students learn the basic structure of the central nervous system and some effects of this structure on the way humans think, feel and behave. They are introduced to several methods used to study the brain.</w:t>
      </w:r>
    </w:p>
    <w:p w14:paraId="1F5D1355" w14:textId="1A5A1CD4" w:rsidR="00BF61CB" w:rsidRPr="00517A8D" w:rsidRDefault="007C5253" w:rsidP="00517A8D">
      <w:r w:rsidRPr="00517A8D">
        <w:t xml:space="preserve">The unit introduces </w:t>
      </w:r>
      <w:r w:rsidR="009C4301" w:rsidRPr="00517A8D">
        <w:t>lifespan</w:t>
      </w:r>
      <w:r w:rsidRPr="00517A8D">
        <w:t xml:space="preserve"> psychology with a key focus on adolescent development. Students </w:t>
      </w:r>
      <w:proofErr w:type="gramStart"/>
      <w:r w:rsidRPr="00517A8D">
        <w:t>have the opportunity to</w:t>
      </w:r>
      <w:proofErr w:type="gramEnd"/>
      <w:r w:rsidRPr="00517A8D">
        <w:t xml:space="preserve"> understand the impact of developmental change on human thoughts, feelings and behaviour</w:t>
      </w:r>
      <w:r w:rsidR="00C17E7D" w:rsidRPr="00517A8D">
        <w:t>s</w:t>
      </w:r>
      <w:r w:rsidRPr="00517A8D">
        <w:t>. They extend their understanding of developmental processes through learning the role of attachment and identifying stages of development according to specified theorists.</w:t>
      </w:r>
    </w:p>
    <w:p w14:paraId="50BB6644" w14:textId="77777777" w:rsidR="00BF61CB" w:rsidRPr="00517A8D" w:rsidRDefault="007C5253" w:rsidP="00517A8D">
      <w:r w:rsidRPr="00517A8D">
        <w:t>Science inquiry skills developed during Year 7–10 Science are further developed in this unit as students apply these skills to understanding and analysing psychological studies.</w:t>
      </w:r>
    </w:p>
    <w:p w14:paraId="404F15FF" w14:textId="77777777" w:rsidR="00BF61CB" w:rsidRDefault="007C5253" w:rsidP="00562036">
      <w:pPr>
        <w:pStyle w:val="SyllabusHeading2"/>
      </w:pPr>
      <w:bookmarkStart w:id="30" w:name="_Toc172028458"/>
      <w:r>
        <w:t>Unit</w:t>
      </w:r>
      <w:r>
        <w:rPr>
          <w:spacing w:val="-5"/>
        </w:rPr>
        <w:t xml:space="preserve"> </w:t>
      </w:r>
      <w:r>
        <w:t>content</w:t>
      </w:r>
      <w:bookmarkEnd w:id="30"/>
    </w:p>
    <w:p w14:paraId="350BA291" w14:textId="7EBE5FE5" w:rsidR="00BF61CB" w:rsidRPr="001C678D" w:rsidRDefault="007C5253" w:rsidP="001C678D">
      <w:r w:rsidRPr="001C678D">
        <w:t>This unit includes the knowledge, understandings and skills described below. For named theorists in this unit (Piaget, Bowlby), students should demonstrate an understanding of:</w:t>
      </w:r>
    </w:p>
    <w:p w14:paraId="1A6860BB" w14:textId="77777777" w:rsidR="00BF61CB" w:rsidRPr="00172C0D" w:rsidRDefault="007C5253" w:rsidP="00716C63">
      <w:pPr>
        <w:pStyle w:val="SyllabusListParagraph"/>
        <w:numPr>
          <w:ilvl w:val="0"/>
          <w:numId w:val="5"/>
        </w:numPr>
        <w:rPr>
          <w:rFonts w:cstheme="minorHAnsi"/>
        </w:rPr>
      </w:pPr>
      <w:r>
        <w:t>the</w:t>
      </w:r>
      <w:r>
        <w:rPr>
          <w:spacing w:val="-2"/>
        </w:rPr>
        <w:t xml:space="preserve"> </w:t>
      </w:r>
      <w:r>
        <w:t>specified</w:t>
      </w:r>
      <w:r>
        <w:rPr>
          <w:spacing w:val="-4"/>
        </w:rPr>
        <w:t xml:space="preserve"> </w:t>
      </w:r>
      <w:r>
        <w:t>characteristics</w:t>
      </w:r>
      <w:r>
        <w:rPr>
          <w:spacing w:val="-2"/>
        </w:rPr>
        <w:t xml:space="preserve"> </w:t>
      </w:r>
      <w:r>
        <w:t>and</w:t>
      </w:r>
      <w:r>
        <w:rPr>
          <w:spacing w:val="-4"/>
        </w:rPr>
        <w:t xml:space="preserve"> </w:t>
      </w:r>
      <w:r>
        <w:t>features</w:t>
      </w:r>
      <w:r>
        <w:rPr>
          <w:spacing w:val="-4"/>
        </w:rPr>
        <w:t xml:space="preserve"> </w:t>
      </w:r>
      <w:r>
        <w:t>of</w:t>
      </w:r>
      <w:r>
        <w:rPr>
          <w:spacing w:val="-2"/>
        </w:rPr>
        <w:t xml:space="preserve"> </w:t>
      </w:r>
      <w:r w:rsidRPr="00172C0D">
        <w:rPr>
          <w:rFonts w:cstheme="minorHAnsi"/>
        </w:rPr>
        <w:t>their</w:t>
      </w:r>
      <w:r w:rsidRPr="00172C0D">
        <w:rPr>
          <w:rFonts w:cstheme="minorHAnsi"/>
          <w:spacing w:val="-6"/>
        </w:rPr>
        <w:t xml:space="preserve"> </w:t>
      </w:r>
      <w:r w:rsidRPr="00172C0D">
        <w:rPr>
          <w:rFonts w:cstheme="minorHAnsi"/>
        </w:rPr>
        <w:t>theory</w:t>
      </w:r>
    </w:p>
    <w:p w14:paraId="3153A76C" w14:textId="77777777" w:rsidR="00BF61CB" w:rsidRPr="00172C0D" w:rsidRDefault="007C5253" w:rsidP="00716C63">
      <w:pPr>
        <w:pStyle w:val="SyllabusListParagraph"/>
        <w:numPr>
          <w:ilvl w:val="0"/>
          <w:numId w:val="5"/>
        </w:numPr>
        <w:rPr>
          <w:rFonts w:cstheme="minorHAnsi"/>
        </w:rPr>
      </w:pPr>
      <w:r w:rsidRPr="00172C0D">
        <w:rPr>
          <w:rFonts w:cstheme="minorHAnsi"/>
        </w:rPr>
        <w:t>the</w:t>
      </w:r>
      <w:r w:rsidRPr="00172C0D">
        <w:rPr>
          <w:rFonts w:cstheme="minorHAnsi"/>
          <w:spacing w:val="-1"/>
        </w:rPr>
        <w:t xml:space="preserve"> </w:t>
      </w:r>
      <w:r w:rsidRPr="00172C0D">
        <w:rPr>
          <w:rFonts w:cstheme="minorHAnsi"/>
        </w:rPr>
        <w:t>strengths</w:t>
      </w:r>
      <w:r w:rsidRPr="00172C0D">
        <w:rPr>
          <w:rFonts w:cstheme="minorHAnsi"/>
          <w:spacing w:val="-2"/>
        </w:rPr>
        <w:t xml:space="preserve"> </w:t>
      </w:r>
      <w:r w:rsidRPr="00172C0D">
        <w:rPr>
          <w:rFonts w:cstheme="minorHAnsi"/>
        </w:rPr>
        <w:t>and</w:t>
      </w:r>
      <w:r w:rsidRPr="00172C0D">
        <w:rPr>
          <w:rFonts w:cstheme="minorHAnsi"/>
          <w:spacing w:val="-3"/>
        </w:rPr>
        <w:t xml:space="preserve"> </w:t>
      </w:r>
      <w:r w:rsidRPr="00172C0D">
        <w:rPr>
          <w:rFonts w:cstheme="minorHAnsi"/>
        </w:rPr>
        <w:t>limitations</w:t>
      </w:r>
      <w:r w:rsidRPr="00172C0D">
        <w:rPr>
          <w:rFonts w:cstheme="minorHAnsi"/>
          <w:spacing w:val="-2"/>
        </w:rPr>
        <w:t xml:space="preserve"> </w:t>
      </w:r>
      <w:r w:rsidRPr="00172C0D">
        <w:rPr>
          <w:rFonts w:cstheme="minorHAnsi"/>
        </w:rPr>
        <w:t>of</w:t>
      </w:r>
      <w:r w:rsidRPr="00172C0D">
        <w:rPr>
          <w:rFonts w:cstheme="minorHAnsi"/>
          <w:spacing w:val="-4"/>
        </w:rPr>
        <w:t xml:space="preserve"> </w:t>
      </w:r>
      <w:r w:rsidRPr="00172C0D">
        <w:rPr>
          <w:rFonts w:cstheme="minorHAnsi"/>
        </w:rPr>
        <w:t>their</w:t>
      </w:r>
      <w:r w:rsidRPr="00172C0D">
        <w:rPr>
          <w:rFonts w:cstheme="minorHAnsi"/>
          <w:spacing w:val="-2"/>
        </w:rPr>
        <w:t xml:space="preserve"> </w:t>
      </w:r>
      <w:r w:rsidRPr="00172C0D">
        <w:rPr>
          <w:rFonts w:cstheme="minorHAnsi"/>
        </w:rPr>
        <w:t>theory</w:t>
      </w:r>
    </w:p>
    <w:p w14:paraId="714AAAA1" w14:textId="3410AD29" w:rsidR="00BF61CB" w:rsidRPr="00172C0D" w:rsidRDefault="007C5253" w:rsidP="00716C63">
      <w:pPr>
        <w:pStyle w:val="SyllabusListParagraph"/>
        <w:numPr>
          <w:ilvl w:val="0"/>
          <w:numId w:val="5"/>
        </w:numPr>
        <w:rPr>
          <w:rFonts w:cstheme="minorHAnsi"/>
        </w:rPr>
      </w:pPr>
      <w:r w:rsidRPr="00172C0D">
        <w:rPr>
          <w:rFonts w:cstheme="minorHAnsi"/>
        </w:rPr>
        <w:t>the application</w:t>
      </w:r>
      <w:r w:rsidRPr="00172C0D">
        <w:rPr>
          <w:rFonts w:cstheme="minorHAnsi"/>
          <w:spacing w:val="-2"/>
        </w:rPr>
        <w:t xml:space="preserve"> </w:t>
      </w:r>
      <w:r w:rsidRPr="00172C0D">
        <w:rPr>
          <w:rFonts w:cstheme="minorHAnsi"/>
        </w:rPr>
        <w:t>of</w:t>
      </w:r>
      <w:r w:rsidRPr="00172C0D">
        <w:rPr>
          <w:rFonts w:cstheme="minorHAnsi"/>
          <w:spacing w:val="-3"/>
        </w:rPr>
        <w:t xml:space="preserve"> </w:t>
      </w:r>
      <w:r w:rsidRPr="00172C0D">
        <w:rPr>
          <w:rFonts w:cstheme="minorHAnsi"/>
        </w:rPr>
        <w:t>their</w:t>
      </w:r>
      <w:r w:rsidRPr="00172C0D">
        <w:rPr>
          <w:rFonts w:cstheme="minorHAnsi"/>
          <w:spacing w:val="-3"/>
        </w:rPr>
        <w:t xml:space="preserve"> </w:t>
      </w:r>
      <w:r w:rsidRPr="00172C0D">
        <w:rPr>
          <w:rFonts w:cstheme="minorHAnsi"/>
        </w:rPr>
        <w:t>theory</w:t>
      </w:r>
      <w:r w:rsidRPr="00172C0D">
        <w:rPr>
          <w:rFonts w:cstheme="minorHAnsi"/>
          <w:spacing w:val="-2"/>
        </w:rPr>
        <w:t xml:space="preserve"> </w:t>
      </w:r>
      <w:r w:rsidRPr="00172C0D">
        <w:rPr>
          <w:rFonts w:cstheme="minorHAnsi"/>
        </w:rPr>
        <w:t>to</w:t>
      </w:r>
      <w:r w:rsidRPr="00172C0D">
        <w:rPr>
          <w:rFonts w:cstheme="minorHAnsi"/>
          <w:spacing w:val="-2"/>
        </w:rPr>
        <w:t xml:space="preserve"> </w:t>
      </w:r>
      <w:r w:rsidRPr="00172C0D">
        <w:rPr>
          <w:rFonts w:cstheme="minorHAnsi"/>
        </w:rPr>
        <w:t>a</w:t>
      </w:r>
      <w:r w:rsidRPr="00172C0D">
        <w:rPr>
          <w:rFonts w:cstheme="minorHAnsi"/>
          <w:spacing w:val="-1"/>
        </w:rPr>
        <w:t xml:space="preserve"> </w:t>
      </w:r>
      <w:r w:rsidR="00C17E7D" w:rsidRPr="00172C0D">
        <w:rPr>
          <w:rFonts w:cstheme="minorHAnsi"/>
        </w:rPr>
        <w:t>real-world</w:t>
      </w:r>
      <w:r w:rsidRPr="00172C0D">
        <w:rPr>
          <w:rFonts w:cstheme="minorHAnsi"/>
          <w:spacing w:val="-2"/>
        </w:rPr>
        <w:t xml:space="preserve"> </w:t>
      </w:r>
      <w:r w:rsidRPr="00172C0D">
        <w:rPr>
          <w:rFonts w:cstheme="minorHAnsi"/>
        </w:rPr>
        <w:t>context.</w:t>
      </w:r>
    </w:p>
    <w:p w14:paraId="5880DEDE" w14:textId="4372296B" w:rsidR="00BF61CB" w:rsidRPr="001C678D" w:rsidRDefault="007C5253" w:rsidP="001C678D">
      <w:r w:rsidRPr="001C678D">
        <w:t xml:space="preserve">For </w:t>
      </w:r>
      <w:r w:rsidR="002C6142" w:rsidRPr="001C678D">
        <w:t>designated</w:t>
      </w:r>
      <w:r w:rsidRPr="001C678D">
        <w:t xml:space="preserve"> studies in this unit (Harlow, 1958; Ainsworth, 1978), students should demonstrate an</w:t>
      </w:r>
      <w:r w:rsidR="00482872" w:rsidRPr="001C678D">
        <w:t xml:space="preserve"> </w:t>
      </w:r>
      <w:r w:rsidRPr="001C678D">
        <w:t>understanding of:</w:t>
      </w:r>
    </w:p>
    <w:p w14:paraId="62F2D891" w14:textId="77777777" w:rsidR="00BF61CB" w:rsidRPr="00172C0D" w:rsidRDefault="007C5253" w:rsidP="00716C63">
      <w:pPr>
        <w:pStyle w:val="SyllabusListParagraph"/>
        <w:numPr>
          <w:ilvl w:val="0"/>
          <w:numId w:val="6"/>
        </w:numPr>
        <w:rPr>
          <w:rFonts w:cstheme="minorHAnsi"/>
        </w:rPr>
      </w:pPr>
      <w:r>
        <w:t>the aim</w:t>
      </w:r>
      <w:r>
        <w:rPr>
          <w:spacing w:val="-1"/>
        </w:rPr>
        <w:t xml:space="preserve"> </w:t>
      </w:r>
      <w:r>
        <w:t>of the</w:t>
      </w:r>
      <w:r>
        <w:rPr>
          <w:spacing w:val="-2"/>
        </w:rPr>
        <w:t xml:space="preserve"> </w:t>
      </w:r>
      <w:r>
        <w:t>study</w:t>
      </w:r>
    </w:p>
    <w:p w14:paraId="196B1E6D" w14:textId="77777777" w:rsidR="00BF61CB" w:rsidRPr="00172C0D" w:rsidRDefault="007C5253" w:rsidP="00716C63">
      <w:pPr>
        <w:pStyle w:val="SyllabusListParagraph"/>
        <w:numPr>
          <w:ilvl w:val="0"/>
          <w:numId w:val="6"/>
        </w:numPr>
        <w:rPr>
          <w:rFonts w:cstheme="minorHAnsi"/>
        </w:rPr>
      </w:pPr>
      <w:r w:rsidRPr="00172C0D">
        <w:rPr>
          <w:rFonts w:cstheme="minorHAnsi"/>
        </w:rPr>
        <w:t>the</w:t>
      </w:r>
      <w:r w:rsidRPr="00172C0D">
        <w:rPr>
          <w:rFonts w:cstheme="minorHAnsi"/>
          <w:spacing w:val="-3"/>
        </w:rPr>
        <w:t xml:space="preserve"> </w:t>
      </w:r>
      <w:r w:rsidRPr="00172C0D">
        <w:rPr>
          <w:rFonts w:cstheme="minorHAnsi"/>
        </w:rPr>
        <w:t>method</w:t>
      </w:r>
      <w:r w:rsidRPr="00172C0D">
        <w:rPr>
          <w:rFonts w:cstheme="minorHAnsi"/>
          <w:spacing w:val="-1"/>
        </w:rPr>
        <w:t xml:space="preserve"> </w:t>
      </w:r>
      <w:r w:rsidRPr="00172C0D">
        <w:rPr>
          <w:rFonts w:cstheme="minorHAnsi"/>
        </w:rPr>
        <w:t>used</w:t>
      </w:r>
      <w:r w:rsidRPr="00172C0D">
        <w:rPr>
          <w:rFonts w:cstheme="minorHAnsi"/>
          <w:spacing w:val="-2"/>
        </w:rPr>
        <w:t xml:space="preserve"> </w:t>
      </w:r>
      <w:r w:rsidRPr="00172C0D">
        <w:rPr>
          <w:rFonts w:cstheme="minorHAnsi"/>
        </w:rPr>
        <w:t>in</w:t>
      </w:r>
      <w:r w:rsidRPr="00172C0D">
        <w:rPr>
          <w:rFonts w:cstheme="minorHAnsi"/>
          <w:spacing w:val="-3"/>
        </w:rPr>
        <w:t xml:space="preserve"> </w:t>
      </w:r>
      <w:r w:rsidRPr="00172C0D">
        <w:rPr>
          <w:rFonts w:cstheme="minorHAnsi"/>
        </w:rPr>
        <w:t>the</w:t>
      </w:r>
      <w:r w:rsidRPr="00172C0D">
        <w:rPr>
          <w:rFonts w:cstheme="minorHAnsi"/>
          <w:spacing w:val="1"/>
        </w:rPr>
        <w:t xml:space="preserve"> </w:t>
      </w:r>
      <w:r w:rsidRPr="00172C0D">
        <w:rPr>
          <w:rFonts w:cstheme="minorHAnsi"/>
        </w:rPr>
        <w:t>study</w:t>
      </w:r>
    </w:p>
    <w:p w14:paraId="3D7AF6B7" w14:textId="77777777" w:rsidR="00BF61CB" w:rsidRPr="00172C0D" w:rsidRDefault="007C5253" w:rsidP="00716C63">
      <w:pPr>
        <w:pStyle w:val="SyllabusListParagraph"/>
        <w:numPr>
          <w:ilvl w:val="0"/>
          <w:numId w:val="6"/>
        </w:numPr>
        <w:rPr>
          <w:rFonts w:cstheme="minorHAnsi"/>
        </w:rPr>
      </w:pPr>
      <w:r w:rsidRPr="00172C0D">
        <w:rPr>
          <w:rFonts w:cstheme="minorHAnsi"/>
        </w:rPr>
        <w:t>the</w:t>
      </w:r>
      <w:r w:rsidRPr="00172C0D">
        <w:rPr>
          <w:rFonts w:cstheme="minorHAnsi"/>
          <w:spacing w:val="-1"/>
        </w:rPr>
        <w:t xml:space="preserve"> </w:t>
      </w:r>
      <w:r w:rsidRPr="00172C0D">
        <w:rPr>
          <w:rFonts w:cstheme="minorHAnsi"/>
        </w:rPr>
        <w:t>key</w:t>
      </w:r>
      <w:r w:rsidRPr="00172C0D">
        <w:rPr>
          <w:rFonts w:cstheme="minorHAnsi"/>
          <w:spacing w:val="-1"/>
        </w:rPr>
        <w:t xml:space="preserve"> </w:t>
      </w:r>
      <w:r w:rsidRPr="00172C0D">
        <w:rPr>
          <w:rFonts w:cstheme="minorHAnsi"/>
        </w:rPr>
        <w:t>findings</w:t>
      </w:r>
      <w:r w:rsidRPr="00172C0D">
        <w:rPr>
          <w:rFonts w:cstheme="minorHAnsi"/>
          <w:spacing w:val="-3"/>
        </w:rPr>
        <w:t xml:space="preserve"> </w:t>
      </w:r>
      <w:r w:rsidRPr="00172C0D">
        <w:rPr>
          <w:rFonts w:cstheme="minorHAnsi"/>
        </w:rPr>
        <w:t>of</w:t>
      </w:r>
      <w:r w:rsidRPr="00172C0D">
        <w:rPr>
          <w:rFonts w:cstheme="minorHAnsi"/>
          <w:spacing w:val="-2"/>
        </w:rPr>
        <w:t xml:space="preserve"> </w:t>
      </w:r>
      <w:r w:rsidRPr="00172C0D">
        <w:rPr>
          <w:rFonts w:cstheme="minorHAnsi"/>
        </w:rPr>
        <w:t>the</w:t>
      </w:r>
      <w:r w:rsidRPr="00172C0D">
        <w:rPr>
          <w:rFonts w:cstheme="minorHAnsi"/>
          <w:spacing w:val="-4"/>
        </w:rPr>
        <w:t xml:space="preserve"> </w:t>
      </w:r>
      <w:r w:rsidRPr="00172C0D">
        <w:rPr>
          <w:rFonts w:cstheme="minorHAnsi"/>
        </w:rPr>
        <w:t>study</w:t>
      </w:r>
    </w:p>
    <w:p w14:paraId="4CBAD184" w14:textId="059A7C6A" w:rsidR="00BD23BB" w:rsidRPr="00172C0D" w:rsidRDefault="007C5253" w:rsidP="00716C63">
      <w:pPr>
        <w:pStyle w:val="SyllabusListParagraph"/>
        <w:numPr>
          <w:ilvl w:val="0"/>
          <w:numId w:val="6"/>
        </w:numPr>
        <w:rPr>
          <w:rFonts w:cstheme="minorHAnsi"/>
        </w:rPr>
      </w:pPr>
      <w:r w:rsidRPr="00172C0D">
        <w:rPr>
          <w:rFonts w:cstheme="minorHAnsi"/>
        </w:rPr>
        <w:t>the</w:t>
      </w:r>
      <w:r w:rsidRPr="00172C0D">
        <w:rPr>
          <w:rFonts w:cstheme="minorHAnsi"/>
          <w:spacing w:val="-1"/>
        </w:rPr>
        <w:t xml:space="preserve"> </w:t>
      </w:r>
      <w:r w:rsidRPr="00172C0D">
        <w:rPr>
          <w:rFonts w:cstheme="minorHAnsi"/>
        </w:rPr>
        <w:t>contribution</w:t>
      </w:r>
      <w:r w:rsidRPr="00172C0D">
        <w:rPr>
          <w:rFonts w:cstheme="minorHAnsi"/>
          <w:spacing w:val="-5"/>
        </w:rPr>
        <w:t xml:space="preserve"> </w:t>
      </w:r>
      <w:r w:rsidRPr="00172C0D">
        <w:rPr>
          <w:rFonts w:cstheme="minorHAnsi"/>
        </w:rPr>
        <w:t>of</w:t>
      </w:r>
      <w:r w:rsidRPr="00172C0D">
        <w:rPr>
          <w:rFonts w:cstheme="minorHAnsi"/>
          <w:spacing w:val="-4"/>
        </w:rPr>
        <w:t xml:space="preserve"> </w:t>
      </w:r>
      <w:r w:rsidRPr="00172C0D">
        <w:rPr>
          <w:rFonts w:cstheme="minorHAnsi"/>
        </w:rPr>
        <w:t>the</w:t>
      </w:r>
      <w:r w:rsidRPr="00172C0D">
        <w:rPr>
          <w:rFonts w:cstheme="minorHAnsi"/>
          <w:spacing w:val="-1"/>
        </w:rPr>
        <w:t xml:space="preserve"> </w:t>
      </w:r>
      <w:r w:rsidRPr="00172C0D">
        <w:rPr>
          <w:rFonts w:cstheme="minorHAnsi"/>
        </w:rPr>
        <w:t>study</w:t>
      </w:r>
      <w:r w:rsidRPr="00172C0D">
        <w:rPr>
          <w:rFonts w:cstheme="minorHAnsi"/>
          <w:spacing w:val="-1"/>
        </w:rPr>
        <w:t xml:space="preserve"> </w:t>
      </w:r>
      <w:r w:rsidRPr="00172C0D">
        <w:rPr>
          <w:rFonts w:cstheme="minorHAnsi"/>
        </w:rPr>
        <w:t>to</w:t>
      </w:r>
      <w:r w:rsidRPr="00172C0D">
        <w:rPr>
          <w:rFonts w:cstheme="minorHAnsi"/>
          <w:spacing w:val="-1"/>
        </w:rPr>
        <w:t xml:space="preserve"> </w:t>
      </w:r>
      <w:r w:rsidR="00A6138E" w:rsidRPr="00172C0D">
        <w:rPr>
          <w:rFonts w:cstheme="minorHAnsi"/>
        </w:rPr>
        <w:t>psychology</w:t>
      </w:r>
    </w:p>
    <w:p w14:paraId="281E3049" w14:textId="77777777" w:rsidR="00C17E7D" w:rsidRDefault="007C5253" w:rsidP="00716C63">
      <w:pPr>
        <w:pStyle w:val="SyllabusListParagraph"/>
        <w:numPr>
          <w:ilvl w:val="0"/>
          <w:numId w:val="6"/>
        </w:numPr>
      </w:pPr>
      <w:r>
        <w:t>criticisms/limitations</w:t>
      </w:r>
      <w:r w:rsidRPr="00BD23BB">
        <w:rPr>
          <w:spacing w:val="-4"/>
        </w:rPr>
        <w:t xml:space="preserve"> </w:t>
      </w:r>
      <w:r>
        <w:t>of</w:t>
      </w:r>
      <w:r w:rsidRPr="00BD23BB">
        <w:rPr>
          <w:spacing w:val="-4"/>
        </w:rPr>
        <w:t xml:space="preserve"> </w:t>
      </w:r>
      <w:r>
        <w:t>the</w:t>
      </w:r>
      <w:r w:rsidRPr="00BD23BB">
        <w:rPr>
          <w:spacing w:val="-3"/>
        </w:rPr>
        <w:t xml:space="preserve"> </w:t>
      </w:r>
      <w:r>
        <w:t>study (e.g.</w:t>
      </w:r>
      <w:r w:rsidRPr="00BD23BB">
        <w:rPr>
          <w:spacing w:val="-3"/>
        </w:rPr>
        <w:t xml:space="preserve"> </w:t>
      </w:r>
      <w:r>
        <w:t>findings,</w:t>
      </w:r>
      <w:r w:rsidRPr="00BD23BB">
        <w:rPr>
          <w:spacing w:val="-1"/>
        </w:rPr>
        <w:t xml:space="preserve"> </w:t>
      </w:r>
      <w:r>
        <w:t>methods</w:t>
      </w:r>
      <w:r w:rsidRPr="00BD23BB">
        <w:rPr>
          <w:spacing w:val="-1"/>
        </w:rPr>
        <w:t xml:space="preserve"> </w:t>
      </w:r>
      <w:r>
        <w:t>or</w:t>
      </w:r>
      <w:r w:rsidRPr="00BD23BB">
        <w:rPr>
          <w:spacing w:val="-4"/>
        </w:rPr>
        <w:t xml:space="preserve"> </w:t>
      </w:r>
      <w:r>
        <w:t>ethics).</w:t>
      </w:r>
    </w:p>
    <w:p w14:paraId="7795A20D" w14:textId="213BE3E1" w:rsidR="00EA6D8A" w:rsidRDefault="00E17CAA" w:rsidP="00A07BA8">
      <w:pPr>
        <w:tabs>
          <w:tab w:val="left" w:pos="499"/>
          <w:tab w:val="left" w:pos="500"/>
        </w:tabs>
      </w:pPr>
      <w:r>
        <w:t xml:space="preserve">The purpose of including studies is to explicitly link the process of </w:t>
      </w:r>
      <w:proofErr w:type="gramStart"/>
      <w:r>
        <w:t>Science</w:t>
      </w:r>
      <w:proofErr w:type="gramEnd"/>
      <w:r>
        <w:t xml:space="preserve"> inquiry </w:t>
      </w:r>
      <w:r w:rsidR="00902077">
        <w:t>to</w:t>
      </w:r>
      <w:r>
        <w:t xml:space="preserve"> the development of psychological theory</w:t>
      </w:r>
      <w:r w:rsidR="00446FA6">
        <w:t xml:space="preserve">. </w:t>
      </w:r>
      <w:r w:rsidR="00280390">
        <w:t xml:space="preserve">Students are not expected to read or memorise published studies written for postgraduate publications. </w:t>
      </w:r>
      <w:r w:rsidR="00C17E7D">
        <w:t>Age-appropriate</w:t>
      </w:r>
      <w:r w:rsidR="00280390">
        <w:t xml:space="preserve"> sources and teacher instruction ensure that the key information listed for studies is provided.</w:t>
      </w:r>
      <w:r w:rsidR="00EA6D8A">
        <w:br w:type="page"/>
      </w:r>
    </w:p>
    <w:p w14:paraId="556BB3A7" w14:textId="77777777" w:rsidR="00BF61CB" w:rsidRDefault="007C5253" w:rsidP="00D07927">
      <w:pPr>
        <w:pStyle w:val="SyllabusHeading3"/>
      </w:pPr>
      <w:r>
        <w:lastRenderedPageBreak/>
        <w:t>Psychological</w:t>
      </w:r>
      <w:r>
        <w:rPr>
          <w:spacing w:val="-6"/>
        </w:rPr>
        <w:t xml:space="preserve"> </w:t>
      </w:r>
      <w:r>
        <w:t>knowledge</w:t>
      </w:r>
      <w:r>
        <w:rPr>
          <w:spacing w:val="-6"/>
        </w:rPr>
        <w:t xml:space="preserve"> </w:t>
      </w:r>
      <w:r>
        <w:t>and</w:t>
      </w:r>
      <w:r>
        <w:rPr>
          <w:spacing w:val="-4"/>
        </w:rPr>
        <w:t xml:space="preserve"> </w:t>
      </w:r>
      <w:r>
        <w:t>understanding</w:t>
      </w:r>
    </w:p>
    <w:p w14:paraId="1FD7F1D9" w14:textId="77777777" w:rsidR="00BF61CB" w:rsidRPr="0000761A" w:rsidRDefault="007C5253" w:rsidP="00A07BA8">
      <w:pPr>
        <w:pStyle w:val="Heading4"/>
      </w:pPr>
      <w:r w:rsidRPr="0000761A">
        <w:t>Biological psychology</w:t>
      </w:r>
    </w:p>
    <w:p w14:paraId="3A65E60D" w14:textId="77777777" w:rsidR="00BF61CB" w:rsidRDefault="007C5253" w:rsidP="00716C63">
      <w:pPr>
        <w:pStyle w:val="SyllabusListParagraph"/>
        <w:numPr>
          <w:ilvl w:val="0"/>
          <w:numId w:val="7"/>
        </w:numPr>
        <w:spacing w:after="0"/>
        <w:rPr>
          <w:rFonts w:ascii="Symbol" w:hAnsi="Symbol" w:hint="eastAsia"/>
        </w:rPr>
      </w:pPr>
      <w:r>
        <w:t>structural</w:t>
      </w:r>
      <w:r>
        <w:rPr>
          <w:spacing w:val="-4"/>
        </w:rPr>
        <w:t xml:space="preserve"> </w:t>
      </w:r>
      <w:r>
        <w:t>organisation</w:t>
      </w:r>
      <w:r>
        <w:rPr>
          <w:spacing w:val="-3"/>
        </w:rPr>
        <w:t xml:space="preserve"> </w:t>
      </w:r>
      <w:r>
        <w:t>of</w:t>
      </w:r>
      <w:r>
        <w:rPr>
          <w:spacing w:val="-4"/>
        </w:rPr>
        <w:t xml:space="preserve"> </w:t>
      </w:r>
      <w:r>
        <w:t>the</w:t>
      </w:r>
      <w:r>
        <w:rPr>
          <w:spacing w:val="-2"/>
        </w:rPr>
        <w:t xml:space="preserve"> </w:t>
      </w:r>
      <w:r>
        <w:t>nervous</w:t>
      </w:r>
      <w:r>
        <w:rPr>
          <w:spacing w:val="-2"/>
        </w:rPr>
        <w:t xml:space="preserve"> </w:t>
      </w:r>
      <w:r>
        <w:t>system</w:t>
      </w:r>
    </w:p>
    <w:p w14:paraId="723760DA" w14:textId="77777777" w:rsidR="00BF61CB" w:rsidRDefault="007C5253" w:rsidP="00716C63">
      <w:pPr>
        <w:pStyle w:val="SyllabusListParagraph"/>
        <w:numPr>
          <w:ilvl w:val="1"/>
          <w:numId w:val="7"/>
        </w:numPr>
        <w:spacing w:after="0"/>
      </w:pPr>
      <w:r>
        <w:t>central</w:t>
      </w:r>
      <w:r>
        <w:rPr>
          <w:spacing w:val="-2"/>
        </w:rPr>
        <w:t xml:space="preserve"> </w:t>
      </w:r>
      <w:r>
        <w:t>nervous</w:t>
      </w:r>
      <w:r>
        <w:rPr>
          <w:spacing w:val="-2"/>
        </w:rPr>
        <w:t xml:space="preserve"> </w:t>
      </w:r>
      <w:r>
        <w:t>system</w:t>
      </w:r>
      <w:r>
        <w:rPr>
          <w:spacing w:val="-2"/>
        </w:rPr>
        <w:t xml:space="preserve"> </w:t>
      </w:r>
      <w:r>
        <w:t>–</w:t>
      </w:r>
      <w:r>
        <w:rPr>
          <w:spacing w:val="-1"/>
        </w:rPr>
        <w:t xml:space="preserve"> </w:t>
      </w:r>
      <w:r>
        <w:t>brain</w:t>
      </w:r>
      <w:r>
        <w:rPr>
          <w:spacing w:val="-3"/>
        </w:rPr>
        <w:t xml:space="preserve"> </w:t>
      </w:r>
      <w:r>
        <w:t>and</w:t>
      </w:r>
      <w:r>
        <w:rPr>
          <w:spacing w:val="-2"/>
        </w:rPr>
        <w:t xml:space="preserve"> </w:t>
      </w:r>
      <w:r>
        <w:t>spinal</w:t>
      </w:r>
      <w:r>
        <w:rPr>
          <w:spacing w:val="-2"/>
        </w:rPr>
        <w:t xml:space="preserve"> </w:t>
      </w:r>
      <w:r>
        <w:t>cord</w:t>
      </w:r>
    </w:p>
    <w:p w14:paraId="518B8D1F" w14:textId="0ACECD4A" w:rsidR="00BF61CB" w:rsidRDefault="007C5253" w:rsidP="00716C63">
      <w:pPr>
        <w:pStyle w:val="SyllabusListParagraph"/>
        <w:numPr>
          <w:ilvl w:val="1"/>
          <w:numId w:val="7"/>
        </w:numPr>
      </w:pPr>
      <w:r>
        <w:t>peripheral</w:t>
      </w:r>
      <w:r>
        <w:rPr>
          <w:spacing w:val="-3"/>
        </w:rPr>
        <w:t xml:space="preserve"> </w:t>
      </w:r>
      <w:r>
        <w:t>nervous</w:t>
      </w:r>
      <w:r>
        <w:rPr>
          <w:spacing w:val="-4"/>
        </w:rPr>
        <w:t xml:space="preserve"> </w:t>
      </w:r>
      <w:r>
        <w:t>system</w:t>
      </w:r>
      <w:r>
        <w:rPr>
          <w:spacing w:val="-2"/>
        </w:rPr>
        <w:t xml:space="preserve"> </w:t>
      </w:r>
      <w:r>
        <w:t>–</w:t>
      </w:r>
      <w:r w:rsidR="00C17E7D">
        <w:t xml:space="preserve"> </w:t>
      </w:r>
      <w:r>
        <w:t>somatic</w:t>
      </w:r>
      <w:r>
        <w:rPr>
          <w:spacing w:val="-4"/>
        </w:rPr>
        <w:t xml:space="preserve"> </w:t>
      </w:r>
      <w:r>
        <w:t>and</w:t>
      </w:r>
      <w:r>
        <w:rPr>
          <w:spacing w:val="-2"/>
        </w:rPr>
        <w:t xml:space="preserve"> </w:t>
      </w:r>
      <w:r>
        <w:t>autonomic</w:t>
      </w:r>
    </w:p>
    <w:p w14:paraId="71B1B6E6" w14:textId="77777777" w:rsidR="00BF61CB" w:rsidRPr="00EA6D8A" w:rsidRDefault="007C5253" w:rsidP="00716C63">
      <w:pPr>
        <w:pStyle w:val="SyllabusListParagraph"/>
        <w:numPr>
          <w:ilvl w:val="0"/>
          <w:numId w:val="7"/>
        </w:numPr>
        <w:spacing w:after="0"/>
      </w:pPr>
      <w:r>
        <w:t>role</w:t>
      </w:r>
      <w:r w:rsidRPr="00EA6D8A">
        <w:t xml:space="preserve"> </w:t>
      </w:r>
      <w:r>
        <w:t>of</w:t>
      </w:r>
      <w:r w:rsidRPr="00EA6D8A">
        <w:t xml:space="preserve"> </w:t>
      </w:r>
      <w:r>
        <w:t>the</w:t>
      </w:r>
      <w:r w:rsidRPr="00EA6D8A">
        <w:t xml:space="preserve"> </w:t>
      </w:r>
      <w:r>
        <w:t>functional</w:t>
      </w:r>
      <w:r w:rsidRPr="00EA6D8A">
        <w:t xml:space="preserve"> </w:t>
      </w:r>
      <w:r>
        <w:t>divisions</w:t>
      </w:r>
      <w:r w:rsidRPr="00EA6D8A">
        <w:t xml:space="preserve"> </w:t>
      </w:r>
      <w:r>
        <w:t>of</w:t>
      </w:r>
      <w:r w:rsidRPr="00EA6D8A">
        <w:t xml:space="preserve"> </w:t>
      </w:r>
      <w:r>
        <w:t>the</w:t>
      </w:r>
      <w:r w:rsidRPr="00EA6D8A">
        <w:t xml:space="preserve"> </w:t>
      </w:r>
      <w:r>
        <w:t>peripheral</w:t>
      </w:r>
      <w:r w:rsidRPr="00EA6D8A">
        <w:t xml:space="preserve"> </w:t>
      </w:r>
      <w:r>
        <w:t>nervous</w:t>
      </w:r>
      <w:r w:rsidRPr="00EA6D8A">
        <w:t xml:space="preserve"> </w:t>
      </w:r>
      <w:r>
        <w:t>system</w:t>
      </w:r>
    </w:p>
    <w:p w14:paraId="49C29130" w14:textId="77777777" w:rsidR="00BF61CB" w:rsidRDefault="007C5253" w:rsidP="00716C63">
      <w:pPr>
        <w:pStyle w:val="SyllabusListParagraph"/>
        <w:numPr>
          <w:ilvl w:val="1"/>
          <w:numId w:val="7"/>
        </w:numPr>
        <w:spacing w:after="0"/>
      </w:pPr>
      <w:r>
        <w:t>autonomic</w:t>
      </w:r>
      <w:r w:rsidRPr="00BA2149">
        <w:t xml:space="preserve"> </w:t>
      </w:r>
      <w:r>
        <w:t>–</w:t>
      </w:r>
      <w:r w:rsidRPr="00BA2149">
        <w:t xml:space="preserve"> </w:t>
      </w:r>
      <w:r>
        <w:t>sympathetic</w:t>
      </w:r>
      <w:r w:rsidRPr="00BA2149">
        <w:t xml:space="preserve"> </w:t>
      </w:r>
      <w:r>
        <w:t>and</w:t>
      </w:r>
      <w:r w:rsidRPr="00BA2149">
        <w:t xml:space="preserve"> </w:t>
      </w:r>
      <w:r>
        <w:t>parasympathetic</w:t>
      </w:r>
    </w:p>
    <w:p w14:paraId="4848AD30" w14:textId="77777777" w:rsidR="00BF61CB" w:rsidRDefault="007C5253" w:rsidP="00716C63">
      <w:pPr>
        <w:pStyle w:val="SyllabusListParagraph"/>
        <w:numPr>
          <w:ilvl w:val="1"/>
          <w:numId w:val="7"/>
        </w:numPr>
      </w:pPr>
      <w:r>
        <w:t>somatic</w:t>
      </w:r>
      <w:r w:rsidRPr="00BA2149">
        <w:t xml:space="preserve"> </w:t>
      </w:r>
      <w:r>
        <w:t>– sensory and</w:t>
      </w:r>
      <w:r w:rsidRPr="00BA2149">
        <w:t xml:space="preserve"> </w:t>
      </w:r>
      <w:r>
        <w:t>motor</w:t>
      </w:r>
    </w:p>
    <w:p w14:paraId="653ACF0D" w14:textId="77777777" w:rsidR="00BF61CB" w:rsidRDefault="007C5253" w:rsidP="00716C63">
      <w:pPr>
        <w:pStyle w:val="SyllabusListParagraph"/>
        <w:numPr>
          <w:ilvl w:val="0"/>
          <w:numId w:val="8"/>
        </w:numPr>
        <w:spacing w:after="0"/>
        <w:rPr>
          <w:rFonts w:ascii="Symbol" w:hAnsi="Symbol" w:hint="eastAsia"/>
        </w:rPr>
      </w:pPr>
      <w:r>
        <w:t>features</w:t>
      </w:r>
      <w:r>
        <w:rPr>
          <w:spacing w:val="-3"/>
        </w:rPr>
        <w:t xml:space="preserve"> </w:t>
      </w:r>
      <w:r>
        <w:t>of</w:t>
      </w:r>
      <w:r>
        <w:rPr>
          <w:spacing w:val="-1"/>
        </w:rPr>
        <w:t xml:space="preserve"> </w:t>
      </w:r>
      <w:r>
        <w:t>neurons</w:t>
      </w:r>
    </w:p>
    <w:p w14:paraId="1C260496" w14:textId="77777777" w:rsidR="00BF61CB" w:rsidRDefault="007C5253" w:rsidP="00716C63">
      <w:pPr>
        <w:pStyle w:val="SyllabusListParagraph"/>
        <w:numPr>
          <w:ilvl w:val="1"/>
          <w:numId w:val="8"/>
        </w:numPr>
        <w:spacing w:after="0"/>
      </w:pPr>
      <w:r>
        <w:t>structure and function of the neuron – dendrites, soma/cell body, axon, axon terminals, myelin</w:t>
      </w:r>
      <w:r w:rsidRPr="00BA2149">
        <w:t xml:space="preserve"> </w:t>
      </w:r>
      <w:r>
        <w:t>sheath</w:t>
      </w:r>
    </w:p>
    <w:p w14:paraId="798AA051" w14:textId="77777777" w:rsidR="00BF61CB" w:rsidRDefault="007C5253" w:rsidP="00716C63">
      <w:pPr>
        <w:pStyle w:val="SyllabusListParagraph"/>
        <w:numPr>
          <w:ilvl w:val="1"/>
          <w:numId w:val="8"/>
        </w:numPr>
      </w:pPr>
      <w:r>
        <w:t>functions</w:t>
      </w:r>
      <w:r w:rsidRPr="00BA2149">
        <w:t xml:space="preserve"> </w:t>
      </w:r>
      <w:r>
        <w:t>of</w:t>
      </w:r>
      <w:r w:rsidRPr="00BA2149">
        <w:t xml:space="preserve"> </w:t>
      </w:r>
      <w:r>
        <w:t>sensory,</w:t>
      </w:r>
      <w:r w:rsidRPr="00BA2149">
        <w:t xml:space="preserve"> </w:t>
      </w:r>
      <w:r>
        <w:t>motor</w:t>
      </w:r>
      <w:r w:rsidRPr="00BA2149">
        <w:t xml:space="preserve"> </w:t>
      </w:r>
      <w:r>
        <w:t>and</w:t>
      </w:r>
      <w:r w:rsidRPr="00BA2149">
        <w:t xml:space="preserve"> </w:t>
      </w:r>
      <w:r>
        <w:t>interneurons</w:t>
      </w:r>
    </w:p>
    <w:p w14:paraId="56353B9C" w14:textId="77777777" w:rsidR="00BF61CB" w:rsidRDefault="007C5253" w:rsidP="00716C63">
      <w:pPr>
        <w:pStyle w:val="SyllabusListParagraph"/>
        <w:numPr>
          <w:ilvl w:val="0"/>
          <w:numId w:val="9"/>
        </w:numPr>
        <w:spacing w:after="0"/>
        <w:rPr>
          <w:rFonts w:ascii="Symbol" w:hAnsi="Symbol" w:hint="eastAsia"/>
        </w:rPr>
      </w:pPr>
      <w:r>
        <w:t>neural</w:t>
      </w:r>
      <w:r>
        <w:rPr>
          <w:spacing w:val="-2"/>
        </w:rPr>
        <w:t xml:space="preserve"> </w:t>
      </w:r>
      <w:r>
        <w:t>transmission</w:t>
      </w:r>
    </w:p>
    <w:p w14:paraId="533CB6FF" w14:textId="77777777" w:rsidR="00BF61CB" w:rsidRDefault="007C5253" w:rsidP="00716C63">
      <w:pPr>
        <w:pStyle w:val="SyllabusListParagraph"/>
        <w:numPr>
          <w:ilvl w:val="1"/>
          <w:numId w:val="9"/>
        </w:numPr>
        <w:spacing w:after="0"/>
      </w:pPr>
      <w:r>
        <w:t>direction</w:t>
      </w:r>
      <w:r w:rsidRPr="00BA2149">
        <w:t xml:space="preserve"> </w:t>
      </w:r>
      <w:r>
        <w:t>of</w:t>
      </w:r>
      <w:r w:rsidRPr="00BA2149">
        <w:t xml:space="preserve"> </w:t>
      </w:r>
      <w:r>
        <w:t>transmission</w:t>
      </w:r>
    </w:p>
    <w:p w14:paraId="5B4540FB" w14:textId="77777777" w:rsidR="00BF61CB" w:rsidRDefault="007C5253" w:rsidP="00716C63">
      <w:pPr>
        <w:pStyle w:val="SyllabusListParagraph"/>
        <w:numPr>
          <w:ilvl w:val="1"/>
          <w:numId w:val="9"/>
        </w:numPr>
        <w:spacing w:after="0"/>
      </w:pPr>
      <w:r>
        <w:t>electro-chemical</w:t>
      </w:r>
      <w:r w:rsidRPr="00BA2149">
        <w:t xml:space="preserve"> </w:t>
      </w:r>
      <w:r>
        <w:t>signal</w:t>
      </w:r>
    </w:p>
    <w:p w14:paraId="0ADAD00D" w14:textId="77777777" w:rsidR="00BF61CB" w:rsidRDefault="007C5253" w:rsidP="00716C63">
      <w:pPr>
        <w:pStyle w:val="SyllabusListParagraph"/>
        <w:numPr>
          <w:ilvl w:val="1"/>
          <w:numId w:val="9"/>
        </w:numPr>
        <w:spacing w:after="0"/>
      </w:pPr>
      <w:r>
        <w:t>role</w:t>
      </w:r>
      <w:r w:rsidRPr="00BA2149">
        <w:t xml:space="preserve"> </w:t>
      </w:r>
      <w:r>
        <w:t>of</w:t>
      </w:r>
      <w:r w:rsidRPr="00BA2149">
        <w:t xml:space="preserve"> </w:t>
      </w:r>
      <w:r>
        <w:t>the</w:t>
      </w:r>
      <w:r w:rsidRPr="00BA2149">
        <w:t xml:space="preserve"> </w:t>
      </w:r>
      <w:r>
        <w:t>synapse</w:t>
      </w:r>
    </w:p>
    <w:p w14:paraId="076C47A9" w14:textId="77777777" w:rsidR="00BF61CB" w:rsidRDefault="007C5253" w:rsidP="00716C63">
      <w:pPr>
        <w:pStyle w:val="SyllabusListParagraph"/>
        <w:numPr>
          <w:ilvl w:val="1"/>
          <w:numId w:val="9"/>
        </w:numPr>
      </w:pPr>
      <w:r>
        <w:t>role</w:t>
      </w:r>
      <w:r w:rsidRPr="00BA2149">
        <w:t xml:space="preserve"> </w:t>
      </w:r>
      <w:r>
        <w:t>of</w:t>
      </w:r>
      <w:r w:rsidRPr="00BA2149">
        <w:t xml:space="preserve"> </w:t>
      </w:r>
      <w:r>
        <w:t>neurotransmitters</w:t>
      </w:r>
    </w:p>
    <w:p w14:paraId="6005D611" w14:textId="77777777" w:rsidR="00BF61CB" w:rsidRDefault="007C5253" w:rsidP="00716C63">
      <w:pPr>
        <w:pStyle w:val="SyllabusListParagraph"/>
        <w:numPr>
          <w:ilvl w:val="0"/>
          <w:numId w:val="10"/>
        </w:numPr>
        <w:spacing w:after="0"/>
        <w:rPr>
          <w:rFonts w:ascii="Symbol" w:hAnsi="Symbol" w:hint="eastAsia"/>
        </w:rPr>
      </w:pPr>
      <w:r>
        <w:t>location,</w:t>
      </w:r>
      <w:r>
        <w:rPr>
          <w:spacing w:val="-2"/>
        </w:rPr>
        <w:t xml:space="preserve"> </w:t>
      </w:r>
      <w:r>
        <w:t>structure</w:t>
      </w:r>
      <w:r>
        <w:rPr>
          <w:spacing w:val="-3"/>
        </w:rPr>
        <w:t xml:space="preserve"> </w:t>
      </w:r>
      <w:r>
        <w:t>and</w:t>
      </w:r>
      <w:r>
        <w:rPr>
          <w:spacing w:val="-2"/>
        </w:rPr>
        <w:t xml:space="preserve"> </w:t>
      </w:r>
      <w:r>
        <w:t>function</w:t>
      </w:r>
      <w:r>
        <w:rPr>
          <w:spacing w:val="-4"/>
        </w:rPr>
        <w:t xml:space="preserve"> </w:t>
      </w:r>
      <w:r>
        <w:t>of</w:t>
      </w:r>
      <w:r>
        <w:rPr>
          <w:spacing w:val="-4"/>
        </w:rPr>
        <w:t xml:space="preserve"> </w:t>
      </w:r>
      <w:r>
        <w:t>the brain</w:t>
      </w:r>
    </w:p>
    <w:p w14:paraId="5AF22271" w14:textId="77777777" w:rsidR="00BF61CB" w:rsidRDefault="007C5253" w:rsidP="00716C63">
      <w:pPr>
        <w:pStyle w:val="SyllabusListParagraph"/>
        <w:numPr>
          <w:ilvl w:val="1"/>
          <w:numId w:val="10"/>
        </w:numPr>
        <w:spacing w:after="0"/>
      </w:pPr>
      <w:r>
        <w:t>hindbrain</w:t>
      </w:r>
      <w:r w:rsidRPr="00BA2149">
        <w:t xml:space="preserve"> </w:t>
      </w:r>
      <w:r>
        <w:t>–</w:t>
      </w:r>
      <w:r w:rsidRPr="00BA2149">
        <w:t xml:space="preserve"> </w:t>
      </w:r>
      <w:r>
        <w:t>medulla,</w:t>
      </w:r>
      <w:r w:rsidRPr="00BA2149">
        <w:t xml:space="preserve"> </w:t>
      </w:r>
      <w:r>
        <w:t>cerebellum</w:t>
      </w:r>
    </w:p>
    <w:p w14:paraId="162021D8" w14:textId="77777777" w:rsidR="00BF61CB" w:rsidRDefault="007C5253" w:rsidP="00716C63">
      <w:pPr>
        <w:pStyle w:val="SyllabusListParagraph"/>
        <w:numPr>
          <w:ilvl w:val="1"/>
          <w:numId w:val="10"/>
        </w:numPr>
        <w:spacing w:after="0"/>
      </w:pPr>
      <w:r>
        <w:t>midbrain</w:t>
      </w:r>
      <w:r w:rsidRPr="00BA2149">
        <w:t xml:space="preserve"> </w:t>
      </w:r>
      <w:r>
        <w:t>–</w:t>
      </w:r>
      <w:r w:rsidRPr="00BA2149">
        <w:t xml:space="preserve"> </w:t>
      </w:r>
      <w:r>
        <w:t>reticular</w:t>
      </w:r>
      <w:r w:rsidRPr="00BA2149">
        <w:t xml:space="preserve"> </w:t>
      </w:r>
      <w:r>
        <w:t>formation</w:t>
      </w:r>
    </w:p>
    <w:p w14:paraId="69BF184F" w14:textId="77777777" w:rsidR="00BF61CB" w:rsidRDefault="007C5253" w:rsidP="00716C63">
      <w:pPr>
        <w:pStyle w:val="SyllabusListParagraph"/>
        <w:numPr>
          <w:ilvl w:val="1"/>
          <w:numId w:val="10"/>
        </w:numPr>
        <w:spacing w:after="0"/>
      </w:pPr>
      <w:r>
        <w:t>forebrain</w:t>
      </w:r>
      <w:r w:rsidRPr="00BA2149">
        <w:t xml:space="preserve"> </w:t>
      </w:r>
      <w:r>
        <w:t>–</w:t>
      </w:r>
      <w:r w:rsidRPr="00BA2149">
        <w:t xml:space="preserve"> </w:t>
      </w:r>
      <w:r>
        <w:t>hypothalamus,</w:t>
      </w:r>
      <w:r w:rsidRPr="00BA2149">
        <w:t xml:space="preserve"> </w:t>
      </w:r>
      <w:r>
        <w:t>thalamus</w:t>
      </w:r>
    </w:p>
    <w:p w14:paraId="63147B6B" w14:textId="77777777" w:rsidR="00BF61CB" w:rsidRDefault="007C5253" w:rsidP="00716C63">
      <w:pPr>
        <w:pStyle w:val="SyllabusListParagraph"/>
        <w:numPr>
          <w:ilvl w:val="1"/>
          <w:numId w:val="10"/>
        </w:numPr>
        <w:spacing w:after="0"/>
      </w:pPr>
      <w:r>
        <w:t>cerebral</w:t>
      </w:r>
      <w:r>
        <w:rPr>
          <w:spacing w:val="-2"/>
        </w:rPr>
        <w:t xml:space="preserve"> </w:t>
      </w:r>
      <w:r>
        <w:t>cortex</w:t>
      </w:r>
    </w:p>
    <w:p w14:paraId="23CFA737" w14:textId="77777777" w:rsidR="00BF61CB" w:rsidRDefault="007C5253" w:rsidP="00716C63">
      <w:pPr>
        <w:pStyle w:val="SyllabusListParagraph"/>
        <w:numPr>
          <w:ilvl w:val="2"/>
          <w:numId w:val="10"/>
        </w:numPr>
        <w:spacing w:after="0"/>
      </w:pPr>
      <w:r>
        <w:t>left</w:t>
      </w:r>
      <w:r w:rsidRPr="00BA2149">
        <w:rPr>
          <w:spacing w:val="-1"/>
        </w:rPr>
        <w:t xml:space="preserve"> </w:t>
      </w:r>
      <w:r>
        <w:t>and</w:t>
      </w:r>
      <w:r w:rsidRPr="00BA2149">
        <w:rPr>
          <w:spacing w:val="-3"/>
        </w:rPr>
        <w:t xml:space="preserve"> </w:t>
      </w:r>
      <w:r>
        <w:t>right hemispheres</w:t>
      </w:r>
      <w:r w:rsidRPr="00BA2149">
        <w:rPr>
          <w:spacing w:val="-4"/>
        </w:rPr>
        <w:t xml:space="preserve"> </w:t>
      </w:r>
      <w:r>
        <w:t>– contralateral</w:t>
      </w:r>
      <w:r w:rsidRPr="00BA2149">
        <w:rPr>
          <w:spacing w:val="-2"/>
        </w:rPr>
        <w:t xml:space="preserve"> </w:t>
      </w:r>
      <w:r>
        <w:t>control</w:t>
      </w:r>
      <w:r w:rsidRPr="00BA2149">
        <w:rPr>
          <w:spacing w:val="-2"/>
        </w:rPr>
        <w:t xml:space="preserve"> </w:t>
      </w:r>
      <w:r>
        <w:t>of</w:t>
      </w:r>
      <w:r w:rsidRPr="00BA2149">
        <w:rPr>
          <w:spacing w:val="-3"/>
        </w:rPr>
        <w:t xml:space="preserve"> </w:t>
      </w:r>
      <w:r>
        <w:t>the</w:t>
      </w:r>
      <w:r w:rsidRPr="00BA2149">
        <w:rPr>
          <w:spacing w:val="-1"/>
        </w:rPr>
        <w:t xml:space="preserve"> </w:t>
      </w:r>
      <w:r>
        <w:t>body</w:t>
      </w:r>
    </w:p>
    <w:p w14:paraId="704EBFAB" w14:textId="77777777" w:rsidR="00BF61CB" w:rsidRDefault="007C5253" w:rsidP="00716C63">
      <w:pPr>
        <w:pStyle w:val="SyllabusListParagraph"/>
        <w:numPr>
          <w:ilvl w:val="2"/>
          <w:numId w:val="10"/>
        </w:numPr>
        <w:spacing w:after="0"/>
      </w:pPr>
      <w:r>
        <w:t>corpus</w:t>
      </w:r>
      <w:r w:rsidRPr="00BA2149">
        <w:rPr>
          <w:spacing w:val="-2"/>
        </w:rPr>
        <w:t xml:space="preserve"> </w:t>
      </w:r>
      <w:r>
        <w:t>callosum</w:t>
      </w:r>
    </w:p>
    <w:p w14:paraId="181C0965" w14:textId="77777777" w:rsidR="00BF61CB" w:rsidRDefault="007C5253" w:rsidP="00716C63">
      <w:pPr>
        <w:pStyle w:val="SyllabusListParagraph"/>
        <w:numPr>
          <w:ilvl w:val="2"/>
          <w:numId w:val="10"/>
        </w:numPr>
        <w:spacing w:after="0"/>
      </w:pPr>
      <w:r>
        <w:t>lobes</w:t>
      </w:r>
      <w:r w:rsidRPr="00BA2149">
        <w:rPr>
          <w:spacing w:val="-4"/>
        </w:rPr>
        <w:t xml:space="preserve"> </w:t>
      </w:r>
      <w:r>
        <w:t>of</w:t>
      </w:r>
      <w:r w:rsidRPr="00BA2149">
        <w:rPr>
          <w:spacing w:val="-4"/>
        </w:rPr>
        <w:t xml:space="preserve"> </w:t>
      </w:r>
      <w:r>
        <w:t>the</w:t>
      </w:r>
      <w:r w:rsidRPr="00BA2149">
        <w:rPr>
          <w:spacing w:val="-1"/>
        </w:rPr>
        <w:t xml:space="preserve"> </w:t>
      </w:r>
      <w:r>
        <w:t>brain</w:t>
      </w:r>
      <w:r w:rsidRPr="00BA2149">
        <w:rPr>
          <w:spacing w:val="-2"/>
        </w:rPr>
        <w:t xml:space="preserve"> </w:t>
      </w:r>
      <w:r>
        <w:t>–</w:t>
      </w:r>
      <w:r w:rsidRPr="00BA2149">
        <w:rPr>
          <w:spacing w:val="-3"/>
        </w:rPr>
        <w:t xml:space="preserve"> </w:t>
      </w:r>
      <w:r>
        <w:t>frontal,</w:t>
      </w:r>
      <w:r w:rsidRPr="00BA2149">
        <w:rPr>
          <w:spacing w:val="-4"/>
        </w:rPr>
        <w:t xml:space="preserve"> </w:t>
      </w:r>
      <w:r>
        <w:t>parietal,</w:t>
      </w:r>
      <w:r w:rsidRPr="00BA2149">
        <w:rPr>
          <w:spacing w:val="-3"/>
        </w:rPr>
        <w:t xml:space="preserve"> </w:t>
      </w:r>
      <w:r>
        <w:t>temporal,</w:t>
      </w:r>
      <w:r w:rsidRPr="00BA2149">
        <w:rPr>
          <w:spacing w:val="-4"/>
        </w:rPr>
        <w:t xml:space="preserve"> </w:t>
      </w:r>
      <w:r>
        <w:t>occipital</w:t>
      </w:r>
    </w:p>
    <w:p w14:paraId="06A12E5A" w14:textId="77777777" w:rsidR="00BF61CB" w:rsidRDefault="007C5253" w:rsidP="00716C63">
      <w:pPr>
        <w:pStyle w:val="SyllabusListParagraph"/>
        <w:numPr>
          <w:ilvl w:val="2"/>
          <w:numId w:val="10"/>
        </w:numPr>
      </w:pPr>
      <w:r>
        <w:t>localisation of functions – Broca’s area, Wernicke’s area, pre-frontal cortex, primary motor</w:t>
      </w:r>
      <w:r w:rsidRPr="00BA2149">
        <w:rPr>
          <w:spacing w:val="-47"/>
        </w:rPr>
        <w:t xml:space="preserve"> </w:t>
      </w:r>
      <w:r>
        <w:t>cortex,</w:t>
      </w:r>
      <w:r w:rsidRPr="00BA2149">
        <w:rPr>
          <w:spacing w:val="-1"/>
        </w:rPr>
        <w:t xml:space="preserve"> </w:t>
      </w:r>
      <w:r>
        <w:t>primary sensory cortex,</w:t>
      </w:r>
      <w:r w:rsidRPr="00BA2149">
        <w:rPr>
          <w:spacing w:val="-1"/>
        </w:rPr>
        <w:t xml:space="preserve"> </w:t>
      </w:r>
      <w:r>
        <w:t>primary auditory</w:t>
      </w:r>
      <w:r w:rsidRPr="00BA2149">
        <w:rPr>
          <w:spacing w:val="-2"/>
        </w:rPr>
        <w:t xml:space="preserve"> </w:t>
      </w:r>
      <w:r>
        <w:t>cortex,</w:t>
      </w:r>
      <w:r w:rsidRPr="00BA2149">
        <w:rPr>
          <w:spacing w:val="-1"/>
        </w:rPr>
        <w:t xml:space="preserve"> </w:t>
      </w:r>
      <w:r>
        <w:t>primary</w:t>
      </w:r>
      <w:r w:rsidRPr="00BA2149">
        <w:rPr>
          <w:spacing w:val="-2"/>
        </w:rPr>
        <w:t xml:space="preserve"> </w:t>
      </w:r>
      <w:r>
        <w:t>visual</w:t>
      </w:r>
      <w:r w:rsidRPr="00BA2149">
        <w:rPr>
          <w:spacing w:val="-1"/>
        </w:rPr>
        <w:t xml:space="preserve"> </w:t>
      </w:r>
      <w:r>
        <w:t>cortex</w:t>
      </w:r>
    </w:p>
    <w:p w14:paraId="707BF12F" w14:textId="77777777" w:rsidR="00BF61CB" w:rsidRDefault="007C5253" w:rsidP="00716C63">
      <w:pPr>
        <w:pStyle w:val="SyllabusListParagraph"/>
        <w:numPr>
          <w:ilvl w:val="0"/>
          <w:numId w:val="11"/>
        </w:numPr>
        <w:spacing w:after="0"/>
        <w:rPr>
          <w:rFonts w:ascii="Symbol" w:hAnsi="Symbol" w:hint="eastAsia"/>
        </w:rPr>
      </w:pPr>
      <w:r>
        <w:t>historical</w:t>
      </w:r>
      <w:r>
        <w:rPr>
          <w:spacing w:val="-2"/>
        </w:rPr>
        <w:t xml:space="preserve"> </w:t>
      </w:r>
      <w:r>
        <w:t>research</w:t>
      </w:r>
      <w:r>
        <w:rPr>
          <w:spacing w:val="-4"/>
        </w:rPr>
        <w:t xml:space="preserve"> </w:t>
      </w:r>
      <w:r>
        <w:t>on</w:t>
      </w:r>
      <w:r>
        <w:rPr>
          <w:spacing w:val="-2"/>
        </w:rPr>
        <w:t xml:space="preserve"> </w:t>
      </w:r>
      <w:r>
        <w:t>the</w:t>
      </w:r>
      <w:r>
        <w:rPr>
          <w:spacing w:val="-3"/>
        </w:rPr>
        <w:t xml:space="preserve"> </w:t>
      </w:r>
      <w:r>
        <w:t>structure</w:t>
      </w:r>
      <w:r>
        <w:rPr>
          <w:spacing w:val="-1"/>
        </w:rPr>
        <w:t xml:space="preserve"> </w:t>
      </w:r>
      <w:r>
        <w:t>and</w:t>
      </w:r>
      <w:r>
        <w:rPr>
          <w:spacing w:val="-2"/>
        </w:rPr>
        <w:t xml:space="preserve"> </w:t>
      </w:r>
      <w:r>
        <w:t>function</w:t>
      </w:r>
      <w:r>
        <w:rPr>
          <w:spacing w:val="-4"/>
        </w:rPr>
        <w:t xml:space="preserve"> </w:t>
      </w:r>
      <w:r>
        <w:t>of</w:t>
      </w:r>
      <w:r>
        <w:rPr>
          <w:spacing w:val="-2"/>
        </w:rPr>
        <w:t xml:space="preserve"> </w:t>
      </w:r>
      <w:r>
        <w:t>the brain</w:t>
      </w:r>
    </w:p>
    <w:p w14:paraId="5DE084A5" w14:textId="77777777" w:rsidR="00BF61CB" w:rsidRDefault="007C5253" w:rsidP="00716C63">
      <w:pPr>
        <w:pStyle w:val="SyllabusListParagraph"/>
        <w:numPr>
          <w:ilvl w:val="1"/>
          <w:numId w:val="11"/>
        </w:numPr>
        <w:spacing w:after="0"/>
      </w:pPr>
      <w:r>
        <w:t>Phineas</w:t>
      </w:r>
      <w:r w:rsidRPr="00BA2149">
        <w:t xml:space="preserve"> </w:t>
      </w:r>
      <w:r>
        <w:t>Gage</w:t>
      </w:r>
      <w:r w:rsidRPr="00BA2149">
        <w:t xml:space="preserve"> </w:t>
      </w:r>
      <w:r>
        <w:t>–</w:t>
      </w:r>
      <w:r w:rsidRPr="00BA2149">
        <w:t xml:space="preserve"> </w:t>
      </w:r>
      <w:r>
        <w:t>case</w:t>
      </w:r>
      <w:r w:rsidRPr="00BA2149">
        <w:t xml:space="preserve"> </w:t>
      </w:r>
      <w:r>
        <w:t>study</w:t>
      </w:r>
      <w:r w:rsidRPr="00BA2149">
        <w:t xml:space="preserve"> </w:t>
      </w:r>
      <w:r>
        <w:t>illustrating</w:t>
      </w:r>
      <w:r w:rsidRPr="00BA2149">
        <w:t xml:space="preserve"> </w:t>
      </w:r>
      <w:r>
        <w:t>localisation</w:t>
      </w:r>
      <w:r w:rsidRPr="00BA2149">
        <w:t xml:space="preserve"> </w:t>
      </w:r>
      <w:r>
        <w:t>of</w:t>
      </w:r>
      <w:r w:rsidRPr="00BA2149">
        <w:t xml:space="preserve"> </w:t>
      </w:r>
      <w:r>
        <w:t>lobe function</w:t>
      </w:r>
    </w:p>
    <w:p w14:paraId="094D8F6D" w14:textId="77777777" w:rsidR="00BF61CB" w:rsidRDefault="007C5253" w:rsidP="00716C63">
      <w:pPr>
        <w:pStyle w:val="SyllabusListParagraph"/>
        <w:numPr>
          <w:ilvl w:val="1"/>
          <w:numId w:val="11"/>
        </w:numPr>
        <w:spacing w:after="0"/>
      </w:pPr>
      <w:r>
        <w:t>Roger</w:t>
      </w:r>
      <w:r w:rsidRPr="00BA2149">
        <w:t xml:space="preserve"> </w:t>
      </w:r>
      <w:r>
        <w:t>Sperry</w:t>
      </w:r>
      <w:r w:rsidRPr="00BA2149">
        <w:t xml:space="preserve"> </w:t>
      </w:r>
      <w:r>
        <w:t>(1959–1968)</w:t>
      </w:r>
      <w:r w:rsidRPr="00BA2149">
        <w:t xml:space="preserve"> </w:t>
      </w:r>
      <w:r>
        <w:t>–</w:t>
      </w:r>
      <w:r w:rsidRPr="00BA2149">
        <w:t xml:space="preserve"> </w:t>
      </w:r>
      <w:r>
        <w:t>role</w:t>
      </w:r>
      <w:r w:rsidRPr="00BA2149">
        <w:t xml:space="preserve"> </w:t>
      </w:r>
      <w:r>
        <w:t>of</w:t>
      </w:r>
      <w:r w:rsidRPr="00BA2149">
        <w:t xml:space="preserve"> </w:t>
      </w:r>
      <w:r>
        <w:t>the</w:t>
      </w:r>
      <w:r w:rsidRPr="00BA2149">
        <w:t xml:space="preserve"> </w:t>
      </w:r>
      <w:r>
        <w:t>corpus</w:t>
      </w:r>
      <w:r w:rsidRPr="00BA2149">
        <w:t xml:space="preserve"> </w:t>
      </w:r>
      <w:r>
        <w:t>callosum</w:t>
      </w:r>
      <w:r w:rsidRPr="00BA2149">
        <w:t xml:space="preserve"> </w:t>
      </w:r>
      <w:r>
        <w:t>using</w:t>
      </w:r>
      <w:r w:rsidRPr="00BA2149">
        <w:t xml:space="preserve"> </w:t>
      </w:r>
      <w:r>
        <w:t>split-brain</w:t>
      </w:r>
      <w:r w:rsidRPr="00BA2149">
        <w:t xml:space="preserve"> </w:t>
      </w:r>
      <w:r>
        <w:t>experiments</w:t>
      </w:r>
    </w:p>
    <w:p w14:paraId="7F840822" w14:textId="77777777" w:rsidR="00BF61CB" w:rsidRDefault="007C5253" w:rsidP="00716C63">
      <w:pPr>
        <w:pStyle w:val="SyllabusListParagraph"/>
        <w:numPr>
          <w:ilvl w:val="1"/>
          <w:numId w:val="11"/>
        </w:numPr>
      </w:pPr>
      <w:r>
        <w:t>Walter</w:t>
      </w:r>
      <w:r w:rsidRPr="00BA2149">
        <w:t xml:space="preserve"> </w:t>
      </w:r>
      <w:r>
        <w:t>Freeman</w:t>
      </w:r>
      <w:r w:rsidRPr="00BA2149">
        <w:t xml:space="preserve"> </w:t>
      </w:r>
      <w:r>
        <w:t>(1936–1945)</w:t>
      </w:r>
      <w:r w:rsidRPr="00BA2149">
        <w:t xml:space="preserve"> </w:t>
      </w:r>
      <w:r>
        <w:t>–</w:t>
      </w:r>
      <w:r w:rsidRPr="00BA2149">
        <w:t xml:space="preserve"> </w:t>
      </w:r>
      <w:r>
        <w:t>role</w:t>
      </w:r>
      <w:r w:rsidRPr="00BA2149">
        <w:t xml:space="preserve"> </w:t>
      </w:r>
      <w:r>
        <w:t>of</w:t>
      </w:r>
      <w:r w:rsidRPr="00BA2149">
        <w:t xml:space="preserve"> </w:t>
      </w:r>
      <w:r>
        <w:t>the</w:t>
      </w:r>
      <w:r w:rsidRPr="00BA2149">
        <w:t xml:space="preserve"> </w:t>
      </w:r>
      <w:r>
        <w:t>pre-frontal</w:t>
      </w:r>
      <w:r w:rsidRPr="00BA2149">
        <w:t xml:space="preserve"> </w:t>
      </w:r>
      <w:r>
        <w:t>cortex</w:t>
      </w:r>
      <w:r w:rsidRPr="00BA2149">
        <w:t xml:space="preserve"> </w:t>
      </w:r>
      <w:r>
        <w:t>using</w:t>
      </w:r>
      <w:r w:rsidRPr="00BA2149">
        <w:t xml:space="preserve"> </w:t>
      </w:r>
      <w:r>
        <w:t>frontal</w:t>
      </w:r>
      <w:r w:rsidRPr="00BA2149">
        <w:t xml:space="preserve"> </w:t>
      </w:r>
      <w:r>
        <w:t>lobotomy</w:t>
      </w:r>
    </w:p>
    <w:p w14:paraId="073901C2" w14:textId="77777777" w:rsidR="00BF61CB" w:rsidRDefault="007C5253" w:rsidP="00716C63">
      <w:pPr>
        <w:pStyle w:val="SyllabusListParagraph"/>
        <w:numPr>
          <w:ilvl w:val="0"/>
          <w:numId w:val="12"/>
        </w:numPr>
        <w:spacing w:after="0"/>
        <w:rPr>
          <w:rFonts w:ascii="Symbol" w:hAnsi="Symbol" w:hint="eastAsia"/>
        </w:rPr>
      </w:pPr>
      <w:r>
        <w:t>applications</w:t>
      </w:r>
      <w:r>
        <w:rPr>
          <w:spacing w:val="-4"/>
        </w:rPr>
        <w:t xml:space="preserve"> </w:t>
      </w:r>
      <w:r>
        <w:t>of</w:t>
      </w:r>
      <w:r>
        <w:rPr>
          <w:spacing w:val="-3"/>
        </w:rPr>
        <w:t xml:space="preserve"> </w:t>
      </w:r>
      <w:r>
        <w:t>contemporary</w:t>
      </w:r>
      <w:r>
        <w:rPr>
          <w:spacing w:val="-3"/>
        </w:rPr>
        <w:t xml:space="preserve"> </w:t>
      </w:r>
      <w:r>
        <w:t>methods</w:t>
      </w:r>
      <w:r>
        <w:rPr>
          <w:spacing w:val="-2"/>
        </w:rPr>
        <w:t xml:space="preserve"> </w:t>
      </w:r>
      <w:r>
        <w:t>to</w:t>
      </w:r>
      <w:r>
        <w:rPr>
          <w:spacing w:val="-1"/>
        </w:rPr>
        <w:t xml:space="preserve"> </w:t>
      </w:r>
      <w:r>
        <w:t>improve</w:t>
      </w:r>
      <w:r>
        <w:rPr>
          <w:spacing w:val="-1"/>
        </w:rPr>
        <w:t xml:space="preserve"> </w:t>
      </w:r>
      <w:r>
        <w:t>knowledge</w:t>
      </w:r>
      <w:r>
        <w:rPr>
          <w:spacing w:val="-1"/>
        </w:rPr>
        <w:t xml:space="preserve"> </w:t>
      </w:r>
      <w:r>
        <w:t>of</w:t>
      </w:r>
      <w:r>
        <w:rPr>
          <w:spacing w:val="-4"/>
        </w:rPr>
        <w:t xml:space="preserve"> </w:t>
      </w:r>
      <w:r>
        <w:t>brain</w:t>
      </w:r>
      <w:r>
        <w:rPr>
          <w:spacing w:val="-3"/>
        </w:rPr>
        <w:t xml:space="preserve"> </w:t>
      </w:r>
      <w:r>
        <w:t>structure</w:t>
      </w:r>
      <w:r>
        <w:rPr>
          <w:spacing w:val="-4"/>
        </w:rPr>
        <w:t xml:space="preserve"> </w:t>
      </w:r>
      <w:r>
        <w:t>and</w:t>
      </w:r>
      <w:r>
        <w:rPr>
          <w:spacing w:val="-2"/>
        </w:rPr>
        <w:t xml:space="preserve"> </w:t>
      </w:r>
      <w:r>
        <w:t>function</w:t>
      </w:r>
    </w:p>
    <w:p w14:paraId="31051744" w14:textId="77777777" w:rsidR="00BF61CB" w:rsidRDefault="007C5253" w:rsidP="00716C63">
      <w:pPr>
        <w:pStyle w:val="SyllabusListParagraph"/>
        <w:numPr>
          <w:ilvl w:val="1"/>
          <w:numId w:val="12"/>
        </w:numPr>
        <w:spacing w:after="0"/>
      </w:pPr>
      <w:r>
        <w:t>electroencephalogram</w:t>
      </w:r>
      <w:r w:rsidRPr="00BA2149">
        <w:t xml:space="preserve"> </w:t>
      </w:r>
      <w:r>
        <w:t>(EEG)</w:t>
      </w:r>
    </w:p>
    <w:p w14:paraId="2B5A507D" w14:textId="77777777" w:rsidR="00BF61CB" w:rsidRDefault="007C5253" w:rsidP="00716C63">
      <w:pPr>
        <w:pStyle w:val="SyllabusListParagraph"/>
        <w:numPr>
          <w:ilvl w:val="1"/>
          <w:numId w:val="12"/>
        </w:numPr>
        <w:spacing w:after="0"/>
      </w:pPr>
      <w:r>
        <w:t>computed</w:t>
      </w:r>
      <w:r w:rsidRPr="00BA2149">
        <w:t xml:space="preserve"> </w:t>
      </w:r>
      <w:r>
        <w:t>tomography</w:t>
      </w:r>
      <w:r w:rsidRPr="00BA2149">
        <w:t xml:space="preserve"> </w:t>
      </w:r>
      <w:r>
        <w:t>(CT)</w:t>
      </w:r>
    </w:p>
    <w:p w14:paraId="42CE9B82" w14:textId="77777777" w:rsidR="00BF61CB" w:rsidRDefault="007C5253" w:rsidP="00716C63">
      <w:pPr>
        <w:pStyle w:val="SyllabusListParagraph"/>
        <w:numPr>
          <w:ilvl w:val="1"/>
          <w:numId w:val="12"/>
        </w:numPr>
        <w:spacing w:after="0"/>
      </w:pPr>
      <w:r>
        <w:t>magnetic</w:t>
      </w:r>
      <w:r w:rsidRPr="00BA2149">
        <w:t xml:space="preserve"> </w:t>
      </w:r>
      <w:r>
        <w:t>resonance</w:t>
      </w:r>
      <w:r w:rsidRPr="00BA2149">
        <w:t xml:space="preserve"> </w:t>
      </w:r>
      <w:r>
        <w:t>imaging</w:t>
      </w:r>
      <w:r w:rsidRPr="00BA2149">
        <w:t xml:space="preserve"> </w:t>
      </w:r>
      <w:r>
        <w:t>(MRI)</w:t>
      </w:r>
    </w:p>
    <w:p w14:paraId="0B30AABD" w14:textId="3E6AD8FE" w:rsidR="002327FC" w:rsidRDefault="007C5253" w:rsidP="00716C63">
      <w:pPr>
        <w:pStyle w:val="SyllabusListParagraph"/>
        <w:numPr>
          <w:ilvl w:val="1"/>
          <w:numId w:val="12"/>
        </w:numPr>
      </w:pPr>
      <w:r>
        <w:t>functional</w:t>
      </w:r>
      <w:r w:rsidRPr="00BA2149">
        <w:t xml:space="preserve"> </w:t>
      </w:r>
      <w:r>
        <w:t>magnetic</w:t>
      </w:r>
      <w:r w:rsidRPr="00BA2149">
        <w:t xml:space="preserve"> </w:t>
      </w:r>
      <w:r>
        <w:t>resonance</w:t>
      </w:r>
      <w:r w:rsidRPr="00BA2149">
        <w:t xml:space="preserve"> </w:t>
      </w:r>
      <w:r>
        <w:t>imaging</w:t>
      </w:r>
      <w:r w:rsidRPr="00BA2149">
        <w:t xml:space="preserve"> </w:t>
      </w:r>
      <w:r>
        <w:t>(fMRI)</w:t>
      </w:r>
      <w:r w:rsidR="002327FC">
        <w:br w:type="page"/>
      </w:r>
    </w:p>
    <w:p w14:paraId="6512C656" w14:textId="77777777" w:rsidR="00BF61CB" w:rsidRDefault="007C5253" w:rsidP="00562036">
      <w:pPr>
        <w:pStyle w:val="SyllabusHeading4"/>
      </w:pPr>
      <w:r>
        <w:lastRenderedPageBreak/>
        <w:t>Lifespan</w:t>
      </w:r>
      <w:r>
        <w:rPr>
          <w:spacing w:val="-4"/>
        </w:rPr>
        <w:t xml:space="preserve"> </w:t>
      </w:r>
      <w:r>
        <w:t>psychology</w:t>
      </w:r>
    </w:p>
    <w:p w14:paraId="1C4FBB7E" w14:textId="0D147FEA" w:rsidR="00BF61CB" w:rsidRPr="001D14A8" w:rsidRDefault="007C5253" w:rsidP="00716C63">
      <w:pPr>
        <w:pStyle w:val="SyllabusListParagraph"/>
        <w:numPr>
          <w:ilvl w:val="0"/>
          <w:numId w:val="43"/>
        </w:numPr>
        <w:spacing w:after="0"/>
      </w:pPr>
      <w:r w:rsidRPr="001D14A8">
        <w:t>developmental stages across the lifespan – infancy, childhood, adolescence, early adulthood, middle age, older age</w:t>
      </w:r>
    </w:p>
    <w:p w14:paraId="39D899FB" w14:textId="77777777" w:rsidR="00BF61CB" w:rsidRDefault="007C5253" w:rsidP="00716C63">
      <w:pPr>
        <w:pStyle w:val="SyllabusListParagraph"/>
        <w:numPr>
          <w:ilvl w:val="1"/>
          <w:numId w:val="12"/>
        </w:numPr>
        <w:spacing w:after="0"/>
      </w:pPr>
      <w:r>
        <w:t>changes</w:t>
      </w:r>
      <w:r w:rsidRPr="00BA2149">
        <w:t xml:space="preserve"> </w:t>
      </w:r>
      <w:r>
        <w:t>across</w:t>
      </w:r>
      <w:r w:rsidRPr="00BA2149">
        <w:t xml:space="preserve"> </w:t>
      </w:r>
      <w:r>
        <w:t>developmental</w:t>
      </w:r>
      <w:r w:rsidRPr="00BA2149">
        <w:t xml:space="preserve"> </w:t>
      </w:r>
      <w:r>
        <w:t>stages</w:t>
      </w:r>
    </w:p>
    <w:p w14:paraId="4597F76B" w14:textId="77777777" w:rsidR="00BF61CB" w:rsidRDefault="007C5253" w:rsidP="00716C63">
      <w:pPr>
        <w:pStyle w:val="SyllabusListParagraph"/>
        <w:numPr>
          <w:ilvl w:val="2"/>
          <w:numId w:val="12"/>
        </w:numPr>
        <w:spacing w:after="0"/>
      </w:pPr>
      <w:r>
        <w:t>physical</w:t>
      </w:r>
      <w:r w:rsidRPr="00BA2149">
        <w:t xml:space="preserve"> </w:t>
      </w:r>
      <w:r>
        <w:t>(gross</w:t>
      </w:r>
      <w:r w:rsidRPr="00BA2149">
        <w:t xml:space="preserve"> </w:t>
      </w:r>
      <w:r>
        <w:t>and</w:t>
      </w:r>
      <w:r w:rsidRPr="00BA2149">
        <w:t xml:space="preserve"> </w:t>
      </w:r>
      <w:r>
        <w:t>fine</w:t>
      </w:r>
      <w:r w:rsidRPr="00BA2149">
        <w:t xml:space="preserve"> </w:t>
      </w:r>
      <w:r>
        <w:t>motor</w:t>
      </w:r>
      <w:r w:rsidRPr="00BA2149">
        <w:t xml:space="preserve"> </w:t>
      </w:r>
      <w:r>
        <w:t>skills)</w:t>
      </w:r>
    </w:p>
    <w:p w14:paraId="134AEEDE" w14:textId="77777777" w:rsidR="00BF61CB" w:rsidRDefault="007C5253" w:rsidP="00716C63">
      <w:pPr>
        <w:pStyle w:val="SyllabusListParagraph"/>
        <w:numPr>
          <w:ilvl w:val="2"/>
          <w:numId w:val="12"/>
        </w:numPr>
        <w:spacing w:after="0"/>
      </w:pPr>
      <w:r>
        <w:t>cognitive</w:t>
      </w:r>
      <w:r w:rsidRPr="00144EAD">
        <w:t xml:space="preserve"> </w:t>
      </w:r>
      <w:r>
        <w:t>(language)</w:t>
      </w:r>
    </w:p>
    <w:p w14:paraId="3CBA7312" w14:textId="77777777" w:rsidR="00BF61CB" w:rsidRDefault="007C5253" w:rsidP="00716C63">
      <w:pPr>
        <w:pStyle w:val="SyllabusListParagraph"/>
        <w:numPr>
          <w:ilvl w:val="2"/>
          <w:numId w:val="12"/>
        </w:numPr>
      </w:pPr>
      <w:r>
        <w:t>social</w:t>
      </w:r>
      <w:r w:rsidRPr="00144EAD">
        <w:t xml:space="preserve"> </w:t>
      </w:r>
      <w:r>
        <w:t>and</w:t>
      </w:r>
      <w:r w:rsidRPr="00144EAD">
        <w:t xml:space="preserve"> </w:t>
      </w:r>
      <w:r>
        <w:t>emotional</w:t>
      </w:r>
      <w:r w:rsidRPr="00144EAD">
        <w:t xml:space="preserve"> </w:t>
      </w:r>
      <w:r>
        <w:t>development</w:t>
      </w:r>
    </w:p>
    <w:p w14:paraId="57DD4AC3" w14:textId="744C5C32" w:rsidR="00BF61CB" w:rsidRDefault="007C5253" w:rsidP="00716C63">
      <w:pPr>
        <w:pStyle w:val="SyllabusListParagraph"/>
        <w:numPr>
          <w:ilvl w:val="0"/>
          <w:numId w:val="13"/>
        </w:numPr>
        <w:spacing w:after="0"/>
        <w:rPr>
          <w:rFonts w:ascii="Symbol" w:hAnsi="Symbol" w:hint="eastAsia"/>
        </w:rPr>
      </w:pPr>
      <w:r>
        <w:t>role</w:t>
      </w:r>
      <w:r>
        <w:rPr>
          <w:spacing w:val="-5"/>
        </w:rPr>
        <w:t xml:space="preserve"> </w:t>
      </w:r>
      <w:r>
        <w:t>of</w:t>
      </w:r>
      <w:r>
        <w:rPr>
          <w:spacing w:val="-2"/>
        </w:rPr>
        <w:t xml:space="preserve"> </w:t>
      </w:r>
      <w:r w:rsidR="00FF16D9">
        <w:rPr>
          <w:spacing w:val="-3"/>
        </w:rPr>
        <w:t xml:space="preserve">neural </w:t>
      </w:r>
      <w:r>
        <w:t>plasticity</w:t>
      </w:r>
      <w:r>
        <w:rPr>
          <w:spacing w:val="-2"/>
        </w:rPr>
        <w:t xml:space="preserve"> </w:t>
      </w:r>
      <w:r>
        <w:t>in</w:t>
      </w:r>
      <w:r>
        <w:rPr>
          <w:spacing w:val="-3"/>
        </w:rPr>
        <w:t xml:space="preserve"> </w:t>
      </w:r>
      <w:r>
        <w:t>development</w:t>
      </w:r>
      <w:r w:rsidR="00FF16D9">
        <w:t xml:space="preserve"> through the lifespan</w:t>
      </w:r>
    </w:p>
    <w:p w14:paraId="5F89F0C8" w14:textId="77777777" w:rsidR="00BF61CB" w:rsidRDefault="007C5253" w:rsidP="00716C63">
      <w:pPr>
        <w:pStyle w:val="SyllabusListParagraph"/>
        <w:numPr>
          <w:ilvl w:val="1"/>
          <w:numId w:val="13"/>
        </w:numPr>
        <w:spacing w:after="0"/>
      </w:pPr>
      <w:r>
        <w:t>adaptive</w:t>
      </w:r>
      <w:r w:rsidRPr="00144EAD">
        <w:t xml:space="preserve"> </w:t>
      </w:r>
      <w:r>
        <w:t>and</w:t>
      </w:r>
      <w:r w:rsidRPr="00144EAD">
        <w:t xml:space="preserve"> </w:t>
      </w:r>
      <w:r>
        <w:t>developmental</w:t>
      </w:r>
      <w:r w:rsidRPr="00144EAD">
        <w:t xml:space="preserve"> </w:t>
      </w:r>
      <w:r>
        <w:t>plasticity</w:t>
      </w:r>
    </w:p>
    <w:p w14:paraId="22F0A875" w14:textId="0095CD54" w:rsidR="00BF61CB" w:rsidRDefault="007C5253" w:rsidP="00FF16D9">
      <w:pPr>
        <w:pStyle w:val="SyllabusListParagraph"/>
        <w:numPr>
          <w:ilvl w:val="1"/>
          <w:numId w:val="12"/>
        </w:numPr>
        <w:spacing w:after="0"/>
      </w:pPr>
      <w:r>
        <w:t>stages</w:t>
      </w:r>
      <w:r w:rsidRPr="00FF16D9">
        <w:t xml:space="preserve"> </w:t>
      </w:r>
      <w:r>
        <w:t>of</w:t>
      </w:r>
      <w:r w:rsidRPr="00FF16D9">
        <w:t xml:space="preserve"> </w:t>
      </w:r>
      <w:r>
        <w:t>plasticity</w:t>
      </w:r>
      <w:r w:rsidRPr="00FF16D9">
        <w:t xml:space="preserve"> </w:t>
      </w:r>
      <w:r>
        <w:t>–</w:t>
      </w:r>
      <w:r w:rsidRPr="00FF16D9">
        <w:t xml:space="preserve"> </w:t>
      </w:r>
      <w:r>
        <w:t>proliferation,</w:t>
      </w:r>
      <w:r w:rsidRPr="00FF16D9">
        <w:t xml:space="preserve"> </w:t>
      </w:r>
      <w:r>
        <w:t>migration,</w:t>
      </w:r>
      <w:r w:rsidRPr="00FF16D9">
        <w:t xml:space="preserve"> </w:t>
      </w:r>
      <w:r w:rsidR="00FF16D9">
        <w:t>synaptogenesis,</w:t>
      </w:r>
      <w:r w:rsidRPr="00FF16D9">
        <w:t xml:space="preserve"> </w:t>
      </w:r>
      <w:r>
        <w:t>synaptic</w:t>
      </w:r>
      <w:r w:rsidRPr="00FF16D9">
        <w:t xml:space="preserve"> </w:t>
      </w:r>
      <w:r>
        <w:t>pruning,</w:t>
      </w:r>
      <w:r w:rsidRPr="00FF16D9">
        <w:t xml:space="preserve"> </w:t>
      </w:r>
      <w:r>
        <w:t>myelination</w:t>
      </w:r>
    </w:p>
    <w:p w14:paraId="6741AAF4" w14:textId="11A1EE6E" w:rsidR="00144EAD" w:rsidRDefault="00FF16D9" w:rsidP="005B7C42">
      <w:pPr>
        <w:pStyle w:val="SyllabusListParagraph"/>
        <w:numPr>
          <w:ilvl w:val="1"/>
          <w:numId w:val="13"/>
        </w:numPr>
      </w:pPr>
      <w:r>
        <w:t>effect of changes in brain structures during adolescence –</w:t>
      </w:r>
      <w:r w:rsidR="0093587A">
        <w:t xml:space="preserve"> </w:t>
      </w:r>
      <w:r>
        <w:t>amygdala and pre-frontal cortex</w:t>
      </w:r>
    </w:p>
    <w:p w14:paraId="5D484534" w14:textId="77777777" w:rsidR="00BF61CB" w:rsidRDefault="007C5253" w:rsidP="00716C63">
      <w:pPr>
        <w:pStyle w:val="SyllabusListParagraph"/>
        <w:numPr>
          <w:ilvl w:val="0"/>
          <w:numId w:val="14"/>
        </w:numPr>
        <w:spacing w:after="0"/>
        <w:rPr>
          <w:rFonts w:ascii="Symbol" w:hAnsi="Symbol" w:hint="eastAsia"/>
        </w:rPr>
      </w:pPr>
      <w:r>
        <w:t>domains</w:t>
      </w:r>
      <w:r>
        <w:rPr>
          <w:spacing w:val="-3"/>
        </w:rPr>
        <w:t xml:space="preserve"> </w:t>
      </w:r>
      <w:r>
        <w:t>of</w:t>
      </w:r>
      <w:r>
        <w:rPr>
          <w:spacing w:val="-2"/>
        </w:rPr>
        <w:t xml:space="preserve"> </w:t>
      </w:r>
      <w:r>
        <w:t>development</w:t>
      </w:r>
    </w:p>
    <w:p w14:paraId="3893D1AE" w14:textId="77777777" w:rsidR="00BF61CB" w:rsidRDefault="007C5253" w:rsidP="00716C63">
      <w:pPr>
        <w:pStyle w:val="SyllabusListParagraph"/>
        <w:numPr>
          <w:ilvl w:val="1"/>
          <w:numId w:val="14"/>
        </w:numPr>
        <w:spacing w:after="0"/>
      </w:pPr>
      <w:r>
        <w:t>theory</w:t>
      </w:r>
      <w:r>
        <w:rPr>
          <w:spacing w:val="-3"/>
        </w:rPr>
        <w:t xml:space="preserve"> </w:t>
      </w:r>
      <w:r>
        <w:t>of</w:t>
      </w:r>
      <w:r>
        <w:rPr>
          <w:spacing w:val="-1"/>
        </w:rPr>
        <w:t xml:space="preserve"> </w:t>
      </w:r>
      <w:r>
        <w:t>cognitive development</w:t>
      </w:r>
      <w:r>
        <w:rPr>
          <w:spacing w:val="-4"/>
        </w:rPr>
        <w:t xml:space="preserve"> </w:t>
      </w:r>
      <w:r>
        <w:t>–</w:t>
      </w:r>
      <w:r>
        <w:rPr>
          <w:spacing w:val="-4"/>
        </w:rPr>
        <w:t xml:space="preserve"> </w:t>
      </w:r>
      <w:r>
        <w:t>Piaget</w:t>
      </w:r>
      <w:r>
        <w:rPr>
          <w:spacing w:val="-3"/>
        </w:rPr>
        <w:t xml:space="preserve"> </w:t>
      </w:r>
      <w:r>
        <w:t>(1936)</w:t>
      </w:r>
    </w:p>
    <w:p w14:paraId="19DFC85F" w14:textId="77777777" w:rsidR="00BF61CB" w:rsidRDefault="007C5253" w:rsidP="00716C63">
      <w:pPr>
        <w:pStyle w:val="SyllabusListParagraph"/>
        <w:numPr>
          <w:ilvl w:val="2"/>
          <w:numId w:val="14"/>
        </w:numPr>
        <w:spacing w:after="0"/>
      </w:pPr>
      <w:r>
        <w:t>process</w:t>
      </w:r>
      <w:r>
        <w:rPr>
          <w:spacing w:val="-5"/>
        </w:rPr>
        <w:t xml:space="preserve"> </w:t>
      </w:r>
      <w:r>
        <w:t>of</w:t>
      </w:r>
      <w:r>
        <w:rPr>
          <w:spacing w:val="-5"/>
        </w:rPr>
        <w:t xml:space="preserve"> </w:t>
      </w:r>
      <w:r>
        <w:t>schema</w:t>
      </w:r>
      <w:r>
        <w:rPr>
          <w:spacing w:val="-2"/>
        </w:rPr>
        <w:t xml:space="preserve"> </w:t>
      </w:r>
      <w:r>
        <w:t>formation</w:t>
      </w:r>
      <w:r>
        <w:rPr>
          <w:spacing w:val="-2"/>
        </w:rPr>
        <w:t xml:space="preserve"> </w:t>
      </w:r>
      <w:r>
        <w:t>–</w:t>
      </w:r>
      <w:r>
        <w:rPr>
          <w:spacing w:val="-1"/>
        </w:rPr>
        <w:t xml:space="preserve"> </w:t>
      </w:r>
      <w:r>
        <w:t>assimilation,</w:t>
      </w:r>
      <w:r>
        <w:rPr>
          <w:spacing w:val="-4"/>
        </w:rPr>
        <w:t xml:space="preserve"> </w:t>
      </w:r>
      <w:r>
        <w:t>accommodation,</w:t>
      </w:r>
      <w:r>
        <w:rPr>
          <w:spacing w:val="-4"/>
        </w:rPr>
        <w:t xml:space="preserve"> </w:t>
      </w:r>
      <w:r>
        <w:t>equilibrium</w:t>
      </w:r>
      <w:r>
        <w:rPr>
          <w:spacing w:val="-2"/>
        </w:rPr>
        <w:t xml:space="preserve"> </w:t>
      </w:r>
      <w:r>
        <w:t>and</w:t>
      </w:r>
      <w:r>
        <w:rPr>
          <w:spacing w:val="-3"/>
        </w:rPr>
        <w:t xml:space="preserve"> </w:t>
      </w:r>
      <w:r>
        <w:t>disequilibrium</w:t>
      </w:r>
    </w:p>
    <w:p w14:paraId="391694EB" w14:textId="77777777" w:rsidR="00BF61CB" w:rsidRDefault="007C5253" w:rsidP="00716C63">
      <w:pPr>
        <w:pStyle w:val="SyllabusListParagraph"/>
        <w:numPr>
          <w:ilvl w:val="2"/>
          <w:numId w:val="14"/>
        </w:numPr>
        <w:spacing w:after="0"/>
      </w:pPr>
      <w:r>
        <w:t>stages</w:t>
      </w:r>
      <w:r>
        <w:rPr>
          <w:spacing w:val="-2"/>
        </w:rPr>
        <w:t xml:space="preserve"> </w:t>
      </w:r>
      <w:r>
        <w:t>and</w:t>
      </w:r>
      <w:r>
        <w:rPr>
          <w:spacing w:val="-3"/>
        </w:rPr>
        <w:t xml:space="preserve"> </w:t>
      </w:r>
      <w:r>
        <w:t>developmental</w:t>
      </w:r>
      <w:r>
        <w:rPr>
          <w:spacing w:val="-4"/>
        </w:rPr>
        <w:t xml:space="preserve"> </w:t>
      </w:r>
      <w:r>
        <w:t>changes</w:t>
      </w:r>
    </w:p>
    <w:p w14:paraId="325BBBE3" w14:textId="77777777" w:rsidR="00BF61CB" w:rsidRPr="002327FC" w:rsidRDefault="007C5253" w:rsidP="00D07927">
      <w:pPr>
        <w:pStyle w:val="ListParagraph"/>
        <w:numPr>
          <w:ilvl w:val="0"/>
          <w:numId w:val="15"/>
        </w:numPr>
        <w:spacing w:before="0" w:after="0"/>
        <w:ind w:left="1429" w:hanging="357"/>
      </w:pPr>
      <w:r w:rsidRPr="002327FC">
        <w:t>sensorimotor – object permanence</w:t>
      </w:r>
    </w:p>
    <w:p w14:paraId="0443B601" w14:textId="2224F5F5" w:rsidR="00BF61CB" w:rsidRPr="002327FC" w:rsidRDefault="007C5253" w:rsidP="00D07927">
      <w:pPr>
        <w:pStyle w:val="ListParagraph"/>
        <w:numPr>
          <w:ilvl w:val="0"/>
          <w:numId w:val="15"/>
        </w:numPr>
        <w:spacing w:before="0" w:after="0"/>
        <w:ind w:left="1429" w:hanging="357"/>
      </w:pPr>
      <w:r w:rsidRPr="002327FC">
        <w:t>pre-operational – egocentrism, animism, symbolic thinking, centration</w:t>
      </w:r>
    </w:p>
    <w:p w14:paraId="34AA033B" w14:textId="69A88E92" w:rsidR="00BF61CB" w:rsidRPr="002327FC" w:rsidRDefault="007C5253" w:rsidP="00D07927">
      <w:pPr>
        <w:pStyle w:val="ListParagraph"/>
        <w:numPr>
          <w:ilvl w:val="0"/>
          <w:numId w:val="15"/>
        </w:numPr>
        <w:spacing w:before="0" w:after="0"/>
        <w:ind w:left="1429" w:hanging="357"/>
      </w:pPr>
      <w:r w:rsidRPr="002327FC">
        <w:t>concrete operational – conservation</w:t>
      </w:r>
      <w:r w:rsidR="00FF16D9">
        <w:t>, seriation</w:t>
      </w:r>
    </w:p>
    <w:p w14:paraId="794AB11E" w14:textId="77777777" w:rsidR="00BF61CB" w:rsidRPr="002327FC" w:rsidRDefault="007C5253" w:rsidP="00D07927">
      <w:pPr>
        <w:pStyle w:val="ListParagraph"/>
        <w:numPr>
          <w:ilvl w:val="0"/>
          <w:numId w:val="15"/>
        </w:numPr>
        <w:spacing w:before="0" w:after="0"/>
        <w:ind w:left="1429" w:hanging="357"/>
      </w:pPr>
      <w:r w:rsidRPr="002327FC">
        <w:t>formal operational – abstract thinking</w:t>
      </w:r>
    </w:p>
    <w:p w14:paraId="4179BF10" w14:textId="77777777" w:rsidR="00BF61CB" w:rsidRDefault="007C5253" w:rsidP="00716C63">
      <w:pPr>
        <w:pStyle w:val="SyllabusListParagraph"/>
        <w:numPr>
          <w:ilvl w:val="2"/>
          <w:numId w:val="14"/>
        </w:numPr>
        <w:spacing w:after="0"/>
      </w:pPr>
      <w:r>
        <w:t>use</w:t>
      </w:r>
      <w:r w:rsidRPr="002327FC">
        <w:t xml:space="preserve"> </w:t>
      </w:r>
      <w:r>
        <w:t>of</w:t>
      </w:r>
      <w:r w:rsidRPr="002327FC">
        <w:t xml:space="preserve"> </w:t>
      </w:r>
      <w:r>
        <w:t>Piagetian</w:t>
      </w:r>
      <w:r w:rsidRPr="002327FC">
        <w:t xml:space="preserve"> </w:t>
      </w:r>
      <w:r>
        <w:t>tasks</w:t>
      </w:r>
      <w:r w:rsidRPr="002327FC">
        <w:t xml:space="preserve"> </w:t>
      </w:r>
      <w:r>
        <w:t>to</w:t>
      </w:r>
      <w:r w:rsidRPr="002327FC">
        <w:t xml:space="preserve"> </w:t>
      </w:r>
      <w:r>
        <w:t>determine</w:t>
      </w:r>
      <w:r w:rsidRPr="002327FC">
        <w:t xml:space="preserve"> </w:t>
      </w:r>
      <w:r>
        <w:t>developmental</w:t>
      </w:r>
      <w:r w:rsidRPr="002327FC">
        <w:t xml:space="preserve"> </w:t>
      </w:r>
      <w:r>
        <w:t>changes</w:t>
      </w:r>
    </w:p>
    <w:p w14:paraId="76A3A9B1" w14:textId="77777777" w:rsidR="00BF61CB" w:rsidRDefault="007C5253" w:rsidP="00D07927">
      <w:pPr>
        <w:pStyle w:val="ListParagraph"/>
        <w:numPr>
          <w:ilvl w:val="0"/>
          <w:numId w:val="15"/>
        </w:numPr>
        <w:spacing w:before="0" w:after="0"/>
        <w:ind w:left="1429" w:hanging="357"/>
      </w:pPr>
      <w:r>
        <w:t>invisible</w:t>
      </w:r>
      <w:r w:rsidRPr="00352C5E">
        <w:t xml:space="preserve"> </w:t>
      </w:r>
      <w:r>
        <w:t>displacement</w:t>
      </w:r>
    </w:p>
    <w:p w14:paraId="7FB1E62E" w14:textId="77777777" w:rsidR="00BF61CB" w:rsidRDefault="007C5253" w:rsidP="00D07927">
      <w:pPr>
        <w:pStyle w:val="ListParagraph"/>
        <w:numPr>
          <w:ilvl w:val="0"/>
          <w:numId w:val="15"/>
        </w:numPr>
        <w:spacing w:before="0" w:after="0"/>
        <w:ind w:left="1429" w:hanging="357"/>
      </w:pPr>
      <w:r>
        <w:t>three</w:t>
      </w:r>
      <w:r w:rsidRPr="00352C5E">
        <w:t xml:space="preserve"> </w:t>
      </w:r>
      <w:r>
        <w:t>mountains</w:t>
      </w:r>
    </w:p>
    <w:p w14:paraId="66D86EB7" w14:textId="77777777" w:rsidR="00BF61CB" w:rsidRDefault="007C5253" w:rsidP="00D07927">
      <w:pPr>
        <w:pStyle w:val="ListParagraph"/>
        <w:numPr>
          <w:ilvl w:val="0"/>
          <w:numId w:val="15"/>
        </w:numPr>
        <w:spacing w:before="0" w:after="0"/>
        <w:ind w:left="1429" w:hanging="357"/>
      </w:pPr>
      <w:r>
        <w:t>conservation</w:t>
      </w:r>
    </w:p>
    <w:p w14:paraId="181C5400" w14:textId="77777777" w:rsidR="00BF61CB" w:rsidRDefault="007C5253" w:rsidP="00D07927">
      <w:pPr>
        <w:pStyle w:val="ListParagraph"/>
        <w:numPr>
          <w:ilvl w:val="0"/>
          <w:numId w:val="15"/>
        </w:numPr>
        <w:spacing w:before="0" w:after="0"/>
        <w:ind w:left="1429" w:hanging="357"/>
      </w:pPr>
      <w:r>
        <w:t>pendulum</w:t>
      </w:r>
      <w:r w:rsidRPr="002327FC">
        <w:t xml:space="preserve"> </w:t>
      </w:r>
      <w:r>
        <w:t>problem</w:t>
      </w:r>
    </w:p>
    <w:p w14:paraId="11CF3E99" w14:textId="77777777" w:rsidR="00BF61CB" w:rsidRDefault="007C5253" w:rsidP="00716C63">
      <w:pPr>
        <w:pStyle w:val="SyllabusListParagraph"/>
        <w:numPr>
          <w:ilvl w:val="1"/>
          <w:numId w:val="14"/>
        </w:numPr>
        <w:spacing w:after="0"/>
      </w:pPr>
      <w:r>
        <w:t>theories</w:t>
      </w:r>
      <w:r w:rsidRPr="002327FC">
        <w:t xml:space="preserve"> </w:t>
      </w:r>
      <w:r>
        <w:t>of</w:t>
      </w:r>
      <w:r w:rsidRPr="002327FC">
        <w:t xml:space="preserve"> </w:t>
      </w:r>
      <w:r>
        <w:t>social</w:t>
      </w:r>
      <w:r w:rsidRPr="002327FC">
        <w:t xml:space="preserve"> </w:t>
      </w:r>
      <w:r>
        <w:t>and</w:t>
      </w:r>
      <w:r w:rsidRPr="002327FC">
        <w:t xml:space="preserve"> </w:t>
      </w:r>
      <w:r>
        <w:t>emotional</w:t>
      </w:r>
      <w:r w:rsidRPr="002327FC">
        <w:t xml:space="preserve"> </w:t>
      </w:r>
      <w:r>
        <w:t>development –</w:t>
      </w:r>
      <w:r w:rsidRPr="002327FC">
        <w:t xml:space="preserve"> </w:t>
      </w:r>
      <w:r>
        <w:t>attachment</w:t>
      </w:r>
    </w:p>
    <w:p w14:paraId="56A128B5" w14:textId="77777777" w:rsidR="00BF61CB" w:rsidRDefault="007C5253" w:rsidP="00716C63">
      <w:pPr>
        <w:pStyle w:val="SyllabusListParagraph"/>
        <w:numPr>
          <w:ilvl w:val="2"/>
          <w:numId w:val="14"/>
        </w:numPr>
        <w:spacing w:after="0"/>
      </w:pPr>
      <w:r>
        <w:t>study:</w:t>
      </w:r>
      <w:r w:rsidRPr="002327FC">
        <w:t xml:space="preserve"> </w:t>
      </w:r>
      <w:r>
        <w:t>emotion</w:t>
      </w:r>
      <w:r w:rsidRPr="002327FC">
        <w:t xml:space="preserve"> </w:t>
      </w:r>
      <w:r>
        <w:t>over</w:t>
      </w:r>
      <w:r w:rsidRPr="002327FC">
        <w:t xml:space="preserve"> </w:t>
      </w:r>
      <w:r>
        <w:t>physiological</w:t>
      </w:r>
      <w:r w:rsidRPr="002327FC">
        <w:t xml:space="preserve"> </w:t>
      </w:r>
      <w:r>
        <w:t>needs</w:t>
      </w:r>
      <w:r w:rsidRPr="002327FC">
        <w:t xml:space="preserve"> </w:t>
      </w:r>
      <w:r>
        <w:t>with</w:t>
      </w:r>
      <w:r w:rsidRPr="002327FC">
        <w:t xml:space="preserve"> </w:t>
      </w:r>
      <w:r>
        <w:t>Rhesus</w:t>
      </w:r>
      <w:r w:rsidRPr="002327FC">
        <w:t xml:space="preserve"> </w:t>
      </w:r>
      <w:r>
        <w:t>monkeys</w:t>
      </w:r>
      <w:r w:rsidRPr="002327FC">
        <w:t xml:space="preserve"> </w:t>
      </w:r>
      <w:r>
        <w:t>(Harlow,</w:t>
      </w:r>
      <w:r w:rsidRPr="002327FC">
        <w:t xml:space="preserve"> </w:t>
      </w:r>
      <w:r>
        <w:t>1958)</w:t>
      </w:r>
    </w:p>
    <w:p w14:paraId="7FA37946" w14:textId="2D6979AA" w:rsidR="00BF61CB" w:rsidRDefault="007C5253" w:rsidP="00716C63">
      <w:pPr>
        <w:pStyle w:val="SyllabusListParagraph"/>
        <w:numPr>
          <w:ilvl w:val="2"/>
          <w:numId w:val="14"/>
        </w:numPr>
        <w:spacing w:after="0"/>
      </w:pPr>
      <w:r>
        <w:t>theory</w:t>
      </w:r>
      <w:r w:rsidRPr="002327FC">
        <w:t xml:space="preserve"> </w:t>
      </w:r>
      <w:r>
        <w:t>of</w:t>
      </w:r>
      <w:r w:rsidRPr="002327FC">
        <w:t xml:space="preserve"> </w:t>
      </w:r>
      <w:r>
        <w:t>attachment</w:t>
      </w:r>
      <w:r w:rsidRPr="002327FC">
        <w:t xml:space="preserve"> </w:t>
      </w:r>
      <w:r>
        <w:t>–</w:t>
      </w:r>
      <w:r w:rsidRPr="002327FC">
        <w:t xml:space="preserve"> </w:t>
      </w:r>
      <w:r>
        <w:t>Bowlby</w:t>
      </w:r>
      <w:r w:rsidR="006C4938">
        <w:t xml:space="preserve"> (19</w:t>
      </w:r>
      <w:r w:rsidR="00204FD4">
        <w:t>69, 19</w:t>
      </w:r>
      <w:r w:rsidR="00BD4714">
        <w:t>88)</w:t>
      </w:r>
    </w:p>
    <w:p w14:paraId="3D70643F" w14:textId="0E8E701C" w:rsidR="00BF61CB" w:rsidRDefault="007C5253" w:rsidP="00D07927">
      <w:pPr>
        <w:pStyle w:val="ListParagraph"/>
        <w:numPr>
          <w:ilvl w:val="0"/>
          <w:numId w:val="15"/>
        </w:numPr>
        <w:spacing w:before="0" w:after="0"/>
        <w:ind w:left="1429" w:hanging="357"/>
      </w:pPr>
      <w:r>
        <w:t>definition</w:t>
      </w:r>
      <w:r w:rsidRPr="00352C5E">
        <w:t xml:space="preserve"> </w:t>
      </w:r>
      <w:r>
        <w:t>of</w:t>
      </w:r>
      <w:r w:rsidRPr="00352C5E">
        <w:t xml:space="preserve"> </w:t>
      </w:r>
      <w:r>
        <w:t>attachment</w:t>
      </w:r>
      <w:r w:rsidRPr="00352C5E">
        <w:t xml:space="preserve"> </w:t>
      </w:r>
    </w:p>
    <w:p w14:paraId="1BC29B6E" w14:textId="77777777" w:rsidR="00BF61CB" w:rsidRDefault="007C5253" w:rsidP="00D07927">
      <w:pPr>
        <w:pStyle w:val="ListParagraph"/>
        <w:numPr>
          <w:ilvl w:val="0"/>
          <w:numId w:val="15"/>
        </w:numPr>
        <w:spacing w:before="0" w:after="0"/>
        <w:ind w:left="1429" w:hanging="357"/>
      </w:pPr>
      <w:r>
        <w:t>evolutionary</w:t>
      </w:r>
      <w:r w:rsidRPr="00352C5E">
        <w:t xml:space="preserve"> </w:t>
      </w:r>
      <w:r>
        <w:t>perspective</w:t>
      </w:r>
    </w:p>
    <w:p w14:paraId="13D19CEF" w14:textId="77777777" w:rsidR="00BF61CB" w:rsidRDefault="007C5253" w:rsidP="00D07927">
      <w:pPr>
        <w:pStyle w:val="ListParagraph"/>
        <w:numPr>
          <w:ilvl w:val="0"/>
          <w:numId w:val="15"/>
        </w:numPr>
        <w:spacing w:before="0" w:after="0"/>
        <w:ind w:left="1429" w:hanging="357"/>
      </w:pPr>
      <w:r>
        <w:t>monotropy,</w:t>
      </w:r>
      <w:r w:rsidRPr="002327FC">
        <w:t xml:space="preserve"> </w:t>
      </w:r>
      <w:r>
        <w:t>critical</w:t>
      </w:r>
      <w:r w:rsidRPr="002327FC">
        <w:t xml:space="preserve"> </w:t>
      </w:r>
      <w:r>
        <w:t>and</w:t>
      </w:r>
      <w:r w:rsidRPr="002327FC">
        <w:t xml:space="preserve"> </w:t>
      </w:r>
      <w:r>
        <w:t>sensitive</w:t>
      </w:r>
      <w:r w:rsidRPr="002327FC">
        <w:t xml:space="preserve"> </w:t>
      </w:r>
      <w:r>
        <w:t>periods,</w:t>
      </w:r>
      <w:r w:rsidRPr="002327FC">
        <w:t xml:space="preserve"> </w:t>
      </w:r>
      <w:r>
        <w:t>maternal</w:t>
      </w:r>
      <w:r w:rsidRPr="002327FC">
        <w:t xml:space="preserve"> </w:t>
      </w:r>
      <w:r>
        <w:t>deprivation,</w:t>
      </w:r>
      <w:r w:rsidRPr="002327FC">
        <w:t xml:space="preserve"> </w:t>
      </w:r>
      <w:r>
        <w:t>internal</w:t>
      </w:r>
      <w:r w:rsidRPr="002327FC">
        <w:t xml:space="preserve"> </w:t>
      </w:r>
      <w:r>
        <w:t>working</w:t>
      </w:r>
      <w:r w:rsidRPr="002327FC">
        <w:t xml:space="preserve"> </w:t>
      </w:r>
      <w:r>
        <w:t>model</w:t>
      </w:r>
    </w:p>
    <w:p w14:paraId="6B7E4BB9" w14:textId="77777777" w:rsidR="00BF61CB" w:rsidRDefault="007C5253" w:rsidP="00716C63">
      <w:pPr>
        <w:pStyle w:val="SyllabusListParagraph"/>
        <w:numPr>
          <w:ilvl w:val="2"/>
          <w:numId w:val="14"/>
        </w:numPr>
        <w:spacing w:after="0"/>
      </w:pPr>
      <w:r>
        <w:t>study:</w:t>
      </w:r>
      <w:r w:rsidRPr="002327FC">
        <w:t xml:space="preserve"> </w:t>
      </w:r>
      <w:r>
        <w:t>Strange</w:t>
      </w:r>
      <w:r w:rsidRPr="002327FC">
        <w:t xml:space="preserve"> </w:t>
      </w:r>
      <w:r>
        <w:t>situation</w:t>
      </w:r>
      <w:r w:rsidRPr="002327FC">
        <w:t xml:space="preserve"> </w:t>
      </w:r>
      <w:r>
        <w:t>to</w:t>
      </w:r>
      <w:r w:rsidRPr="002327FC">
        <w:t xml:space="preserve"> </w:t>
      </w:r>
      <w:r>
        <w:t>measure</w:t>
      </w:r>
      <w:r w:rsidRPr="002327FC">
        <w:t xml:space="preserve"> </w:t>
      </w:r>
      <w:r>
        <w:t>attachment</w:t>
      </w:r>
      <w:r w:rsidRPr="002327FC">
        <w:t xml:space="preserve"> </w:t>
      </w:r>
      <w:r>
        <w:t>(Ainsworth,</w:t>
      </w:r>
      <w:r w:rsidRPr="002327FC">
        <w:t xml:space="preserve"> </w:t>
      </w:r>
      <w:r>
        <w:t>1978)</w:t>
      </w:r>
    </w:p>
    <w:p w14:paraId="672BDC4F" w14:textId="77777777" w:rsidR="00BF61CB" w:rsidRDefault="007C5253" w:rsidP="00D07927">
      <w:pPr>
        <w:pStyle w:val="ListParagraph"/>
        <w:numPr>
          <w:ilvl w:val="0"/>
          <w:numId w:val="15"/>
        </w:numPr>
        <w:spacing w:before="0" w:after="0"/>
        <w:ind w:left="1429" w:hanging="357"/>
      </w:pPr>
      <w:r>
        <w:t>Type</w:t>
      </w:r>
      <w:r w:rsidRPr="00352C5E">
        <w:t xml:space="preserve"> </w:t>
      </w:r>
      <w:r>
        <w:t>A</w:t>
      </w:r>
      <w:r w:rsidRPr="00352C5E">
        <w:t xml:space="preserve"> </w:t>
      </w:r>
      <w:r>
        <w:t>– insecure</w:t>
      </w:r>
      <w:r w:rsidRPr="00352C5E">
        <w:t xml:space="preserve"> </w:t>
      </w:r>
      <w:r>
        <w:t>avoidant</w:t>
      </w:r>
      <w:r w:rsidRPr="00352C5E">
        <w:t xml:space="preserve"> </w:t>
      </w:r>
      <w:r>
        <w:t>attachment</w:t>
      </w:r>
    </w:p>
    <w:p w14:paraId="18AFB651" w14:textId="77777777" w:rsidR="00BF61CB" w:rsidRDefault="007C5253" w:rsidP="00D07927">
      <w:pPr>
        <w:pStyle w:val="ListParagraph"/>
        <w:numPr>
          <w:ilvl w:val="0"/>
          <w:numId w:val="15"/>
        </w:numPr>
        <w:spacing w:before="0" w:after="0"/>
        <w:ind w:left="1429" w:hanging="357"/>
      </w:pPr>
      <w:r>
        <w:t>Type B</w:t>
      </w:r>
      <w:r w:rsidRPr="00352C5E">
        <w:t xml:space="preserve"> </w:t>
      </w:r>
      <w:r>
        <w:t>–</w:t>
      </w:r>
      <w:r w:rsidRPr="00352C5E">
        <w:t xml:space="preserve"> </w:t>
      </w:r>
      <w:r>
        <w:t>secure</w:t>
      </w:r>
      <w:r w:rsidRPr="00352C5E">
        <w:t xml:space="preserve"> </w:t>
      </w:r>
      <w:r>
        <w:t>attachment</w:t>
      </w:r>
    </w:p>
    <w:p w14:paraId="27F1FF51" w14:textId="77777777" w:rsidR="00BF61CB" w:rsidRDefault="007C5253" w:rsidP="00D07927">
      <w:pPr>
        <w:pStyle w:val="ListParagraph"/>
        <w:numPr>
          <w:ilvl w:val="0"/>
          <w:numId w:val="15"/>
        </w:numPr>
        <w:spacing w:before="0" w:after="0"/>
        <w:ind w:left="1429" w:hanging="357"/>
      </w:pPr>
      <w:r>
        <w:t>Type</w:t>
      </w:r>
      <w:r w:rsidRPr="002327FC">
        <w:t xml:space="preserve"> </w:t>
      </w:r>
      <w:r>
        <w:t>C</w:t>
      </w:r>
      <w:r w:rsidRPr="002327FC">
        <w:t xml:space="preserve"> </w:t>
      </w:r>
      <w:r>
        <w:t>– insecure</w:t>
      </w:r>
      <w:r w:rsidRPr="002327FC">
        <w:t xml:space="preserve"> </w:t>
      </w:r>
      <w:r>
        <w:t>resistant</w:t>
      </w:r>
      <w:r w:rsidRPr="002327FC">
        <w:t xml:space="preserve"> </w:t>
      </w:r>
      <w:r>
        <w:t>attachment</w:t>
      </w:r>
    </w:p>
    <w:p w14:paraId="681B20A7" w14:textId="7681CF61" w:rsidR="00BF61CB" w:rsidRDefault="005762C6" w:rsidP="00716C63">
      <w:pPr>
        <w:pStyle w:val="SyllabusListParagraph"/>
        <w:numPr>
          <w:ilvl w:val="2"/>
          <w:numId w:val="14"/>
        </w:numPr>
        <w:spacing w:after="0"/>
      </w:pPr>
      <w:r>
        <w:t>f</w:t>
      </w:r>
      <w:r w:rsidR="002E1515">
        <w:t>indings about c</w:t>
      </w:r>
      <w:r w:rsidR="007C5253">
        <w:t>ross</w:t>
      </w:r>
      <w:r w:rsidR="00F95212">
        <w:t>-</w:t>
      </w:r>
      <w:r w:rsidR="007C5253">
        <w:t>cultural</w:t>
      </w:r>
      <w:r w:rsidR="007C5253" w:rsidRPr="002327FC">
        <w:t xml:space="preserve"> </w:t>
      </w:r>
      <w:r w:rsidR="007C5253">
        <w:t>patterns</w:t>
      </w:r>
      <w:r w:rsidR="007C5253" w:rsidRPr="002327FC">
        <w:t xml:space="preserve"> </w:t>
      </w:r>
      <w:r w:rsidR="007C5253">
        <w:t>of</w:t>
      </w:r>
      <w:r w:rsidR="007C5253" w:rsidRPr="002327FC">
        <w:t xml:space="preserve"> </w:t>
      </w:r>
      <w:r w:rsidR="007C5253">
        <w:t>attachment according</w:t>
      </w:r>
      <w:r w:rsidR="007C5253" w:rsidRPr="002327FC">
        <w:t xml:space="preserve"> </w:t>
      </w:r>
      <w:r w:rsidR="007C5253">
        <w:t>to</w:t>
      </w:r>
      <w:r w:rsidR="007C5253" w:rsidRPr="002327FC">
        <w:t xml:space="preserve"> </w:t>
      </w:r>
      <w:r w:rsidR="003508AD">
        <w:t>v</w:t>
      </w:r>
      <w:r w:rsidR="007C5253">
        <w:t>an</w:t>
      </w:r>
      <w:r w:rsidR="007C5253" w:rsidRPr="002327FC">
        <w:t xml:space="preserve"> </w:t>
      </w:r>
      <w:proofErr w:type="spellStart"/>
      <w:r w:rsidR="003508AD">
        <w:t>I</w:t>
      </w:r>
      <w:r w:rsidR="007C5253">
        <w:t>jzendoorn</w:t>
      </w:r>
      <w:proofErr w:type="spellEnd"/>
      <w:r w:rsidR="007C5253" w:rsidRPr="002327FC">
        <w:t xml:space="preserve"> </w:t>
      </w:r>
      <w:r w:rsidR="00337C8F">
        <w:t>and</w:t>
      </w:r>
      <w:r w:rsidR="007C5253" w:rsidRPr="002327FC">
        <w:t xml:space="preserve"> </w:t>
      </w:r>
      <w:r w:rsidR="007C5253">
        <w:t>Kroonenberg</w:t>
      </w:r>
      <w:r w:rsidR="007C5253" w:rsidRPr="002327FC">
        <w:t xml:space="preserve"> </w:t>
      </w:r>
      <w:r w:rsidR="007C5253">
        <w:t>(1988)</w:t>
      </w:r>
    </w:p>
    <w:p w14:paraId="73C086B9" w14:textId="77777777" w:rsidR="00BF61CB" w:rsidRDefault="007C5253" w:rsidP="00716C63">
      <w:pPr>
        <w:pStyle w:val="SyllabusListParagraph"/>
        <w:numPr>
          <w:ilvl w:val="1"/>
          <w:numId w:val="14"/>
        </w:numPr>
        <w:spacing w:after="0"/>
      </w:pPr>
      <w:r>
        <w:t>impact</w:t>
      </w:r>
      <w:r w:rsidRPr="002327FC">
        <w:t xml:space="preserve"> </w:t>
      </w:r>
      <w:r>
        <w:t>of</w:t>
      </w:r>
      <w:r w:rsidRPr="002327FC">
        <w:t xml:space="preserve"> </w:t>
      </w:r>
      <w:r>
        <w:t>enriched</w:t>
      </w:r>
      <w:r w:rsidRPr="002327FC">
        <w:t xml:space="preserve"> </w:t>
      </w:r>
      <w:r>
        <w:t>and</w:t>
      </w:r>
      <w:r w:rsidRPr="002327FC">
        <w:t xml:space="preserve"> </w:t>
      </w:r>
      <w:r>
        <w:t>deprived</w:t>
      </w:r>
      <w:r w:rsidRPr="002327FC">
        <w:t xml:space="preserve"> </w:t>
      </w:r>
      <w:r>
        <w:t>environments</w:t>
      </w:r>
      <w:r w:rsidRPr="002327FC">
        <w:t xml:space="preserve"> </w:t>
      </w:r>
      <w:r>
        <w:t>on</w:t>
      </w:r>
      <w:r w:rsidRPr="002327FC">
        <w:t xml:space="preserve"> </w:t>
      </w:r>
      <w:r>
        <w:t>development</w:t>
      </w:r>
    </w:p>
    <w:p w14:paraId="3BFD622A" w14:textId="6F5D23C2" w:rsidR="0045550F" w:rsidRPr="002327FC" w:rsidRDefault="005762C6" w:rsidP="00716C63">
      <w:pPr>
        <w:pStyle w:val="SyllabusListParagraph"/>
        <w:numPr>
          <w:ilvl w:val="2"/>
          <w:numId w:val="14"/>
        </w:numPr>
        <w:spacing w:after="0"/>
      </w:pPr>
      <w:r>
        <w:t>c</w:t>
      </w:r>
      <w:r w:rsidR="00ED31C0">
        <w:t>ase study</w:t>
      </w:r>
      <w:r w:rsidR="00BD7E59">
        <w:t xml:space="preserve"> </w:t>
      </w:r>
      <w:r w:rsidR="00ED31C0">
        <w:t xml:space="preserve">– </w:t>
      </w:r>
      <w:r w:rsidR="00750587">
        <w:t>wild/</w:t>
      </w:r>
      <w:r w:rsidR="00ED31C0">
        <w:t>feral child</w:t>
      </w:r>
      <w:r w:rsidR="00C17E7D">
        <w:t>,</w:t>
      </w:r>
      <w:r w:rsidR="00ED31C0">
        <w:t xml:space="preserve"> such as </w:t>
      </w:r>
      <w:r w:rsidR="007C5253">
        <w:t>Genie,</w:t>
      </w:r>
      <w:r w:rsidR="007C5253" w:rsidRPr="002327FC">
        <w:t xml:space="preserve"> </w:t>
      </w:r>
      <w:r w:rsidR="007C5253">
        <w:t>the wild</w:t>
      </w:r>
      <w:r w:rsidR="007C5253" w:rsidRPr="002327FC">
        <w:t xml:space="preserve"> </w:t>
      </w:r>
      <w:r w:rsidR="007C5253">
        <w:t>child</w:t>
      </w:r>
      <w:r w:rsidR="007C5253" w:rsidRPr="002327FC">
        <w:t xml:space="preserve"> </w:t>
      </w:r>
    </w:p>
    <w:p w14:paraId="5A4EE34D" w14:textId="77777777" w:rsidR="00D07927" w:rsidRPr="00D07927" w:rsidRDefault="00D07927" w:rsidP="00D07927">
      <w:r w:rsidRPr="00D07927">
        <w:br w:type="page"/>
      </w:r>
    </w:p>
    <w:p w14:paraId="02ABC1F3" w14:textId="191BCB31" w:rsidR="00BF61CB" w:rsidRPr="00352C5E" w:rsidRDefault="007C5253" w:rsidP="00D07927">
      <w:pPr>
        <w:pStyle w:val="SyllabusHeading3"/>
      </w:pPr>
      <w:r w:rsidRPr="00352C5E">
        <w:lastRenderedPageBreak/>
        <w:t>Science inquiry</w:t>
      </w:r>
    </w:p>
    <w:p w14:paraId="123C2ED8" w14:textId="77777777" w:rsidR="00BF61CB" w:rsidRPr="007B2563" w:rsidRDefault="007C5253" w:rsidP="00562036">
      <w:pPr>
        <w:pStyle w:val="SyllabusHeading4"/>
      </w:pPr>
      <w:r w:rsidRPr="007B2563">
        <w:t>Ethical</w:t>
      </w:r>
      <w:r w:rsidRPr="007B2563">
        <w:rPr>
          <w:spacing w:val="-3"/>
        </w:rPr>
        <w:t xml:space="preserve"> </w:t>
      </w:r>
      <w:r w:rsidRPr="007B2563">
        <w:t>guidelines</w:t>
      </w:r>
      <w:r w:rsidRPr="007B2563">
        <w:rPr>
          <w:spacing w:val="-5"/>
        </w:rPr>
        <w:t xml:space="preserve"> </w:t>
      </w:r>
      <w:r w:rsidRPr="007B2563">
        <w:t>and</w:t>
      </w:r>
      <w:r w:rsidRPr="007B2563">
        <w:rPr>
          <w:spacing w:val="-4"/>
        </w:rPr>
        <w:t xml:space="preserve"> </w:t>
      </w:r>
      <w:r w:rsidRPr="007B2563">
        <w:t>practices</w:t>
      </w:r>
      <w:r w:rsidRPr="007B2563">
        <w:rPr>
          <w:spacing w:val="-2"/>
        </w:rPr>
        <w:t xml:space="preserve"> </w:t>
      </w:r>
      <w:r w:rsidRPr="007B2563">
        <w:t>for</w:t>
      </w:r>
      <w:r w:rsidRPr="007B2563">
        <w:rPr>
          <w:spacing w:val="-3"/>
        </w:rPr>
        <w:t xml:space="preserve"> </w:t>
      </w:r>
      <w:r w:rsidRPr="007B2563">
        <w:t>psychological</w:t>
      </w:r>
      <w:r w:rsidRPr="007B2563">
        <w:rPr>
          <w:spacing w:val="-4"/>
        </w:rPr>
        <w:t xml:space="preserve"> </w:t>
      </w:r>
      <w:r w:rsidRPr="007B2563">
        <w:t>research</w:t>
      </w:r>
    </w:p>
    <w:p w14:paraId="29DDC45A" w14:textId="77777777" w:rsidR="00BF61CB" w:rsidRPr="007B2563" w:rsidRDefault="007C5253" w:rsidP="00716C63">
      <w:pPr>
        <w:pStyle w:val="SyllabusListParagraph"/>
        <w:numPr>
          <w:ilvl w:val="0"/>
          <w:numId w:val="16"/>
        </w:numPr>
        <w:spacing w:after="0"/>
        <w:rPr>
          <w:rFonts w:cstheme="minorHAnsi"/>
        </w:rPr>
      </w:pPr>
      <w:r w:rsidRPr="007B2563">
        <w:rPr>
          <w:rFonts w:cstheme="minorHAnsi"/>
        </w:rPr>
        <w:t>the</w:t>
      </w:r>
      <w:r w:rsidRPr="007B2563">
        <w:rPr>
          <w:rFonts w:cstheme="minorHAnsi"/>
          <w:spacing w:val="-1"/>
        </w:rPr>
        <w:t xml:space="preserve"> </w:t>
      </w:r>
      <w:r w:rsidRPr="007B2563">
        <w:rPr>
          <w:rFonts w:cstheme="minorHAnsi"/>
        </w:rPr>
        <w:t>role</w:t>
      </w:r>
      <w:r w:rsidRPr="007B2563">
        <w:rPr>
          <w:rFonts w:cstheme="minorHAnsi"/>
          <w:spacing w:val="-4"/>
        </w:rPr>
        <w:t xml:space="preserve"> </w:t>
      </w:r>
      <w:r w:rsidRPr="007B2563">
        <w:rPr>
          <w:rFonts w:cstheme="minorHAnsi"/>
        </w:rPr>
        <w:t>of</w:t>
      </w:r>
      <w:r w:rsidRPr="007B2563">
        <w:rPr>
          <w:rFonts w:cstheme="minorHAnsi"/>
          <w:spacing w:val="-2"/>
        </w:rPr>
        <w:t xml:space="preserve"> </w:t>
      </w:r>
      <w:r w:rsidRPr="007B2563">
        <w:rPr>
          <w:rFonts w:cstheme="minorHAnsi"/>
        </w:rPr>
        <w:t>ethics/ethical</w:t>
      </w:r>
      <w:r w:rsidRPr="007B2563">
        <w:rPr>
          <w:rFonts w:cstheme="minorHAnsi"/>
          <w:spacing w:val="-4"/>
        </w:rPr>
        <w:t xml:space="preserve"> </w:t>
      </w:r>
      <w:r w:rsidRPr="007B2563">
        <w:rPr>
          <w:rFonts w:cstheme="minorHAnsi"/>
        </w:rPr>
        <w:t>guidelines</w:t>
      </w:r>
      <w:r w:rsidRPr="007B2563">
        <w:rPr>
          <w:rFonts w:cstheme="minorHAnsi"/>
          <w:spacing w:val="-2"/>
        </w:rPr>
        <w:t xml:space="preserve"> </w:t>
      </w:r>
      <w:r w:rsidRPr="007B2563">
        <w:rPr>
          <w:rFonts w:cstheme="minorHAnsi"/>
        </w:rPr>
        <w:t>in</w:t>
      </w:r>
      <w:r w:rsidRPr="007B2563">
        <w:rPr>
          <w:rFonts w:cstheme="minorHAnsi"/>
          <w:spacing w:val="-2"/>
        </w:rPr>
        <w:t xml:space="preserve"> </w:t>
      </w:r>
      <w:r w:rsidRPr="007B2563">
        <w:rPr>
          <w:rFonts w:cstheme="minorHAnsi"/>
        </w:rPr>
        <w:t>psychological</w:t>
      </w:r>
      <w:r w:rsidRPr="007B2563">
        <w:rPr>
          <w:rFonts w:cstheme="minorHAnsi"/>
          <w:spacing w:val="-2"/>
        </w:rPr>
        <w:t xml:space="preserve"> </w:t>
      </w:r>
      <w:r w:rsidRPr="007B2563">
        <w:rPr>
          <w:rFonts w:cstheme="minorHAnsi"/>
        </w:rPr>
        <w:t>research</w:t>
      </w:r>
    </w:p>
    <w:p w14:paraId="3BC27DCC" w14:textId="67B3CD4A" w:rsidR="00BF61CB" w:rsidRPr="007B2563" w:rsidRDefault="00C17E7D" w:rsidP="00716C63">
      <w:pPr>
        <w:pStyle w:val="SyllabusListParagraph"/>
        <w:numPr>
          <w:ilvl w:val="1"/>
          <w:numId w:val="16"/>
        </w:numPr>
        <w:rPr>
          <w:rFonts w:cstheme="minorHAnsi"/>
        </w:rPr>
      </w:pPr>
      <w:r w:rsidRPr="007B2563">
        <w:rPr>
          <w:rFonts w:cstheme="minorHAnsi"/>
        </w:rPr>
        <w:t xml:space="preserve">the </w:t>
      </w:r>
      <w:r w:rsidR="007C5253" w:rsidRPr="007B2563">
        <w:rPr>
          <w:rFonts w:cstheme="minorHAnsi"/>
        </w:rPr>
        <w:t>role</w:t>
      </w:r>
      <w:r w:rsidR="007C5253" w:rsidRPr="007B2563">
        <w:rPr>
          <w:rFonts w:cstheme="minorHAnsi"/>
          <w:spacing w:val="-4"/>
        </w:rPr>
        <w:t xml:space="preserve"> </w:t>
      </w:r>
      <w:r w:rsidR="007C5253" w:rsidRPr="007B2563">
        <w:rPr>
          <w:rFonts w:cstheme="minorHAnsi"/>
        </w:rPr>
        <w:t>of</w:t>
      </w:r>
      <w:r w:rsidR="007C5253" w:rsidRPr="007B2563">
        <w:rPr>
          <w:rFonts w:cstheme="minorHAnsi"/>
          <w:spacing w:val="-4"/>
        </w:rPr>
        <w:t xml:space="preserve"> </w:t>
      </w:r>
      <w:r w:rsidR="007C5253" w:rsidRPr="007B2563">
        <w:rPr>
          <w:rFonts w:cstheme="minorHAnsi"/>
        </w:rPr>
        <w:t>ethics</w:t>
      </w:r>
      <w:r w:rsidR="007C5253" w:rsidRPr="007B2563">
        <w:rPr>
          <w:rFonts w:cstheme="minorHAnsi"/>
          <w:spacing w:val="-4"/>
        </w:rPr>
        <w:t xml:space="preserve"> </w:t>
      </w:r>
      <w:r w:rsidR="007C5253" w:rsidRPr="007B2563">
        <w:rPr>
          <w:rFonts w:cstheme="minorHAnsi"/>
        </w:rPr>
        <w:t>committee</w:t>
      </w:r>
      <w:r w:rsidR="007C5253" w:rsidRPr="007B2563">
        <w:rPr>
          <w:rFonts w:cstheme="minorHAnsi"/>
          <w:spacing w:val="-3"/>
        </w:rPr>
        <w:t xml:space="preserve"> </w:t>
      </w:r>
      <w:r w:rsidR="007C5253" w:rsidRPr="007B2563">
        <w:rPr>
          <w:rFonts w:cstheme="minorHAnsi"/>
        </w:rPr>
        <w:t>approval</w:t>
      </w:r>
      <w:r w:rsidR="007C5253" w:rsidRPr="007B2563">
        <w:rPr>
          <w:rFonts w:cstheme="minorHAnsi"/>
          <w:spacing w:val="-1"/>
        </w:rPr>
        <w:t xml:space="preserve"> </w:t>
      </w:r>
      <w:r w:rsidR="007C5253" w:rsidRPr="007B2563">
        <w:rPr>
          <w:rFonts w:cstheme="minorHAnsi"/>
        </w:rPr>
        <w:t>and</w:t>
      </w:r>
      <w:r w:rsidR="007C5253" w:rsidRPr="007B2563">
        <w:rPr>
          <w:rFonts w:cstheme="minorHAnsi"/>
          <w:spacing w:val="-5"/>
        </w:rPr>
        <w:t xml:space="preserve"> </w:t>
      </w:r>
      <w:r w:rsidR="007C5253" w:rsidRPr="007B2563">
        <w:rPr>
          <w:rFonts w:cstheme="minorHAnsi"/>
        </w:rPr>
        <w:t>monitoring</w:t>
      </w:r>
      <w:r w:rsidR="007C5253" w:rsidRPr="007B2563">
        <w:rPr>
          <w:rFonts w:cstheme="minorHAnsi"/>
          <w:spacing w:val="-2"/>
        </w:rPr>
        <w:t xml:space="preserve"> </w:t>
      </w:r>
      <w:r w:rsidR="007C5253" w:rsidRPr="007B2563">
        <w:rPr>
          <w:rFonts w:cstheme="minorHAnsi"/>
        </w:rPr>
        <w:t>of</w:t>
      </w:r>
      <w:r w:rsidR="007C5253" w:rsidRPr="007B2563">
        <w:rPr>
          <w:rFonts w:cstheme="minorHAnsi"/>
          <w:spacing w:val="-4"/>
        </w:rPr>
        <w:t xml:space="preserve"> </w:t>
      </w:r>
      <w:r w:rsidR="007C5253" w:rsidRPr="007B2563">
        <w:rPr>
          <w:rFonts w:cstheme="minorHAnsi"/>
        </w:rPr>
        <w:t>conduct</w:t>
      </w:r>
      <w:r w:rsidR="007C5253" w:rsidRPr="007B2563">
        <w:rPr>
          <w:rFonts w:cstheme="minorHAnsi"/>
          <w:spacing w:val="-1"/>
        </w:rPr>
        <w:t xml:space="preserve"> </w:t>
      </w:r>
      <w:r w:rsidR="007C5253" w:rsidRPr="007B2563">
        <w:rPr>
          <w:rFonts w:cstheme="minorHAnsi"/>
        </w:rPr>
        <w:t>for</w:t>
      </w:r>
      <w:r w:rsidR="007C5253" w:rsidRPr="007B2563">
        <w:rPr>
          <w:rFonts w:cstheme="minorHAnsi"/>
          <w:spacing w:val="-1"/>
        </w:rPr>
        <w:t xml:space="preserve"> </w:t>
      </w:r>
      <w:r w:rsidR="007C5253" w:rsidRPr="007B2563">
        <w:rPr>
          <w:rFonts w:cstheme="minorHAnsi"/>
        </w:rPr>
        <w:t>all</w:t>
      </w:r>
      <w:r w:rsidR="007C5253" w:rsidRPr="007B2563">
        <w:rPr>
          <w:rFonts w:cstheme="minorHAnsi"/>
          <w:spacing w:val="-1"/>
        </w:rPr>
        <w:t xml:space="preserve"> </w:t>
      </w:r>
      <w:r w:rsidR="007C5253" w:rsidRPr="007B2563">
        <w:rPr>
          <w:rFonts w:cstheme="minorHAnsi"/>
        </w:rPr>
        <w:t>psychological</w:t>
      </w:r>
      <w:r w:rsidR="007C5253" w:rsidRPr="007B2563">
        <w:rPr>
          <w:rFonts w:cstheme="minorHAnsi"/>
          <w:spacing w:val="-1"/>
        </w:rPr>
        <w:t xml:space="preserve"> </w:t>
      </w:r>
      <w:r w:rsidR="007C5253" w:rsidRPr="007B2563">
        <w:rPr>
          <w:rFonts w:cstheme="minorHAnsi"/>
        </w:rPr>
        <w:t>research</w:t>
      </w:r>
    </w:p>
    <w:p w14:paraId="2F60D16E" w14:textId="77777777" w:rsidR="00BF61CB" w:rsidRPr="007B2563" w:rsidRDefault="007C5253" w:rsidP="00716C63">
      <w:pPr>
        <w:pStyle w:val="SyllabusListParagraph"/>
        <w:numPr>
          <w:ilvl w:val="0"/>
          <w:numId w:val="17"/>
        </w:numPr>
        <w:spacing w:after="0"/>
        <w:rPr>
          <w:rFonts w:cstheme="minorHAnsi"/>
        </w:rPr>
      </w:pPr>
      <w:r w:rsidRPr="007B2563">
        <w:rPr>
          <w:rFonts w:cstheme="minorHAnsi"/>
          <w:spacing w:val="-1"/>
        </w:rPr>
        <w:t>understand</w:t>
      </w:r>
      <w:r w:rsidRPr="007B2563">
        <w:rPr>
          <w:rFonts w:cstheme="minorHAnsi"/>
          <w:spacing w:val="-4"/>
        </w:rPr>
        <w:t xml:space="preserve"> </w:t>
      </w:r>
      <w:r w:rsidRPr="007B2563">
        <w:rPr>
          <w:rFonts w:cstheme="minorHAnsi"/>
        </w:rPr>
        <w:t>and</w:t>
      </w:r>
      <w:r w:rsidRPr="007B2563">
        <w:rPr>
          <w:rFonts w:cstheme="minorHAnsi"/>
          <w:spacing w:val="-3"/>
        </w:rPr>
        <w:t xml:space="preserve"> </w:t>
      </w:r>
      <w:r w:rsidRPr="007B2563">
        <w:rPr>
          <w:rFonts w:cstheme="minorHAnsi"/>
        </w:rPr>
        <w:t>apply</w:t>
      </w:r>
      <w:r w:rsidRPr="007B2563">
        <w:rPr>
          <w:rFonts w:cstheme="minorHAnsi"/>
          <w:spacing w:val="-2"/>
        </w:rPr>
        <w:t xml:space="preserve"> </w:t>
      </w:r>
      <w:r w:rsidRPr="007B2563">
        <w:rPr>
          <w:rFonts w:cstheme="minorHAnsi"/>
        </w:rPr>
        <w:t>ethical</w:t>
      </w:r>
      <w:r w:rsidRPr="007B2563">
        <w:rPr>
          <w:rFonts w:cstheme="minorHAnsi"/>
          <w:spacing w:val="-2"/>
        </w:rPr>
        <w:t xml:space="preserve"> </w:t>
      </w:r>
      <w:r w:rsidRPr="007B2563">
        <w:rPr>
          <w:rFonts w:cstheme="minorHAnsi"/>
        </w:rPr>
        <w:t>guidelines</w:t>
      </w:r>
      <w:r w:rsidRPr="007B2563">
        <w:rPr>
          <w:rFonts w:cstheme="minorHAnsi"/>
          <w:spacing w:val="-3"/>
        </w:rPr>
        <w:t xml:space="preserve"> </w:t>
      </w:r>
      <w:r w:rsidRPr="007B2563">
        <w:rPr>
          <w:rFonts w:cstheme="minorHAnsi"/>
        </w:rPr>
        <w:t>and</w:t>
      </w:r>
      <w:r w:rsidRPr="007B2563">
        <w:rPr>
          <w:rFonts w:cstheme="minorHAnsi"/>
          <w:spacing w:val="-3"/>
        </w:rPr>
        <w:t xml:space="preserve"> </w:t>
      </w:r>
      <w:r w:rsidRPr="007B2563">
        <w:rPr>
          <w:rFonts w:cstheme="minorHAnsi"/>
        </w:rPr>
        <w:t>practices</w:t>
      </w:r>
      <w:r w:rsidRPr="007B2563">
        <w:rPr>
          <w:rFonts w:cstheme="minorHAnsi"/>
          <w:spacing w:val="-5"/>
        </w:rPr>
        <w:t xml:space="preserve"> </w:t>
      </w:r>
      <w:r w:rsidRPr="007B2563">
        <w:rPr>
          <w:rFonts w:cstheme="minorHAnsi"/>
        </w:rPr>
        <w:t>related</w:t>
      </w:r>
      <w:r w:rsidRPr="007B2563">
        <w:rPr>
          <w:rFonts w:cstheme="minorHAnsi"/>
          <w:spacing w:val="-5"/>
        </w:rPr>
        <w:t xml:space="preserve"> </w:t>
      </w:r>
      <w:r w:rsidRPr="007B2563">
        <w:rPr>
          <w:rFonts w:cstheme="minorHAnsi"/>
        </w:rPr>
        <w:t>to</w:t>
      </w:r>
      <w:r w:rsidRPr="007B2563">
        <w:rPr>
          <w:rFonts w:cstheme="minorHAnsi"/>
          <w:spacing w:val="-2"/>
        </w:rPr>
        <w:t xml:space="preserve"> </w:t>
      </w:r>
      <w:r w:rsidRPr="007B2563">
        <w:rPr>
          <w:rFonts w:cstheme="minorHAnsi"/>
        </w:rPr>
        <w:t>human</w:t>
      </w:r>
      <w:r w:rsidRPr="007B2563">
        <w:rPr>
          <w:rFonts w:cstheme="minorHAnsi"/>
          <w:spacing w:val="-3"/>
        </w:rPr>
        <w:t xml:space="preserve"> </w:t>
      </w:r>
      <w:r w:rsidRPr="007B2563">
        <w:rPr>
          <w:rFonts w:cstheme="minorHAnsi"/>
        </w:rPr>
        <w:t>participants</w:t>
      </w:r>
    </w:p>
    <w:p w14:paraId="304F2607" w14:textId="52C0F383" w:rsidR="00BF61CB" w:rsidRPr="007B2563" w:rsidRDefault="007C5253" w:rsidP="00716C63">
      <w:pPr>
        <w:pStyle w:val="SyllabusListParagraph"/>
        <w:numPr>
          <w:ilvl w:val="1"/>
          <w:numId w:val="17"/>
        </w:numPr>
        <w:spacing w:after="0"/>
        <w:rPr>
          <w:rFonts w:cstheme="minorHAnsi"/>
        </w:rPr>
      </w:pPr>
      <w:r w:rsidRPr="007B2563">
        <w:rPr>
          <w:rFonts w:cstheme="minorHAnsi"/>
        </w:rPr>
        <w:t xml:space="preserve">protection from harm </w:t>
      </w:r>
      <w:r w:rsidR="00A6138E" w:rsidRPr="007B2563">
        <w:rPr>
          <w:rFonts w:cstheme="minorHAnsi"/>
        </w:rPr>
        <w:t>–</w:t>
      </w:r>
      <w:r w:rsidR="00DF7142" w:rsidRPr="007B2563">
        <w:rPr>
          <w:rFonts w:cstheme="minorHAnsi"/>
        </w:rPr>
        <w:t xml:space="preserve"> </w:t>
      </w:r>
      <w:r w:rsidRPr="007B2563">
        <w:rPr>
          <w:rFonts w:cstheme="minorHAnsi"/>
        </w:rPr>
        <w:t>physical and psychological</w:t>
      </w:r>
    </w:p>
    <w:p w14:paraId="6772B5CE" w14:textId="77777777" w:rsidR="00BF61CB" w:rsidRPr="007B2563" w:rsidRDefault="007C5253" w:rsidP="00716C63">
      <w:pPr>
        <w:pStyle w:val="SyllabusListParagraph"/>
        <w:numPr>
          <w:ilvl w:val="1"/>
          <w:numId w:val="17"/>
        </w:numPr>
        <w:spacing w:after="0"/>
        <w:rPr>
          <w:rFonts w:cstheme="minorHAnsi"/>
        </w:rPr>
      </w:pPr>
      <w:r w:rsidRPr="007B2563">
        <w:rPr>
          <w:rFonts w:cstheme="minorHAnsi"/>
        </w:rPr>
        <w:t>informed consent</w:t>
      </w:r>
    </w:p>
    <w:p w14:paraId="36B582D1" w14:textId="77777777" w:rsidR="00BF61CB" w:rsidRPr="007B2563" w:rsidRDefault="007C5253" w:rsidP="00716C63">
      <w:pPr>
        <w:pStyle w:val="SyllabusListParagraph"/>
        <w:numPr>
          <w:ilvl w:val="1"/>
          <w:numId w:val="17"/>
        </w:numPr>
        <w:spacing w:after="0"/>
        <w:rPr>
          <w:rFonts w:cstheme="minorHAnsi"/>
        </w:rPr>
      </w:pPr>
      <w:r w:rsidRPr="007B2563">
        <w:rPr>
          <w:rFonts w:cstheme="minorHAnsi"/>
        </w:rPr>
        <w:t>withdrawal rights</w:t>
      </w:r>
    </w:p>
    <w:p w14:paraId="6C6863BD" w14:textId="77777777" w:rsidR="00BF61CB" w:rsidRPr="007B2563" w:rsidRDefault="007C5253" w:rsidP="00716C63">
      <w:pPr>
        <w:pStyle w:val="SyllabusListParagraph"/>
        <w:numPr>
          <w:ilvl w:val="1"/>
          <w:numId w:val="17"/>
        </w:numPr>
        <w:spacing w:after="0"/>
        <w:rPr>
          <w:rFonts w:cstheme="minorHAnsi"/>
        </w:rPr>
      </w:pPr>
      <w:r w:rsidRPr="007B2563">
        <w:rPr>
          <w:rFonts w:cstheme="minorHAnsi"/>
        </w:rPr>
        <w:t>deception</w:t>
      </w:r>
    </w:p>
    <w:p w14:paraId="7BC7455D" w14:textId="77777777" w:rsidR="00BF61CB" w:rsidRPr="007B2563" w:rsidRDefault="007C5253" w:rsidP="00716C63">
      <w:pPr>
        <w:pStyle w:val="SyllabusListParagraph"/>
        <w:numPr>
          <w:ilvl w:val="1"/>
          <w:numId w:val="17"/>
        </w:numPr>
        <w:spacing w:after="0"/>
        <w:rPr>
          <w:rFonts w:cstheme="minorHAnsi"/>
        </w:rPr>
      </w:pPr>
      <w:r w:rsidRPr="007B2563">
        <w:rPr>
          <w:rFonts w:cstheme="minorHAnsi"/>
        </w:rPr>
        <w:t>confidentiality</w:t>
      </w:r>
    </w:p>
    <w:p w14:paraId="26BCFCCB" w14:textId="77777777" w:rsidR="00BF61CB" w:rsidRPr="007B2563" w:rsidRDefault="007C5253" w:rsidP="00716C63">
      <w:pPr>
        <w:pStyle w:val="SyllabusListParagraph"/>
        <w:numPr>
          <w:ilvl w:val="1"/>
          <w:numId w:val="17"/>
        </w:numPr>
        <w:spacing w:after="0"/>
        <w:rPr>
          <w:rFonts w:cstheme="minorHAnsi"/>
        </w:rPr>
      </w:pPr>
      <w:r w:rsidRPr="007B2563">
        <w:rPr>
          <w:rFonts w:cstheme="minorHAnsi"/>
        </w:rPr>
        <w:t>privacy</w:t>
      </w:r>
    </w:p>
    <w:p w14:paraId="3B3AC2E6" w14:textId="77777777" w:rsidR="00BF61CB" w:rsidRPr="007B2563" w:rsidRDefault="007C5253" w:rsidP="00716C63">
      <w:pPr>
        <w:pStyle w:val="SyllabusListParagraph"/>
        <w:numPr>
          <w:ilvl w:val="1"/>
          <w:numId w:val="17"/>
        </w:numPr>
        <w:spacing w:after="0"/>
        <w:rPr>
          <w:rFonts w:cstheme="minorHAnsi"/>
        </w:rPr>
      </w:pPr>
      <w:r w:rsidRPr="007B2563">
        <w:rPr>
          <w:rFonts w:cstheme="minorHAnsi"/>
        </w:rPr>
        <w:t>voluntary participation</w:t>
      </w:r>
    </w:p>
    <w:p w14:paraId="5853D283" w14:textId="77777777" w:rsidR="00BF61CB" w:rsidRPr="007B2563" w:rsidRDefault="007C5253" w:rsidP="00716C63">
      <w:pPr>
        <w:pStyle w:val="SyllabusListParagraph"/>
        <w:numPr>
          <w:ilvl w:val="1"/>
          <w:numId w:val="17"/>
        </w:numPr>
        <w:rPr>
          <w:rFonts w:cstheme="minorHAnsi"/>
        </w:rPr>
      </w:pPr>
      <w:r w:rsidRPr="007B2563">
        <w:rPr>
          <w:rFonts w:cstheme="minorHAnsi"/>
        </w:rPr>
        <w:t>debriefing</w:t>
      </w:r>
    </w:p>
    <w:p w14:paraId="22BFC714" w14:textId="77777777" w:rsidR="00BF61CB" w:rsidRPr="007B2563" w:rsidRDefault="007C5253" w:rsidP="00716C63">
      <w:pPr>
        <w:pStyle w:val="SyllabusListParagraph"/>
        <w:numPr>
          <w:ilvl w:val="0"/>
          <w:numId w:val="18"/>
        </w:numPr>
        <w:spacing w:after="0"/>
        <w:rPr>
          <w:rFonts w:cstheme="minorHAnsi"/>
        </w:rPr>
      </w:pPr>
      <w:r w:rsidRPr="007B2563">
        <w:rPr>
          <w:rFonts w:cstheme="minorHAnsi"/>
          <w:spacing w:val="-1"/>
        </w:rPr>
        <w:t>use</w:t>
      </w:r>
      <w:r w:rsidRPr="007B2563">
        <w:rPr>
          <w:rFonts w:cstheme="minorHAnsi"/>
        </w:rPr>
        <w:t xml:space="preserve"> of</w:t>
      </w:r>
      <w:r w:rsidRPr="007B2563">
        <w:rPr>
          <w:rFonts w:cstheme="minorHAnsi"/>
          <w:spacing w:val="-3"/>
        </w:rPr>
        <w:t xml:space="preserve"> </w:t>
      </w:r>
      <w:r w:rsidRPr="007B2563">
        <w:rPr>
          <w:rFonts w:cstheme="minorHAnsi"/>
        </w:rPr>
        <w:t>animals</w:t>
      </w:r>
      <w:r w:rsidRPr="007B2563">
        <w:rPr>
          <w:rFonts w:cstheme="minorHAnsi"/>
          <w:spacing w:val="-2"/>
        </w:rPr>
        <w:t xml:space="preserve"> </w:t>
      </w:r>
      <w:r w:rsidRPr="007B2563">
        <w:rPr>
          <w:rFonts w:cstheme="minorHAnsi"/>
        </w:rPr>
        <w:t>in</w:t>
      </w:r>
      <w:r w:rsidRPr="007B2563">
        <w:rPr>
          <w:rFonts w:cstheme="minorHAnsi"/>
          <w:spacing w:val="-2"/>
        </w:rPr>
        <w:t xml:space="preserve"> </w:t>
      </w:r>
      <w:r w:rsidRPr="007B2563">
        <w:rPr>
          <w:rFonts w:cstheme="minorHAnsi"/>
        </w:rPr>
        <w:t>research</w:t>
      </w:r>
    </w:p>
    <w:p w14:paraId="32451BCA" w14:textId="77777777" w:rsidR="00BF61CB" w:rsidRPr="007B2563" w:rsidRDefault="007C5253" w:rsidP="00716C63">
      <w:pPr>
        <w:pStyle w:val="SyllabusListParagraph"/>
        <w:numPr>
          <w:ilvl w:val="1"/>
          <w:numId w:val="18"/>
        </w:numPr>
        <w:rPr>
          <w:rFonts w:cstheme="minorHAnsi"/>
        </w:rPr>
      </w:pPr>
      <w:r w:rsidRPr="007B2563">
        <w:rPr>
          <w:rFonts w:cstheme="minorHAnsi"/>
        </w:rPr>
        <w:t>replacement,</w:t>
      </w:r>
      <w:r w:rsidRPr="007B2563">
        <w:rPr>
          <w:rFonts w:cstheme="minorHAnsi"/>
          <w:spacing w:val="-5"/>
        </w:rPr>
        <w:t xml:space="preserve"> </w:t>
      </w:r>
      <w:r w:rsidRPr="007B2563">
        <w:rPr>
          <w:rFonts w:cstheme="minorHAnsi"/>
        </w:rPr>
        <w:t>reduction,</w:t>
      </w:r>
      <w:r w:rsidRPr="007B2563">
        <w:rPr>
          <w:rFonts w:cstheme="minorHAnsi"/>
          <w:spacing w:val="-2"/>
        </w:rPr>
        <w:t xml:space="preserve"> </w:t>
      </w:r>
      <w:r w:rsidRPr="007B2563">
        <w:rPr>
          <w:rFonts w:cstheme="minorHAnsi"/>
        </w:rPr>
        <w:t>refinement</w:t>
      </w:r>
    </w:p>
    <w:p w14:paraId="2047DFD6" w14:textId="77777777" w:rsidR="00BF61CB" w:rsidRPr="00172C0D" w:rsidRDefault="007C5253" w:rsidP="00562036">
      <w:pPr>
        <w:pStyle w:val="SyllabusHeading4"/>
      </w:pPr>
      <w:r w:rsidRPr="00172C0D">
        <w:t>Formulating</w:t>
      </w:r>
      <w:r w:rsidRPr="00172C0D">
        <w:rPr>
          <w:spacing w:val="-2"/>
        </w:rPr>
        <w:t xml:space="preserve"> </w:t>
      </w:r>
      <w:r w:rsidRPr="00172C0D">
        <w:t>research</w:t>
      </w:r>
    </w:p>
    <w:p w14:paraId="0062EB37" w14:textId="77777777" w:rsidR="00BF61CB" w:rsidRPr="00172C0D" w:rsidRDefault="007C5253" w:rsidP="00716C63">
      <w:pPr>
        <w:pStyle w:val="SyllabusListParagraph"/>
        <w:numPr>
          <w:ilvl w:val="0"/>
          <w:numId w:val="19"/>
        </w:numPr>
        <w:rPr>
          <w:rFonts w:cstheme="minorHAnsi"/>
        </w:rPr>
      </w:pPr>
      <w:r w:rsidRPr="00172C0D">
        <w:rPr>
          <w:rFonts w:cstheme="minorHAnsi"/>
        </w:rPr>
        <w:t>identify the aim/s of the research</w:t>
      </w:r>
    </w:p>
    <w:p w14:paraId="2123B208" w14:textId="77777777" w:rsidR="00FF16D9" w:rsidRDefault="007C5253" w:rsidP="00D07927">
      <w:pPr>
        <w:pStyle w:val="SyllabusListParagraph"/>
        <w:numPr>
          <w:ilvl w:val="0"/>
          <w:numId w:val="19"/>
        </w:numPr>
        <w:spacing w:after="0"/>
        <w:rPr>
          <w:rFonts w:cstheme="minorHAnsi"/>
        </w:rPr>
      </w:pPr>
      <w:r w:rsidRPr="00FF16D9">
        <w:rPr>
          <w:rFonts w:cstheme="minorHAnsi"/>
        </w:rPr>
        <w:t>identify variables</w:t>
      </w:r>
      <w:r w:rsidR="00FF16D9" w:rsidRPr="00172C0D">
        <w:rPr>
          <w:rFonts w:cstheme="minorHAnsi"/>
        </w:rPr>
        <w:t xml:space="preserve"> </w:t>
      </w:r>
    </w:p>
    <w:p w14:paraId="7171A80E" w14:textId="77777777" w:rsidR="00FF16D9" w:rsidRDefault="00FF16D9" w:rsidP="00FF16D9">
      <w:pPr>
        <w:pStyle w:val="SyllabusListParagraph"/>
        <w:numPr>
          <w:ilvl w:val="1"/>
          <w:numId w:val="19"/>
        </w:numPr>
        <w:spacing w:after="0"/>
        <w:rPr>
          <w:rFonts w:cstheme="minorHAnsi"/>
        </w:rPr>
      </w:pPr>
      <w:r>
        <w:rPr>
          <w:rFonts w:cstheme="minorHAnsi"/>
        </w:rPr>
        <w:t>independent</w:t>
      </w:r>
    </w:p>
    <w:p w14:paraId="30492868" w14:textId="77777777" w:rsidR="00FF16D9" w:rsidRDefault="00FF16D9" w:rsidP="00FF16D9">
      <w:pPr>
        <w:pStyle w:val="SyllabusListParagraph"/>
        <w:numPr>
          <w:ilvl w:val="1"/>
          <w:numId w:val="19"/>
        </w:numPr>
        <w:spacing w:after="0"/>
        <w:rPr>
          <w:rFonts w:cstheme="minorHAnsi"/>
        </w:rPr>
      </w:pPr>
      <w:r>
        <w:rPr>
          <w:rFonts w:cstheme="minorHAnsi"/>
        </w:rPr>
        <w:t>dependent</w:t>
      </w:r>
    </w:p>
    <w:p w14:paraId="019FF96C" w14:textId="77777777" w:rsidR="00FF16D9" w:rsidRDefault="00FF16D9" w:rsidP="00FF16D9">
      <w:pPr>
        <w:pStyle w:val="SyllabusListParagraph"/>
        <w:numPr>
          <w:ilvl w:val="1"/>
          <w:numId w:val="19"/>
        </w:numPr>
        <w:spacing w:after="0"/>
        <w:rPr>
          <w:rFonts w:cstheme="minorHAnsi"/>
        </w:rPr>
      </w:pPr>
      <w:r>
        <w:rPr>
          <w:rFonts w:cstheme="minorHAnsi"/>
        </w:rPr>
        <w:t>control</w:t>
      </w:r>
    </w:p>
    <w:p w14:paraId="71305D54" w14:textId="77777777" w:rsidR="00FF16D9" w:rsidRDefault="00FF16D9" w:rsidP="00FF16D9">
      <w:pPr>
        <w:pStyle w:val="SyllabusListParagraph"/>
        <w:numPr>
          <w:ilvl w:val="1"/>
          <w:numId w:val="19"/>
        </w:numPr>
        <w:spacing w:after="0"/>
        <w:rPr>
          <w:rFonts w:cstheme="minorHAnsi"/>
        </w:rPr>
      </w:pPr>
      <w:r>
        <w:rPr>
          <w:rFonts w:cstheme="minorHAnsi"/>
        </w:rPr>
        <w:t>extraneous – participant, environment, researcher</w:t>
      </w:r>
    </w:p>
    <w:p w14:paraId="357043C9" w14:textId="37291529" w:rsidR="00BF61CB" w:rsidRDefault="00FF16D9" w:rsidP="00FF16D9">
      <w:pPr>
        <w:pStyle w:val="SyllabusListParagraph"/>
        <w:numPr>
          <w:ilvl w:val="1"/>
          <w:numId w:val="19"/>
        </w:numPr>
        <w:rPr>
          <w:rFonts w:cstheme="minorHAnsi"/>
        </w:rPr>
      </w:pPr>
      <w:r>
        <w:rPr>
          <w:rFonts w:cstheme="minorHAnsi"/>
        </w:rPr>
        <w:t>confounding</w:t>
      </w:r>
    </w:p>
    <w:p w14:paraId="2EE541C6" w14:textId="77777777" w:rsidR="00BF61CB" w:rsidRPr="00FF16D9" w:rsidRDefault="007C5253" w:rsidP="00716C63">
      <w:pPr>
        <w:pStyle w:val="SyllabusListParagraph"/>
        <w:numPr>
          <w:ilvl w:val="0"/>
          <w:numId w:val="19"/>
        </w:numPr>
        <w:spacing w:after="0"/>
        <w:rPr>
          <w:rFonts w:cstheme="minorHAnsi"/>
        </w:rPr>
      </w:pPr>
      <w:r w:rsidRPr="00FF16D9">
        <w:rPr>
          <w:rFonts w:cstheme="minorHAnsi"/>
        </w:rPr>
        <w:t>construct/formulate</w:t>
      </w:r>
      <w:r w:rsidRPr="00FF16D9">
        <w:rPr>
          <w:rFonts w:cstheme="minorHAnsi"/>
          <w:spacing w:val="-5"/>
        </w:rPr>
        <w:t xml:space="preserve"> </w:t>
      </w:r>
      <w:r w:rsidRPr="00FF16D9">
        <w:rPr>
          <w:rFonts w:cstheme="minorHAnsi"/>
        </w:rPr>
        <w:t>a</w:t>
      </w:r>
      <w:r w:rsidRPr="00FF16D9">
        <w:rPr>
          <w:rFonts w:cstheme="minorHAnsi"/>
          <w:spacing w:val="-2"/>
        </w:rPr>
        <w:t xml:space="preserve"> </w:t>
      </w:r>
      <w:r w:rsidRPr="00FF16D9">
        <w:rPr>
          <w:rFonts w:cstheme="minorHAnsi"/>
        </w:rPr>
        <w:t>hypothesis</w:t>
      </w:r>
      <w:r w:rsidRPr="00FF16D9">
        <w:rPr>
          <w:rFonts w:cstheme="minorHAnsi"/>
          <w:spacing w:val="-4"/>
        </w:rPr>
        <w:t xml:space="preserve"> </w:t>
      </w:r>
      <w:r w:rsidRPr="00FF16D9">
        <w:rPr>
          <w:rFonts w:cstheme="minorHAnsi"/>
        </w:rPr>
        <w:t>and/or</w:t>
      </w:r>
      <w:r w:rsidRPr="00FF16D9">
        <w:rPr>
          <w:rFonts w:cstheme="minorHAnsi"/>
          <w:spacing w:val="-2"/>
        </w:rPr>
        <w:t xml:space="preserve"> </w:t>
      </w:r>
      <w:r w:rsidRPr="00FF16D9">
        <w:rPr>
          <w:rFonts w:cstheme="minorHAnsi"/>
        </w:rPr>
        <w:t>inquiry question</w:t>
      </w:r>
    </w:p>
    <w:p w14:paraId="2C1914E9" w14:textId="77777777" w:rsidR="00BF61CB" w:rsidRPr="00172C0D" w:rsidRDefault="007C5253" w:rsidP="00716C63">
      <w:pPr>
        <w:pStyle w:val="SyllabusListParagraph"/>
        <w:numPr>
          <w:ilvl w:val="1"/>
          <w:numId w:val="19"/>
        </w:numPr>
        <w:spacing w:after="0"/>
        <w:rPr>
          <w:rFonts w:cstheme="minorHAnsi"/>
        </w:rPr>
      </w:pPr>
      <w:r w:rsidRPr="00172C0D">
        <w:rPr>
          <w:rFonts w:cstheme="minorHAnsi"/>
        </w:rPr>
        <w:t>directional and non-directional hypothesis (quantitative)</w:t>
      </w:r>
    </w:p>
    <w:p w14:paraId="5943E92A" w14:textId="77777777" w:rsidR="00BF61CB" w:rsidRPr="00172C0D" w:rsidRDefault="007C5253" w:rsidP="00716C63">
      <w:pPr>
        <w:pStyle w:val="SyllabusListParagraph"/>
        <w:numPr>
          <w:ilvl w:val="1"/>
          <w:numId w:val="19"/>
        </w:numPr>
        <w:spacing w:after="0"/>
        <w:rPr>
          <w:rFonts w:cstheme="minorHAnsi"/>
        </w:rPr>
      </w:pPr>
      <w:r w:rsidRPr="00172C0D">
        <w:rPr>
          <w:rFonts w:cstheme="minorHAnsi"/>
        </w:rPr>
        <w:t>inquiry</w:t>
      </w:r>
      <w:r w:rsidRPr="00172C0D">
        <w:rPr>
          <w:rFonts w:cstheme="minorHAnsi"/>
          <w:spacing w:val="-2"/>
        </w:rPr>
        <w:t xml:space="preserve"> </w:t>
      </w:r>
      <w:r w:rsidRPr="00172C0D">
        <w:rPr>
          <w:rFonts w:cstheme="minorHAnsi"/>
        </w:rPr>
        <w:t>questions</w:t>
      </w:r>
      <w:r w:rsidRPr="00172C0D">
        <w:rPr>
          <w:rFonts w:cstheme="minorHAnsi"/>
          <w:spacing w:val="-4"/>
        </w:rPr>
        <w:t xml:space="preserve"> </w:t>
      </w:r>
      <w:r w:rsidRPr="00172C0D">
        <w:rPr>
          <w:rFonts w:cstheme="minorHAnsi"/>
        </w:rPr>
        <w:t>(qualitative)</w:t>
      </w:r>
    </w:p>
    <w:p w14:paraId="1D54C4C8" w14:textId="77777777" w:rsidR="00BF61CB" w:rsidRDefault="007C5253" w:rsidP="00562036">
      <w:pPr>
        <w:pStyle w:val="SyllabusHeading4"/>
      </w:pPr>
      <w:r>
        <w:t>Methodology</w:t>
      </w:r>
    </w:p>
    <w:p w14:paraId="580DDBEF" w14:textId="41009860" w:rsidR="00BF61CB" w:rsidRDefault="007C5253" w:rsidP="00716C63">
      <w:pPr>
        <w:pStyle w:val="SyllabusListParagraph"/>
        <w:numPr>
          <w:ilvl w:val="0"/>
          <w:numId w:val="20"/>
        </w:numPr>
        <w:spacing w:after="0"/>
        <w:rPr>
          <w:rFonts w:ascii="Symbol" w:hAnsi="Symbol" w:hint="eastAsia"/>
        </w:rPr>
      </w:pPr>
      <w:r w:rsidRPr="002C6752">
        <w:rPr>
          <w:spacing w:val="-1"/>
        </w:rPr>
        <w:t>types</w:t>
      </w:r>
      <w:r>
        <w:rPr>
          <w:spacing w:val="-4"/>
        </w:rPr>
        <w:t xml:space="preserve"> </w:t>
      </w:r>
      <w:r>
        <w:t>of</w:t>
      </w:r>
      <w:r>
        <w:rPr>
          <w:spacing w:val="-1"/>
        </w:rPr>
        <w:t xml:space="preserve"> </w:t>
      </w:r>
      <w:r>
        <w:t>research</w:t>
      </w:r>
      <w:r>
        <w:rPr>
          <w:spacing w:val="-2"/>
        </w:rPr>
        <w:t xml:space="preserve"> </w:t>
      </w:r>
      <w:r>
        <w:t>designs</w:t>
      </w:r>
      <w:r>
        <w:rPr>
          <w:spacing w:val="-3"/>
        </w:rPr>
        <w:t xml:space="preserve"> </w:t>
      </w:r>
      <w:r>
        <w:t>–</w:t>
      </w:r>
      <w:r>
        <w:rPr>
          <w:spacing w:val="-4"/>
        </w:rPr>
        <w:t xml:space="preserve"> </w:t>
      </w:r>
      <w:r>
        <w:t>application,</w:t>
      </w:r>
      <w:r>
        <w:rPr>
          <w:spacing w:val="-3"/>
        </w:rPr>
        <w:t xml:space="preserve"> </w:t>
      </w:r>
      <w:r>
        <w:t>method,</w:t>
      </w:r>
      <w:r>
        <w:rPr>
          <w:spacing w:val="-3"/>
        </w:rPr>
        <w:t xml:space="preserve"> </w:t>
      </w:r>
      <w:r>
        <w:t>strength</w:t>
      </w:r>
      <w:r w:rsidR="009E0DCE">
        <w:t>s</w:t>
      </w:r>
      <w:r>
        <w:rPr>
          <w:spacing w:val="-2"/>
        </w:rPr>
        <w:t xml:space="preserve"> </w:t>
      </w:r>
      <w:r>
        <w:t>and</w:t>
      </w:r>
      <w:r>
        <w:rPr>
          <w:spacing w:val="-3"/>
        </w:rPr>
        <w:t xml:space="preserve"> </w:t>
      </w:r>
      <w:r>
        <w:t>limitations</w:t>
      </w:r>
    </w:p>
    <w:p w14:paraId="5CA09AAB" w14:textId="2A541109" w:rsidR="00864BA0" w:rsidRDefault="00C17E7D" w:rsidP="00716C63">
      <w:pPr>
        <w:pStyle w:val="SyllabusListParagraph"/>
        <w:numPr>
          <w:ilvl w:val="1"/>
          <w:numId w:val="20"/>
        </w:numPr>
        <w:spacing w:after="0"/>
      </w:pPr>
      <w:r w:rsidRPr="00DF7142">
        <w:t xml:space="preserve">experimental </w:t>
      </w:r>
      <w:r w:rsidR="007C5253" w:rsidRPr="00DF7142">
        <w:t xml:space="preserve">(control and experimental group) </w:t>
      </w:r>
    </w:p>
    <w:p w14:paraId="26BB5144" w14:textId="7A9FB99C" w:rsidR="00BF61CB" w:rsidRPr="00DF7142" w:rsidRDefault="007C5253" w:rsidP="00716C63">
      <w:pPr>
        <w:pStyle w:val="SyllabusListParagraph"/>
        <w:numPr>
          <w:ilvl w:val="1"/>
          <w:numId w:val="20"/>
        </w:numPr>
        <w:spacing w:after="0"/>
      </w:pPr>
      <w:r w:rsidRPr="00DF7142">
        <w:t>non-experimental</w:t>
      </w:r>
    </w:p>
    <w:p w14:paraId="7B2977B0" w14:textId="77777777" w:rsidR="00BF61CB" w:rsidRDefault="007C5253" w:rsidP="00864BA0">
      <w:pPr>
        <w:pStyle w:val="SyllabusListParagraph"/>
        <w:numPr>
          <w:ilvl w:val="2"/>
          <w:numId w:val="20"/>
        </w:numPr>
        <w:spacing w:after="0"/>
      </w:pPr>
      <w:r>
        <w:t>observational</w:t>
      </w:r>
    </w:p>
    <w:p w14:paraId="00E1A0EA" w14:textId="371E473A" w:rsidR="00BF61CB" w:rsidRDefault="007C5253" w:rsidP="00864BA0">
      <w:pPr>
        <w:pStyle w:val="SyllabusListParagraph"/>
        <w:numPr>
          <w:ilvl w:val="2"/>
          <w:numId w:val="20"/>
        </w:numPr>
        <w:spacing w:after="0"/>
      </w:pPr>
      <w:r>
        <w:t>case</w:t>
      </w:r>
      <w:r w:rsidRPr="00916FFB">
        <w:t xml:space="preserve"> </w:t>
      </w:r>
      <w:r>
        <w:t>stud</w:t>
      </w:r>
      <w:r w:rsidR="008A1896">
        <w:t>y</w:t>
      </w:r>
    </w:p>
    <w:p w14:paraId="6AE6DBCA" w14:textId="77777777" w:rsidR="00BF61CB" w:rsidRDefault="007C5253" w:rsidP="00864BA0">
      <w:pPr>
        <w:pStyle w:val="SyllabusListParagraph"/>
        <w:numPr>
          <w:ilvl w:val="2"/>
          <w:numId w:val="20"/>
        </w:numPr>
        <w:spacing w:after="0"/>
      </w:pPr>
      <w:r>
        <w:t>correlational</w:t>
      </w:r>
    </w:p>
    <w:p w14:paraId="4BA1B986" w14:textId="77777777" w:rsidR="00916FFB" w:rsidRDefault="007C5253" w:rsidP="00864BA0">
      <w:pPr>
        <w:pStyle w:val="SyllabusListParagraph"/>
        <w:numPr>
          <w:ilvl w:val="2"/>
          <w:numId w:val="20"/>
        </w:numPr>
        <w:spacing w:after="0"/>
      </w:pPr>
      <w:r>
        <w:t>longitudinal</w:t>
      </w:r>
    </w:p>
    <w:p w14:paraId="5AC279F4" w14:textId="4516ECBB" w:rsidR="00BF61CB" w:rsidRDefault="007C5253" w:rsidP="00864BA0">
      <w:pPr>
        <w:pStyle w:val="SyllabusListParagraph"/>
        <w:numPr>
          <w:ilvl w:val="2"/>
          <w:numId w:val="20"/>
        </w:numPr>
      </w:pPr>
      <w:r>
        <w:t>cross-sectional</w:t>
      </w:r>
    </w:p>
    <w:p w14:paraId="71CD7522" w14:textId="77777777" w:rsidR="00BF61CB" w:rsidRDefault="007C5253" w:rsidP="00716C63">
      <w:pPr>
        <w:pStyle w:val="SyllabusListParagraph"/>
        <w:numPr>
          <w:ilvl w:val="0"/>
          <w:numId w:val="21"/>
        </w:numPr>
        <w:spacing w:after="0"/>
        <w:rPr>
          <w:rFonts w:ascii="Symbol" w:hAnsi="Symbol" w:hint="eastAsia"/>
        </w:rPr>
      </w:pPr>
      <w:r w:rsidRPr="002C6752">
        <w:rPr>
          <w:spacing w:val="-1"/>
        </w:rPr>
        <w:t>selection</w:t>
      </w:r>
      <w:r>
        <w:rPr>
          <w:spacing w:val="-5"/>
        </w:rPr>
        <w:t xml:space="preserve"> </w:t>
      </w:r>
      <w:r>
        <w:t>of</w:t>
      </w:r>
      <w:r>
        <w:rPr>
          <w:spacing w:val="-2"/>
        </w:rPr>
        <w:t xml:space="preserve"> </w:t>
      </w:r>
      <w:r>
        <w:t>participants</w:t>
      </w:r>
    </w:p>
    <w:p w14:paraId="72137DFA" w14:textId="77777777" w:rsidR="00BF61CB" w:rsidRDefault="007C5253" w:rsidP="00716C63">
      <w:pPr>
        <w:pStyle w:val="SyllabusListParagraph"/>
        <w:numPr>
          <w:ilvl w:val="1"/>
          <w:numId w:val="21"/>
        </w:numPr>
        <w:spacing w:after="0"/>
      </w:pPr>
      <w:r>
        <w:t>identification</w:t>
      </w:r>
      <w:r>
        <w:rPr>
          <w:spacing w:val="-5"/>
        </w:rPr>
        <w:t xml:space="preserve"> </w:t>
      </w:r>
      <w:r>
        <w:t>of</w:t>
      </w:r>
      <w:r>
        <w:rPr>
          <w:spacing w:val="-3"/>
        </w:rPr>
        <w:t xml:space="preserve"> </w:t>
      </w:r>
      <w:r>
        <w:t>sample and</w:t>
      </w:r>
      <w:r>
        <w:rPr>
          <w:spacing w:val="-2"/>
        </w:rPr>
        <w:t xml:space="preserve"> </w:t>
      </w:r>
      <w:r>
        <w:t>population</w:t>
      </w:r>
    </w:p>
    <w:p w14:paraId="70D4DDEC" w14:textId="4EE26966" w:rsidR="00BF61CB" w:rsidRDefault="007C5253" w:rsidP="00716C63">
      <w:pPr>
        <w:pStyle w:val="SyllabusListParagraph"/>
        <w:numPr>
          <w:ilvl w:val="1"/>
          <w:numId w:val="21"/>
        </w:numPr>
        <w:spacing w:after="0"/>
      </w:pPr>
      <w:r>
        <w:t>methods</w:t>
      </w:r>
      <w:r>
        <w:rPr>
          <w:spacing w:val="-2"/>
        </w:rPr>
        <w:t xml:space="preserve"> </w:t>
      </w:r>
      <w:r>
        <w:t>to</w:t>
      </w:r>
      <w:r>
        <w:rPr>
          <w:spacing w:val="-3"/>
        </w:rPr>
        <w:t xml:space="preserve"> </w:t>
      </w:r>
      <w:r>
        <w:t>sample</w:t>
      </w:r>
      <w:r>
        <w:rPr>
          <w:spacing w:val="-2"/>
        </w:rPr>
        <w:t xml:space="preserve"> </w:t>
      </w:r>
      <w:r>
        <w:t>participants</w:t>
      </w:r>
      <w:r>
        <w:rPr>
          <w:spacing w:val="-2"/>
        </w:rPr>
        <w:t xml:space="preserve"> </w:t>
      </w:r>
      <w:r>
        <w:t>–</w:t>
      </w:r>
      <w:r>
        <w:rPr>
          <w:spacing w:val="-1"/>
        </w:rPr>
        <w:t xml:space="preserve"> </w:t>
      </w:r>
      <w:r>
        <w:t>application,</w:t>
      </w:r>
      <w:r>
        <w:rPr>
          <w:spacing w:val="-3"/>
        </w:rPr>
        <w:t xml:space="preserve"> </w:t>
      </w:r>
      <w:r>
        <w:t>method,</w:t>
      </w:r>
      <w:r>
        <w:rPr>
          <w:spacing w:val="-4"/>
        </w:rPr>
        <w:t xml:space="preserve"> </w:t>
      </w:r>
      <w:r>
        <w:t>strength</w:t>
      </w:r>
      <w:r w:rsidR="009E0DCE">
        <w:t>s</w:t>
      </w:r>
      <w:r>
        <w:rPr>
          <w:spacing w:val="-3"/>
        </w:rPr>
        <w:t xml:space="preserve"> </w:t>
      </w:r>
      <w:r>
        <w:t>and</w:t>
      </w:r>
      <w:r>
        <w:rPr>
          <w:spacing w:val="-3"/>
        </w:rPr>
        <w:t xml:space="preserve"> </w:t>
      </w:r>
      <w:r>
        <w:t>limitations</w:t>
      </w:r>
    </w:p>
    <w:p w14:paraId="31529B8C" w14:textId="77777777" w:rsidR="00BF61CB" w:rsidRDefault="007C5253" w:rsidP="00716C63">
      <w:pPr>
        <w:pStyle w:val="SyllabusListParagraph"/>
        <w:numPr>
          <w:ilvl w:val="2"/>
          <w:numId w:val="21"/>
        </w:numPr>
        <w:spacing w:after="0"/>
      </w:pPr>
      <w:r>
        <w:t>convenience</w:t>
      </w:r>
      <w:r>
        <w:rPr>
          <w:spacing w:val="-4"/>
        </w:rPr>
        <w:t xml:space="preserve"> </w:t>
      </w:r>
      <w:r>
        <w:t>sampling</w:t>
      </w:r>
    </w:p>
    <w:p w14:paraId="49262A97" w14:textId="77777777" w:rsidR="00BF61CB" w:rsidRDefault="007C5253" w:rsidP="00716C63">
      <w:pPr>
        <w:pStyle w:val="SyllabusListParagraph"/>
        <w:numPr>
          <w:ilvl w:val="2"/>
          <w:numId w:val="21"/>
        </w:numPr>
        <w:spacing w:after="0"/>
      </w:pPr>
      <w:r>
        <w:lastRenderedPageBreak/>
        <w:t>snowballing</w:t>
      </w:r>
    </w:p>
    <w:p w14:paraId="583CCFCD" w14:textId="77777777" w:rsidR="00BF61CB" w:rsidRDefault="007C5253" w:rsidP="00716C63">
      <w:pPr>
        <w:pStyle w:val="SyllabusListParagraph"/>
        <w:numPr>
          <w:ilvl w:val="2"/>
          <w:numId w:val="21"/>
        </w:numPr>
        <w:spacing w:after="0"/>
      </w:pPr>
      <w:r>
        <w:t>random</w:t>
      </w:r>
      <w:r w:rsidRPr="009A502C">
        <w:t xml:space="preserve"> </w:t>
      </w:r>
      <w:r>
        <w:t>sampling</w:t>
      </w:r>
    </w:p>
    <w:p w14:paraId="2FFCC95C" w14:textId="77777777" w:rsidR="00BF61CB" w:rsidRDefault="007C5253" w:rsidP="00716C63">
      <w:pPr>
        <w:pStyle w:val="SyllabusListParagraph"/>
        <w:numPr>
          <w:ilvl w:val="2"/>
          <w:numId w:val="21"/>
        </w:numPr>
      </w:pPr>
      <w:r>
        <w:t>stratified</w:t>
      </w:r>
      <w:r>
        <w:rPr>
          <w:spacing w:val="-4"/>
        </w:rPr>
        <w:t xml:space="preserve"> </w:t>
      </w:r>
      <w:r>
        <w:t>sampling</w:t>
      </w:r>
    </w:p>
    <w:p w14:paraId="0FC598C1" w14:textId="5EF255AE" w:rsidR="00BF61CB" w:rsidRDefault="007C5253" w:rsidP="00716C63">
      <w:pPr>
        <w:pStyle w:val="SyllabusListParagraph"/>
        <w:keepNext/>
        <w:numPr>
          <w:ilvl w:val="0"/>
          <w:numId w:val="22"/>
        </w:numPr>
        <w:spacing w:after="0"/>
        <w:rPr>
          <w:rFonts w:ascii="Symbol" w:hAnsi="Symbol" w:hint="eastAsia"/>
        </w:rPr>
      </w:pPr>
      <w:r w:rsidRPr="002C6752">
        <w:rPr>
          <w:spacing w:val="-1"/>
        </w:rPr>
        <w:t>allocation</w:t>
      </w:r>
      <w:r>
        <w:rPr>
          <w:spacing w:val="-5"/>
        </w:rPr>
        <w:t xml:space="preserve"> </w:t>
      </w:r>
      <w:r>
        <w:t>of</w:t>
      </w:r>
      <w:r>
        <w:rPr>
          <w:spacing w:val="-2"/>
        </w:rPr>
        <w:t xml:space="preserve"> </w:t>
      </w:r>
      <w:r>
        <w:t>participants</w:t>
      </w:r>
      <w:r>
        <w:rPr>
          <w:spacing w:val="-1"/>
        </w:rPr>
        <w:t xml:space="preserve"> </w:t>
      </w:r>
      <w:r>
        <w:t>–</w:t>
      </w:r>
      <w:r>
        <w:rPr>
          <w:spacing w:val="-4"/>
        </w:rPr>
        <w:t xml:space="preserve"> </w:t>
      </w:r>
      <w:r>
        <w:t>application,</w:t>
      </w:r>
      <w:r>
        <w:rPr>
          <w:spacing w:val="-4"/>
        </w:rPr>
        <w:t xml:space="preserve"> </w:t>
      </w:r>
      <w:r>
        <w:t>method,</w:t>
      </w:r>
      <w:r>
        <w:rPr>
          <w:spacing w:val="-2"/>
        </w:rPr>
        <w:t xml:space="preserve"> </w:t>
      </w:r>
      <w:r>
        <w:t>strength</w:t>
      </w:r>
      <w:r w:rsidR="009E0DCE">
        <w:t>s</w:t>
      </w:r>
      <w:r>
        <w:rPr>
          <w:spacing w:val="-3"/>
        </w:rPr>
        <w:t xml:space="preserve"> </w:t>
      </w:r>
      <w:r>
        <w:t>and</w:t>
      </w:r>
      <w:r>
        <w:rPr>
          <w:spacing w:val="-3"/>
        </w:rPr>
        <w:t xml:space="preserve"> </w:t>
      </w:r>
      <w:r>
        <w:t>limitations</w:t>
      </w:r>
    </w:p>
    <w:p w14:paraId="2A81DEC9" w14:textId="77777777" w:rsidR="00BF61CB" w:rsidRDefault="007C5253" w:rsidP="00716C63">
      <w:pPr>
        <w:pStyle w:val="SyllabusListParagraph"/>
        <w:numPr>
          <w:ilvl w:val="1"/>
          <w:numId w:val="22"/>
        </w:numPr>
      </w:pPr>
      <w:r>
        <w:t>random</w:t>
      </w:r>
      <w:r>
        <w:rPr>
          <w:spacing w:val="-2"/>
        </w:rPr>
        <w:t xml:space="preserve"> </w:t>
      </w:r>
      <w:r>
        <w:t>allocation</w:t>
      </w:r>
    </w:p>
    <w:p w14:paraId="08850E28" w14:textId="77777777" w:rsidR="00BF61CB" w:rsidRDefault="007C5253" w:rsidP="00716C63">
      <w:pPr>
        <w:pStyle w:val="SyllabusListParagraph"/>
        <w:numPr>
          <w:ilvl w:val="0"/>
          <w:numId w:val="24"/>
        </w:numPr>
        <w:spacing w:after="0"/>
        <w:rPr>
          <w:rFonts w:ascii="Symbol" w:hAnsi="Symbol" w:hint="eastAsia"/>
        </w:rPr>
      </w:pPr>
      <w:r>
        <w:t>sources</w:t>
      </w:r>
      <w:r>
        <w:rPr>
          <w:spacing w:val="-4"/>
        </w:rPr>
        <w:t xml:space="preserve"> </w:t>
      </w:r>
      <w:r w:rsidRPr="002C6752">
        <w:rPr>
          <w:spacing w:val="-1"/>
        </w:rPr>
        <w:t>and</w:t>
      </w:r>
      <w:r>
        <w:rPr>
          <w:spacing w:val="-2"/>
        </w:rPr>
        <w:t xml:space="preserve"> </w:t>
      </w:r>
      <w:r>
        <w:t>effects</w:t>
      </w:r>
      <w:r>
        <w:rPr>
          <w:spacing w:val="-4"/>
        </w:rPr>
        <w:t xml:space="preserve"> </w:t>
      </w:r>
      <w:r>
        <w:t>of</w:t>
      </w:r>
      <w:r>
        <w:rPr>
          <w:spacing w:val="-4"/>
        </w:rPr>
        <w:t xml:space="preserve"> </w:t>
      </w:r>
      <w:r>
        <w:t>extraneous</w:t>
      </w:r>
      <w:r>
        <w:rPr>
          <w:spacing w:val="-4"/>
        </w:rPr>
        <w:t xml:space="preserve"> </w:t>
      </w:r>
      <w:r>
        <w:t>variables</w:t>
      </w:r>
      <w:r>
        <w:rPr>
          <w:spacing w:val="-3"/>
        </w:rPr>
        <w:t xml:space="preserve"> </w:t>
      </w:r>
      <w:r>
        <w:t>and</w:t>
      </w:r>
      <w:r>
        <w:rPr>
          <w:spacing w:val="-2"/>
        </w:rPr>
        <w:t xml:space="preserve"> </w:t>
      </w:r>
      <w:r>
        <w:t>confounding</w:t>
      </w:r>
      <w:r>
        <w:rPr>
          <w:spacing w:val="-3"/>
        </w:rPr>
        <w:t xml:space="preserve"> </w:t>
      </w:r>
      <w:r>
        <w:t>variables</w:t>
      </w:r>
    </w:p>
    <w:p w14:paraId="116669D4" w14:textId="77777777" w:rsidR="00864BA0" w:rsidRDefault="00864BA0" w:rsidP="00864BA0">
      <w:pPr>
        <w:pStyle w:val="SyllabusListParagraph"/>
        <w:numPr>
          <w:ilvl w:val="1"/>
          <w:numId w:val="24"/>
        </w:numPr>
        <w:spacing w:after="0"/>
      </w:pPr>
      <w:r>
        <w:t>placebo effect</w:t>
      </w:r>
    </w:p>
    <w:p w14:paraId="737CC2C2" w14:textId="77777777" w:rsidR="00BF61CB" w:rsidRDefault="007C5253" w:rsidP="00716C63">
      <w:pPr>
        <w:pStyle w:val="SyllabusListParagraph"/>
        <w:numPr>
          <w:ilvl w:val="1"/>
          <w:numId w:val="24"/>
        </w:numPr>
        <w:spacing w:after="0"/>
      </w:pPr>
      <w:r>
        <w:t>experimenter</w:t>
      </w:r>
      <w:r w:rsidRPr="00916FFB">
        <w:t xml:space="preserve"> </w:t>
      </w:r>
      <w:r>
        <w:t>effect</w:t>
      </w:r>
    </w:p>
    <w:p w14:paraId="14488F74" w14:textId="77777777" w:rsidR="00BF61CB" w:rsidRDefault="007C5253" w:rsidP="00716C63">
      <w:pPr>
        <w:pStyle w:val="SyllabusListParagraph"/>
        <w:numPr>
          <w:ilvl w:val="1"/>
          <w:numId w:val="24"/>
        </w:numPr>
      </w:pPr>
      <w:r>
        <w:t>demand</w:t>
      </w:r>
      <w:r>
        <w:rPr>
          <w:spacing w:val="-4"/>
        </w:rPr>
        <w:t xml:space="preserve"> </w:t>
      </w:r>
      <w:r>
        <w:t>characteristics</w:t>
      </w:r>
    </w:p>
    <w:p w14:paraId="3EB41C19" w14:textId="77777777" w:rsidR="00BF61CB" w:rsidRDefault="007C5253" w:rsidP="00716C63">
      <w:pPr>
        <w:pStyle w:val="SyllabusListParagraph"/>
        <w:numPr>
          <w:ilvl w:val="0"/>
          <w:numId w:val="25"/>
        </w:numPr>
        <w:spacing w:after="0"/>
        <w:rPr>
          <w:rFonts w:ascii="Symbol" w:hAnsi="Symbol" w:hint="eastAsia"/>
        </w:rPr>
      </w:pPr>
      <w:r w:rsidRPr="002C6752">
        <w:rPr>
          <w:spacing w:val="-1"/>
        </w:rPr>
        <w:t>minimise</w:t>
      </w:r>
      <w:r>
        <w:rPr>
          <w:spacing w:val="-2"/>
        </w:rPr>
        <w:t xml:space="preserve"> </w:t>
      </w:r>
      <w:r>
        <w:t>the</w:t>
      </w:r>
      <w:r>
        <w:rPr>
          <w:spacing w:val="-2"/>
        </w:rPr>
        <w:t xml:space="preserve"> </w:t>
      </w:r>
      <w:r>
        <w:t>effects</w:t>
      </w:r>
      <w:r>
        <w:rPr>
          <w:spacing w:val="-4"/>
        </w:rPr>
        <w:t xml:space="preserve"> </w:t>
      </w:r>
      <w:r>
        <w:t>of</w:t>
      </w:r>
      <w:r>
        <w:rPr>
          <w:spacing w:val="-4"/>
        </w:rPr>
        <w:t xml:space="preserve"> </w:t>
      </w:r>
      <w:r>
        <w:t>extraneous</w:t>
      </w:r>
      <w:r>
        <w:rPr>
          <w:spacing w:val="-3"/>
        </w:rPr>
        <w:t xml:space="preserve"> </w:t>
      </w:r>
      <w:r>
        <w:t>and</w:t>
      </w:r>
      <w:r>
        <w:rPr>
          <w:spacing w:val="-3"/>
        </w:rPr>
        <w:t xml:space="preserve"> </w:t>
      </w:r>
      <w:r>
        <w:t>confounding</w:t>
      </w:r>
      <w:r>
        <w:rPr>
          <w:spacing w:val="-4"/>
        </w:rPr>
        <w:t xml:space="preserve"> </w:t>
      </w:r>
      <w:r>
        <w:t>variables</w:t>
      </w:r>
    </w:p>
    <w:p w14:paraId="295519C1" w14:textId="77777777" w:rsidR="00864BA0" w:rsidRDefault="007C5253" w:rsidP="00864BA0">
      <w:pPr>
        <w:pStyle w:val="SyllabusListParagraph"/>
        <w:numPr>
          <w:ilvl w:val="1"/>
          <w:numId w:val="25"/>
        </w:numPr>
        <w:spacing w:after="0"/>
      </w:pPr>
      <w:r>
        <w:t>random</w:t>
      </w:r>
      <w:r w:rsidRPr="00916FFB">
        <w:t xml:space="preserve"> </w:t>
      </w:r>
      <w:r>
        <w:t>allocation</w:t>
      </w:r>
      <w:r w:rsidRPr="00916FFB">
        <w:t xml:space="preserve"> </w:t>
      </w:r>
      <w:r>
        <w:t>of</w:t>
      </w:r>
      <w:r w:rsidRPr="00916FFB">
        <w:t xml:space="preserve"> </w:t>
      </w:r>
      <w:r>
        <w:t>participants</w:t>
      </w:r>
    </w:p>
    <w:p w14:paraId="1EA6C573" w14:textId="40C9C7FF" w:rsidR="00BF61CB" w:rsidRDefault="00864BA0" w:rsidP="00716C63">
      <w:pPr>
        <w:pStyle w:val="SyllabusListParagraph"/>
        <w:numPr>
          <w:ilvl w:val="1"/>
          <w:numId w:val="25"/>
        </w:numPr>
        <w:spacing w:after="0"/>
      </w:pPr>
      <w:r>
        <w:t>use of a placebo</w:t>
      </w:r>
    </w:p>
    <w:p w14:paraId="7EF1827F" w14:textId="609B0F84" w:rsidR="00BF61CB" w:rsidRDefault="007C5253" w:rsidP="00716C63">
      <w:pPr>
        <w:pStyle w:val="SyllabusListParagraph"/>
        <w:numPr>
          <w:ilvl w:val="1"/>
          <w:numId w:val="25"/>
        </w:numPr>
        <w:spacing w:after="0"/>
      </w:pPr>
      <w:r>
        <w:t>single-blind</w:t>
      </w:r>
      <w:r w:rsidRPr="00916FFB">
        <w:t xml:space="preserve"> </w:t>
      </w:r>
      <w:r w:rsidR="00864BA0">
        <w:t xml:space="preserve">and double-blind </w:t>
      </w:r>
      <w:r>
        <w:t>procedures</w:t>
      </w:r>
    </w:p>
    <w:p w14:paraId="12284B69" w14:textId="77777777" w:rsidR="00BF61CB" w:rsidRDefault="007C5253" w:rsidP="00716C63">
      <w:pPr>
        <w:pStyle w:val="SyllabusListParagraph"/>
        <w:numPr>
          <w:ilvl w:val="1"/>
          <w:numId w:val="25"/>
        </w:numPr>
      </w:pPr>
      <w:r>
        <w:t>standardisation</w:t>
      </w:r>
      <w:r>
        <w:rPr>
          <w:spacing w:val="-6"/>
        </w:rPr>
        <w:t xml:space="preserve"> </w:t>
      </w:r>
      <w:r>
        <w:t>of</w:t>
      </w:r>
      <w:r>
        <w:rPr>
          <w:spacing w:val="-2"/>
        </w:rPr>
        <w:t xml:space="preserve"> </w:t>
      </w:r>
      <w:r>
        <w:t>procedures</w:t>
      </w:r>
      <w:r>
        <w:rPr>
          <w:spacing w:val="-3"/>
        </w:rPr>
        <w:t xml:space="preserve"> </w:t>
      </w:r>
      <w:r>
        <w:t>and</w:t>
      </w:r>
      <w:r>
        <w:rPr>
          <w:spacing w:val="-3"/>
        </w:rPr>
        <w:t xml:space="preserve"> </w:t>
      </w:r>
      <w:r>
        <w:t>instructions</w:t>
      </w:r>
    </w:p>
    <w:p w14:paraId="2EE1A5A1" w14:textId="77777777" w:rsidR="00BF61CB" w:rsidRDefault="007C5253" w:rsidP="00562036">
      <w:pPr>
        <w:pStyle w:val="SyllabusHeading4"/>
      </w:pPr>
      <w:r>
        <w:t>Data</w:t>
      </w:r>
      <w:r>
        <w:rPr>
          <w:spacing w:val="-4"/>
        </w:rPr>
        <w:t xml:space="preserve"> </w:t>
      </w:r>
      <w:r>
        <w:t>collection</w:t>
      </w:r>
    </w:p>
    <w:p w14:paraId="219BEAF4" w14:textId="77777777" w:rsidR="00BF61CB" w:rsidRPr="00172C0D" w:rsidRDefault="007C5253" w:rsidP="00716C63">
      <w:pPr>
        <w:pStyle w:val="SyllabusListParagraph"/>
        <w:numPr>
          <w:ilvl w:val="0"/>
          <w:numId w:val="26"/>
        </w:numPr>
        <w:spacing w:after="0"/>
        <w:rPr>
          <w:rFonts w:cstheme="minorHAnsi"/>
        </w:rPr>
      </w:pPr>
      <w:r w:rsidRPr="002C6752">
        <w:rPr>
          <w:spacing w:val="-1"/>
        </w:rPr>
        <w:t>types</w:t>
      </w:r>
      <w:r>
        <w:rPr>
          <w:spacing w:val="-3"/>
        </w:rPr>
        <w:t xml:space="preserve"> </w:t>
      </w:r>
      <w:r>
        <w:t xml:space="preserve">of </w:t>
      </w:r>
      <w:r w:rsidRPr="00172C0D">
        <w:rPr>
          <w:rFonts w:cstheme="minorHAnsi"/>
        </w:rPr>
        <w:t>data</w:t>
      </w:r>
    </w:p>
    <w:p w14:paraId="759167D5" w14:textId="77777777" w:rsidR="00BF61CB" w:rsidRPr="00172C0D" w:rsidRDefault="007C5253" w:rsidP="00716C63">
      <w:pPr>
        <w:pStyle w:val="SyllabusListParagraph"/>
        <w:numPr>
          <w:ilvl w:val="1"/>
          <w:numId w:val="26"/>
        </w:numPr>
        <w:spacing w:after="0"/>
        <w:rPr>
          <w:rFonts w:cstheme="minorHAnsi"/>
        </w:rPr>
      </w:pPr>
      <w:r>
        <w:t>qualitative</w:t>
      </w:r>
      <w:r w:rsidRPr="00916FFB">
        <w:t xml:space="preserve"> </w:t>
      </w:r>
      <w:r>
        <w:t>data</w:t>
      </w:r>
    </w:p>
    <w:p w14:paraId="6649445F" w14:textId="77777777" w:rsidR="00BF61CB" w:rsidRPr="00172C0D" w:rsidRDefault="007C5253" w:rsidP="00716C63">
      <w:pPr>
        <w:pStyle w:val="SyllabusListParagraph"/>
        <w:numPr>
          <w:ilvl w:val="1"/>
          <w:numId w:val="26"/>
        </w:numPr>
        <w:rPr>
          <w:rFonts w:cstheme="minorHAnsi"/>
        </w:rPr>
      </w:pPr>
      <w:r w:rsidRPr="00172C0D">
        <w:rPr>
          <w:rFonts w:cstheme="minorHAnsi"/>
        </w:rPr>
        <w:t>quantitative</w:t>
      </w:r>
      <w:r w:rsidRPr="00172C0D">
        <w:rPr>
          <w:rFonts w:cstheme="minorHAnsi"/>
          <w:spacing w:val="-4"/>
        </w:rPr>
        <w:t xml:space="preserve"> </w:t>
      </w:r>
      <w:r w:rsidRPr="00172C0D">
        <w:rPr>
          <w:rFonts w:cstheme="minorHAnsi"/>
        </w:rPr>
        <w:t>data</w:t>
      </w:r>
    </w:p>
    <w:p w14:paraId="23D0E33B" w14:textId="11CDD612" w:rsidR="00BF61CB" w:rsidRPr="00172C0D" w:rsidRDefault="007C5253" w:rsidP="00716C63">
      <w:pPr>
        <w:pStyle w:val="SyllabusListParagraph"/>
        <w:numPr>
          <w:ilvl w:val="0"/>
          <w:numId w:val="27"/>
        </w:numPr>
        <w:spacing w:after="0"/>
        <w:rPr>
          <w:rFonts w:cstheme="minorHAnsi"/>
        </w:rPr>
      </w:pPr>
      <w:r w:rsidRPr="00172C0D">
        <w:rPr>
          <w:rFonts w:cstheme="minorHAnsi"/>
          <w:spacing w:val="-1"/>
        </w:rPr>
        <w:t>methods</w:t>
      </w:r>
      <w:r w:rsidRPr="00172C0D">
        <w:rPr>
          <w:rFonts w:cstheme="minorHAnsi"/>
          <w:spacing w:val="-4"/>
        </w:rPr>
        <w:t xml:space="preserve"> </w:t>
      </w:r>
      <w:r w:rsidRPr="00172C0D">
        <w:rPr>
          <w:rFonts w:cstheme="minorHAnsi"/>
        </w:rPr>
        <w:t>of</w:t>
      </w:r>
      <w:r w:rsidRPr="00172C0D">
        <w:rPr>
          <w:rFonts w:cstheme="minorHAnsi"/>
          <w:spacing w:val="-1"/>
        </w:rPr>
        <w:t xml:space="preserve"> </w:t>
      </w:r>
      <w:r w:rsidRPr="00172C0D">
        <w:rPr>
          <w:rFonts w:cstheme="minorHAnsi"/>
        </w:rPr>
        <w:t>data</w:t>
      </w:r>
      <w:r w:rsidRPr="00172C0D">
        <w:rPr>
          <w:rFonts w:cstheme="minorHAnsi"/>
          <w:spacing w:val="-3"/>
        </w:rPr>
        <w:t xml:space="preserve"> </w:t>
      </w:r>
      <w:r w:rsidRPr="00172C0D">
        <w:rPr>
          <w:rFonts w:cstheme="minorHAnsi"/>
        </w:rPr>
        <w:t>collection</w:t>
      </w:r>
      <w:r w:rsidRPr="00172C0D">
        <w:rPr>
          <w:rFonts w:cstheme="minorHAnsi"/>
          <w:spacing w:val="-5"/>
        </w:rPr>
        <w:t xml:space="preserve"> </w:t>
      </w:r>
      <w:r w:rsidRPr="00172C0D">
        <w:rPr>
          <w:rFonts w:cstheme="minorHAnsi"/>
        </w:rPr>
        <w:t>– application,</w:t>
      </w:r>
      <w:r w:rsidRPr="00172C0D">
        <w:rPr>
          <w:rFonts w:cstheme="minorHAnsi"/>
          <w:spacing w:val="-1"/>
        </w:rPr>
        <w:t xml:space="preserve"> </w:t>
      </w:r>
      <w:r w:rsidRPr="00172C0D">
        <w:rPr>
          <w:rFonts w:cstheme="minorHAnsi"/>
        </w:rPr>
        <w:t>strength</w:t>
      </w:r>
      <w:r w:rsidR="009E0DCE">
        <w:rPr>
          <w:rFonts w:cstheme="minorHAnsi"/>
        </w:rPr>
        <w:t>s</w:t>
      </w:r>
      <w:r w:rsidRPr="00172C0D">
        <w:rPr>
          <w:rFonts w:cstheme="minorHAnsi"/>
          <w:spacing w:val="-3"/>
        </w:rPr>
        <w:t xml:space="preserve"> </w:t>
      </w:r>
      <w:r w:rsidRPr="00172C0D">
        <w:rPr>
          <w:rFonts w:cstheme="minorHAnsi"/>
        </w:rPr>
        <w:t>and</w:t>
      </w:r>
      <w:r w:rsidRPr="00172C0D">
        <w:rPr>
          <w:rFonts w:cstheme="minorHAnsi"/>
          <w:spacing w:val="-4"/>
        </w:rPr>
        <w:t xml:space="preserve"> </w:t>
      </w:r>
      <w:r w:rsidRPr="00172C0D">
        <w:rPr>
          <w:rFonts w:cstheme="minorHAnsi"/>
        </w:rPr>
        <w:t>limitations</w:t>
      </w:r>
    </w:p>
    <w:p w14:paraId="1FAA056F" w14:textId="77777777" w:rsidR="00BF61CB" w:rsidRPr="00172C0D" w:rsidRDefault="007C5253" w:rsidP="00716C63">
      <w:pPr>
        <w:pStyle w:val="SyllabusListParagraph"/>
        <w:numPr>
          <w:ilvl w:val="1"/>
          <w:numId w:val="27"/>
        </w:numPr>
        <w:spacing w:after="0"/>
        <w:rPr>
          <w:rFonts w:cstheme="minorHAnsi"/>
        </w:rPr>
      </w:pPr>
      <w:r w:rsidRPr="00172C0D">
        <w:rPr>
          <w:rFonts w:cstheme="minorHAnsi"/>
        </w:rPr>
        <w:t>qualitative</w:t>
      </w:r>
    </w:p>
    <w:p w14:paraId="589F333D" w14:textId="6DAD6913" w:rsidR="00BF61CB" w:rsidRPr="00172C0D" w:rsidRDefault="007C5253" w:rsidP="00716C63">
      <w:pPr>
        <w:pStyle w:val="SyllabusListParagraph"/>
        <w:numPr>
          <w:ilvl w:val="2"/>
          <w:numId w:val="27"/>
        </w:numPr>
        <w:spacing w:after="0"/>
        <w:rPr>
          <w:rFonts w:cstheme="minorHAnsi"/>
        </w:rPr>
      </w:pPr>
      <w:r w:rsidRPr="00172C0D">
        <w:rPr>
          <w:rFonts w:cstheme="minorHAnsi"/>
        </w:rPr>
        <w:t xml:space="preserve">interviews </w:t>
      </w:r>
      <w:r w:rsidR="00C17E7D" w:rsidRPr="00172C0D">
        <w:rPr>
          <w:rFonts w:cstheme="minorHAnsi"/>
        </w:rPr>
        <w:t xml:space="preserve">– </w:t>
      </w:r>
      <w:r w:rsidRPr="00172C0D">
        <w:rPr>
          <w:rFonts w:cstheme="minorHAnsi"/>
        </w:rPr>
        <w:t>focus group and individual; structured, semi-structured</w:t>
      </w:r>
    </w:p>
    <w:p w14:paraId="6E7D82AD" w14:textId="77777777" w:rsidR="00BF61CB" w:rsidRPr="00172C0D" w:rsidRDefault="007C5253" w:rsidP="00716C63">
      <w:pPr>
        <w:pStyle w:val="SyllabusListParagraph"/>
        <w:numPr>
          <w:ilvl w:val="2"/>
          <w:numId w:val="27"/>
        </w:numPr>
        <w:spacing w:after="0"/>
        <w:rPr>
          <w:rFonts w:cstheme="minorHAnsi"/>
        </w:rPr>
      </w:pPr>
      <w:r w:rsidRPr="00172C0D">
        <w:rPr>
          <w:rFonts w:cstheme="minorHAnsi"/>
        </w:rPr>
        <w:t>open-ended</w:t>
      </w:r>
      <w:r w:rsidRPr="00172C0D">
        <w:rPr>
          <w:rFonts w:cstheme="minorHAnsi"/>
          <w:spacing w:val="-3"/>
        </w:rPr>
        <w:t xml:space="preserve"> </w:t>
      </w:r>
      <w:r w:rsidRPr="00172C0D">
        <w:rPr>
          <w:rFonts w:cstheme="minorHAnsi"/>
        </w:rPr>
        <w:t>survey</w:t>
      </w:r>
    </w:p>
    <w:p w14:paraId="600B06AE" w14:textId="77777777" w:rsidR="00BF61CB" w:rsidRDefault="007C5253" w:rsidP="00716C63">
      <w:pPr>
        <w:pStyle w:val="SyllabusListParagraph"/>
        <w:numPr>
          <w:ilvl w:val="1"/>
          <w:numId w:val="27"/>
        </w:numPr>
        <w:spacing w:after="0"/>
      </w:pPr>
      <w:r>
        <w:t>quantitative</w:t>
      </w:r>
    </w:p>
    <w:p w14:paraId="7A264C1B" w14:textId="4E1F0A08" w:rsidR="00BF61CB" w:rsidRDefault="007C5253" w:rsidP="00716C63">
      <w:pPr>
        <w:pStyle w:val="SyllabusListParagraph"/>
        <w:numPr>
          <w:ilvl w:val="2"/>
          <w:numId w:val="27"/>
        </w:numPr>
        <w:spacing w:after="0"/>
      </w:pPr>
      <w:r>
        <w:t>objective</w:t>
      </w:r>
      <w:r>
        <w:rPr>
          <w:spacing w:val="-5"/>
        </w:rPr>
        <w:t xml:space="preserve"> </w:t>
      </w:r>
      <w:r>
        <w:t>physiological</w:t>
      </w:r>
      <w:r>
        <w:rPr>
          <w:spacing w:val="-4"/>
        </w:rPr>
        <w:t xml:space="preserve"> </w:t>
      </w:r>
      <w:r>
        <w:t>measures</w:t>
      </w:r>
      <w:r>
        <w:rPr>
          <w:spacing w:val="-2"/>
        </w:rPr>
        <w:t xml:space="preserve"> </w:t>
      </w:r>
      <w:r>
        <w:t>–</w:t>
      </w:r>
      <w:r>
        <w:rPr>
          <w:spacing w:val="-4"/>
        </w:rPr>
        <w:t xml:space="preserve"> </w:t>
      </w:r>
      <w:r>
        <w:t>heart</w:t>
      </w:r>
      <w:r>
        <w:rPr>
          <w:spacing w:val="-1"/>
        </w:rPr>
        <w:t xml:space="preserve"> </w:t>
      </w:r>
      <w:r>
        <w:t>rate,</w:t>
      </w:r>
      <w:r>
        <w:rPr>
          <w:spacing w:val="-5"/>
        </w:rPr>
        <w:t xml:space="preserve"> </w:t>
      </w:r>
      <w:r>
        <w:t>breathing</w:t>
      </w:r>
      <w:r>
        <w:rPr>
          <w:spacing w:val="-3"/>
        </w:rPr>
        <w:t xml:space="preserve"> </w:t>
      </w:r>
      <w:r>
        <w:t>rate,</w:t>
      </w:r>
      <w:r>
        <w:rPr>
          <w:spacing w:val="-2"/>
        </w:rPr>
        <w:t xml:space="preserve"> </w:t>
      </w:r>
      <w:r>
        <w:t>galvanic</w:t>
      </w:r>
      <w:r>
        <w:rPr>
          <w:spacing w:val="-2"/>
        </w:rPr>
        <w:t xml:space="preserve"> </w:t>
      </w:r>
      <w:r>
        <w:t>skin</w:t>
      </w:r>
      <w:r>
        <w:rPr>
          <w:spacing w:val="-4"/>
        </w:rPr>
        <w:t xml:space="preserve"> </w:t>
      </w:r>
      <w:r>
        <w:t>response</w:t>
      </w:r>
      <w:r w:rsidR="009A502C">
        <w:rPr>
          <w:spacing w:val="-1"/>
        </w:rPr>
        <w:t xml:space="preserve"> </w:t>
      </w:r>
      <w:r>
        <w:t>(GSR)</w:t>
      </w:r>
    </w:p>
    <w:p w14:paraId="2A4297D4" w14:textId="735C93CC" w:rsidR="00BF61CB" w:rsidRDefault="007C5253" w:rsidP="00716C63">
      <w:pPr>
        <w:pStyle w:val="SyllabusListParagraph"/>
        <w:numPr>
          <w:ilvl w:val="2"/>
          <w:numId w:val="27"/>
        </w:numPr>
        <w:spacing w:after="0"/>
      </w:pPr>
      <w:r>
        <w:t>subjective</w:t>
      </w:r>
      <w:r>
        <w:rPr>
          <w:spacing w:val="-4"/>
        </w:rPr>
        <w:t xml:space="preserve"> </w:t>
      </w:r>
      <w:r>
        <w:t>measures</w:t>
      </w:r>
      <w:r>
        <w:rPr>
          <w:spacing w:val="-2"/>
        </w:rPr>
        <w:t xml:space="preserve"> </w:t>
      </w:r>
      <w:r>
        <w:t>–</w:t>
      </w:r>
      <w:r>
        <w:rPr>
          <w:spacing w:val="-4"/>
        </w:rPr>
        <w:t xml:space="preserve"> </w:t>
      </w:r>
      <w:r>
        <w:t>rating</w:t>
      </w:r>
      <w:r>
        <w:rPr>
          <w:spacing w:val="-3"/>
        </w:rPr>
        <w:t xml:space="preserve"> </w:t>
      </w:r>
      <w:r>
        <w:t>scales,</w:t>
      </w:r>
      <w:r>
        <w:rPr>
          <w:spacing w:val="-2"/>
        </w:rPr>
        <w:t xml:space="preserve"> </w:t>
      </w:r>
      <w:r>
        <w:t>such</w:t>
      </w:r>
      <w:r>
        <w:rPr>
          <w:spacing w:val="-2"/>
        </w:rPr>
        <w:t xml:space="preserve"> </w:t>
      </w:r>
      <w:r>
        <w:t>as</w:t>
      </w:r>
      <w:r>
        <w:rPr>
          <w:spacing w:val="-2"/>
        </w:rPr>
        <w:t xml:space="preserve"> </w:t>
      </w:r>
      <w:r>
        <w:t>Likert</w:t>
      </w:r>
      <w:r>
        <w:rPr>
          <w:spacing w:val="-4"/>
        </w:rPr>
        <w:t xml:space="preserve"> </w:t>
      </w:r>
      <w:r>
        <w:t>scales</w:t>
      </w:r>
    </w:p>
    <w:p w14:paraId="57C768C5" w14:textId="77777777" w:rsidR="00BF61CB" w:rsidRDefault="007C5253" w:rsidP="00716C63">
      <w:pPr>
        <w:pStyle w:val="SyllabusListParagraph"/>
        <w:numPr>
          <w:ilvl w:val="1"/>
          <w:numId w:val="27"/>
        </w:numPr>
      </w:pPr>
      <w:r>
        <w:t>mixed</w:t>
      </w:r>
      <w:r>
        <w:rPr>
          <w:spacing w:val="-5"/>
        </w:rPr>
        <w:t xml:space="preserve"> </w:t>
      </w:r>
      <w:r>
        <w:t>methods</w:t>
      </w:r>
      <w:r>
        <w:rPr>
          <w:spacing w:val="-4"/>
        </w:rPr>
        <w:t xml:space="preserve"> </w:t>
      </w:r>
      <w:r>
        <w:t>–</w:t>
      </w:r>
      <w:r>
        <w:rPr>
          <w:spacing w:val="-2"/>
        </w:rPr>
        <w:t xml:space="preserve"> </w:t>
      </w:r>
      <w:r>
        <w:t>data</w:t>
      </w:r>
      <w:r>
        <w:rPr>
          <w:spacing w:val="-1"/>
        </w:rPr>
        <w:t xml:space="preserve"> </w:t>
      </w:r>
      <w:r>
        <w:t>collection</w:t>
      </w:r>
      <w:r>
        <w:rPr>
          <w:spacing w:val="-3"/>
        </w:rPr>
        <w:t xml:space="preserve"> </w:t>
      </w:r>
      <w:r>
        <w:t>may</w:t>
      </w:r>
      <w:r>
        <w:rPr>
          <w:spacing w:val="-1"/>
        </w:rPr>
        <w:t xml:space="preserve"> </w:t>
      </w:r>
      <w:r>
        <w:t>be</w:t>
      </w:r>
      <w:r>
        <w:rPr>
          <w:spacing w:val="-1"/>
        </w:rPr>
        <w:t xml:space="preserve"> </w:t>
      </w:r>
      <w:r>
        <w:t>a</w:t>
      </w:r>
      <w:r>
        <w:rPr>
          <w:spacing w:val="-2"/>
        </w:rPr>
        <w:t xml:space="preserve"> </w:t>
      </w:r>
      <w:r>
        <w:t>combination</w:t>
      </w:r>
      <w:r>
        <w:rPr>
          <w:spacing w:val="-2"/>
        </w:rPr>
        <w:t xml:space="preserve"> </w:t>
      </w:r>
      <w:r>
        <w:t>of</w:t>
      </w:r>
      <w:r>
        <w:rPr>
          <w:spacing w:val="-4"/>
        </w:rPr>
        <w:t xml:space="preserve"> </w:t>
      </w:r>
      <w:r>
        <w:t>qualitative</w:t>
      </w:r>
      <w:r>
        <w:rPr>
          <w:spacing w:val="-1"/>
        </w:rPr>
        <w:t xml:space="preserve"> </w:t>
      </w:r>
      <w:r>
        <w:t>and</w:t>
      </w:r>
      <w:r>
        <w:rPr>
          <w:spacing w:val="-3"/>
        </w:rPr>
        <w:t xml:space="preserve"> </w:t>
      </w:r>
      <w:r>
        <w:t>quantitative</w:t>
      </w:r>
      <w:r>
        <w:rPr>
          <w:spacing w:val="-1"/>
        </w:rPr>
        <w:t xml:space="preserve"> </w:t>
      </w:r>
      <w:r>
        <w:t>data</w:t>
      </w:r>
    </w:p>
    <w:p w14:paraId="180B35B8" w14:textId="77777777" w:rsidR="00BF61CB" w:rsidRPr="00172C0D" w:rsidRDefault="007C5253" w:rsidP="00716C63">
      <w:pPr>
        <w:pStyle w:val="SyllabusListParagraph"/>
        <w:numPr>
          <w:ilvl w:val="0"/>
          <w:numId w:val="28"/>
        </w:numPr>
        <w:rPr>
          <w:rFonts w:cstheme="minorHAnsi"/>
        </w:rPr>
      </w:pPr>
      <w:r w:rsidRPr="002C6752">
        <w:rPr>
          <w:spacing w:val="-1"/>
        </w:rPr>
        <w:t>differences</w:t>
      </w:r>
      <w:r>
        <w:rPr>
          <w:spacing w:val="-4"/>
        </w:rPr>
        <w:t xml:space="preserve"> </w:t>
      </w:r>
      <w:r>
        <w:t>between</w:t>
      </w:r>
      <w:r>
        <w:rPr>
          <w:spacing w:val="-4"/>
        </w:rPr>
        <w:t xml:space="preserve"> </w:t>
      </w:r>
      <w:r>
        <w:t>subjective</w:t>
      </w:r>
      <w:r>
        <w:rPr>
          <w:spacing w:val="-4"/>
        </w:rPr>
        <w:t xml:space="preserve"> </w:t>
      </w:r>
      <w:r>
        <w:t>and</w:t>
      </w:r>
      <w:r>
        <w:rPr>
          <w:spacing w:val="-2"/>
        </w:rPr>
        <w:t xml:space="preserve"> </w:t>
      </w:r>
      <w:r w:rsidRPr="00172C0D">
        <w:rPr>
          <w:rFonts w:cstheme="minorHAnsi"/>
        </w:rPr>
        <w:t>objective</w:t>
      </w:r>
      <w:r w:rsidRPr="00172C0D">
        <w:rPr>
          <w:rFonts w:cstheme="minorHAnsi"/>
          <w:spacing w:val="-1"/>
        </w:rPr>
        <w:t xml:space="preserve"> </w:t>
      </w:r>
      <w:r w:rsidRPr="00172C0D">
        <w:rPr>
          <w:rFonts w:cstheme="minorHAnsi"/>
        </w:rPr>
        <w:t>data</w:t>
      </w:r>
    </w:p>
    <w:p w14:paraId="011899C2" w14:textId="77777777" w:rsidR="00BF61CB" w:rsidRDefault="007C5253" w:rsidP="00562036">
      <w:pPr>
        <w:pStyle w:val="SyllabusHeading4"/>
      </w:pPr>
      <w:r>
        <w:t>Processing</w:t>
      </w:r>
      <w:r>
        <w:rPr>
          <w:spacing w:val="-2"/>
        </w:rPr>
        <w:t xml:space="preserve"> </w:t>
      </w:r>
      <w:r>
        <w:t>and</w:t>
      </w:r>
      <w:r>
        <w:rPr>
          <w:spacing w:val="-3"/>
        </w:rPr>
        <w:t xml:space="preserve"> </w:t>
      </w:r>
      <w:r>
        <w:t>analysing</w:t>
      </w:r>
      <w:r>
        <w:rPr>
          <w:spacing w:val="-2"/>
        </w:rPr>
        <w:t xml:space="preserve"> </w:t>
      </w:r>
      <w:r>
        <w:t>data</w:t>
      </w:r>
    </w:p>
    <w:p w14:paraId="27CF46A6" w14:textId="77777777" w:rsidR="00BF61CB" w:rsidRPr="00172C0D" w:rsidRDefault="007C5253" w:rsidP="00716C63">
      <w:pPr>
        <w:pStyle w:val="SyllabusListParagraph"/>
        <w:numPr>
          <w:ilvl w:val="0"/>
          <w:numId w:val="29"/>
        </w:numPr>
        <w:spacing w:after="0"/>
        <w:rPr>
          <w:rFonts w:cstheme="minorHAnsi"/>
        </w:rPr>
      </w:pPr>
      <w:r w:rsidRPr="002C6752">
        <w:rPr>
          <w:spacing w:val="-1"/>
        </w:rPr>
        <w:t>construct</w:t>
      </w:r>
      <w:r>
        <w:rPr>
          <w:spacing w:val="-2"/>
        </w:rPr>
        <w:t xml:space="preserve"> </w:t>
      </w:r>
      <w:r>
        <w:t>and</w:t>
      </w:r>
      <w:r>
        <w:rPr>
          <w:spacing w:val="-3"/>
        </w:rPr>
        <w:t xml:space="preserve"> </w:t>
      </w:r>
      <w:r>
        <w:t>interpret</w:t>
      </w:r>
      <w:r>
        <w:rPr>
          <w:spacing w:val="-1"/>
        </w:rPr>
        <w:t xml:space="preserve"> </w:t>
      </w:r>
      <w:r>
        <w:t>data</w:t>
      </w:r>
      <w:r>
        <w:rPr>
          <w:spacing w:val="-2"/>
        </w:rPr>
        <w:t xml:space="preserve"> </w:t>
      </w:r>
      <w:r>
        <w:t>displays</w:t>
      </w:r>
    </w:p>
    <w:p w14:paraId="55D6175C" w14:textId="00B7BC19" w:rsidR="00BF61CB" w:rsidRDefault="007C5253" w:rsidP="00716C63">
      <w:pPr>
        <w:pStyle w:val="SyllabusListParagraph"/>
        <w:numPr>
          <w:ilvl w:val="1"/>
          <w:numId w:val="29"/>
        </w:numPr>
        <w:spacing w:after="0"/>
      </w:pPr>
      <w:r>
        <w:t>graphs</w:t>
      </w:r>
      <w:r w:rsidRPr="00916FFB">
        <w:t xml:space="preserve"> </w:t>
      </w:r>
      <w:r>
        <w:t>–</w:t>
      </w:r>
      <w:r w:rsidRPr="00916FFB">
        <w:t xml:space="preserve"> </w:t>
      </w:r>
      <w:r>
        <w:t>scatterplot,</w:t>
      </w:r>
      <w:bookmarkStart w:id="31" w:name="_Hlk121909149"/>
      <w:r w:rsidRPr="00916FFB">
        <w:t xml:space="preserve"> </w:t>
      </w:r>
      <w:r>
        <w:t>column</w:t>
      </w:r>
      <w:bookmarkEnd w:id="31"/>
      <w:r>
        <w:t>,</w:t>
      </w:r>
      <w:r w:rsidRPr="00916FFB">
        <w:t xml:space="preserve"> </w:t>
      </w:r>
      <w:r>
        <w:t>line</w:t>
      </w:r>
      <w:r w:rsidR="003E3FCE">
        <w:t>, histogram</w:t>
      </w:r>
    </w:p>
    <w:p w14:paraId="114B0D96" w14:textId="77777777" w:rsidR="00BF61CB" w:rsidRDefault="007C5253" w:rsidP="00716C63">
      <w:pPr>
        <w:pStyle w:val="SyllabusListParagraph"/>
        <w:numPr>
          <w:ilvl w:val="1"/>
          <w:numId w:val="29"/>
        </w:numPr>
      </w:pPr>
      <w:r>
        <w:t>tables</w:t>
      </w:r>
      <w:r>
        <w:rPr>
          <w:spacing w:val="-2"/>
        </w:rPr>
        <w:t xml:space="preserve"> </w:t>
      </w:r>
      <w:r>
        <w:t>–</w:t>
      </w:r>
      <w:r>
        <w:rPr>
          <w:spacing w:val="-4"/>
        </w:rPr>
        <w:t xml:space="preserve"> </w:t>
      </w:r>
      <w:r>
        <w:t>summary,</w:t>
      </w:r>
      <w:r>
        <w:rPr>
          <w:spacing w:val="-1"/>
        </w:rPr>
        <w:t xml:space="preserve"> </w:t>
      </w:r>
      <w:r>
        <w:t>frequency</w:t>
      </w:r>
    </w:p>
    <w:p w14:paraId="0754F788" w14:textId="7553E4B8" w:rsidR="00BF61CB" w:rsidRPr="00172C0D" w:rsidRDefault="007C5253" w:rsidP="00716C63">
      <w:pPr>
        <w:pStyle w:val="SyllabusListParagraph"/>
        <w:numPr>
          <w:ilvl w:val="0"/>
          <w:numId w:val="30"/>
        </w:numPr>
        <w:rPr>
          <w:rFonts w:cstheme="minorHAnsi"/>
        </w:rPr>
      </w:pPr>
      <w:r w:rsidRPr="002C6752">
        <w:rPr>
          <w:spacing w:val="-1"/>
        </w:rPr>
        <w:t>calculate</w:t>
      </w:r>
      <w:r>
        <w:rPr>
          <w:spacing w:val="-1"/>
        </w:rPr>
        <w:t xml:space="preserve"> </w:t>
      </w:r>
      <w:r>
        <w:t>and</w:t>
      </w:r>
      <w:r>
        <w:rPr>
          <w:spacing w:val="-2"/>
        </w:rPr>
        <w:t xml:space="preserve"> </w:t>
      </w:r>
      <w:r>
        <w:t>interpret</w:t>
      </w:r>
      <w:r>
        <w:rPr>
          <w:spacing w:val="-4"/>
        </w:rPr>
        <w:t xml:space="preserve"> </w:t>
      </w:r>
      <w:r>
        <w:t>the</w:t>
      </w:r>
      <w:r>
        <w:rPr>
          <w:spacing w:val="-5"/>
        </w:rPr>
        <w:t xml:space="preserve"> </w:t>
      </w:r>
      <w:r>
        <w:t>mean</w:t>
      </w:r>
      <w:r>
        <w:rPr>
          <w:spacing w:val="-3"/>
        </w:rPr>
        <w:t xml:space="preserve"> </w:t>
      </w:r>
      <w:r>
        <w:t>and</w:t>
      </w:r>
      <w:r>
        <w:rPr>
          <w:spacing w:val="-4"/>
        </w:rPr>
        <w:t xml:space="preserve"> </w:t>
      </w:r>
      <w:r>
        <w:t>median</w:t>
      </w:r>
      <w:r>
        <w:rPr>
          <w:spacing w:val="-2"/>
        </w:rPr>
        <w:t xml:space="preserve"> </w:t>
      </w:r>
      <w:r>
        <w:t>as</w:t>
      </w:r>
      <w:r>
        <w:rPr>
          <w:spacing w:val="-3"/>
        </w:rPr>
        <w:t xml:space="preserve"> </w:t>
      </w:r>
      <w:r>
        <w:t>measures</w:t>
      </w:r>
      <w:r>
        <w:rPr>
          <w:spacing w:val="-2"/>
        </w:rPr>
        <w:t xml:space="preserve"> </w:t>
      </w:r>
      <w:r>
        <w:t>of</w:t>
      </w:r>
      <w:r>
        <w:rPr>
          <w:spacing w:val="-1"/>
        </w:rPr>
        <w:t xml:space="preserve"> </w:t>
      </w:r>
      <w:r>
        <w:t>central</w:t>
      </w:r>
      <w:r>
        <w:rPr>
          <w:spacing w:val="-2"/>
        </w:rPr>
        <w:t xml:space="preserve"> </w:t>
      </w:r>
      <w:r>
        <w:t>tendency</w:t>
      </w:r>
    </w:p>
    <w:p w14:paraId="61A8CD2F" w14:textId="4261FBC8" w:rsidR="002327FC" w:rsidRDefault="007C5253" w:rsidP="00716C63">
      <w:pPr>
        <w:pStyle w:val="SyllabusListParagraph"/>
        <w:numPr>
          <w:ilvl w:val="0"/>
          <w:numId w:val="30"/>
        </w:numPr>
      </w:pPr>
      <w:r w:rsidRPr="002C6752">
        <w:rPr>
          <w:spacing w:val="-1"/>
        </w:rPr>
        <w:t>interpret</w:t>
      </w:r>
      <w:r>
        <w:rPr>
          <w:spacing w:val="-4"/>
        </w:rPr>
        <w:t xml:space="preserve"> </w:t>
      </w:r>
      <w:r>
        <w:t>Pearson’s</w:t>
      </w:r>
      <w:r>
        <w:rPr>
          <w:spacing w:val="-4"/>
        </w:rPr>
        <w:t xml:space="preserve"> </w:t>
      </w:r>
      <w:r>
        <w:t>correlation</w:t>
      </w:r>
      <w:r>
        <w:rPr>
          <w:spacing w:val="-3"/>
        </w:rPr>
        <w:t xml:space="preserve"> </w:t>
      </w:r>
      <w:r>
        <w:t>coefficient</w:t>
      </w:r>
      <w:r>
        <w:rPr>
          <w:spacing w:val="-1"/>
        </w:rPr>
        <w:t xml:space="preserve"> </w:t>
      </w:r>
      <w:r>
        <w:t>as</w:t>
      </w:r>
      <w:r>
        <w:rPr>
          <w:spacing w:val="-2"/>
        </w:rPr>
        <w:t xml:space="preserve"> </w:t>
      </w:r>
      <w:r>
        <w:t>a</w:t>
      </w:r>
      <w:r>
        <w:rPr>
          <w:spacing w:val="-4"/>
        </w:rPr>
        <w:t xml:space="preserve"> </w:t>
      </w:r>
      <w:r>
        <w:t>measure of</w:t>
      </w:r>
      <w:r>
        <w:rPr>
          <w:spacing w:val="-4"/>
        </w:rPr>
        <w:t xml:space="preserve"> </w:t>
      </w:r>
      <w:r>
        <w:t>strength</w:t>
      </w:r>
      <w:r>
        <w:rPr>
          <w:spacing w:val="-3"/>
        </w:rPr>
        <w:t xml:space="preserve"> </w:t>
      </w:r>
      <w:r>
        <w:t>and</w:t>
      </w:r>
      <w:r>
        <w:rPr>
          <w:spacing w:val="-3"/>
        </w:rPr>
        <w:t xml:space="preserve"> </w:t>
      </w:r>
      <w:r>
        <w:t>direction</w:t>
      </w:r>
      <w:r>
        <w:rPr>
          <w:spacing w:val="-3"/>
        </w:rPr>
        <w:t xml:space="preserve"> </w:t>
      </w:r>
      <w:r>
        <w:t>of</w:t>
      </w:r>
      <w:r>
        <w:rPr>
          <w:spacing w:val="-2"/>
        </w:rPr>
        <w:t xml:space="preserve"> </w:t>
      </w:r>
      <w:r>
        <w:t>linear</w:t>
      </w:r>
      <w:r>
        <w:rPr>
          <w:spacing w:val="-4"/>
        </w:rPr>
        <w:t xml:space="preserve"> </w:t>
      </w:r>
      <w:r>
        <w:t>relationships</w:t>
      </w:r>
      <w:r w:rsidR="002327FC">
        <w:br w:type="page"/>
      </w:r>
    </w:p>
    <w:p w14:paraId="23D4676E" w14:textId="77777777" w:rsidR="00BF61CB" w:rsidRDefault="007C5253" w:rsidP="00562036">
      <w:pPr>
        <w:pStyle w:val="SyllabusHeading4"/>
      </w:pPr>
      <w:r>
        <w:lastRenderedPageBreak/>
        <w:t>Drawing</w:t>
      </w:r>
      <w:r>
        <w:rPr>
          <w:spacing w:val="-4"/>
        </w:rPr>
        <w:t xml:space="preserve"> </w:t>
      </w:r>
      <w:r>
        <w:t>conclusions</w:t>
      </w:r>
    </w:p>
    <w:p w14:paraId="2690BB42" w14:textId="5F467B2C" w:rsidR="00BF61CB" w:rsidRPr="00172C0D" w:rsidRDefault="007C5253" w:rsidP="00716C63">
      <w:pPr>
        <w:pStyle w:val="SyllabusListParagraph"/>
        <w:numPr>
          <w:ilvl w:val="0"/>
          <w:numId w:val="31"/>
        </w:numPr>
        <w:rPr>
          <w:rFonts w:cstheme="minorHAnsi"/>
        </w:rPr>
      </w:pPr>
      <w:r w:rsidRPr="002C6752">
        <w:rPr>
          <w:spacing w:val="-1"/>
        </w:rPr>
        <w:t>evidence</w:t>
      </w:r>
      <w:r>
        <w:t>-based conclusions consistent with psychological evidence and relevan</w:t>
      </w:r>
      <w:r w:rsidR="005762C6">
        <w:t>t</w:t>
      </w:r>
      <w:r>
        <w:t xml:space="preserve"> to the </w:t>
      </w:r>
      <w:r w:rsidR="00864BA0">
        <w:t>hypothesis or inquiry question</w:t>
      </w:r>
    </w:p>
    <w:p w14:paraId="196C93B8" w14:textId="77777777" w:rsidR="00BF61CB" w:rsidRDefault="007C5253" w:rsidP="00562036">
      <w:pPr>
        <w:pStyle w:val="SyllabusHeading4"/>
      </w:pPr>
      <w:r>
        <w:t>Evaluation</w:t>
      </w:r>
      <w:r>
        <w:rPr>
          <w:spacing w:val="-3"/>
        </w:rPr>
        <w:t xml:space="preserve"> </w:t>
      </w:r>
      <w:r>
        <w:t>of</w:t>
      </w:r>
      <w:r>
        <w:rPr>
          <w:spacing w:val="-4"/>
        </w:rPr>
        <w:t xml:space="preserve"> </w:t>
      </w:r>
      <w:r>
        <w:t>research</w:t>
      </w:r>
    </w:p>
    <w:p w14:paraId="35A028BC" w14:textId="77777777" w:rsidR="00864BA0" w:rsidRDefault="007C5253" w:rsidP="00D07927">
      <w:pPr>
        <w:pStyle w:val="SyllabusListParagraph"/>
        <w:numPr>
          <w:ilvl w:val="0"/>
          <w:numId w:val="32"/>
        </w:numPr>
        <w:spacing w:after="0"/>
      </w:pPr>
      <w:r>
        <w:t>ap</w:t>
      </w:r>
      <w:r w:rsidRPr="002C6752">
        <w:t>plication and use of the concept of validity as a measure of evaluating research</w:t>
      </w:r>
    </w:p>
    <w:p w14:paraId="5C47873E" w14:textId="77777777" w:rsidR="00864BA0" w:rsidRDefault="00864BA0" w:rsidP="00864BA0">
      <w:pPr>
        <w:pStyle w:val="SyllabusListParagraph"/>
        <w:numPr>
          <w:ilvl w:val="1"/>
          <w:numId w:val="32"/>
        </w:numPr>
        <w:spacing w:after="0"/>
      </w:pPr>
      <w:r>
        <w:t>internal validity</w:t>
      </w:r>
    </w:p>
    <w:p w14:paraId="756BAAEB" w14:textId="3F1C3249" w:rsidR="00BF61CB" w:rsidRDefault="00864BA0" w:rsidP="00864BA0">
      <w:pPr>
        <w:pStyle w:val="SyllabusListParagraph"/>
        <w:numPr>
          <w:ilvl w:val="1"/>
          <w:numId w:val="29"/>
        </w:numPr>
      </w:pPr>
      <w:r>
        <w:t>external validity</w:t>
      </w:r>
    </w:p>
    <w:p w14:paraId="167C8592" w14:textId="77777777" w:rsidR="00864BA0" w:rsidRDefault="007C5253" w:rsidP="00D07927">
      <w:pPr>
        <w:pStyle w:val="SyllabusListParagraph"/>
        <w:numPr>
          <w:ilvl w:val="0"/>
          <w:numId w:val="32"/>
        </w:numPr>
        <w:spacing w:after="0"/>
      </w:pPr>
      <w:r w:rsidRPr="002C6752">
        <w:t>application and use of the concept of reliability as a measure of</w:t>
      </w:r>
      <w:r>
        <w:t xml:space="preserve"> </w:t>
      </w:r>
      <w:r w:rsidRPr="002C6752">
        <w:t>evaluating research</w:t>
      </w:r>
    </w:p>
    <w:p w14:paraId="421CF207" w14:textId="77777777" w:rsidR="00864BA0" w:rsidRDefault="00864BA0" w:rsidP="00864BA0">
      <w:pPr>
        <w:pStyle w:val="SyllabusListParagraph"/>
        <w:numPr>
          <w:ilvl w:val="1"/>
          <w:numId w:val="32"/>
        </w:numPr>
        <w:spacing w:after="0"/>
      </w:pPr>
      <w:r>
        <w:t>test-retest reliability</w:t>
      </w:r>
    </w:p>
    <w:p w14:paraId="3E88F89A" w14:textId="6B7DD506" w:rsidR="00BF61CB" w:rsidRDefault="00864BA0" w:rsidP="00864BA0">
      <w:pPr>
        <w:pStyle w:val="SyllabusListParagraph"/>
        <w:numPr>
          <w:ilvl w:val="1"/>
          <w:numId w:val="29"/>
        </w:numPr>
      </w:pPr>
      <w:r>
        <w:t>inter-rater reliability</w:t>
      </w:r>
    </w:p>
    <w:p w14:paraId="27B5EFE8" w14:textId="7F1100D2" w:rsidR="00BF61CB" w:rsidRPr="002C6752" w:rsidRDefault="007C5253" w:rsidP="00716C63">
      <w:pPr>
        <w:pStyle w:val="SyllabusListParagraph"/>
        <w:numPr>
          <w:ilvl w:val="0"/>
          <w:numId w:val="32"/>
        </w:numPr>
      </w:pPr>
      <w:r w:rsidRPr="002C6752">
        <w:t>generalisability</w:t>
      </w:r>
      <w:r w:rsidR="00E0589F" w:rsidRPr="002C6752">
        <w:t xml:space="preserve"> of sample</w:t>
      </w:r>
      <w:r w:rsidRPr="002C6752">
        <w:t xml:space="preserve"> to the population </w:t>
      </w:r>
    </w:p>
    <w:p w14:paraId="09C16775" w14:textId="77777777" w:rsidR="00BF61CB" w:rsidRPr="002C6752" w:rsidRDefault="007C5253" w:rsidP="00716C63">
      <w:pPr>
        <w:pStyle w:val="SyllabusListParagraph"/>
        <w:numPr>
          <w:ilvl w:val="0"/>
          <w:numId w:val="32"/>
        </w:numPr>
      </w:pPr>
      <w:r w:rsidRPr="002C6752">
        <w:t>suggest relevant improvements to</w:t>
      </w:r>
      <w:r>
        <w:t xml:space="preserve"> </w:t>
      </w:r>
      <w:r w:rsidRPr="002C6752">
        <w:t>address limitations of research</w:t>
      </w:r>
    </w:p>
    <w:p w14:paraId="5BAAB49D" w14:textId="77777777" w:rsidR="00BF61CB" w:rsidRPr="002C6752" w:rsidRDefault="007C5253" w:rsidP="00716C63">
      <w:pPr>
        <w:pStyle w:val="SyllabusListParagraph"/>
        <w:numPr>
          <w:ilvl w:val="0"/>
          <w:numId w:val="32"/>
        </w:numPr>
      </w:pPr>
      <w:r w:rsidRPr="002C6752">
        <w:t>ethical implications</w:t>
      </w:r>
    </w:p>
    <w:p w14:paraId="3EDFE552" w14:textId="77777777" w:rsidR="00BF61CB" w:rsidRPr="00172C0D" w:rsidRDefault="007C5253" w:rsidP="00716C63">
      <w:pPr>
        <w:pStyle w:val="SyllabusListParagraph"/>
        <w:numPr>
          <w:ilvl w:val="0"/>
          <w:numId w:val="32"/>
        </w:numPr>
        <w:rPr>
          <w:rFonts w:cstheme="minorHAnsi"/>
        </w:rPr>
      </w:pPr>
      <w:r w:rsidRPr="002C6752">
        <w:t>cr</w:t>
      </w:r>
      <w:r>
        <w:t>itical</w:t>
      </w:r>
      <w:r>
        <w:rPr>
          <w:spacing w:val="-2"/>
        </w:rPr>
        <w:t xml:space="preserve"> </w:t>
      </w:r>
      <w:r>
        <w:t>evaluation</w:t>
      </w:r>
      <w:r>
        <w:rPr>
          <w:spacing w:val="-4"/>
        </w:rPr>
        <w:t xml:space="preserve"> </w:t>
      </w:r>
      <w:r>
        <w:t>of</w:t>
      </w:r>
      <w:r>
        <w:rPr>
          <w:spacing w:val="-2"/>
        </w:rPr>
        <w:t xml:space="preserve"> </w:t>
      </w:r>
      <w:r>
        <w:t>information</w:t>
      </w:r>
      <w:r>
        <w:rPr>
          <w:spacing w:val="-2"/>
        </w:rPr>
        <w:t xml:space="preserve"> </w:t>
      </w:r>
      <w:r>
        <w:t>from</w:t>
      </w:r>
      <w:r>
        <w:rPr>
          <w:spacing w:val="-2"/>
        </w:rPr>
        <w:t xml:space="preserve"> </w:t>
      </w:r>
      <w:r>
        <w:t>a</w:t>
      </w:r>
      <w:r>
        <w:rPr>
          <w:spacing w:val="-2"/>
        </w:rPr>
        <w:t xml:space="preserve"> </w:t>
      </w:r>
      <w:r>
        <w:t>range</w:t>
      </w:r>
      <w:r>
        <w:rPr>
          <w:spacing w:val="-3"/>
        </w:rPr>
        <w:t xml:space="preserve"> </w:t>
      </w:r>
      <w:r>
        <w:t>of</w:t>
      </w:r>
      <w:r>
        <w:rPr>
          <w:spacing w:val="-4"/>
        </w:rPr>
        <w:t xml:space="preserve"> </w:t>
      </w:r>
      <w:r>
        <w:t>scientific</w:t>
      </w:r>
      <w:r>
        <w:rPr>
          <w:spacing w:val="-2"/>
        </w:rPr>
        <w:t xml:space="preserve"> </w:t>
      </w:r>
      <w:r w:rsidRPr="00172C0D">
        <w:rPr>
          <w:rFonts w:cstheme="minorHAnsi"/>
        </w:rPr>
        <w:t>sources</w:t>
      </w:r>
    </w:p>
    <w:p w14:paraId="2E6D3F0D" w14:textId="77777777" w:rsidR="00BF61CB" w:rsidRDefault="007C5253" w:rsidP="00562036">
      <w:pPr>
        <w:pStyle w:val="SyllabusHeading4"/>
      </w:pPr>
      <w:r>
        <w:t>Communicating</w:t>
      </w:r>
    </w:p>
    <w:p w14:paraId="30189B68" w14:textId="77777777" w:rsidR="00BF61CB" w:rsidRPr="002C6752" w:rsidRDefault="007C5253" w:rsidP="00716C63">
      <w:pPr>
        <w:pStyle w:val="SyllabusListParagraph"/>
        <w:numPr>
          <w:ilvl w:val="0"/>
          <w:numId w:val="33"/>
        </w:numPr>
      </w:pPr>
      <w:r>
        <w:t>use</w:t>
      </w:r>
      <w:r>
        <w:rPr>
          <w:spacing w:val="-3"/>
        </w:rPr>
        <w:t xml:space="preserve"> </w:t>
      </w:r>
      <w:r>
        <w:t>a</w:t>
      </w:r>
      <w:r w:rsidRPr="002C6752">
        <w:t>ppropriate psychological terminology</w:t>
      </w:r>
    </w:p>
    <w:p w14:paraId="3B0EBBC6" w14:textId="7E3E7D5B" w:rsidR="002B665B" w:rsidRDefault="007C5253" w:rsidP="00716C63">
      <w:pPr>
        <w:pStyle w:val="SyllabusListParagraph"/>
        <w:numPr>
          <w:ilvl w:val="0"/>
          <w:numId w:val="33"/>
        </w:numPr>
      </w:pPr>
      <w:r w:rsidRPr="002C6752">
        <w:t>ackno</w:t>
      </w:r>
      <w:r>
        <w:t>wledge</w:t>
      </w:r>
      <w:r>
        <w:rPr>
          <w:spacing w:val="-2"/>
        </w:rPr>
        <w:t xml:space="preserve"> </w:t>
      </w:r>
      <w:r>
        <w:t>sources</w:t>
      </w:r>
      <w:r>
        <w:rPr>
          <w:spacing w:val="-5"/>
        </w:rPr>
        <w:t xml:space="preserve"> </w:t>
      </w:r>
      <w:r>
        <w:t>of</w:t>
      </w:r>
      <w:r>
        <w:rPr>
          <w:spacing w:val="-3"/>
        </w:rPr>
        <w:t xml:space="preserve"> </w:t>
      </w:r>
      <w:r>
        <w:t>information</w:t>
      </w:r>
      <w:r>
        <w:rPr>
          <w:spacing w:val="-5"/>
        </w:rPr>
        <w:t xml:space="preserve"> </w:t>
      </w:r>
      <w:r>
        <w:t>using</w:t>
      </w:r>
      <w:r>
        <w:rPr>
          <w:spacing w:val="-4"/>
        </w:rPr>
        <w:t xml:space="preserve"> </w:t>
      </w:r>
      <w:r>
        <w:t>appropriate</w:t>
      </w:r>
      <w:r>
        <w:rPr>
          <w:spacing w:val="-2"/>
        </w:rPr>
        <w:t xml:space="preserve"> </w:t>
      </w:r>
      <w:r>
        <w:t>referencing</w:t>
      </w:r>
      <w:r w:rsidR="002B665B">
        <w:t xml:space="preserve"> </w:t>
      </w:r>
      <w:r w:rsidR="002B665B">
        <w:br w:type="page"/>
      </w:r>
    </w:p>
    <w:p w14:paraId="161C4501" w14:textId="3CACDB37" w:rsidR="00BF61CB" w:rsidRPr="009A502C" w:rsidRDefault="007C5253" w:rsidP="00562036">
      <w:pPr>
        <w:pStyle w:val="SyllabusHeading1"/>
      </w:pPr>
      <w:bookmarkStart w:id="32" w:name="Unit_2_–The_influence_of_others"/>
      <w:bookmarkStart w:id="33" w:name="_Toc172028459"/>
      <w:bookmarkEnd w:id="32"/>
      <w:r w:rsidRPr="009A502C">
        <w:lastRenderedPageBreak/>
        <w:t>Unit 2 –</w:t>
      </w:r>
      <w:r w:rsidR="0083553E" w:rsidRPr="009A502C">
        <w:t xml:space="preserve">Attitudes, </w:t>
      </w:r>
      <w:r w:rsidR="00C17E7D" w:rsidRPr="009A502C">
        <w:t>s</w:t>
      </w:r>
      <w:r w:rsidR="0083553E" w:rsidRPr="009A502C">
        <w:t xml:space="preserve">tereotypes and </w:t>
      </w:r>
      <w:r w:rsidR="00C17E7D" w:rsidRPr="009A502C">
        <w:t>s</w:t>
      </w:r>
      <w:r w:rsidR="0083553E" w:rsidRPr="009A502C">
        <w:t xml:space="preserve">ocial </w:t>
      </w:r>
      <w:r w:rsidR="00C17E7D" w:rsidRPr="009A502C">
        <w:t>i</w:t>
      </w:r>
      <w:r w:rsidR="0083553E" w:rsidRPr="009A502C">
        <w:t>nfluence</w:t>
      </w:r>
      <w:bookmarkEnd w:id="33"/>
    </w:p>
    <w:p w14:paraId="558FEF7C" w14:textId="77777777" w:rsidR="00BF61CB" w:rsidRPr="009A502C" w:rsidRDefault="007C5253" w:rsidP="00562036">
      <w:pPr>
        <w:pStyle w:val="SyllabusHeading2"/>
      </w:pPr>
      <w:bookmarkStart w:id="34" w:name="Unit_description"/>
      <w:bookmarkStart w:id="35" w:name="_Toc172028460"/>
      <w:bookmarkEnd w:id="34"/>
      <w:r w:rsidRPr="009A502C">
        <w:t>Unit description</w:t>
      </w:r>
      <w:bookmarkEnd w:id="35"/>
    </w:p>
    <w:p w14:paraId="0DE343C3" w14:textId="038C7E01" w:rsidR="00BF61CB" w:rsidRPr="002461E4" w:rsidRDefault="007C5253" w:rsidP="002461E4">
      <w:r w:rsidRPr="002461E4">
        <w:t xml:space="preserve">This unit focuses on the influence of others on human behaviour, cognition and emotion. Students explore the function and effect of attitudes and apply the tripartite model of attitude structure to develop a more complex understanding. </w:t>
      </w:r>
      <w:r w:rsidR="00C17E7D" w:rsidRPr="002461E4">
        <w:t>Students explore t</w:t>
      </w:r>
      <w:r w:rsidRPr="002461E4">
        <w:t xml:space="preserve">heories of cognitive dissonance, social identity and attribution, with reference to relevant psychological studies, and apply these theories to </w:t>
      </w:r>
      <w:r w:rsidR="00C17E7D" w:rsidRPr="002461E4">
        <w:t>real</w:t>
      </w:r>
      <w:r w:rsidR="00C17E7D" w:rsidRPr="002461E4">
        <w:noBreakHyphen/>
        <w:t>world</w:t>
      </w:r>
      <w:r w:rsidRPr="002461E4">
        <w:t xml:space="preserve"> experiences.</w:t>
      </w:r>
    </w:p>
    <w:p w14:paraId="62AB4FE7" w14:textId="737BC618" w:rsidR="00BF61CB" w:rsidRPr="002461E4" w:rsidRDefault="007C5253" w:rsidP="002461E4">
      <w:r w:rsidRPr="002461E4">
        <w:t xml:space="preserve">The unit introduces social influences. Students learn the role of stereotypes and the relationship between attitudes, prejudice and discrimination in a range of areas. They learn </w:t>
      </w:r>
      <w:r w:rsidR="00C17E7D" w:rsidRPr="002461E4">
        <w:t xml:space="preserve">about </w:t>
      </w:r>
      <w:r w:rsidRPr="002461E4">
        <w:t>the relationship between social influence and the development of prosocial and antisocial behaviours.</w:t>
      </w:r>
    </w:p>
    <w:p w14:paraId="6125365F" w14:textId="77777777" w:rsidR="00BF61CB" w:rsidRPr="002461E4" w:rsidRDefault="007C5253" w:rsidP="002461E4">
      <w:r w:rsidRPr="002461E4">
        <w:t xml:space="preserve">Students extend their understanding of </w:t>
      </w:r>
      <w:proofErr w:type="gramStart"/>
      <w:r w:rsidRPr="002461E4">
        <w:t>Science</w:t>
      </w:r>
      <w:proofErr w:type="gramEnd"/>
      <w:r w:rsidRPr="002461E4">
        <w:t xml:space="preserve"> inquiry and the way psychological knowledge develops over time and in response to ongoing research.</w:t>
      </w:r>
    </w:p>
    <w:p w14:paraId="6BA3B21A" w14:textId="77777777" w:rsidR="00BF61CB" w:rsidRDefault="007C5253" w:rsidP="00562036">
      <w:pPr>
        <w:pStyle w:val="SyllabusHeading2"/>
      </w:pPr>
      <w:bookmarkStart w:id="36" w:name="Unit_content"/>
      <w:bookmarkStart w:id="37" w:name="_Toc172028461"/>
      <w:bookmarkEnd w:id="36"/>
      <w:r>
        <w:t>Unit</w:t>
      </w:r>
      <w:r>
        <w:rPr>
          <w:spacing w:val="-5"/>
        </w:rPr>
        <w:t xml:space="preserve"> </w:t>
      </w:r>
      <w:r>
        <w:t>content</w:t>
      </w:r>
      <w:bookmarkEnd w:id="37"/>
    </w:p>
    <w:p w14:paraId="01F47640" w14:textId="77777777" w:rsidR="00BF61CB" w:rsidRPr="008C7444" w:rsidRDefault="007C5253" w:rsidP="008C7444">
      <w:r w:rsidRPr="008C7444">
        <w:t>This unit builds on the content covered in Unit 1.</w:t>
      </w:r>
    </w:p>
    <w:p w14:paraId="1A6930D2" w14:textId="03314F3A" w:rsidR="00BF61CB" w:rsidRPr="008C7444" w:rsidRDefault="007C5253" w:rsidP="008C7444">
      <w:r w:rsidRPr="008C7444">
        <w:t xml:space="preserve">This unit includes the knowledge, understandings and skills described below. </w:t>
      </w:r>
    </w:p>
    <w:p w14:paraId="5082AB47" w14:textId="11401D1E" w:rsidR="00BF61CB" w:rsidRPr="008C7444" w:rsidRDefault="007C5253" w:rsidP="008C7444">
      <w:r w:rsidRPr="008C7444">
        <w:t>For named theorists in this unit (Festinger</w:t>
      </w:r>
      <w:r w:rsidR="00C17E7D" w:rsidRPr="008C7444">
        <w:t>;</w:t>
      </w:r>
      <w:r w:rsidRPr="008C7444">
        <w:t xml:space="preserve"> Tajfel </w:t>
      </w:r>
      <w:r w:rsidR="00C17E7D" w:rsidRPr="008C7444">
        <w:t xml:space="preserve">and </w:t>
      </w:r>
      <w:r w:rsidRPr="008C7444">
        <w:t>Turner), students should demonstrate an understanding of:</w:t>
      </w:r>
    </w:p>
    <w:p w14:paraId="3FF19C1C" w14:textId="77777777" w:rsidR="00BF61CB" w:rsidRPr="00172C0D" w:rsidRDefault="007C5253" w:rsidP="00716C63">
      <w:pPr>
        <w:pStyle w:val="SyllabusListParagraph"/>
        <w:numPr>
          <w:ilvl w:val="0"/>
          <w:numId w:val="34"/>
        </w:numPr>
        <w:rPr>
          <w:rFonts w:cstheme="minorHAnsi"/>
        </w:rPr>
      </w:pPr>
      <w:r>
        <w:t>the</w:t>
      </w:r>
      <w:r>
        <w:rPr>
          <w:spacing w:val="-2"/>
        </w:rPr>
        <w:t xml:space="preserve"> </w:t>
      </w:r>
      <w:r>
        <w:t>specified</w:t>
      </w:r>
      <w:r>
        <w:rPr>
          <w:spacing w:val="-3"/>
        </w:rPr>
        <w:t xml:space="preserve"> </w:t>
      </w:r>
      <w:r>
        <w:t>characteristics</w:t>
      </w:r>
      <w:r>
        <w:rPr>
          <w:spacing w:val="-3"/>
        </w:rPr>
        <w:t xml:space="preserve"> </w:t>
      </w:r>
      <w:r>
        <w:t>and</w:t>
      </w:r>
      <w:r>
        <w:rPr>
          <w:spacing w:val="-3"/>
        </w:rPr>
        <w:t xml:space="preserve"> </w:t>
      </w:r>
      <w:r>
        <w:t>features</w:t>
      </w:r>
      <w:r>
        <w:rPr>
          <w:spacing w:val="-4"/>
        </w:rPr>
        <w:t xml:space="preserve"> </w:t>
      </w:r>
      <w:r>
        <w:t>of</w:t>
      </w:r>
      <w:r>
        <w:rPr>
          <w:spacing w:val="-3"/>
        </w:rPr>
        <w:t xml:space="preserve"> </w:t>
      </w:r>
      <w:r>
        <w:t>their</w:t>
      </w:r>
      <w:r>
        <w:rPr>
          <w:spacing w:val="-4"/>
        </w:rPr>
        <w:t xml:space="preserve"> </w:t>
      </w:r>
      <w:r w:rsidRPr="00172C0D">
        <w:rPr>
          <w:rFonts w:cstheme="minorHAnsi"/>
        </w:rPr>
        <w:t>theory</w:t>
      </w:r>
    </w:p>
    <w:p w14:paraId="32FEA56E" w14:textId="77777777" w:rsidR="00BF61CB" w:rsidRPr="00172C0D" w:rsidRDefault="007C5253" w:rsidP="00716C63">
      <w:pPr>
        <w:pStyle w:val="SyllabusListParagraph"/>
        <w:numPr>
          <w:ilvl w:val="0"/>
          <w:numId w:val="34"/>
        </w:numPr>
        <w:rPr>
          <w:rFonts w:cstheme="minorHAnsi"/>
        </w:rPr>
      </w:pPr>
      <w:r w:rsidRPr="00172C0D">
        <w:rPr>
          <w:rFonts w:cstheme="minorHAnsi"/>
        </w:rPr>
        <w:t>the</w:t>
      </w:r>
      <w:r w:rsidRPr="00172C0D">
        <w:rPr>
          <w:rFonts w:cstheme="minorHAnsi"/>
          <w:spacing w:val="-1"/>
        </w:rPr>
        <w:t xml:space="preserve"> </w:t>
      </w:r>
      <w:r w:rsidRPr="00172C0D">
        <w:rPr>
          <w:rFonts w:cstheme="minorHAnsi"/>
        </w:rPr>
        <w:t>strengths</w:t>
      </w:r>
      <w:r w:rsidRPr="00172C0D">
        <w:rPr>
          <w:rFonts w:cstheme="minorHAnsi"/>
          <w:spacing w:val="-2"/>
        </w:rPr>
        <w:t xml:space="preserve"> </w:t>
      </w:r>
      <w:r w:rsidRPr="00172C0D">
        <w:rPr>
          <w:rFonts w:cstheme="minorHAnsi"/>
        </w:rPr>
        <w:t>and</w:t>
      </w:r>
      <w:r w:rsidRPr="00172C0D">
        <w:rPr>
          <w:rFonts w:cstheme="minorHAnsi"/>
          <w:spacing w:val="-3"/>
        </w:rPr>
        <w:t xml:space="preserve"> </w:t>
      </w:r>
      <w:r w:rsidRPr="00172C0D">
        <w:rPr>
          <w:rFonts w:cstheme="minorHAnsi"/>
        </w:rPr>
        <w:t>limitations</w:t>
      </w:r>
      <w:r w:rsidRPr="00172C0D">
        <w:rPr>
          <w:rFonts w:cstheme="minorHAnsi"/>
          <w:spacing w:val="-2"/>
        </w:rPr>
        <w:t xml:space="preserve"> </w:t>
      </w:r>
      <w:r w:rsidRPr="00172C0D">
        <w:rPr>
          <w:rFonts w:cstheme="minorHAnsi"/>
        </w:rPr>
        <w:t>of</w:t>
      </w:r>
      <w:r w:rsidRPr="00172C0D">
        <w:rPr>
          <w:rFonts w:cstheme="minorHAnsi"/>
          <w:spacing w:val="-4"/>
        </w:rPr>
        <w:t xml:space="preserve"> </w:t>
      </w:r>
      <w:r w:rsidRPr="00172C0D">
        <w:rPr>
          <w:rFonts w:cstheme="minorHAnsi"/>
        </w:rPr>
        <w:t>their</w:t>
      </w:r>
      <w:r w:rsidRPr="00172C0D">
        <w:rPr>
          <w:rFonts w:cstheme="minorHAnsi"/>
          <w:spacing w:val="-2"/>
        </w:rPr>
        <w:t xml:space="preserve"> </w:t>
      </w:r>
      <w:r w:rsidRPr="00172C0D">
        <w:rPr>
          <w:rFonts w:cstheme="minorHAnsi"/>
        </w:rPr>
        <w:t>theory</w:t>
      </w:r>
    </w:p>
    <w:p w14:paraId="6E1D3CD5" w14:textId="7B06693A" w:rsidR="00BF61CB" w:rsidRPr="00172C0D" w:rsidRDefault="007C5253" w:rsidP="00716C63">
      <w:pPr>
        <w:pStyle w:val="SyllabusListParagraph"/>
        <w:numPr>
          <w:ilvl w:val="0"/>
          <w:numId w:val="34"/>
        </w:numPr>
        <w:rPr>
          <w:rFonts w:cstheme="minorHAnsi"/>
        </w:rPr>
      </w:pPr>
      <w:r w:rsidRPr="00172C0D">
        <w:rPr>
          <w:rFonts w:cstheme="minorHAnsi"/>
        </w:rPr>
        <w:t>the application</w:t>
      </w:r>
      <w:r w:rsidRPr="00172C0D">
        <w:rPr>
          <w:rFonts w:cstheme="minorHAnsi"/>
          <w:spacing w:val="-2"/>
        </w:rPr>
        <w:t xml:space="preserve"> </w:t>
      </w:r>
      <w:r w:rsidRPr="00172C0D">
        <w:rPr>
          <w:rFonts w:cstheme="minorHAnsi"/>
        </w:rPr>
        <w:t>of</w:t>
      </w:r>
      <w:r w:rsidRPr="00172C0D">
        <w:rPr>
          <w:rFonts w:cstheme="minorHAnsi"/>
          <w:spacing w:val="-3"/>
        </w:rPr>
        <w:t xml:space="preserve"> </w:t>
      </w:r>
      <w:r w:rsidRPr="00172C0D">
        <w:rPr>
          <w:rFonts w:cstheme="minorHAnsi"/>
        </w:rPr>
        <w:t>their</w:t>
      </w:r>
      <w:r w:rsidRPr="00172C0D">
        <w:rPr>
          <w:rFonts w:cstheme="minorHAnsi"/>
          <w:spacing w:val="-3"/>
        </w:rPr>
        <w:t xml:space="preserve"> </w:t>
      </w:r>
      <w:r w:rsidRPr="00172C0D">
        <w:rPr>
          <w:rFonts w:cstheme="minorHAnsi"/>
        </w:rPr>
        <w:t>theory</w:t>
      </w:r>
      <w:r w:rsidRPr="00172C0D">
        <w:rPr>
          <w:rFonts w:cstheme="minorHAnsi"/>
          <w:spacing w:val="-2"/>
        </w:rPr>
        <w:t xml:space="preserve"> </w:t>
      </w:r>
      <w:r w:rsidRPr="00172C0D">
        <w:rPr>
          <w:rFonts w:cstheme="minorHAnsi"/>
        </w:rPr>
        <w:t>to</w:t>
      </w:r>
      <w:r w:rsidRPr="00172C0D">
        <w:rPr>
          <w:rFonts w:cstheme="minorHAnsi"/>
          <w:spacing w:val="-2"/>
        </w:rPr>
        <w:t xml:space="preserve"> </w:t>
      </w:r>
      <w:r w:rsidRPr="00172C0D">
        <w:rPr>
          <w:rFonts w:cstheme="minorHAnsi"/>
        </w:rPr>
        <w:t>a</w:t>
      </w:r>
      <w:r w:rsidRPr="00172C0D">
        <w:rPr>
          <w:rFonts w:cstheme="minorHAnsi"/>
          <w:spacing w:val="-1"/>
        </w:rPr>
        <w:t xml:space="preserve"> </w:t>
      </w:r>
      <w:r w:rsidR="00C17E7D" w:rsidRPr="00172C0D">
        <w:rPr>
          <w:rFonts w:cstheme="minorHAnsi"/>
        </w:rPr>
        <w:t>real-world</w:t>
      </w:r>
      <w:r w:rsidRPr="00172C0D">
        <w:rPr>
          <w:rFonts w:cstheme="minorHAnsi"/>
          <w:spacing w:val="-2"/>
        </w:rPr>
        <w:t xml:space="preserve"> </w:t>
      </w:r>
      <w:r w:rsidRPr="00172C0D">
        <w:rPr>
          <w:rFonts w:cstheme="minorHAnsi"/>
        </w:rPr>
        <w:t>context.</w:t>
      </w:r>
    </w:p>
    <w:p w14:paraId="72B3A958" w14:textId="64E73E14" w:rsidR="00BF61CB" w:rsidRPr="008C7444" w:rsidRDefault="007C5253" w:rsidP="008C7444">
      <w:r w:rsidRPr="008C7444">
        <w:t xml:space="preserve">For </w:t>
      </w:r>
      <w:r w:rsidR="001A26E6" w:rsidRPr="008C7444">
        <w:t xml:space="preserve">designated </w:t>
      </w:r>
      <w:r w:rsidRPr="008C7444">
        <w:t xml:space="preserve">studies in this unit (Festinger </w:t>
      </w:r>
      <w:r w:rsidR="00C17E7D" w:rsidRPr="008C7444">
        <w:t xml:space="preserve">and </w:t>
      </w:r>
      <w:r w:rsidRPr="008C7444">
        <w:t xml:space="preserve">Carlsmith, 1959; Sherif et al., </w:t>
      </w:r>
      <w:r w:rsidR="00864BA0">
        <w:t>1954</w:t>
      </w:r>
      <w:r w:rsidRPr="008C7444">
        <w:t xml:space="preserve">; Milgram, 1963; Asch, 1951; </w:t>
      </w:r>
      <w:r w:rsidR="00C17E7D" w:rsidRPr="008C7444">
        <w:t xml:space="preserve">Latane and </w:t>
      </w:r>
      <w:r w:rsidRPr="008C7444">
        <w:t>Darley, 1968), students should demonstrate an understanding of:</w:t>
      </w:r>
    </w:p>
    <w:p w14:paraId="71747972" w14:textId="77777777" w:rsidR="00BF61CB" w:rsidRPr="009A502C" w:rsidRDefault="007C5253" w:rsidP="00716C63">
      <w:pPr>
        <w:pStyle w:val="SyllabusListParagraph"/>
        <w:numPr>
          <w:ilvl w:val="0"/>
          <w:numId w:val="35"/>
        </w:numPr>
      </w:pPr>
      <w:r>
        <w:t>the aim</w:t>
      </w:r>
      <w:r w:rsidRPr="009A502C">
        <w:t xml:space="preserve"> </w:t>
      </w:r>
      <w:r>
        <w:t>of the</w:t>
      </w:r>
      <w:r w:rsidRPr="009A502C">
        <w:t xml:space="preserve"> </w:t>
      </w:r>
      <w:r>
        <w:t>study</w:t>
      </w:r>
    </w:p>
    <w:p w14:paraId="1C63FA96" w14:textId="77777777" w:rsidR="00BF61CB" w:rsidRPr="009A502C" w:rsidRDefault="007C5253" w:rsidP="00716C63">
      <w:pPr>
        <w:pStyle w:val="SyllabusListParagraph"/>
        <w:numPr>
          <w:ilvl w:val="0"/>
          <w:numId w:val="35"/>
        </w:numPr>
      </w:pPr>
      <w:r>
        <w:t>the</w:t>
      </w:r>
      <w:r w:rsidRPr="009A502C">
        <w:t xml:space="preserve"> </w:t>
      </w:r>
      <w:r>
        <w:t>method</w:t>
      </w:r>
      <w:r w:rsidRPr="009A502C">
        <w:t xml:space="preserve"> </w:t>
      </w:r>
      <w:r>
        <w:t>used</w:t>
      </w:r>
      <w:r w:rsidRPr="009A502C">
        <w:t xml:space="preserve"> </w:t>
      </w:r>
      <w:r>
        <w:t>in</w:t>
      </w:r>
      <w:r w:rsidRPr="009A502C">
        <w:t xml:space="preserve"> </w:t>
      </w:r>
      <w:r>
        <w:t>the</w:t>
      </w:r>
      <w:r w:rsidRPr="009A502C">
        <w:t xml:space="preserve"> </w:t>
      </w:r>
      <w:r>
        <w:t>study</w:t>
      </w:r>
    </w:p>
    <w:p w14:paraId="4290FCD2" w14:textId="77777777" w:rsidR="00BF61CB" w:rsidRPr="009A502C" w:rsidRDefault="007C5253" w:rsidP="00716C63">
      <w:pPr>
        <w:pStyle w:val="SyllabusListParagraph"/>
        <w:numPr>
          <w:ilvl w:val="0"/>
          <w:numId w:val="35"/>
        </w:numPr>
      </w:pPr>
      <w:r>
        <w:t>the</w:t>
      </w:r>
      <w:r w:rsidRPr="009A502C">
        <w:t xml:space="preserve"> </w:t>
      </w:r>
      <w:r>
        <w:t>key</w:t>
      </w:r>
      <w:r w:rsidRPr="009A502C">
        <w:t xml:space="preserve"> </w:t>
      </w:r>
      <w:r>
        <w:t>findings</w:t>
      </w:r>
      <w:r w:rsidRPr="009A502C">
        <w:t xml:space="preserve"> </w:t>
      </w:r>
      <w:r>
        <w:t>of</w:t>
      </w:r>
      <w:r w:rsidRPr="009A502C">
        <w:t xml:space="preserve"> </w:t>
      </w:r>
      <w:r>
        <w:t>the</w:t>
      </w:r>
      <w:r w:rsidRPr="009A502C">
        <w:t xml:space="preserve"> </w:t>
      </w:r>
      <w:r>
        <w:t>study</w:t>
      </w:r>
    </w:p>
    <w:p w14:paraId="6B2B9D10" w14:textId="0A221787" w:rsidR="00FB0785" w:rsidRPr="009A502C" w:rsidRDefault="007C5253" w:rsidP="00716C63">
      <w:pPr>
        <w:pStyle w:val="SyllabusListParagraph"/>
        <w:numPr>
          <w:ilvl w:val="0"/>
          <w:numId w:val="35"/>
        </w:numPr>
      </w:pPr>
      <w:r>
        <w:t>the</w:t>
      </w:r>
      <w:r w:rsidRPr="009A502C">
        <w:t xml:space="preserve"> </w:t>
      </w:r>
      <w:r>
        <w:t>contribution</w:t>
      </w:r>
      <w:r w:rsidRPr="009A502C">
        <w:t xml:space="preserve"> </w:t>
      </w:r>
      <w:r>
        <w:t>of</w:t>
      </w:r>
      <w:r w:rsidRPr="009A502C">
        <w:t xml:space="preserve"> </w:t>
      </w:r>
      <w:r>
        <w:t>the</w:t>
      </w:r>
      <w:r w:rsidRPr="009A502C">
        <w:t xml:space="preserve"> </w:t>
      </w:r>
      <w:r>
        <w:t>study</w:t>
      </w:r>
      <w:r w:rsidRPr="009A502C">
        <w:t xml:space="preserve"> </w:t>
      </w:r>
      <w:r>
        <w:t>to</w:t>
      </w:r>
      <w:r w:rsidRPr="009A502C">
        <w:t xml:space="preserve"> </w:t>
      </w:r>
      <w:r w:rsidR="00A6138E">
        <w:t>p</w:t>
      </w:r>
      <w:r>
        <w:t>sychology</w:t>
      </w:r>
    </w:p>
    <w:p w14:paraId="7C9EC420" w14:textId="77777777" w:rsidR="00C17E7D" w:rsidRPr="00C17E7D" w:rsidRDefault="007C5253" w:rsidP="00716C63">
      <w:pPr>
        <w:pStyle w:val="SyllabusListParagraph"/>
        <w:numPr>
          <w:ilvl w:val="0"/>
          <w:numId w:val="35"/>
        </w:numPr>
      </w:pPr>
      <w:r>
        <w:t>criticisms/limitations</w:t>
      </w:r>
      <w:r w:rsidRPr="00FB0785">
        <w:rPr>
          <w:spacing w:val="-4"/>
        </w:rPr>
        <w:t xml:space="preserve"> </w:t>
      </w:r>
      <w:r>
        <w:t>of</w:t>
      </w:r>
      <w:r w:rsidRPr="00FB0785">
        <w:rPr>
          <w:spacing w:val="-5"/>
        </w:rPr>
        <w:t xml:space="preserve"> </w:t>
      </w:r>
      <w:r>
        <w:t>the</w:t>
      </w:r>
      <w:r w:rsidRPr="00FB0785">
        <w:rPr>
          <w:spacing w:val="-3"/>
        </w:rPr>
        <w:t xml:space="preserve"> </w:t>
      </w:r>
      <w:r>
        <w:t>findings</w:t>
      </w:r>
      <w:r w:rsidRPr="00FB0785">
        <w:rPr>
          <w:spacing w:val="-1"/>
        </w:rPr>
        <w:t xml:space="preserve"> </w:t>
      </w:r>
      <w:r>
        <w:t>(e.g.</w:t>
      </w:r>
      <w:r w:rsidRPr="00FB0785">
        <w:rPr>
          <w:spacing w:val="-3"/>
        </w:rPr>
        <w:t xml:space="preserve"> </w:t>
      </w:r>
      <w:r>
        <w:t>findings,</w:t>
      </w:r>
      <w:r w:rsidRPr="00FB0785">
        <w:rPr>
          <w:spacing w:val="-1"/>
        </w:rPr>
        <w:t xml:space="preserve"> </w:t>
      </w:r>
      <w:r>
        <w:t>methods</w:t>
      </w:r>
      <w:r w:rsidRPr="00FB0785">
        <w:rPr>
          <w:spacing w:val="-2"/>
        </w:rPr>
        <w:t xml:space="preserve"> </w:t>
      </w:r>
      <w:r>
        <w:t>or</w:t>
      </w:r>
      <w:r w:rsidRPr="00FB0785">
        <w:rPr>
          <w:spacing w:val="-4"/>
        </w:rPr>
        <w:t xml:space="preserve"> </w:t>
      </w:r>
      <w:r>
        <w:t>ethics).</w:t>
      </w:r>
    </w:p>
    <w:p w14:paraId="6F63659A" w14:textId="6CFDC20F" w:rsidR="004F2D30" w:rsidRPr="008C7444" w:rsidRDefault="004F2D30" w:rsidP="008C7444">
      <w:r w:rsidRPr="008C7444">
        <w:t xml:space="preserve">The purpose of including studies is to explicitly link the process of </w:t>
      </w:r>
      <w:proofErr w:type="gramStart"/>
      <w:r w:rsidRPr="008C7444">
        <w:t>Science</w:t>
      </w:r>
      <w:proofErr w:type="gramEnd"/>
      <w:r w:rsidRPr="008C7444">
        <w:t xml:space="preserve"> inquiry </w:t>
      </w:r>
      <w:r w:rsidR="00DF1C12" w:rsidRPr="008C7444">
        <w:t>to</w:t>
      </w:r>
      <w:r w:rsidRPr="008C7444">
        <w:t xml:space="preserve"> the development of psychological theory. Students are not expected to read or memorise published studies written for postgraduate publications. </w:t>
      </w:r>
      <w:r w:rsidR="00C17E7D" w:rsidRPr="008C7444">
        <w:t>Age-appropriate</w:t>
      </w:r>
      <w:r w:rsidRPr="008C7444">
        <w:t xml:space="preserve"> sources and teacher instruction ensure that the key information listed for studies is provided.</w:t>
      </w:r>
    </w:p>
    <w:p w14:paraId="5E612A96" w14:textId="77777777" w:rsidR="00D34BC3" w:rsidRPr="008C7444" w:rsidRDefault="00D34BC3" w:rsidP="008C7444">
      <w:bookmarkStart w:id="38" w:name="Psychological_knowledge_and_understandin"/>
      <w:bookmarkEnd w:id="38"/>
      <w:r w:rsidRPr="008C7444">
        <w:br w:type="page"/>
      </w:r>
    </w:p>
    <w:p w14:paraId="79DED2ED" w14:textId="4DE5F570" w:rsidR="00BF61CB" w:rsidRPr="00863F8C" w:rsidRDefault="007C5253" w:rsidP="00D07927">
      <w:pPr>
        <w:pStyle w:val="SyllabusHeading3"/>
      </w:pPr>
      <w:r w:rsidRPr="00863F8C">
        <w:lastRenderedPageBreak/>
        <w:t>Psychological knowledge and understanding</w:t>
      </w:r>
    </w:p>
    <w:p w14:paraId="744EBAAA" w14:textId="77777777" w:rsidR="00BF61CB" w:rsidRDefault="007C5253" w:rsidP="00633A89">
      <w:pPr>
        <w:pStyle w:val="Heading4"/>
      </w:pPr>
      <w:r>
        <w:t>Attitudes</w:t>
      </w:r>
      <w:r>
        <w:rPr>
          <w:spacing w:val="-1"/>
        </w:rPr>
        <w:t xml:space="preserve"> </w:t>
      </w:r>
      <w:r>
        <w:t>and</w:t>
      </w:r>
      <w:r>
        <w:rPr>
          <w:spacing w:val="-3"/>
        </w:rPr>
        <w:t xml:space="preserve"> </w:t>
      </w:r>
      <w:r>
        <w:t>stereotypes</w:t>
      </w:r>
    </w:p>
    <w:p w14:paraId="0B5C139B" w14:textId="77777777" w:rsidR="00BF61CB" w:rsidRPr="00863F8C" w:rsidRDefault="007C5253" w:rsidP="00716C63">
      <w:pPr>
        <w:pStyle w:val="SyllabusListParagraph"/>
        <w:numPr>
          <w:ilvl w:val="0"/>
          <w:numId w:val="36"/>
        </w:numPr>
      </w:pPr>
      <w:r>
        <w:t>function</w:t>
      </w:r>
      <w:r w:rsidRPr="00863F8C">
        <w:t xml:space="preserve"> </w:t>
      </w:r>
      <w:r>
        <w:t>of</w:t>
      </w:r>
      <w:r w:rsidRPr="00863F8C">
        <w:t xml:space="preserve"> </w:t>
      </w:r>
      <w:r>
        <w:t>attitudes</w:t>
      </w:r>
      <w:r w:rsidRPr="00863F8C">
        <w:t xml:space="preserve"> </w:t>
      </w:r>
      <w:r>
        <w:t>– implicit</w:t>
      </w:r>
      <w:r w:rsidRPr="00863F8C">
        <w:t xml:space="preserve"> </w:t>
      </w:r>
      <w:r>
        <w:t>and</w:t>
      </w:r>
      <w:r w:rsidRPr="00863F8C">
        <w:t xml:space="preserve"> </w:t>
      </w:r>
      <w:r>
        <w:t>explicit</w:t>
      </w:r>
    </w:p>
    <w:p w14:paraId="6668E0EC" w14:textId="77777777" w:rsidR="00BF61CB" w:rsidRPr="00863F8C" w:rsidRDefault="007C5253" w:rsidP="00716C63">
      <w:pPr>
        <w:pStyle w:val="SyllabusListParagraph"/>
        <w:numPr>
          <w:ilvl w:val="0"/>
          <w:numId w:val="36"/>
        </w:numPr>
      </w:pPr>
      <w:r>
        <w:t>tripartite</w:t>
      </w:r>
      <w:r w:rsidRPr="00863F8C">
        <w:t xml:space="preserve"> </w:t>
      </w:r>
      <w:r>
        <w:t>model</w:t>
      </w:r>
      <w:r w:rsidRPr="00863F8C">
        <w:t xml:space="preserve"> </w:t>
      </w:r>
      <w:r>
        <w:t>of</w:t>
      </w:r>
      <w:r w:rsidRPr="00863F8C">
        <w:t xml:space="preserve"> </w:t>
      </w:r>
      <w:r>
        <w:t>attitude</w:t>
      </w:r>
      <w:r w:rsidRPr="00863F8C">
        <w:t xml:space="preserve"> </w:t>
      </w:r>
      <w:r>
        <w:t>structure</w:t>
      </w:r>
      <w:r w:rsidRPr="00863F8C">
        <w:t xml:space="preserve"> </w:t>
      </w:r>
      <w:r>
        <w:t>–</w:t>
      </w:r>
      <w:r w:rsidRPr="00863F8C">
        <w:t xml:space="preserve"> </w:t>
      </w:r>
      <w:r>
        <w:t>affective,</w:t>
      </w:r>
      <w:r w:rsidRPr="00863F8C">
        <w:t xml:space="preserve"> </w:t>
      </w:r>
      <w:r>
        <w:t>behavioural,</w:t>
      </w:r>
      <w:r w:rsidRPr="00863F8C">
        <w:t xml:space="preserve"> </w:t>
      </w:r>
      <w:r>
        <w:t>cognitive</w:t>
      </w:r>
    </w:p>
    <w:p w14:paraId="60899FBD" w14:textId="77777777" w:rsidR="00BF61CB" w:rsidRPr="00863F8C" w:rsidRDefault="007C5253" w:rsidP="00716C63">
      <w:pPr>
        <w:pStyle w:val="SyllabusListParagraph"/>
        <w:numPr>
          <w:ilvl w:val="0"/>
          <w:numId w:val="36"/>
        </w:numPr>
        <w:spacing w:after="0"/>
      </w:pPr>
      <w:r>
        <w:t>effect</w:t>
      </w:r>
      <w:r w:rsidRPr="00863F8C">
        <w:t xml:space="preserve"> </w:t>
      </w:r>
      <w:r>
        <w:t>of</w:t>
      </w:r>
      <w:r w:rsidRPr="00863F8C">
        <w:t xml:space="preserve"> </w:t>
      </w:r>
      <w:r>
        <w:t>attitudes</w:t>
      </w:r>
      <w:r w:rsidRPr="00863F8C">
        <w:t xml:space="preserve"> </w:t>
      </w:r>
      <w:r>
        <w:t>on</w:t>
      </w:r>
      <w:r w:rsidRPr="00863F8C">
        <w:t xml:space="preserve"> </w:t>
      </w:r>
      <w:r>
        <w:t>behaviour</w:t>
      </w:r>
    </w:p>
    <w:p w14:paraId="1AC205FB" w14:textId="3FCAAA8E" w:rsidR="00BF61CB" w:rsidRDefault="005762C6" w:rsidP="00716C63">
      <w:pPr>
        <w:pStyle w:val="SyllabusListParagraph"/>
        <w:numPr>
          <w:ilvl w:val="1"/>
          <w:numId w:val="36"/>
        </w:numPr>
        <w:spacing w:after="0"/>
      </w:pPr>
      <w:r>
        <w:t>t</w:t>
      </w:r>
      <w:r w:rsidR="007C5253">
        <w:t>heory</w:t>
      </w:r>
      <w:r w:rsidR="007C5253">
        <w:rPr>
          <w:spacing w:val="-3"/>
        </w:rPr>
        <w:t xml:space="preserve"> </w:t>
      </w:r>
      <w:r w:rsidR="007C5253">
        <w:t>of</w:t>
      </w:r>
      <w:r w:rsidR="007C5253">
        <w:rPr>
          <w:spacing w:val="-2"/>
        </w:rPr>
        <w:t xml:space="preserve"> </w:t>
      </w:r>
      <w:r w:rsidR="007C5253">
        <w:t>cognitive</w:t>
      </w:r>
      <w:r w:rsidR="007C5253">
        <w:rPr>
          <w:spacing w:val="-1"/>
        </w:rPr>
        <w:t xml:space="preserve"> </w:t>
      </w:r>
      <w:r w:rsidR="007C5253">
        <w:t>dissonance</w:t>
      </w:r>
      <w:r w:rsidR="007C5253">
        <w:rPr>
          <w:spacing w:val="-1"/>
        </w:rPr>
        <w:t xml:space="preserve"> </w:t>
      </w:r>
      <w:r w:rsidR="007C5253">
        <w:t>–</w:t>
      </w:r>
      <w:r w:rsidR="007C5253">
        <w:rPr>
          <w:spacing w:val="-1"/>
        </w:rPr>
        <w:t xml:space="preserve"> </w:t>
      </w:r>
      <w:r w:rsidR="007C5253">
        <w:t>Festinger</w:t>
      </w:r>
    </w:p>
    <w:p w14:paraId="206C2C60" w14:textId="77777777" w:rsidR="00BF61CB" w:rsidRDefault="007C5253" w:rsidP="00716C63">
      <w:pPr>
        <w:pStyle w:val="SyllabusListParagraph"/>
        <w:numPr>
          <w:ilvl w:val="2"/>
          <w:numId w:val="36"/>
        </w:numPr>
        <w:spacing w:after="0"/>
      </w:pPr>
      <w:r>
        <w:t>effect</w:t>
      </w:r>
      <w:r w:rsidRPr="00A20D31">
        <w:rPr>
          <w:spacing w:val="-4"/>
        </w:rPr>
        <w:t xml:space="preserve"> </w:t>
      </w:r>
      <w:r>
        <w:t>of</w:t>
      </w:r>
      <w:r w:rsidRPr="00A20D31">
        <w:rPr>
          <w:spacing w:val="-4"/>
        </w:rPr>
        <w:t xml:space="preserve"> </w:t>
      </w:r>
      <w:r>
        <w:t>cognitive</w:t>
      </w:r>
      <w:r w:rsidRPr="00A20D31">
        <w:rPr>
          <w:spacing w:val="-4"/>
        </w:rPr>
        <w:t xml:space="preserve"> </w:t>
      </w:r>
      <w:r>
        <w:t>dissonance</w:t>
      </w:r>
      <w:r w:rsidRPr="00A20D31">
        <w:rPr>
          <w:spacing w:val="-4"/>
        </w:rPr>
        <w:t xml:space="preserve"> </w:t>
      </w:r>
      <w:r>
        <w:t>on</w:t>
      </w:r>
      <w:r w:rsidRPr="00A20D31">
        <w:rPr>
          <w:spacing w:val="-3"/>
        </w:rPr>
        <w:t xml:space="preserve"> </w:t>
      </w:r>
      <w:r>
        <w:t>behaviour</w:t>
      </w:r>
      <w:r w:rsidRPr="00A20D31">
        <w:rPr>
          <w:spacing w:val="-4"/>
        </w:rPr>
        <w:t xml:space="preserve"> </w:t>
      </w:r>
      <w:r>
        <w:t>–</w:t>
      </w:r>
      <w:r w:rsidRPr="00A20D31">
        <w:rPr>
          <w:spacing w:val="-1"/>
        </w:rPr>
        <w:t xml:space="preserve"> </w:t>
      </w:r>
      <w:r>
        <w:t>avoidance,</w:t>
      </w:r>
      <w:r w:rsidRPr="00A20D31">
        <w:rPr>
          <w:spacing w:val="-1"/>
        </w:rPr>
        <w:t xml:space="preserve"> </w:t>
      </w:r>
      <w:r>
        <w:t>reduction,</w:t>
      </w:r>
      <w:r w:rsidRPr="00A20D31">
        <w:rPr>
          <w:spacing w:val="-2"/>
        </w:rPr>
        <w:t xml:space="preserve"> </w:t>
      </w:r>
      <w:r>
        <w:t>rationalisation</w:t>
      </w:r>
    </w:p>
    <w:p w14:paraId="3CF7C419" w14:textId="77777777" w:rsidR="00A20D31" w:rsidRDefault="007C5253" w:rsidP="00716C63">
      <w:pPr>
        <w:pStyle w:val="SyllabusListParagraph"/>
        <w:numPr>
          <w:ilvl w:val="2"/>
          <w:numId w:val="36"/>
        </w:numPr>
        <w:spacing w:after="0"/>
      </w:pPr>
      <w:r>
        <w:t>magnitude</w:t>
      </w:r>
      <w:r w:rsidRPr="00A20D31">
        <w:rPr>
          <w:spacing w:val="-1"/>
        </w:rPr>
        <w:t xml:space="preserve"> </w:t>
      </w:r>
      <w:r>
        <w:t>as</w:t>
      </w:r>
      <w:r w:rsidRPr="00A20D31">
        <w:rPr>
          <w:spacing w:val="-4"/>
        </w:rPr>
        <w:t xml:space="preserve"> </w:t>
      </w:r>
      <w:r>
        <w:t>a</w:t>
      </w:r>
      <w:r w:rsidRPr="00A20D31">
        <w:rPr>
          <w:spacing w:val="-2"/>
        </w:rPr>
        <w:t xml:space="preserve"> </w:t>
      </w:r>
      <w:r>
        <w:t>factor</w:t>
      </w:r>
      <w:r w:rsidRPr="00A20D31">
        <w:rPr>
          <w:spacing w:val="-4"/>
        </w:rPr>
        <w:t xml:space="preserve"> </w:t>
      </w:r>
      <w:r>
        <w:t>affecting</w:t>
      </w:r>
      <w:r w:rsidRPr="00A20D31">
        <w:rPr>
          <w:spacing w:val="-3"/>
        </w:rPr>
        <w:t xml:space="preserve"> </w:t>
      </w:r>
      <w:r>
        <w:t>cognitive</w:t>
      </w:r>
      <w:r w:rsidRPr="00A20D31">
        <w:rPr>
          <w:spacing w:val="-1"/>
        </w:rPr>
        <w:t xml:space="preserve"> </w:t>
      </w:r>
      <w:r>
        <w:t>dissonance</w:t>
      </w:r>
    </w:p>
    <w:p w14:paraId="052C9A3D" w14:textId="3EB3E482" w:rsidR="00BF61CB" w:rsidRDefault="00864BA0" w:rsidP="00716C63">
      <w:pPr>
        <w:pStyle w:val="SyllabusListParagraph"/>
        <w:numPr>
          <w:ilvl w:val="2"/>
          <w:numId w:val="36"/>
        </w:numPr>
        <w:spacing w:after="0"/>
      </w:pPr>
      <w:r>
        <w:t xml:space="preserve">ways </w:t>
      </w:r>
      <w:r w:rsidR="007C5253">
        <w:t>cognitive dissonance</w:t>
      </w:r>
      <w:r>
        <w:t xml:space="preserve"> is reduced</w:t>
      </w:r>
      <w:r w:rsidR="007C5253">
        <w:t xml:space="preserve"> – change beliefs, change behaviour, change </w:t>
      </w:r>
      <w:r w:rsidR="007C5253" w:rsidRPr="007E1A25">
        <w:t>perception of the action</w:t>
      </w:r>
    </w:p>
    <w:p w14:paraId="1B25B795" w14:textId="76541072" w:rsidR="00BF61CB" w:rsidRDefault="007C5253" w:rsidP="00716C63">
      <w:pPr>
        <w:pStyle w:val="SyllabusListParagraph"/>
        <w:numPr>
          <w:ilvl w:val="2"/>
          <w:numId w:val="36"/>
        </w:numPr>
      </w:pPr>
      <w:r>
        <w:t>study:</w:t>
      </w:r>
      <w:r w:rsidRPr="00A20D31">
        <w:rPr>
          <w:spacing w:val="-1"/>
        </w:rPr>
        <w:t xml:space="preserve"> </w:t>
      </w:r>
      <w:r>
        <w:t>Cognitive</w:t>
      </w:r>
      <w:r w:rsidRPr="00A20D31">
        <w:rPr>
          <w:spacing w:val="-4"/>
        </w:rPr>
        <w:t xml:space="preserve"> </w:t>
      </w:r>
      <w:r>
        <w:t>consequences</w:t>
      </w:r>
      <w:r w:rsidRPr="00A20D31">
        <w:rPr>
          <w:spacing w:val="-4"/>
        </w:rPr>
        <w:t xml:space="preserve"> </w:t>
      </w:r>
      <w:r>
        <w:t>of</w:t>
      </w:r>
      <w:r w:rsidRPr="00A20D31">
        <w:rPr>
          <w:spacing w:val="-2"/>
        </w:rPr>
        <w:t xml:space="preserve"> </w:t>
      </w:r>
      <w:r>
        <w:t>forced</w:t>
      </w:r>
      <w:r w:rsidRPr="00A20D31">
        <w:rPr>
          <w:spacing w:val="-5"/>
        </w:rPr>
        <w:t xml:space="preserve"> </w:t>
      </w:r>
      <w:r>
        <w:t>compliance</w:t>
      </w:r>
      <w:r w:rsidRPr="00A20D31">
        <w:rPr>
          <w:spacing w:val="-4"/>
        </w:rPr>
        <w:t xml:space="preserve"> </w:t>
      </w:r>
      <w:r>
        <w:t>(Festinger</w:t>
      </w:r>
      <w:r w:rsidRPr="00A20D31">
        <w:rPr>
          <w:spacing w:val="-4"/>
        </w:rPr>
        <w:t xml:space="preserve"> </w:t>
      </w:r>
      <w:r w:rsidR="00C17E7D">
        <w:t>and</w:t>
      </w:r>
      <w:r w:rsidR="00C17E7D" w:rsidRPr="00A20D31">
        <w:rPr>
          <w:spacing w:val="-1"/>
        </w:rPr>
        <w:t xml:space="preserve"> </w:t>
      </w:r>
      <w:r>
        <w:t>Carlsmith,</w:t>
      </w:r>
      <w:r w:rsidRPr="00A20D31">
        <w:rPr>
          <w:spacing w:val="-4"/>
        </w:rPr>
        <w:t xml:space="preserve"> </w:t>
      </w:r>
      <w:r>
        <w:t>1959)</w:t>
      </w:r>
    </w:p>
    <w:p w14:paraId="1100830F" w14:textId="77777777" w:rsidR="00BF61CB" w:rsidRDefault="007C5253" w:rsidP="00716C63">
      <w:pPr>
        <w:pStyle w:val="SyllabusListParagraph"/>
        <w:numPr>
          <w:ilvl w:val="0"/>
          <w:numId w:val="37"/>
        </w:numPr>
        <w:spacing w:after="0"/>
        <w:rPr>
          <w:rFonts w:ascii="Symbol" w:hAnsi="Symbol" w:hint="eastAsia"/>
        </w:rPr>
      </w:pPr>
      <w:r>
        <w:t>attribution</w:t>
      </w:r>
      <w:r>
        <w:rPr>
          <w:spacing w:val="-4"/>
        </w:rPr>
        <w:t xml:space="preserve"> </w:t>
      </w:r>
      <w:r>
        <w:t>theory</w:t>
      </w:r>
      <w:r>
        <w:rPr>
          <w:spacing w:val="-2"/>
        </w:rPr>
        <w:t xml:space="preserve"> </w:t>
      </w:r>
      <w:r>
        <w:t>to</w:t>
      </w:r>
      <w:r>
        <w:rPr>
          <w:spacing w:val="-2"/>
        </w:rPr>
        <w:t xml:space="preserve"> </w:t>
      </w:r>
      <w:r>
        <w:t>explain</w:t>
      </w:r>
      <w:r>
        <w:rPr>
          <w:spacing w:val="-2"/>
        </w:rPr>
        <w:t xml:space="preserve"> </w:t>
      </w:r>
      <w:r>
        <w:t>behaviour</w:t>
      </w:r>
    </w:p>
    <w:p w14:paraId="3E67A1E6" w14:textId="77777777" w:rsidR="00864BA0" w:rsidRDefault="007C5253" w:rsidP="00864BA0">
      <w:pPr>
        <w:pStyle w:val="SyllabusListParagraph"/>
        <w:numPr>
          <w:ilvl w:val="1"/>
          <w:numId w:val="37"/>
        </w:numPr>
        <w:spacing w:after="0"/>
      </w:pPr>
      <w:r>
        <w:t>situational</w:t>
      </w:r>
      <w:r w:rsidRPr="00864BA0">
        <w:rPr>
          <w:spacing w:val="-4"/>
        </w:rPr>
        <w:t xml:space="preserve"> </w:t>
      </w:r>
      <w:r>
        <w:t>and</w:t>
      </w:r>
      <w:r w:rsidRPr="00864BA0">
        <w:rPr>
          <w:spacing w:val="-5"/>
        </w:rPr>
        <w:t xml:space="preserve"> </w:t>
      </w:r>
      <w:r>
        <w:t>dispositional</w:t>
      </w:r>
      <w:r w:rsidRPr="00864BA0">
        <w:rPr>
          <w:spacing w:val="-4"/>
        </w:rPr>
        <w:t xml:space="preserve"> </w:t>
      </w:r>
      <w:r>
        <w:t>attributions</w:t>
      </w:r>
    </w:p>
    <w:p w14:paraId="28BABECF" w14:textId="77777777" w:rsidR="00864BA0" w:rsidRDefault="00864BA0" w:rsidP="00864BA0">
      <w:pPr>
        <w:pStyle w:val="SyllabusListParagraph"/>
        <w:numPr>
          <w:ilvl w:val="2"/>
          <w:numId w:val="37"/>
        </w:numPr>
        <w:spacing w:after="0"/>
      </w:pPr>
      <w:r>
        <w:t>fundamental attribution error</w:t>
      </w:r>
    </w:p>
    <w:p w14:paraId="1F36E544" w14:textId="77777777" w:rsidR="00864BA0" w:rsidRDefault="00864BA0" w:rsidP="00864BA0">
      <w:pPr>
        <w:pStyle w:val="SyllabusListParagraph"/>
        <w:numPr>
          <w:ilvl w:val="2"/>
          <w:numId w:val="37"/>
        </w:numPr>
      </w:pPr>
      <w:r>
        <w:t>self-serving bias and group-serving bias</w:t>
      </w:r>
    </w:p>
    <w:p w14:paraId="1DF302EB" w14:textId="77777777" w:rsidR="00BF61CB" w:rsidRPr="00864BA0" w:rsidRDefault="007C5253" w:rsidP="00716C63">
      <w:pPr>
        <w:pStyle w:val="SyllabusListParagraph"/>
        <w:numPr>
          <w:ilvl w:val="0"/>
          <w:numId w:val="38"/>
        </w:numPr>
        <w:spacing w:after="0"/>
        <w:rPr>
          <w:rFonts w:ascii="Symbol" w:hAnsi="Symbol" w:hint="eastAsia"/>
        </w:rPr>
      </w:pPr>
      <w:r>
        <w:t>social</w:t>
      </w:r>
      <w:r w:rsidRPr="00864BA0">
        <w:rPr>
          <w:spacing w:val="-2"/>
        </w:rPr>
        <w:t xml:space="preserve"> </w:t>
      </w:r>
      <w:r>
        <w:t>identity</w:t>
      </w:r>
      <w:r w:rsidRPr="00864BA0">
        <w:rPr>
          <w:spacing w:val="-2"/>
        </w:rPr>
        <w:t xml:space="preserve"> </w:t>
      </w:r>
      <w:r>
        <w:t>theory</w:t>
      </w:r>
      <w:r w:rsidRPr="00864BA0">
        <w:rPr>
          <w:spacing w:val="-2"/>
        </w:rPr>
        <w:t xml:space="preserve"> </w:t>
      </w:r>
      <w:r>
        <w:t>–</w:t>
      </w:r>
      <w:r w:rsidRPr="00864BA0">
        <w:rPr>
          <w:spacing w:val="-3"/>
        </w:rPr>
        <w:t xml:space="preserve"> </w:t>
      </w:r>
      <w:r>
        <w:t>Tajfel</w:t>
      </w:r>
      <w:r w:rsidRPr="00864BA0">
        <w:rPr>
          <w:spacing w:val="-1"/>
        </w:rPr>
        <w:t xml:space="preserve"> </w:t>
      </w:r>
      <w:r>
        <w:t>and</w:t>
      </w:r>
      <w:r w:rsidRPr="00864BA0">
        <w:rPr>
          <w:spacing w:val="-2"/>
        </w:rPr>
        <w:t xml:space="preserve"> </w:t>
      </w:r>
      <w:r>
        <w:t>Turner</w:t>
      </w:r>
      <w:r w:rsidRPr="00864BA0">
        <w:rPr>
          <w:spacing w:val="-3"/>
        </w:rPr>
        <w:t xml:space="preserve"> </w:t>
      </w:r>
      <w:r>
        <w:t>(1979)</w:t>
      </w:r>
    </w:p>
    <w:p w14:paraId="0EC3C1D9" w14:textId="77777777" w:rsidR="00BF61CB" w:rsidRDefault="007C5253" w:rsidP="00716C63">
      <w:pPr>
        <w:pStyle w:val="SyllabusListParagraph"/>
        <w:numPr>
          <w:ilvl w:val="1"/>
          <w:numId w:val="38"/>
        </w:numPr>
      </w:pPr>
      <w:r>
        <w:t>social</w:t>
      </w:r>
      <w:r>
        <w:rPr>
          <w:spacing w:val="-6"/>
        </w:rPr>
        <w:t xml:space="preserve"> </w:t>
      </w:r>
      <w:r>
        <w:t>categorisation,</w:t>
      </w:r>
      <w:r>
        <w:rPr>
          <w:spacing w:val="-3"/>
        </w:rPr>
        <w:t xml:space="preserve"> </w:t>
      </w:r>
      <w:r>
        <w:t>social</w:t>
      </w:r>
      <w:r>
        <w:rPr>
          <w:spacing w:val="-6"/>
        </w:rPr>
        <w:t xml:space="preserve"> </w:t>
      </w:r>
      <w:r>
        <w:t>identification,</w:t>
      </w:r>
      <w:r>
        <w:rPr>
          <w:spacing w:val="-3"/>
        </w:rPr>
        <w:t xml:space="preserve"> </w:t>
      </w:r>
      <w:r>
        <w:t>social</w:t>
      </w:r>
      <w:r>
        <w:rPr>
          <w:spacing w:val="-6"/>
        </w:rPr>
        <w:t xml:space="preserve"> </w:t>
      </w:r>
      <w:r>
        <w:t>comparison</w:t>
      </w:r>
    </w:p>
    <w:p w14:paraId="06F05875" w14:textId="77777777" w:rsidR="00BF61CB" w:rsidRPr="002327FC" w:rsidRDefault="007C5253" w:rsidP="00716C63">
      <w:pPr>
        <w:pStyle w:val="SyllabusListParagraph"/>
        <w:numPr>
          <w:ilvl w:val="0"/>
          <w:numId w:val="38"/>
        </w:numPr>
        <w:spacing w:after="0"/>
      </w:pPr>
      <w:r>
        <w:t>stereotypes</w:t>
      </w:r>
      <w:r w:rsidRPr="002327FC">
        <w:t xml:space="preserve"> </w:t>
      </w:r>
      <w:r>
        <w:t>as</w:t>
      </w:r>
      <w:r w:rsidRPr="002327FC">
        <w:t xml:space="preserve"> </w:t>
      </w:r>
      <w:r>
        <w:t>a</w:t>
      </w:r>
      <w:r w:rsidRPr="002327FC">
        <w:t xml:space="preserve"> </w:t>
      </w:r>
      <w:r>
        <w:t>form</w:t>
      </w:r>
      <w:r w:rsidRPr="002327FC">
        <w:t xml:space="preserve"> </w:t>
      </w:r>
      <w:r>
        <w:t>of</w:t>
      </w:r>
      <w:r w:rsidRPr="002327FC">
        <w:t xml:space="preserve"> </w:t>
      </w:r>
      <w:r>
        <w:t>social</w:t>
      </w:r>
      <w:r w:rsidRPr="002327FC">
        <w:t xml:space="preserve"> </w:t>
      </w:r>
      <w:r>
        <w:t>categorisation</w:t>
      </w:r>
    </w:p>
    <w:p w14:paraId="4D7E43F0" w14:textId="77777777" w:rsidR="00BF61CB" w:rsidRDefault="007C5253" w:rsidP="00716C63">
      <w:pPr>
        <w:pStyle w:val="SyllabusListParagraph"/>
        <w:numPr>
          <w:ilvl w:val="1"/>
          <w:numId w:val="38"/>
        </w:numPr>
      </w:pPr>
      <w:r>
        <w:t>function</w:t>
      </w:r>
      <w:r w:rsidRPr="002327FC">
        <w:t xml:space="preserve"> </w:t>
      </w:r>
      <w:r>
        <w:t>of stereotypes</w:t>
      </w:r>
    </w:p>
    <w:p w14:paraId="00013A50" w14:textId="77777777" w:rsidR="00BF61CB" w:rsidRPr="002327FC" w:rsidRDefault="007C5253" w:rsidP="00716C63">
      <w:pPr>
        <w:pStyle w:val="SyllabusListParagraph"/>
        <w:numPr>
          <w:ilvl w:val="0"/>
          <w:numId w:val="38"/>
        </w:numPr>
        <w:spacing w:after="0"/>
      </w:pPr>
      <w:r>
        <w:t>relationship</w:t>
      </w:r>
      <w:r w:rsidRPr="002327FC">
        <w:t xml:space="preserve"> </w:t>
      </w:r>
      <w:r>
        <w:t>between</w:t>
      </w:r>
      <w:r w:rsidRPr="002327FC">
        <w:t xml:space="preserve"> </w:t>
      </w:r>
      <w:r>
        <w:t>attitudes,</w:t>
      </w:r>
      <w:r w:rsidRPr="002327FC">
        <w:t xml:space="preserve"> </w:t>
      </w:r>
      <w:r>
        <w:t>prejudice</w:t>
      </w:r>
      <w:r w:rsidRPr="002327FC">
        <w:t xml:space="preserve"> </w:t>
      </w:r>
      <w:r>
        <w:t>and</w:t>
      </w:r>
      <w:r w:rsidRPr="002327FC">
        <w:t xml:space="preserve"> </w:t>
      </w:r>
      <w:r>
        <w:t>discrimination</w:t>
      </w:r>
    </w:p>
    <w:p w14:paraId="4A26C6A9" w14:textId="77777777" w:rsidR="00BF61CB" w:rsidRDefault="007C5253" w:rsidP="00716C63">
      <w:pPr>
        <w:pStyle w:val="SyllabusListParagraph"/>
        <w:numPr>
          <w:ilvl w:val="1"/>
          <w:numId w:val="38"/>
        </w:numPr>
        <w:spacing w:after="0"/>
      </w:pPr>
      <w:r>
        <w:t>distinguish</w:t>
      </w:r>
      <w:r w:rsidRPr="00A20D31">
        <w:t xml:space="preserve"> </w:t>
      </w:r>
      <w:r>
        <w:t>between</w:t>
      </w:r>
      <w:r w:rsidRPr="00A20D31">
        <w:t xml:space="preserve"> </w:t>
      </w:r>
      <w:r>
        <w:t>prejudice</w:t>
      </w:r>
      <w:r w:rsidRPr="00A20D31">
        <w:t xml:space="preserve"> </w:t>
      </w:r>
      <w:r>
        <w:t>and</w:t>
      </w:r>
      <w:r w:rsidRPr="00A20D31">
        <w:t xml:space="preserve"> </w:t>
      </w:r>
      <w:r>
        <w:t>discrimination</w:t>
      </w:r>
    </w:p>
    <w:p w14:paraId="4CA012B1" w14:textId="77777777" w:rsidR="00BF61CB" w:rsidRDefault="007C5253" w:rsidP="00716C63">
      <w:pPr>
        <w:pStyle w:val="SyllabusListParagraph"/>
        <w:numPr>
          <w:ilvl w:val="1"/>
          <w:numId w:val="38"/>
        </w:numPr>
        <w:spacing w:after="0"/>
      </w:pPr>
      <w:r>
        <w:t>direct</w:t>
      </w:r>
      <w:r w:rsidRPr="00A20D31">
        <w:t xml:space="preserve"> </w:t>
      </w:r>
      <w:r>
        <w:t>and</w:t>
      </w:r>
      <w:r w:rsidRPr="00A20D31">
        <w:t xml:space="preserve"> </w:t>
      </w:r>
      <w:r>
        <w:t>indirect</w:t>
      </w:r>
      <w:r w:rsidRPr="00A20D31">
        <w:t xml:space="preserve"> </w:t>
      </w:r>
      <w:r>
        <w:t>discrimination</w:t>
      </w:r>
    </w:p>
    <w:p w14:paraId="33F9FB13" w14:textId="77777777" w:rsidR="00BF61CB" w:rsidRDefault="007C5253" w:rsidP="00716C63">
      <w:pPr>
        <w:pStyle w:val="SyllabusListParagraph"/>
        <w:numPr>
          <w:ilvl w:val="1"/>
          <w:numId w:val="38"/>
        </w:numPr>
        <w:spacing w:after="0"/>
      </w:pPr>
      <w:r>
        <w:t>examples of prejudice and discrimination in society – gender, race, ethnicity, age, disability, mental</w:t>
      </w:r>
      <w:r w:rsidRPr="00A20D31">
        <w:t xml:space="preserve"> </w:t>
      </w:r>
      <w:r>
        <w:t>illness</w:t>
      </w:r>
    </w:p>
    <w:p w14:paraId="1821DB86" w14:textId="77777777" w:rsidR="00BF61CB" w:rsidRDefault="007C5253" w:rsidP="00716C63">
      <w:pPr>
        <w:pStyle w:val="SyllabusListParagraph"/>
        <w:numPr>
          <w:ilvl w:val="1"/>
          <w:numId w:val="38"/>
        </w:numPr>
        <w:spacing w:after="0"/>
      </w:pPr>
      <w:r>
        <w:t>causes of prejudice – social influence, intergroup competition, social categorisation, just world</w:t>
      </w:r>
      <w:r w:rsidRPr="00A20D31">
        <w:t xml:space="preserve"> </w:t>
      </w:r>
      <w:r>
        <w:t>phenomenon</w:t>
      </w:r>
    </w:p>
    <w:p w14:paraId="65EF726D" w14:textId="77777777" w:rsidR="00BF61CB" w:rsidRDefault="007C5253" w:rsidP="00716C63">
      <w:pPr>
        <w:pStyle w:val="SyllabusListParagraph"/>
        <w:numPr>
          <w:ilvl w:val="1"/>
          <w:numId w:val="38"/>
        </w:numPr>
        <w:spacing w:after="0"/>
      </w:pPr>
      <w:r>
        <w:t>reducing prejudice – contact hypothesis including intergroup contact; superordinate goals, mutual</w:t>
      </w:r>
      <w:r w:rsidRPr="00A20D31">
        <w:t xml:space="preserve"> </w:t>
      </w:r>
      <w:r>
        <w:t>interdependence,</w:t>
      </w:r>
      <w:r w:rsidRPr="00A20D31">
        <w:t xml:space="preserve"> </w:t>
      </w:r>
      <w:r>
        <w:t>equal-status contact</w:t>
      </w:r>
    </w:p>
    <w:p w14:paraId="2E05BC21" w14:textId="09EBCBD9" w:rsidR="00BF61CB" w:rsidRDefault="007C5253" w:rsidP="00716C63">
      <w:pPr>
        <w:pStyle w:val="SyllabusListParagraph"/>
        <w:numPr>
          <w:ilvl w:val="1"/>
          <w:numId w:val="38"/>
        </w:numPr>
        <w:spacing w:after="0"/>
      </w:pPr>
      <w:r>
        <w:t>study:</w:t>
      </w:r>
      <w:r w:rsidRPr="00A20D31">
        <w:t xml:space="preserve"> </w:t>
      </w:r>
      <w:r>
        <w:t>Robbers</w:t>
      </w:r>
      <w:r w:rsidRPr="00A20D31">
        <w:t xml:space="preserve"> </w:t>
      </w:r>
      <w:r>
        <w:t>Cave</w:t>
      </w:r>
      <w:r w:rsidRPr="00A20D31">
        <w:t xml:space="preserve"> </w:t>
      </w:r>
      <w:r>
        <w:t>experiment</w:t>
      </w:r>
      <w:r w:rsidRPr="00A20D31">
        <w:t xml:space="preserve"> </w:t>
      </w:r>
      <w:r>
        <w:t>(Sherif</w:t>
      </w:r>
      <w:r w:rsidRPr="00A20D31">
        <w:t xml:space="preserve"> </w:t>
      </w:r>
      <w:r>
        <w:t>et al.,</w:t>
      </w:r>
      <w:r w:rsidRPr="00A20D31">
        <w:t xml:space="preserve"> </w:t>
      </w:r>
      <w:r w:rsidR="00864BA0">
        <w:t>1954</w:t>
      </w:r>
      <w:r>
        <w:t>)</w:t>
      </w:r>
    </w:p>
    <w:p w14:paraId="2D0F137C" w14:textId="1EAAB027" w:rsidR="00BF61CB" w:rsidRDefault="007C5253" w:rsidP="00562036">
      <w:pPr>
        <w:pStyle w:val="SyllabusHeading4"/>
      </w:pPr>
      <w:r>
        <w:t>Social</w:t>
      </w:r>
      <w:r>
        <w:rPr>
          <w:spacing w:val="-2"/>
        </w:rPr>
        <w:t xml:space="preserve"> </w:t>
      </w:r>
      <w:r>
        <w:t>influences</w:t>
      </w:r>
    </w:p>
    <w:p w14:paraId="366B3930" w14:textId="77777777" w:rsidR="00BF61CB" w:rsidRDefault="007C5253" w:rsidP="00716C63">
      <w:pPr>
        <w:pStyle w:val="SyllabusListParagraph"/>
        <w:numPr>
          <w:ilvl w:val="0"/>
          <w:numId w:val="39"/>
        </w:numPr>
        <w:spacing w:after="0"/>
        <w:rPr>
          <w:rFonts w:ascii="Symbol" w:hAnsi="Symbol" w:hint="eastAsia"/>
        </w:rPr>
      </w:pPr>
      <w:r>
        <w:t>social</w:t>
      </w:r>
      <w:r>
        <w:rPr>
          <w:spacing w:val="-3"/>
        </w:rPr>
        <w:t xml:space="preserve"> </w:t>
      </w:r>
      <w:r>
        <w:t>influence</w:t>
      </w:r>
      <w:r>
        <w:rPr>
          <w:spacing w:val="-1"/>
        </w:rPr>
        <w:t xml:space="preserve"> </w:t>
      </w:r>
      <w:r>
        <w:t>theory</w:t>
      </w:r>
      <w:r>
        <w:rPr>
          <w:spacing w:val="-2"/>
        </w:rPr>
        <w:t xml:space="preserve"> </w:t>
      </w:r>
      <w:r>
        <w:t>(Kelman,</w:t>
      </w:r>
      <w:r>
        <w:rPr>
          <w:spacing w:val="-4"/>
        </w:rPr>
        <w:t xml:space="preserve"> </w:t>
      </w:r>
      <w:r>
        <w:t>1958)</w:t>
      </w:r>
    </w:p>
    <w:p w14:paraId="4A7DC8AB" w14:textId="77777777" w:rsidR="00BF61CB" w:rsidRDefault="007C5253" w:rsidP="00716C63">
      <w:pPr>
        <w:pStyle w:val="SyllabusListParagraph"/>
        <w:numPr>
          <w:ilvl w:val="1"/>
          <w:numId w:val="39"/>
        </w:numPr>
        <w:spacing w:after="0"/>
      </w:pPr>
      <w:r>
        <w:t>compliance</w:t>
      </w:r>
    </w:p>
    <w:p w14:paraId="568826FB" w14:textId="77777777" w:rsidR="00BF61CB" w:rsidRDefault="007C5253" w:rsidP="00716C63">
      <w:pPr>
        <w:pStyle w:val="SyllabusListParagraph"/>
        <w:numPr>
          <w:ilvl w:val="1"/>
          <w:numId w:val="39"/>
        </w:numPr>
        <w:spacing w:after="0"/>
      </w:pPr>
      <w:r>
        <w:t>identification</w:t>
      </w:r>
    </w:p>
    <w:p w14:paraId="404C4360" w14:textId="77777777" w:rsidR="00BF61CB" w:rsidRDefault="007C5253" w:rsidP="00716C63">
      <w:pPr>
        <w:pStyle w:val="SyllabusListParagraph"/>
        <w:numPr>
          <w:ilvl w:val="1"/>
          <w:numId w:val="39"/>
        </w:numPr>
      </w:pPr>
      <w:r>
        <w:t>internalisation</w:t>
      </w:r>
    </w:p>
    <w:p w14:paraId="48C18BB2" w14:textId="77777777" w:rsidR="00BF61CB" w:rsidRPr="002327FC" w:rsidRDefault="007C5253" w:rsidP="00716C63">
      <w:pPr>
        <w:pStyle w:val="SyllabusListParagraph"/>
        <w:numPr>
          <w:ilvl w:val="0"/>
          <w:numId w:val="39"/>
        </w:numPr>
        <w:spacing w:after="0"/>
      </w:pPr>
      <w:r>
        <w:t>obedience</w:t>
      </w:r>
    </w:p>
    <w:p w14:paraId="441912FE" w14:textId="77777777" w:rsidR="00BF61CB" w:rsidRDefault="007C5253" w:rsidP="00716C63">
      <w:pPr>
        <w:pStyle w:val="SyllabusListParagraph"/>
        <w:numPr>
          <w:ilvl w:val="1"/>
          <w:numId w:val="39"/>
        </w:numPr>
        <w:spacing w:after="0"/>
      </w:pPr>
      <w:r>
        <w:t>social</w:t>
      </w:r>
      <w:r w:rsidRPr="002327FC">
        <w:t xml:space="preserve"> </w:t>
      </w:r>
      <w:r>
        <w:t>response</w:t>
      </w:r>
      <w:r w:rsidRPr="0075036E">
        <w:t xml:space="preserve"> </w:t>
      </w:r>
      <w:r>
        <w:t>to</w:t>
      </w:r>
      <w:r w:rsidRPr="0075036E">
        <w:t xml:space="preserve"> </w:t>
      </w:r>
      <w:r>
        <w:t>authority</w:t>
      </w:r>
    </w:p>
    <w:p w14:paraId="10FA6042" w14:textId="77777777" w:rsidR="00BF61CB" w:rsidRDefault="007C5253" w:rsidP="00716C63">
      <w:pPr>
        <w:pStyle w:val="SyllabusListParagraph"/>
        <w:numPr>
          <w:ilvl w:val="1"/>
          <w:numId w:val="39"/>
        </w:numPr>
      </w:pPr>
      <w:r>
        <w:t>study:</w:t>
      </w:r>
      <w:r w:rsidRPr="0075036E">
        <w:t xml:space="preserve"> </w:t>
      </w:r>
      <w:r>
        <w:t>Behavioural</w:t>
      </w:r>
      <w:r w:rsidRPr="002327FC">
        <w:t xml:space="preserve"> </w:t>
      </w:r>
      <w:r>
        <w:t>study</w:t>
      </w:r>
      <w:r w:rsidRPr="002327FC">
        <w:t xml:space="preserve"> </w:t>
      </w:r>
      <w:r>
        <w:t>of</w:t>
      </w:r>
      <w:r w:rsidRPr="002327FC">
        <w:t xml:space="preserve"> </w:t>
      </w:r>
      <w:r>
        <w:t>obedience</w:t>
      </w:r>
      <w:r w:rsidRPr="002327FC">
        <w:t xml:space="preserve"> </w:t>
      </w:r>
      <w:r>
        <w:t>(Milgram,</w:t>
      </w:r>
      <w:r w:rsidRPr="002327FC">
        <w:t xml:space="preserve"> </w:t>
      </w:r>
      <w:r>
        <w:t>1963)</w:t>
      </w:r>
    </w:p>
    <w:p w14:paraId="704B907A" w14:textId="77777777" w:rsidR="00BF61CB" w:rsidRPr="002327FC" w:rsidRDefault="007C5253" w:rsidP="00D07927">
      <w:pPr>
        <w:pStyle w:val="SyllabusListParagraph"/>
        <w:keepNext/>
        <w:numPr>
          <w:ilvl w:val="0"/>
          <w:numId w:val="39"/>
        </w:numPr>
        <w:spacing w:after="0"/>
      </w:pPr>
      <w:r>
        <w:lastRenderedPageBreak/>
        <w:t>conformity</w:t>
      </w:r>
    </w:p>
    <w:p w14:paraId="1DF2839F" w14:textId="0ABAEE99" w:rsidR="00BF61CB" w:rsidRDefault="007C5253" w:rsidP="00716C63">
      <w:pPr>
        <w:pStyle w:val="SyllabusListParagraph"/>
        <w:numPr>
          <w:ilvl w:val="1"/>
          <w:numId w:val="39"/>
        </w:numPr>
        <w:spacing w:after="0"/>
      </w:pPr>
      <w:r>
        <w:t>factors affecting conformity – normative and informational influence, culture, group size, unanimity,</w:t>
      </w:r>
      <w:r w:rsidRPr="0075036E">
        <w:t xml:space="preserve"> </w:t>
      </w:r>
      <w:r>
        <w:t>deindividuation</w:t>
      </w:r>
    </w:p>
    <w:p w14:paraId="7BB0226E" w14:textId="77777777" w:rsidR="00BF61CB" w:rsidRDefault="007C5253" w:rsidP="00716C63">
      <w:pPr>
        <w:pStyle w:val="SyllabusListParagraph"/>
        <w:numPr>
          <w:ilvl w:val="1"/>
          <w:numId w:val="39"/>
        </w:numPr>
      </w:pPr>
      <w:r>
        <w:t>study:</w:t>
      </w:r>
      <w:r w:rsidRPr="0075036E">
        <w:t xml:space="preserve"> </w:t>
      </w:r>
      <w:r>
        <w:t>Line judgment</w:t>
      </w:r>
      <w:r w:rsidRPr="002327FC">
        <w:t xml:space="preserve"> </w:t>
      </w:r>
      <w:r>
        <w:t>task</w:t>
      </w:r>
      <w:r w:rsidRPr="002327FC">
        <w:t xml:space="preserve"> </w:t>
      </w:r>
      <w:r>
        <w:t>(Asch,</w:t>
      </w:r>
      <w:r w:rsidRPr="002327FC">
        <w:t xml:space="preserve"> </w:t>
      </w:r>
      <w:r>
        <w:t>1951)</w:t>
      </w:r>
    </w:p>
    <w:p w14:paraId="2F25D497" w14:textId="77777777" w:rsidR="00BF61CB" w:rsidRPr="002327FC" w:rsidRDefault="007C5253" w:rsidP="00716C63">
      <w:pPr>
        <w:pStyle w:val="SyllabusListParagraph"/>
        <w:numPr>
          <w:ilvl w:val="0"/>
          <w:numId w:val="39"/>
        </w:numPr>
        <w:spacing w:after="0"/>
      </w:pPr>
      <w:r>
        <w:t>antisocial</w:t>
      </w:r>
      <w:r w:rsidRPr="002327FC">
        <w:t xml:space="preserve"> </w:t>
      </w:r>
      <w:r>
        <w:t>behaviour</w:t>
      </w:r>
      <w:r w:rsidRPr="002327FC">
        <w:t xml:space="preserve"> </w:t>
      </w:r>
      <w:r>
        <w:t>in</w:t>
      </w:r>
      <w:r w:rsidRPr="002327FC">
        <w:t xml:space="preserve"> </w:t>
      </w:r>
      <w:r>
        <w:t>response</w:t>
      </w:r>
      <w:r w:rsidRPr="002327FC">
        <w:t xml:space="preserve"> </w:t>
      </w:r>
      <w:r>
        <w:t>to</w:t>
      </w:r>
      <w:r w:rsidRPr="002327FC">
        <w:t xml:space="preserve"> </w:t>
      </w:r>
      <w:r>
        <w:t>social</w:t>
      </w:r>
      <w:r w:rsidRPr="002327FC">
        <w:t xml:space="preserve"> </w:t>
      </w:r>
      <w:r>
        <w:t>influence</w:t>
      </w:r>
    </w:p>
    <w:p w14:paraId="59597DCB" w14:textId="77777777" w:rsidR="00BF61CB" w:rsidRDefault="007C5253" w:rsidP="00716C63">
      <w:pPr>
        <w:pStyle w:val="SyllabusListParagraph"/>
        <w:numPr>
          <w:ilvl w:val="1"/>
          <w:numId w:val="39"/>
        </w:numPr>
        <w:spacing w:after="0"/>
      </w:pPr>
      <w:r>
        <w:t>factors influencing antisocial behaviour – diffusion of responsibility, audience inhibition, social</w:t>
      </w:r>
      <w:r w:rsidRPr="0075036E">
        <w:t xml:space="preserve"> </w:t>
      </w:r>
      <w:r>
        <w:t>influence,</w:t>
      </w:r>
      <w:r w:rsidRPr="0075036E">
        <w:t xml:space="preserve"> </w:t>
      </w:r>
      <w:r>
        <w:t>cost–benefit</w:t>
      </w:r>
      <w:r w:rsidRPr="0075036E">
        <w:t xml:space="preserve"> </w:t>
      </w:r>
      <w:r>
        <w:t>analysis, groupthink</w:t>
      </w:r>
    </w:p>
    <w:p w14:paraId="24144398" w14:textId="77777777" w:rsidR="00BF61CB" w:rsidRDefault="007C5253" w:rsidP="00716C63">
      <w:pPr>
        <w:pStyle w:val="SyllabusListParagraph"/>
        <w:numPr>
          <w:ilvl w:val="1"/>
          <w:numId w:val="39"/>
        </w:numPr>
        <w:spacing w:after="0"/>
      </w:pPr>
      <w:r>
        <w:t>concept</w:t>
      </w:r>
      <w:r w:rsidRPr="0075036E">
        <w:t xml:space="preserve"> </w:t>
      </w:r>
      <w:r>
        <w:t>of</w:t>
      </w:r>
      <w:r w:rsidRPr="0075036E">
        <w:t xml:space="preserve"> </w:t>
      </w:r>
      <w:r>
        <w:t>bystander</w:t>
      </w:r>
      <w:r w:rsidRPr="0075036E">
        <w:t xml:space="preserve"> </w:t>
      </w:r>
      <w:r>
        <w:t>effect</w:t>
      </w:r>
    </w:p>
    <w:p w14:paraId="3871D4EB" w14:textId="7B8A1DB5" w:rsidR="00BF61CB" w:rsidRDefault="007C5253" w:rsidP="00716C63">
      <w:pPr>
        <w:pStyle w:val="SyllabusListParagraph"/>
        <w:numPr>
          <w:ilvl w:val="1"/>
          <w:numId w:val="39"/>
        </w:numPr>
        <w:spacing w:after="0"/>
      </w:pPr>
      <w:r>
        <w:t xml:space="preserve">study: Group inhibition of bystander intervention in emergencies – smoke filled room (Latane </w:t>
      </w:r>
      <w:r w:rsidR="008A1896">
        <w:t>and</w:t>
      </w:r>
      <w:r w:rsidRPr="0075036E">
        <w:t xml:space="preserve"> </w:t>
      </w:r>
      <w:r>
        <w:t>Darley,</w:t>
      </w:r>
      <w:r w:rsidRPr="0075036E">
        <w:t xml:space="preserve"> </w:t>
      </w:r>
      <w:r>
        <w:t>1968)</w:t>
      </w:r>
    </w:p>
    <w:p w14:paraId="020205C7" w14:textId="77777777" w:rsidR="00BF61CB" w:rsidRDefault="007C5253" w:rsidP="00716C63">
      <w:pPr>
        <w:pStyle w:val="SyllabusListParagraph"/>
        <w:numPr>
          <w:ilvl w:val="1"/>
          <w:numId w:val="39"/>
        </w:numPr>
      </w:pPr>
      <w:r>
        <w:t>bullying</w:t>
      </w:r>
      <w:r w:rsidRPr="002327FC">
        <w:t xml:space="preserve"> </w:t>
      </w:r>
      <w:r>
        <w:t>as</w:t>
      </w:r>
      <w:r w:rsidRPr="002327FC">
        <w:t xml:space="preserve"> </w:t>
      </w:r>
      <w:r>
        <w:t>an</w:t>
      </w:r>
      <w:r w:rsidRPr="002327FC">
        <w:t xml:space="preserve"> </w:t>
      </w:r>
      <w:r>
        <w:t>example</w:t>
      </w:r>
      <w:r w:rsidRPr="002327FC">
        <w:t xml:space="preserve"> </w:t>
      </w:r>
      <w:r>
        <w:t>of</w:t>
      </w:r>
      <w:r w:rsidRPr="002327FC">
        <w:t xml:space="preserve"> </w:t>
      </w:r>
      <w:r>
        <w:t>antisocial</w:t>
      </w:r>
      <w:r w:rsidRPr="002327FC">
        <w:t xml:space="preserve"> </w:t>
      </w:r>
      <w:r>
        <w:t>behaviour</w:t>
      </w:r>
    </w:p>
    <w:p w14:paraId="22A464EF" w14:textId="1B08BDD3" w:rsidR="00BF61CB" w:rsidRDefault="007C5253" w:rsidP="00716C63">
      <w:pPr>
        <w:pStyle w:val="SyllabusListParagraph"/>
        <w:numPr>
          <w:ilvl w:val="0"/>
          <w:numId w:val="40"/>
        </w:numPr>
        <w:spacing w:after="0"/>
        <w:rPr>
          <w:rFonts w:ascii="Symbol" w:hAnsi="Symbol" w:hint="eastAsia"/>
        </w:rPr>
      </w:pPr>
      <w:r>
        <w:t>prosocial</w:t>
      </w:r>
      <w:r>
        <w:rPr>
          <w:spacing w:val="-2"/>
        </w:rPr>
        <w:t xml:space="preserve"> </w:t>
      </w:r>
      <w:r>
        <w:t>behaviour</w:t>
      </w:r>
      <w:r>
        <w:rPr>
          <w:spacing w:val="-2"/>
        </w:rPr>
        <w:t xml:space="preserve"> </w:t>
      </w:r>
      <w:r>
        <w:t>in</w:t>
      </w:r>
      <w:r>
        <w:rPr>
          <w:spacing w:val="-2"/>
        </w:rPr>
        <w:t xml:space="preserve"> </w:t>
      </w:r>
      <w:r>
        <w:t>response</w:t>
      </w:r>
      <w:r>
        <w:rPr>
          <w:spacing w:val="-1"/>
        </w:rPr>
        <w:t xml:space="preserve"> </w:t>
      </w:r>
      <w:r>
        <w:t>to</w:t>
      </w:r>
      <w:r>
        <w:rPr>
          <w:spacing w:val="-3"/>
        </w:rPr>
        <w:t xml:space="preserve"> </w:t>
      </w:r>
      <w:r>
        <w:t>social</w:t>
      </w:r>
      <w:r>
        <w:rPr>
          <w:spacing w:val="-4"/>
        </w:rPr>
        <w:t xml:space="preserve"> </w:t>
      </w:r>
      <w:r>
        <w:t>influence</w:t>
      </w:r>
    </w:p>
    <w:p w14:paraId="17C0DCCD" w14:textId="1D1629CA" w:rsidR="00BF61CB" w:rsidRDefault="007C5253" w:rsidP="00716C63">
      <w:pPr>
        <w:pStyle w:val="SyllabusListParagraph"/>
        <w:numPr>
          <w:ilvl w:val="1"/>
          <w:numId w:val="40"/>
        </w:numPr>
        <w:spacing w:after="0"/>
      </w:pPr>
      <w:r>
        <w:t>factors influencing prosocial behaviour – reciprocity principle, social responsibility, personal</w:t>
      </w:r>
      <w:r w:rsidRPr="0075036E">
        <w:t xml:space="preserve"> </w:t>
      </w:r>
      <w:r>
        <w:t>characteristics</w:t>
      </w:r>
      <w:r w:rsidRPr="0075036E">
        <w:t xml:space="preserve"> </w:t>
      </w:r>
      <w:r>
        <w:t>(empathy,</w:t>
      </w:r>
      <w:r w:rsidRPr="0075036E">
        <w:t xml:space="preserve"> </w:t>
      </w:r>
      <w:r>
        <w:t>mood,</w:t>
      </w:r>
      <w:r w:rsidRPr="0075036E">
        <w:t xml:space="preserve"> </w:t>
      </w:r>
      <w:r>
        <w:t>competence, altruism</w:t>
      </w:r>
      <w:r w:rsidR="005B7C42">
        <w:t>)</w:t>
      </w:r>
    </w:p>
    <w:p w14:paraId="5CE362E3" w14:textId="77777777" w:rsidR="00BF61CB" w:rsidRDefault="007C5253" w:rsidP="00716C63">
      <w:pPr>
        <w:pStyle w:val="SyllabusListParagraph"/>
        <w:numPr>
          <w:ilvl w:val="1"/>
          <w:numId w:val="40"/>
        </w:numPr>
        <w:spacing w:after="0"/>
      </w:pPr>
      <w:r>
        <w:t>helping</w:t>
      </w:r>
      <w:r>
        <w:rPr>
          <w:spacing w:val="-2"/>
        </w:rPr>
        <w:t xml:space="preserve"> </w:t>
      </w:r>
      <w:r>
        <w:t>as</w:t>
      </w:r>
      <w:r>
        <w:rPr>
          <w:spacing w:val="-1"/>
        </w:rPr>
        <w:t xml:space="preserve"> </w:t>
      </w:r>
      <w:r>
        <w:t>an</w:t>
      </w:r>
      <w:r>
        <w:rPr>
          <w:spacing w:val="-2"/>
        </w:rPr>
        <w:t xml:space="preserve"> </w:t>
      </w:r>
      <w:r>
        <w:t>example</w:t>
      </w:r>
      <w:r>
        <w:rPr>
          <w:spacing w:val="-3"/>
        </w:rPr>
        <w:t xml:space="preserve"> </w:t>
      </w:r>
      <w:r>
        <w:t>of</w:t>
      </w:r>
      <w:r>
        <w:rPr>
          <w:spacing w:val="-3"/>
        </w:rPr>
        <w:t xml:space="preserve"> </w:t>
      </w:r>
      <w:r>
        <w:t>prosocial</w:t>
      </w:r>
      <w:r>
        <w:rPr>
          <w:spacing w:val="-1"/>
        </w:rPr>
        <w:t xml:space="preserve"> </w:t>
      </w:r>
      <w:r>
        <w:t>behaviour</w:t>
      </w:r>
    </w:p>
    <w:p w14:paraId="1A558412" w14:textId="0C864489" w:rsidR="00BF61CB" w:rsidRDefault="007C5253" w:rsidP="00D07927">
      <w:pPr>
        <w:pStyle w:val="SyllabusHeading3"/>
      </w:pPr>
      <w:bookmarkStart w:id="39" w:name="Science_inquiry"/>
      <w:bookmarkEnd w:id="39"/>
      <w:r>
        <w:t>Science</w:t>
      </w:r>
      <w:r>
        <w:rPr>
          <w:spacing w:val="-5"/>
        </w:rPr>
        <w:t xml:space="preserve"> </w:t>
      </w:r>
      <w:r>
        <w:t>inquiry</w:t>
      </w:r>
    </w:p>
    <w:p w14:paraId="5DB865B4" w14:textId="77777777" w:rsidR="00BF61CB" w:rsidRDefault="007C5253" w:rsidP="00562036">
      <w:pPr>
        <w:pStyle w:val="SyllabusHeading4"/>
      </w:pPr>
      <w:r>
        <w:t>Ethical</w:t>
      </w:r>
      <w:r>
        <w:rPr>
          <w:spacing w:val="-3"/>
        </w:rPr>
        <w:t xml:space="preserve"> </w:t>
      </w:r>
      <w:r>
        <w:t>guidelines</w:t>
      </w:r>
      <w:r>
        <w:rPr>
          <w:spacing w:val="-5"/>
        </w:rPr>
        <w:t xml:space="preserve"> </w:t>
      </w:r>
      <w:r>
        <w:t>and</w:t>
      </w:r>
      <w:r>
        <w:rPr>
          <w:spacing w:val="-4"/>
        </w:rPr>
        <w:t xml:space="preserve"> </w:t>
      </w:r>
      <w:r>
        <w:t>practices</w:t>
      </w:r>
      <w:r>
        <w:rPr>
          <w:spacing w:val="-2"/>
        </w:rPr>
        <w:t xml:space="preserve"> </w:t>
      </w:r>
      <w:r>
        <w:t>for</w:t>
      </w:r>
      <w:r>
        <w:rPr>
          <w:spacing w:val="-3"/>
        </w:rPr>
        <w:t xml:space="preserve"> </w:t>
      </w:r>
      <w:r>
        <w:t>psychological</w:t>
      </w:r>
      <w:r>
        <w:rPr>
          <w:spacing w:val="-4"/>
        </w:rPr>
        <w:t xml:space="preserve"> </w:t>
      </w:r>
      <w:r>
        <w:t>research</w:t>
      </w:r>
    </w:p>
    <w:p w14:paraId="062288F4" w14:textId="77777777" w:rsidR="00BF61CB" w:rsidRDefault="007C5253" w:rsidP="00716C63">
      <w:pPr>
        <w:pStyle w:val="SyllabusListParagraph"/>
        <w:numPr>
          <w:ilvl w:val="0"/>
          <w:numId w:val="41"/>
        </w:numPr>
        <w:spacing w:after="0"/>
        <w:rPr>
          <w:rFonts w:ascii="Symbol" w:hAnsi="Symbol" w:hint="eastAsia"/>
        </w:rPr>
      </w:pPr>
      <w:r>
        <w:t>the</w:t>
      </w:r>
      <w:r>
        <w:rPr>
          <w:spacing w:val="-1"/>
        </w:rPr>
        <w:t xml:space="preserve"> </w:t>
      </w:r>
      <w:r>
        <w:t>role</w:t>
      </w:r>
      <w:r>
        <w:rPr>
          <w:spacing w:val="-4"/>
        </w:rPr>
        <w:t xml:space="preserve"> </w:t>
      </w:r>
      <w:r>
        <w:t>of</w:t>
      </w:r>
      <w:r>
        <w:rPr>
          <w:spacing w:val="-2"/>
        </w:rPr>
        <w:t xml:space="preserve"> </w:t>
      </w:r>
      <w:r>
        <w:t>ethics/ethical</w:t>
      </w:r>
      <w:r>
        <w:rPr>
          <w:spacing w:val="-4"/>
        </w:rPr>
        <w:t xml:space="preserve"> </w:t>
      </w:r>
      <w:r>
        <w:t>guidelines</w:t>
      </w:r>
      <w:r>
        <w:rPr>
          <w:spacing w:val="-1"/>
        </w:rPr>
        <w:t xml:space="preserve"> </w:t>
      </w:r>
      <w:r>
        <w:t>in</w:t>
      </w:r>
      <w:r>
        <w:rPr>
          <w:spacing w:val="-2"/>
        </w:rPr>
        <w:t xml:space="preserve"> </w:t>
      </w:r>
      <w:r>
        <w:t>psychological</w:t>
      </w:r>
      <w:r>
        <w:rPr>
          <w:spacing w:val="-2"/>
        </w:rPr>
        <w:t xml:space="preserve"> </w:t>
      </w:r>
      <w:r>
        <w:t>research</w:t>
      </w:r>
    </w:p>
    <w:p w14:paraId="75ECB4F4" w14:textId="2CA20BB3" w:rsidR="00BF61CB" w:rsidRDefault="00C17E7D" w:rsidP="00716C63">
      <w:pPr>
        <w:pStyle w:val="SyllabusListParagraph"/>
        <w:numPr>
          <w:ilvl w:val="1"/>
          <w:numId w:val="41"/>
        </w:numPr>
      </w:pPr>
      <w:r>
        <w:t xml:space="preserve">the </w:t>
      </w:r>
      <w:r w:rsidR="007C5253">
        <w:t>role</w:t>
      </w:r>
      <w:r w:rsidR="007C5253">
        <w:rPr>
          <w:spacing w:val="-4"/>
        </w:rPr>
        <w:t xml:space="preserve"> </w:t>
      </w:r>
      <w:r w:rsidR="007C5253">
        <w:t>of</w:t>
      </w:r>
      <w:r w:rsidR="007C5253">
        <w:rPr>
          <w:spacing w:val="-4"/>
        </w:rPr>
        <w:t xml:space="preserve"> </w:t>
      </w:r>
      <w:r w:rsidR="007C5253">
        <w:t>ethics</w:t>
      </w:r>
      <w:r w:rsidR="007C5253">
        <w:rPr>
          <w:spacing w:val="-4"/>
        </w:rPr>
        <w:t xml:space="preserve"> </w:t>
      </w:r>
      <w:r w:rsidR="007C5253">
        <w:t>committee</w:t>
      </w:r>
      <w:r w:rsidR="007C5253">
        <w:rPr>
          <w:spacing w:val="-3"/>
        </w:rPr>
        <w:t xml:space="preserve"> </w:t>
      </w:r>
      <w:r w:rsidR="007C5253">
        <w:t>approval</w:t>
      </w:r>
      <w:r w:rsidR="007C5253">
        <w:rPr>
          <w:spacing w:val="-1"/>
        </w:rPr>
        <w:t xml:space="preserve"> </w:t>
      </w:r>
      <w:r w:rsidR="007C5253">
        <w:t>and</w:t>
      </w:r>
      <w:r w:rsidR="007C5253">
        <w:rPr>
          <w:spacing w:val="-5"/>
        </w:rPr>
        <w:t xml:space="preserve"> </w:t>
      </w:r>
      <w:r w:rsidR="007C5253">
        <w:t>monitoring</w:t>
      </w:r>
      <w:r w:rsidR="007C5253">
        <w:rPr>
          <w:spacing w:val="-2"/>
        </w:rPr>
        <w:t xml:space="preserve"> </w:t>
      </w:r>
      <w:r w:rsidR="007C5253">
        <w:t>of</w:t>
      </w:r>
      <w:r w:rsidR="007C5253">
        <w:rPr>
          <w:spacing w:val="-4"/>
        </w:rPr>
        <w:t xml:space="preserve"> </w:t>
      </w:r>
      <w:r w:rsidR="007C5253">
        <w:t>conduct</w:t>
      </w:r>
      <w:r w:rsidR="007C5253">
        <w:rPr>
          <w:spacing w:val="-1"/>
        </w:rPr>
        <w:t xml:space="preserve"> </w:t>
      </w:r>
      <w:r w:rsidR="007C5253">
        <w:t>for</w:t>
      </w:r>
      <w:r w:rsidR="007C5253">
        <w:rPr>
          <w:spacing w:val="-1"/>
        </w:rPr>
        <w:t xml:space="preserve"> </w:t>
      </w:r>
      <w:r w:rsidR="007C5253">
        <w:t>all</w:t>
      </w:r>
      <w:r w:rsidR="007C5253">
        <w:rPr>
          <w:spacing w:val="-2"/>
        </w:rPr>
        <w:t xml:space="preserve"> </w:t>
      </w:r>
      <w:r w:rsidR="007C5253">
        <w:t>psychological</w:t>
      </w:r>
      <w:r w:rsidR="007C5253">
        <w:rPr>
          <w:spacing w:val="-1"/>
        </w:rPr>
        <w:t xml:space="preserve"> </w:t>
      </w:r>
      <w:r w:rsidR="007C5253">
        <w:t>research</w:t>
      </w:r>
    </w:p>
    <w:p w14:paraId="14E6FD50" w14:textId="77777777" w:rsidR="00BF61CB" w:rsidRDefault="007C5253" w:rsidP="00716C63">
      <w:pPr>
        <w:pStyle w:val="SyllabusListParagraph"/>
        <w:numPr>
          <w:ilvl w:val="0"/>
          <w:numId w:val="51"/>
        </w:numPr>
        <w:spacing w:after="0"/>
        <w:rPr>
          <w:rFonts w:ascii="Symbol" w:hAnsi="Symbol" w:hint="eastAsia"/>
        </w:rPr>
      </w:pPr>
      <w:r>
        <w:t>understand</w:t>
      </w:r>
      <w:r>
        <w:rPr>
          <w:spacing w:val="-4"/>
        </w:rPr>
        <w:t xml:space="preserve"> </w:t>
      </w:r>
      <w:r>
        <w:t>and</w:t>
      </w:r>
      <w:r>
        <w:rPr>
          <w:spacing w:val="-3"/>
        </w:rPr>
        <w:t xml:space="preserve"> </w:t>
      </w:r>
      <w:r>
        <w:t>apply</w:t>
      </w:r>
      <w:r>
        <w:rPr>
          <w:spacing w:val="-2"/>
        </w:rPr>
        <w:t xml:space="preserve"> </w:t>
      </w:r>
      <w:r>
        <w:t>ethical</w:t>
      </w:r>
      <w:r>
        <w:rPr>
          <w:spacing w:val="-2"/>
        </w:rPr>
        <w:t xml:space="preserve"> </w:t>
      </w:r>
      <w:r>
        <w:t>guidelines</w:t>
      </w:r>
      <w:r>
        <w:rPr>
          <w:spacing w:val="-3"/>
        </w:rPr>
        <w:t xml:space="preserve"> </w:t>
      </w:r>
      <w:r>
        <w:t>and</w:t>
      </w:r>
      <w:r>
        <w:rPr>
          <w:spacing w:val="-3"/>
        </w:rPr>
        <w:t xml:space="preserve"> </w:t>
      </w:r>
      <w:r>
        <w:t>practices</w:t>
      </w:r>
      <w:r>
        <w:rPr>
          <w:spacing w:val="-5"/>
        </w:rPr>
        <w:t xml:space="preserve"> </w:t>
      </w:r>
      <w:r>
        <w:t>related</w:t>
      </w:r>
      <w:r>
        <w:rPr>
          <w:spacing w:val="-5"/>
        </w:rPr>
        <w:t xml:space="preserve"> </w:t>
      </w:r>
      <w:r>
        <w:t>to</w:t>
      </w:r>
      <w:r>
        <w:rPr>
          <w:spacing w:val="-2"/>
        </w:rPr>
        <w:t xml:space="preserve"> </w:t>
      </w:r>
      <w:r>
        <w:t>human</w:t>
      </w:r>
      <w:r>
        <w:rPr>
          <w:spacing w:val="-3"/>
        </w:rPr>
        <w:t xml:space="preserve"> </w:t>
      </w:r>
      <w:r>
        <w:t>participants</w:t>
      </w:r>
    </w:p>
    <w:p w14:paraId="7C90A586" w14:textId="77777777" w:rsidR="00BF61CB" w:rsidRDefault="007C5253" w:rsidP="00716C63">
      <w:pPr>
        <w:pStyle w:val="SyllabusListParagraph"/>
        <w:numPr>
          <w:ilvl w:val="1"/>
          <w:numId w:val="51"/>
        </w:numPr>
        <w:spacing w:after="0"/>
      </w:pPr>
      <w:r>
        <w:t>protection</w:t>
      </w:r>
      <w:r w:rsidRPr="0075036E">
        <w:t xml:space="preserve"> </w:t>
      </w:r>
      <w:r>
        <w:t>from</w:t>
      </w:r>
      <w:r w:rsidRPr="0075036E">
        <w:t xml:space="preserve"> </w:t>
      </w:r>
      <w:r>
        <w:t>harm</w:t>
      </w:r>
      <w:r w:rsidRPr="0075036E">
        <w:t xml:space="preserve"> </w:t>
      </w:r>
      <w:r>
        <w:t>(physical</w:t>
      </w:r>
      <w:r w:rsidRPr="0075036E">
        <w:t xml:space="preserve"> </w:t>
      </w:r>
      <w:r>
        <w:t>and</w:t>
      </w:r>
      <w:r w:rsidRPr="0075036E">
        <w:t xml:space="preserve"> </w:t>
      </w:r>
      <w:r>
        <w:t>psychological)</w:t>
      </w:r>
    </w:p>
    <w:p w14:paraId="542B001D" w14:textId="77777777" w:rsidR="00BF61CB" w:rsidRDefault="007C5253" w:rsidP="00716C63">
      <w:pPr>
        <w:pStyle w:val="SyllabusListParagraph"/>
        <w:numPr>
          <w:ilvl w:val="1"/>
          <w:numId w:val="51"/>
        </w:numPr>
        <w:spacing w:after="0"/>
      </w:pPr>
      <w:r>
        <w:t>informed</w:t>
      </w:r>
      <w:r w:rsidRPr="0075036E">
        <w:t xml:space="preserve"> </w:t>
      </w:r>
      <w:r>
        <w:t>consent</w:t>
      </w:r>
    </w:p>
    <w:p w14:paraId="10B02AE2" w14:textId="77777777" w:rsidR="00BF61CB" w:rsidRDefault="007C5253" w:rsidP="00716C63">
      <w:pPr>
        <w:pStyle w:val="SyllabusListParagraph"/>
        <w:numPr>
          <w:ilvl w:val="1"/>
          <w:numId w:val="51"/>
        </w:numPr>
        <w:spacing w:after="0"/>
      </w:pPr>
      <w:r>
        <w:t>withdrawal</w:t>
      </w:r>
      <w:r w:rsidRPr="0075036E">
        <w:t xml:space="preserve"> </w:t>
      </w:r>
      <w:r>
        <w:t>rights</w:t>
      </w:r>
    </w:p>
    <w:p w14:paraId="5169EB7B" w14:textId="77777777" w:rsidR="00BF61CB" w:rsidRDefault="007C5253" w:rsidP="00716C63">
      <w:pPr>
        <w:pStyle w:val="SyllabusListParagraph"/>
        <w:numPr>
          <w:ilvl w:val="1"/>
          <w:numId w:val="51"/>
        </w:numPr>
        <w:spacing w:after="0"/>
      </w:pPr>
      <w:r>
        <w:t>deception</w:t>
      </w:r>
    </w:p>
    <w:p w14:paraId="677B9D2E" w14:textId="77777777" w:rsidR="00BF61CB" w:rsidRDefault="007C5253" w:rsidP="00716C63">
      <w:pPr>
        <w:pStyle w:val="SyllabusListParagraph"/>
        <w:numPr>
          <w:ilvl w:val="1"/>
          <w:numId w:val="51"/>
        </w:numPr>
        <w:spacing w:after="0"/>
      </w:pPr>
      <w:r>
        <w:t>confidentiality</w:t>
      </w:r>
    </w:p>
    <w:p w14:paraId="0C49E334" w14:textId="77777777" w:rsidR="00BF61CB" w:rsidRDefault="007C5253" w:rsidP="00716C63">
      <w:pPr>
        <w:pStyle w:val="SyllabusListParagraph"/>
        <w:numPr>
          <w:ilvl w:val="1"/>
          <w:numId w:val="51"/>
        </w:numPr>
        <w:spacing w:after="0"/>
      </w:pPr>
      <w:r>
        <w:t>privacy</w:t>
      </w:r>
    </w:p>
    <w:p w14:paraId="099DEE2D" w14:textId="77777777" w:rsidR="00BF61CB" w:rsidRDefault="007C5253" w:rsidP="00716C63">
      <w:pPr>
        <w:pStyle w:val="SyllabusListParagraph"/>
        <w:numPr>
          <w:ilvl w:val="1"/>
          <w:numId w:val="51"/>
        </w:numPr>
        <w:spacing w:after="0"/>
      </w:pPr>
      <w:r>
        <w:t>voluntary</w:t>
      </w:r>
      <w:r w:rsidRPr="0075036E">
        <w:t xml:space="preserve"> </w:t>
      </w:r>
      <w:r>
        <w:t>participation</w:t>
      </w:r>
    </w:p>
    <w:p w14:paraId="0AC6F53D" w14:textId="77777777" w:rsidR="00BF61CB" w:rsidRDefault="007C5253" w:rsidP="00716C63">
      <w:pPr>
        <w:pStyle w:val="SyllabusListParagraph"/>
        <w:numPr>
          <w:ilvl w:val="1"/>
          <w:numId w:val="51"/>
        </w:numPr>
      </w:pPr>
      <w:r>
        <w:t>debriefing</w:t>
      </w:r>
    </w:p>
    <w:p w14:paraId="0DBAE42E" w14:textId="77777777" w:rsidR="00BF61CB" w:rsidRDefault="007C5253" w:rsidP="00716C63">
      <w:pPr>
        <w:pStyle w:val="SyllabusListParagraph"/>
        <w:numPr>
          <w:ilvl w:val="0"/>
          <w:numId w:val="52"/>
        </w:numPr>
        <w:spacing w:after="0"/>
        <w:rPr>
          <w:rFonts w:ascii="Symbol" w:hAnsi="Symbol" w:hint="eastAsia"/>
        </w:rPr>
      </w:pPr>
      <w:r>
        <w:t>use of</w:t>
      </w:r>
      <w:r>
        <w:rPr>
          <w:spacing w:val="-3"/>
        </w:rPr>
        <w:t xml:space="preserve"> </w:t>
      </w:r>
      <w:r>
        <w:t>animals</w:t>
      </w:r>
      <w:r>
        <w:rPr>
          <w:spacing w:val="-2"/>
        </w:rPr>
        <w:t xml:space="preserve"> </w:t>
      </w:r>
      <w:r>
        <w:t>in</w:t>
      </w:r>
      <w:r>
        <w:rPr>
          <w:spacing w:val="-2"/>
        </w:rPr>
        <w:t xml:space="preserve"> </w:t>
      </w:r>
      <w:r>
        <w:t>research</w:t>
      </w:r>
    </w:p>
    <w:p w14:paraId="55D062F8" w14:textId="77777777" w:rsidR="00BF61CB" w:rsidRDefault="007C5253" w:rsidP="00716C63">
      <w:pPr>
        <w:pStyle w:val="SyllabusListParagraph"/>
        <w:numPr>
          <w:ilvl w:val="1"/>
          <w:numId w:val="52"/>
        </w:numPr>
      </w:pPr>
      <w:r>
        <w:t>replacement,</w:t>
      </w:r>
      <w:r>
        <w:rPr>
          <w:spacing w:val="-5"/>
        </w:rPr>
        <w:t xml:space="preserve"> </w:t>
      </w:r>
      <w:r>
        <w:t>reduction,</w:t>
      </w:r>
      <w:r>
        <w:rPr>
          <w:spacing w:val="-2"/>
        </w:rPr>
        <w:t xml:space="preserve"> </w:t>
      </w:r>
      <w:r>
        <w:t>refinement</w:t>
      </w:r>
    </w:p>
    <w:p w14:paraId="3671AF04" w14:textId="77777777" w:rsidR="00BF61CB" w:rsidRDefault="007C5253" w:rsidP="00562036">
      <w:pPr>
        <w:pStyle w:val="SyllabusHeading4"/>
      </w:pPr>
      <w:r>
        <w:t>Formulating</w:t>
      </w:r>
      <w:r>
        <w:rPr>
          <w:spacing w:val="-2"/>
        </w:rPr>
        <w:t xml:space="preserve"> </w:t>
      </w:r>
      <w:r>
        <w:t>research</w:t>
      </w:r>
    </w:p>
    <w:p w14:paraId="42540E03" w14:textId="77777777" w:rsidR="00BF61CB" w:rsidRPr="0075036E" w:rsidRDefault="007C5253" w:rsidP="00716C63">
      <w:pPr>
        <w:pStyle w:val="SyllabusListParagraph"/>
        <w:numPr>
          <w:ilvl w:val="0"/>
          <w:numId w:val="53"/>
        </w:numPr>
      </w:pPr>
      <w:r>
        <w:t>identify</w:t>
      </w:r>
      <w:r w:rsidRPr="0075036E">
        <w:t xml:space="preserve"> </w:t>
      </w:r>
      <w:r>
        <w:t>the aim/s</w:t>
      </w:r>
      <w:r w:rsidRPr="0075036E">
        <w:t xml:space="preserve"> </w:t>
      </w:r>
      <w:r>
        <w:t>of</w:t>
      </w:r>
      <w:r w:rsidRPr="0075036E">
        <w:t xml:space="preserve"> </w:t>
      </w:r>
      <w:r>
        <w:t>the</w:t>
      </w:r>
      <w:r w:rsidRPr="0075036E">
        <w:t xml:space="preserve"> </w:t>
      </w:r>
      <w:r>
        <w:t>research</w:t>
      </w:r>
    </w:p>
    <w:p w14:paraId="7BB1F148" w14:textId="77777777" w:rsidR="005B7C42" w:rsidRDefault="007C5253" w:rsidP="005B7C42">
      <w:pPr>
        <w:pStyle w:val="SyllabusListParagraph"/>
        <w:numPr>
          <w:ilvl w:val="0"/>
          <w:numId w:val="53"/>
        </w:numPr>
      </w:pPr>
      <w:r>
        <w:t>identify</w:t>
      </w:r>
      <w:r w:rsidRPr="0075036E">
        <w:t xml:space="preserve"> </w:t>
      </w:r>
      <w:r>
        <w:t>variables</w:t>
      </w:r>
      <w:r w:rsidR="005B7C42" w:rsidRPr="0075036E">
        <w:t xml:space="preserve"> </w:t>
      </w:r>
    </w:p>
    <w:p w14:paraId="748259C1" w14:textId="77777777" w:rsidR="005B7C42" w:rsidRDefault="005B7C42" w:rsidP="005B7C42">
      <w:pPr>
        <w:pStyle w:val="SyllabusListParagraph"/>
        <w:numPr>
          <w:ilvl w:val="1"/>
          <w:numId w:val="53"/>
        </w:numPr>
        <w:spacing w:after="0"/>
      </w:pPr>
      <w:r>
        <w:t>independent</w:t>
      </w:r>
    </w:p>
    <w:p w14:paraId="47BA3208" w14:textId="77777777" w:rsidR="005B7C42" w:rsidRDefault="005B7C42" w:rsidP="005B7C42">
      <w:pPr>
        <w:pStyle w:val="SyllabusListParagraph"/>
        <w:numPr>
          <w:ilvl w:val="1"/>
          <w:numId w:val="53"/>
        </w:numPr>
        <w:spacing w:after="0"/>
      </w:pPr>
      <w:r>
        <w:t>dependent</w:t>
      </w:r>
    </w:p>
    <w:p w14:paraId="4D1E2C8E" w14:textId="77777777" w:rsidR="005B7C42" w:rsidRDefault="005B7C42" w:rsidP="005B7C42">
      <w:pPr>
        <w:pStyle w:val="SyllabusListParagraph"/>
        <w:numPr>
          <w:ilvl w:val="1"/>
          <w:numId w:val="53"/>
        </w:numPr>
        <w:spacing w:after="0"/>
      </w:pPr>
      <w:r>
        <w:t>control</w:t>
      </w:r>
    </w:p>
    <w:p w14:paraId="19A020A6" w14:textId="77777777" w:rsidR="005B7C42" w:rsidRDefault="005B7C42" w:rsidP="005B7C42">
      <w:pPr>
        <w:pStyle w:val="SyllabusListParagraph"/>
        <w:numPr>
          <w:ilvl w:val="1"/>
          <w:numId w:val="53"/>
        </w:numPr>
        <w:spacing w:after="0"/>
      </w:pPr>
      <w:r>
        <w:t>extraneous – participant, environment, researcher</w:t>
      </w:r>
    </w:p>
    <w:p w14:paraId="2F114AB6" w14:textId="77777777" w:rsidR="005B7C42" w:rsidRPr="0075036E" w:rsidRDefault="005B7C42" w:rsidP="005B7C42">
      <w:pPr>
        <w:pStyle w:val="SyllabusListParagraph"/>
        <w:numPr>
          <w:ilvl w:val="1"/>
          <w:numId w:val="53"/>
        </w:numPr>
      </w:pPr>
      <w:r>
        <w:t>confounding</w:t>
      </w:r>
    </w:p>
    <w:p w14:paraId="4E4137F3" w14:textId="77777777" w:rsidR="00BF61CB" w:rsidRPr="005B7C42" w:rsidRDefault="007C5253" w:rsidP="00716C63">
      <w:pPr>
        <w:pStyle w:val="SyllabusListParagraph"/>
        <w:numPr>
          <w:ilvl w:val="0"/>
          <w:numId w:val="54"/>
        </w:numPr>
        <w:spacing w:after="0"/>
        <w:rPr>
          <w:rFonts w:ascii="Symbol" w:hAnsi="Symbol" w:hint="eastAsia"/>
        </w:rPr>
      </w:pPr>
      <w:r>
        <w:lastRenderedPageBreak/>
        <w:t>construct/formulate</w:t>
      </w:r>
      <w:r w:rsidRPr="005B7C42">
        <w:rPr>
          <w:spacing w:val="-4"/>
        </w:rPr>
        <w:t xml:space="preserve"> </w:t>
      </w:r>
      <w:r>
        <w:t>a</w:t>
      </w:r>
      <w:r w:rsidRPr="005B7C42">
        <w:rPr>
          <w:spacing w:val="-1"/>
        </w:rPr>
        <w:t xml:space="preserve"> </w:t>
      </w:r>
      <w:r>
        <w:t>hypothesis</w:t>
      </w:r>
      <w:r w:rsidRPr="005B7C42">
        <w:rPr>
          <w:spacing w:val="-4"/>
        </w:rPr>
        <w:t xml:space="preserve"> </w:t>
      </w:r>
      <w:r>
        <w:t>or</w:t>
      </w:r>
      <w:r w:rsidRPr="005B7C42">
        <w:rPr>
          <w:spacing w:val="-3"/>
        </w:rPr>
        <w:t xml:space="preserve"> </w:t>
      </w:r>
      <w:r>
        <w:t>inquiry</w:t>
      </w:r>
      <w:r w:rsidRPr="005B7C42">
        <w:rPr>
          <w:spacing w:val="-1"/>
        </w:rPr>
        <w:t xml:space="preserve"> </w:t>
      </w:r>
      <w:r>
        <w:t>question</w:t>
      </w:r>
    </w:p>
    <w:p w14:paraId="370C4603" w14:textId="77777777" w:rsidR="00BF61CB" w:rsidRDefault="007C5253" w:rsidP="00716C63">
      <w:pPr>
        <w:pStyle w:val="SyllabusListParagraph"/>
        <w:numPr>
          <w:ilvl w:val="1"/>
          <w:numId w:val="54"/>
        </w:numPr>
        <w:spacing w:after="0"/>
      </w:pPr>
      <w:r>
        <w:t>directional</w:t>
      </w:r>
      <w:r w:rsidRPr="0075036E">
        <w:t xml:space="preserve"> </w:t>
      </w:r>
      <w:r>
        <w:t>and</w:t>
      </w:r>
      <w:r w:rsidRPr="0075036E">
        <w:t xml:space="preserve"> </w:t>
      </w:r>
      <w:r>
        <w:t>non-directional</w:t>
      </w:r>
      <w:r w:rsidRPr="0075036E">
        <w:t xml:space="preserve"> </w:t>
      </w:r>
      <w:r>
        <w:t>hypothesis</w:t>
      </w:r>
      <w:r w:rsidRPr="0075036E">
        <w:t xml:space="preserve"> </w:t>
      </w:r>
      <w:r>
        <w:t>(quantitative)</w:t>
      </w:r>
    </w:p>
    <w:p w14:paraId="6CE6A7AB" w14:textId="77777777" w:rsidR="00BF61CB" w:rsidRDefault="007C5253" w:rsidP="00716C63">
      <w:pPr>
        <w:pStyle w:val="SyllabusListParagraph"/>
        <w:numPr>
          <w:ilvl w:val="1"/>
          <w:numId w:val="54"/>
        </w:numPr>
      </w:pPr>
      <w:r>
        <w:t>inquiry</w:t>
      </w:r>
      <w:r>
        <w:rPr>
          <w:spacing w:val="-2"/>
        </w:rPr>
        <w:t xml:space="preserve"> </w:t>
      </w:r>
      <w:r>
        <w:t>questions</w:t>
      </w:r>
      <w:r>
        <w:rPr>
          <w:spacing w:val="-4"/>
        </w:rPr>
        <w:t xml:space="preserve"> </w:t>
      </w:r>
      <w:r>
        <w:t>(qualitative)</w:t>
      </w:r>
    </w:p>
    <w:p w14:paraId="67BB4F5E" w14:textId="77777777" w:rsidR="00BF61CB" w:rsidRDefault="007C5253" w:rsidP="00562036">
      <w:pPr>
        <w:pStyle w:val="SyllabusHeading4"/>
      </w:pPr>
      <w:r>
        <w:t>Methodology</w:t>
      </w:r>
    </w:p>
    <w:p w14:paraId="17E0B9EB" w14:textId="209A2C8F" w:rsidR="00BF61CB" w:rsidRDefault="007C5253" w:rsidP="00716C63">
      <w:pPr>
        <w:pStyle w:val="SyllabusListParagraph"/>
        <w:numPr>
          <w:ilvl w:val="0"/>
          <w:numId w:val="55"/>
        </w:numPr>
        <w:spacing w:after="0"/>
        <w:rPr>
          <w:rFonts w:ascii="Symbol" w:hAnsi="Symbol" w:hint="eastAsia"/>
        </w:rPr>
      </w:pPr>
      <w:r>
        <w:t>types</w:t>
      </w:r>
      <w:r>
        <w:rPr>
          <w:spacing w:val="-4"/>
        </w:rPr>
        <w:t xml:space="preserve"> </w:t>
      </w:r>
      <w:r>
        <w:t>of</w:t>
      </w:r>
      <w:r>
        <w:rPr>
          <w:spacing w:val="-1"/>
        </w:rPr>
        <w:t xml:space="preserve"> </w:t>
      </w:r>
      <w:r>
        <w:t>research</w:t>
      </w:r>
      <w:r>
        <w:rPr>
          <w:spacing w:val="-2"/>
        </w:rPr>
        <w:t xml:space="preserve"> </w:t>
      </w:r>
      <w:r>
        <w:t>designs</w:t>
      </w:r>
      <w:r>
        <w:rPr>
          <w:spacing w:val="-3"/>
        </w:rPr>
        <w:t xml:space="preserve"> </w:t>
      </w:r>
      <w:r>
        <w:t>–</w:t>
      </w:r>
      <w:r>
        <w:rPr>
          <w:spacing w:val="-4"/>
        </w:rPr>
        <w:t xml:space="preserve"> </w:t>
      </w:r>
      <w:r>
        <w:t>application,</w:t>
      </w:r>
      <w:r>
        <w:rPr>
          <w:spacing w:val="-3"/>
        </w:rPr>
        <w:t xml:space="preserve"> </w:t>
      </w:r>
      <w:r>
        <w:t>method,</w:t>
      </w:r>
      <w:r>
        <w:rPr>
          <w:spacing w:val="-3"/>
        </w:rPr>
        <w:t xml:space="preserve"> </w:t>
      </w:r>
      <w:r>
        <w:t>strength</w:t>
      </w:r>
      <w:r w:rsidR="009E0DCE">
        <w:t>s</w:t>
      </w:r>
      <w:r>
        <w:rPr>
          <w:spacing w:val="-2"/>
        </w:rPr>
        <w:t xml:space="preserve"> </w:t>
      </w:r>
      <w:r>
        <w:t>and</w:t>
      </w:r>
      <w:r>
        <w:rPr>
          <w:spacing w:val="-3"/>
        </w:rPr>
        <w:t xml:space="preserve"> </w:t>
      </w:r>
      <w:r>
        <w:t>limitations</w:t>
      </w:r>
    </w:p>
    <w:p w14:paraId="4CE0E041" w14:textId="14DA5874" w:rsidR="005B7C42" w:rsidRDefault="00C17E7D" w:rsidP="00716C63">
      <w:pPr>
        <w:pStyle w:val="SyllabusListParagraph"/>
        <w:numPr>
          <w:ilvl w:val="1"/>
          <w:numId w:val="55"/>
        </w:numPr>
        <w:spacing w:after="0"/>
      </w:pPr>
      <w:r w:rsidRPr="00565F78">
        <w:t xml:space="preserve">experimental </w:t>
      </w:r>
      <w:r w:rsidR="007C5253" w:rsidRPr="00F42237">
        <w:t xml:space="preserve">(control and experimental group) </w:t>
      </w:r>
    </w:p>
    <w:p w14:paraId="23492E03" w14:textId="1192EED3" w:rsidR="00BF61CB" w:rsidRPr="00F42237" w:rsidRDefault="007C5253" w:rsidP="00716C63">
      <w:pPr>
        <w:pStyle w:val="SyllabusListParagraph"/>
        <w:numPr>
          <w:ilvl w:val="1"/>
          <w:numId w:val="55"/>
        </w:numPr>
        <w:spacing w:after="0"/>
      </w:pPr>
      <w:r w:rsidRPr="00F42237">
        <w:t>non-experimental</w:t>
      </w:r>
    </w:p>
    <w:p w14:paraId="7F369EAB" w14:textId="0A61198E" w:rsidR="00BF61CB" w:rsidRDefault="007C5253" w:rsidP="008E5A0D">
      <w:pPr>
        <w:pStyle w:val="SyllabusListParagraph"/>
        <w:numPr>
          <w:ilvl w:val="2"/>
          <w:numId w:val="55"/>
        </w:numPr>
        <w:spacing w:after="0"/>
      </w:pPr>
      <w:r>
        <w:t>observational</w:t>
      </w:r>
    </w:p>
    <w:p w14:paraId="6D721216" w14:textId="736DD7B1" w:rsidR="00BF61CB" w:rsidRDefault="007C5253" w:rsidP="008E5A0D">
      <w:pPr>
        <w:pStyle w:val="SyllabusListParagraph"/>
        <w:numPr>
          <w:ilvl w:val="2"/>
          <w:numId w:val="55"/>
        </w:numPr>
        <w:spacing w:after="0"/>
      </w:pPr>
      <w:r>
        <w:t>case</w:t>
      </w:r>
      <w:r>
        <w:rPr>
          <w:spacing w:val="-1"/>
        </w:rPr>
        <w:t xml:space="preserve"> </w:t>
      </w:r>
      <w:r>
        <w:t>stud</w:t>
      </w:r>
      <w:r w:rsidR="008A1896">
        <w:t>y</w:t>
      </w:r>
    </w:p>
    <w:p w14:paraId="4C2CD299" w14:textId="77777777" w:rsidR="00BF61CB" w:rsidRDefault="007C5253" w:rsidP="008E5A0D">
      <w:pPr>
        <w:pStyle w:val="SyllabusListParagraph"/>
        <w:numPr>
          <w:ilvl w:val="2"/>
          <w:numId w:val="55"/>
        </w:numPr>
        <w:spacing w:after="0"/>
      </w:pPr>
      <w:r>
        <w:t>correlational</w:t>
      </w:r>
    </w:p>
    <w:p w14:paraId="6E98141E" w14:textId="77777777" w:rsidR="00BF61CB" w:rsidRDefault="007C5253" w:rsidP="008E5A0D">
      <w:pPr>
        <w:pStyle w:val="SyllabusListParagraph"/>
        <w:numPr>
          <w:ilvl w:val="2"/>
          <w:numId w:val="55"/>
        </w:numPr>
        <w:spacing w:after="0"/>
      </w:pPr>
      <w:r>
        <w:t>longitudinal</w:t>
      </w:r>
    </w:p>
    <w:p w14:paraId="5B48A940" w14:textId="77777777" w:rsidR="00BF61CB" w:rsidRDefault="007C5253" w:rsidP="008E5A0D">
      <w:pPr>
        <w:pStyle w:val="SyllabusListParagraph"/>
        <w:numPr>
          <w:ilvl w:val="2"/>
          <w:numId w:val="55"/>
        </w:numPr>
      </w:pPr>
      <w:r>
        <w:t>cross-sectional</w:t>
      </w:r>
    </w:p>
    <w:p w14:paraId="0D91DAE3" w14:textId="77777777" w:rsidR="00BF61CB" w:rsidRDefault="007C5253" w:rsidP="00716C63">
      <w:pPr>
        <w:pStyle w:val="SyllabusListParagraph"/>
        <w:numPr>
          <w:ilvl w:val="0"/>
          <w:numId w:val="56"/>
        </w:numPr>
        <w:spacing w:after="0"/>
        <w:rPr>
          <w:rFonts w:ascii="Symbol" w:hAnsi="Symbol" w:hint="eastAsia"/>
        </w:rPr>
      </w:pPr>
      <w:r>
        <w:t>selection</w:t>
      </w:r>
      <w:r>
        <w:rPr>
          <w:spacing w:val="-5"/>
        </w:rPr>
        <w:t xml:space="preserve"> </w:t>
      </w:r>
      <w:r>
        <w:t>of</w:t>
      </w:r>
      <w:r>
        <w:rPr>
          <w:spacing w:val="-2"/>
        </w:rPr>
        <w:t xml:space="preserve"> </w:t>
      </w:r>
      <w:r>
        <w:t>participants</w:t>
      </w:r>
    </w:p>
    <w:p w14:paraId="2F86F9C0" w14:textId="77777777" w:rsidR="00BF61CB" w:rsidRDefault="007C5253" w:rsidP="00716C63">
      <w:pPr>
        <w:pStyle w:val="SyllabusListParagraph"/>
        <w:numPr>
          <w:ilvl w:val="1"/>
          <w:numId w:val="56"/>
        </w:numPr>
        <w:spacing w:after="0"/>
      </w:pPr>
      <w:r>
        <w:t>identification</w:t>
      </w:r>
      <w:r w:rsidRPr="0075036E">
        <w:t xml:space="preserve"> </w:t>
      </w:r>
      <w:r>
        <w:t>of</w:t>
      </w:r>
      <w:r w:rsidRPr="0075036E">
        <w:t xml:space="preserve"> </w:t>
      </w:r>
      <w:r>
        <w:t>sample and</w:t>
      </w:r>
      <w:r w:rsidRPr="0075036E">
        <w:t xml:space="preserve"> </w:t>
      </w:r>
      <w:r>
        <w:t>population</w:t>
      </w:r>
    </w:p>
    <w:p w14:paraId="682818EF" w14:textId="55AC3061" w:rsidR="00BF61CB" w:rsidRDefault="007C5253" w:rsidP="00716C63">
      <w:pPr>
        <w:pStyle w:val="SyllabusListParagraph"/>
        <w:numPr>
          <w:ilvl w:val="1"/>
          <w:numId w:val="56"/>
        </w:numPr>
        <w:spacing w:after="0"/>
      </w:pPr>
      <w:r>
        <w:t>methods</w:t>
      </w:r>
      <w:r>
        <w:rPr>
          <w:spacing w:val="-2"/>
        </w:rPr>
        <w:t xml:space="preserve"> </w:t>
      </w:r>
      <w:r>
        <w:t>to</w:t>
      </w:r>
      <w:r>
        <w:rPr>
          <w:spacing w:val="-3"/>
        </w:rPr>
        <w:t xml:space="preserve"> </w:t>
      </w:r>
      <w:r>
        <w:t>sample</w:t>
      </w:r>
      <w:r>
        <w:rPr>
          <w:spacing w:val="-2"/>
        </w:rPr>
        <w:t xml:space="preserve"> </w:t>
      </w:r>
      <w:r>
        <w:t>participants</w:t>
      </w:r>
      <w:r>
        <w:rPr>
          <w:spacing w:val="-2"/>
        </w:rPr>
        <w:t xml:space="preserve"> </w:t>
      </w:r>
      <w:r>
        <w:t>–</w:t>
      </w:r>
      <w:r>
        <w:rPr>
          <w:spacing w:val="-1"/>
        </w:rPr>
        <w:t xml:space="preserve"> </w:t>
      </w:r>
      <w:r>
        <w:t>application,</w:t>
      </w:r>
      <w:r>
        <w:rPr>
          <w:spacing w:val="-3"/>
        </w:rPr>
        <w:t xml:space="preserve"> </w:t>
      </w:r>
      <w:r>
        <w:t>method,</w:t>
      </w:r>
      <w:r>
        <w:rPr>
          <w:spacing w:val="-4"/>
        </w:rPr>
        <w:t xml:space="preserve"> </w:t>
      </w:r>
      <w:r>
        <w:t>strength</w:t>
      </w:r>
      <w:r w:rsidR="009E0DCE">
        <w:t>s</w:t>
      </w:r>
      <w:r>
        <w:rPr>
          <w:spacing w:val="-3"/>
        </w:rPr>
        <w:t xml:space="preserve"> </w:t>
      </w:r>
      <w:r>
        <w:t>and</w:t>
      </w:r>
      <w:r>
        <w:rPr>
          <w:spacing w:val="-3"/>
        </w:rPr>
        <w:t xml:space="preserve"> </w:t>
      </w:r>
      <w:r>
        <w:t>limitations</w:t>
      </w:r>
    </w:p>
    <w:p w14:paraId="65516F06" w14:textId="77777777" w:rsidR="00BF61CB" w:rsidRDefault="007C5253" w:rsidP="00716C63">
      <w:pPr>
        <w:pStyle w:val="SyllabusListParagraph"/>
        <w:numPr>
          <w:ilvl w:val="2"/>
          <w:numId w:val="56"/>
        </w:numPr>
        <w:spacing w:after="0"/>
      </w:pPr>
      <w:r>
        <w:t>convenience</w:t>
      </w:r>
      <w:r w:rsidRPr="00DC2C89">
        <w:t xml:space="preserve"> </w:t>
      </w:r>
      <w:r>
        <w:t>sampling</w:t>
      </w:r>
    </w:p>
    <w:p w14:paraId="001D3018" w14:textId="77777777" w:rsidR="00BF61CB" w:rsidRDefault="007C5253" w:rsidP="00716C63">
      <w:pPr>
        <w:pStyle w:val="SyllabusListParagraph"/>
        <w:numPr>
          <w:ilvl w:val="2"/>
          <w:numId w:val="56"/>
        </w:numPr>
        <w:spacing w:after="0"/>
      </w:pPr>
      <w:r>
        <w:t>snowballing</w:t>
      </w:r>
    </w:p>
    <w:p w14:paraId="7ACAC64E" w14:textId="77777777" w:rsidR="00BF61CB" w:rsidRDefault="007C5253" w:rsidP="00716C63">
      <w:pPr>
        <w:pStyle w:val="SyllabusListParagraph"/>
        <w:numPr>
          <w:ilvl w:val="2"/>
          <w:numId w:val="56"/>
        </w:numPr>
        <w:spacing w:after="0"/>
      </w:pPr>
      <w:r>
        <w:t>random</w:t>
      </w:r>
      <w:r w:rsidRPr="00DC2C89">
        <w:t xml:space="preserve"> </w:t>
      </w:r>
      <w:r>
        <w:t>sampling</w:t>
      </w:r>
    </w:p>
    <w:p w14:paraId="5026AA61" w14:textId="77777777" w:rsidR="00BF61CB" w:rsidRDefault="007C5253" w:rsidP="00716C63">
      <w:pPr>
        <w:pStyle w:val="SyllabusListParagraph"/>
        <w:numPr>
          <w:ilvl w:val="2"/>
          <w:numId w:val="56"/>
        </w:numPr>
      </w:pPr>
      <w:r>
        <w:t>stratified</w:t>
      </w:r>
      <w:r>
        <w:rPr>
          <w:spacing w:val="-4"/>
        </w:rPr>
        <w:t xml:space="preserve"> </w:t>
      </w:r>
      <w:r>
        <w:t>sampling</w:t>
      </w:r>
    </w:p>
    <w:p w14:paraId="76631FD4" w14:textId="49C8EF8D" w:rsidR="00BF61CB" w:rsidRDefault="007C5253" w:rsidP="00716C63">
      <w:pPr>
        <w:pStyle w:val="SyllabusListParagraph"/>
        <w:numPr>
          <w:ilvl w:val="0"/>
          <w:numId w:val="57"/>
        </w:numPr>
        <w:spacing w:after="0"/>
        <w:rPr>
          <w:rFonts w:ascii="Symbol" w:hAnsi="Symbol" w:hint="eastAsia"/>
        </w:rPr>
      </w:pPr>
      <w:r>
        <w:t>allocation</w:t>
      </w:r>
      <w:r>
        <w:rPr>
          <w:spacing w:val="-5"/>
        </w:rPr>
        <w:t xml:space="preserve"> </w:t>
      </w:r>
      <w:r>
        <w:t>of</w:t>
      </w:r>
      <w:r>
        <w:rPr>
          <w:spacing w:val="-2"/>
        </w:rPr>
        <w:t xml:space="preserve"> </w:t>
      </w:r>
      <w:r>
        <w:t>participants</w:t>
      </w:r>
      <w:r>
        <w:rPr>
          <w:spacing w:val="-1"/>
        </w:rPr>
        <w:t xml:space="preserve"> </w:t>
      </w:r>
      <w:r>
        <w:t>–</w:t>
      </w:r>
      <w:r>
        <w:rPr>
          <w:spacing w:val="-4"/>
        </w:rPr>
        <w:t xml:space="preserve"> </w:t>
      </w:r>
      <w:r>
        <w:t>application,</w:t>
      </w:r>
      <w:r>
        <w:rPr>
          <w:spacing w:val="-4"/>
        </w:rPr>
        <w:t xml:space="preserve"> </w:t>
      </w:r>
      <w:r>
        <w:t>method,</w:t>
      </w:r>
      <w:r>
        <w:rPr>
          <w:spacing w:val="-2"/>
        </w:rPr>
        <w:t xml:space="preserve"> </w:t>
      </w:r>
      <w:r>
        <w:t>strength</w:t>
      </w:r>
      <w:r w:rsidR="009E0DCE">
        <w:t>s</w:t>
      </w:r>
      <w:r>
        <w:rPr>
          <w:spacing w:val="-3"/>
        </w:rPr>
        <w:t xml:space="preserve"> </w:t>
      </w:r>
      <w:r>
        <w:t>and</w:t>
      </w:r>
      <w:r>
        <w:rPr>
          <w:spacing w:val="-3"/>
        </w:rPr>
        <w:t xml:space="preserve"> </w:t>
      </w:r>
      <w:r>
        <w:t>limitations</w:t>
      </w:r>
    </w:p>
    <w:p w14:paraId="53C90AFD" w14:textId="77777777" w:rsidR="00BF61CB" w:rsidRDefault="007C5253" w:rsidP="00716C63">
      <w:pPr>
        <w:pStyle w:val="SyllabusListParagraph"/>
        <w:numPr>
          <w:ilvl w:val="1"/>
          <w:numId w:val="57"/>
        </w:numPr>
      </w:pPr>
      <w:r>
        <w:t>random</w:t>
      </w:r>
      <w:r>
        <w:rPr>
          <w:spacing w:val="-2"/>
        </w:rPr>
        <w:t xml:space="preserve"> </w:t>
      </w:r>
      <w:r>
        <w:t>allocation</w:t>
      </w:r>
    </w:p>
    <w:p w14:paraId="174A54F2" w14:textId="77777777" w:rsidR="005B7C42" w:rsidRDefault="007C5253" w:rsidP="005B7C42">
      <w:pPr>
        <w:pStyle w:val="SyllabusListParagraph"/>
        <w:numPr>
          <w:ilvl w:val="0"/>
          <w:numId w:val="59"/>
        </w:numPr>
        <w:spacing w:after="0"/>
        <w:rPr>
          <w:rFonts w:ascii="Symbol" w:hAnsi="Symbol" w:hint="eastAsia"/>
        </w:rPr>
      </w:pPr>
      <w:r>
        <w:t>sources</w:t>
      </w:r>
      <w:r w:rsidRPr="005B7C42">
        <w:rPr>
          <w:spacing w:val="-4"/>
        </w:rPr>
        <w:t xml:space="preserve"> </w:t>
      </w:r>
      <w:r>
        <w:t>and</w:t>
      </w:r>
      <w:r w:rsidRPr="005B7C42">
        <w:rPr>
          <w:spacing w:val="-2"/>
        </w:rPr>
        <w:t xml:space="preserve"> </w:t>
      </w:r>
      <w:r>
        <w:t>effects</w:t>
      </w:r>
      <w:r w:rsidRPr="005B7C42">
        <w:rPr>
          <w:spacing w:val="-4"/>
        </w:rPr>
        <w:t xml:space="preserve"> </w:t>
      </w:r>
      <w:r>
        <w:t>of</w:t>
      </w:r>
      <w:r w:rsidRPr="005B7C42">
        <w:rPr>
          <w:spacing w:val="-4"/>
        </w:rPr>
        <w:t xml:space="preserve"> </w:t>
      </w:r>
      <w:r>
        <w:t>extraneous</w:t>
      </w:r>
      <w:r w:rsidRPr="005B7C42">
        <w:rPr>
          <w:spacing w:val="-4"/>
        </w:rPr>
        <w:t xml:space="preserve"> </w:t>
      </w:r>
      <w:r>
        <w:t>variables</w:t>
      </w:r>
      <w:r w:rsidRPr="005B7C42">
        <w:rPr>
          <w:spacing w:val="-3"/>
        </w:rPr>
        <w:t xml:space="preserve"> </w:t>
      </w:r>
      <w:r>
        <w:t>and</w:t>
      </w:r>
      <w:r w:rsidRPr="005B7C42">
        <w:rPr>
          <w:spacing w:val="-2"/>
        </w:rPr>
        <w:t xml:space="preserve"> </w:t>
      </w:r>
      <w:r>
        <w:t>confounding</w:t>
      </w:r>
      <w:r w:rsidRPr="005B7C42">
        <w:rPr>
          <w:spacing w:val="-3"/>
        </w:rPr>
        <w:t xml:space="preserve"> </w:t>
      </w:r>
      <w:r>
        <w:t>variables</w:t>
      </w:r>
    </w:p>
    <w:p w14:paraId="19A99192" w14:textId="77777777" w:rsidR="005B7C42" w:rsidRDefault="005B7C42" w:rsidP="005B7C42">
      <w:pPr>
        <w:pStyle w:val="SyllabusListParagraph"/>
        <w:numPr>
          <w:ilvl w:val="1"/>
          <w:numId w:val="59"/>
        </w:numPr>
        <w:spacing w:after="0"/>
      </w:pPr>
      <w:r>
        <w:t>placebo effect</w:t>
      </w:r>
    </w:p>
    <w:p w14:paraId="674D6629" w14:textId="77777777" w:rsidR="00BF61CB" w:rsidRDefault="007C5253" w:rsidP="00716C63">
      <w:pPr>
        <w:pStyle w:val="SyllabusListParagraph"/>
        <w:numPr>
          <w:ilvl w:val="1"/>
          <w:numId w:val="59"/>
        </w:numPr>
        <w:spacing w:after="0"/>
      </w:pPr>
      <w:r>
        <w:t>experimenter</w:t>
      </w:r>
      <w:r w:rsidRPr="00F2661A">
        <w:t xml:space="preserve"> </w:t>
      </w:r>
      <w:r>
        <w:t>effect</w:t>
      </w:r>
    </w:p>
    <w:p w14:paraId="1F55259D" w14:textId="77777777" w:rsidR="00BF61CB" w:rsidRDefault="007C5253" w:rsidP="00716C63">
      <w:pPr>
        <w:pStyle w:val="SyllabusListParagraph"/>
        <w:numPr>
          <w:ilvl w:val="1"/>
          <w:numId w:val="59"/>
        </w:numPr>
      </w:pPr>
      <w:r>
        <w:t>demand</w:t>
      </w:r>
      <w:r>
        <w:rPr>
          <w:spacing w:val="-4"/>
        </w:rPr>
        <w:t xml:space="preserve"> </w:t>
      </w:r>
      <w:r>
        <w:t>characteristics</w:t>
      </w:r>
    </w:p>
    <w:p w14:paraId="2090AF09" w14:textId="77777777" w:rsidR="00BF61CB" w:rsidRDefault="007C5253" w:rsidP="00716C63">
      <w:pPr>
        <w:pStyle w:val="SyllabusListParagraph"/>
        <w:numPr>
          <w:ilvl w:val="0"/>
          <w:numId w:val="60"/>
        </w:numPr>
        <w:spacing w:after="0"/>
        <w:rPr>
          <w:rFonts w:ascii="Symbol" w:hAnsi="Symbol" w:hint="eastAsia"/>
        </w:rPr>
      </w:pPr>
      <w:r>
        <w:t>minimise</w:t>
      </w:r>
      <w:r>
        <w:rPr>
          <w:spacing w:val="-2"/>
        </w:rPr>
        <w:t xml:space="preserve"> </w:t>
      </w:r>
      <w:r>
        <w:t>the</w:t>
      </w:r>
      <w:r>
        <w:rPr>
          <w:spacing w:val="-1"/>
        </w:rPr>
        <w:t xml:space="preserve"> </w:t>
      </w:r>
      <w:r>
        <w:t>effects</w:t>
      </w:r>
      <w:r>
        <w:rPr>
          <w:spacing w:val="-5"/>
        </w:rPr>
        <w:t xml:space="preserve"> </w:t>
      </w:r>
      <w:r>
        <w:t>of</w:t>
      </w:r>
      <w:r>
        <w:rPr>
          <w:spacing w:val="-4"/>
        </w:rPr>
        <w:t xml:space="preserve"> </w:t>
      </w:r>
      <w:r>
        <w:t>extraneous</w:t>
      </w:r>
      <w:r>
        <w:rPr>
          <w:spacing w:val="-2"/>
        </w:rPr>
        <w:t xml:space="preserve"> </w:t>
      </w:r>
      <w:r>
        <w:t>and</w:t>
      </w:r>
      <w:r>
        <w:rPr>
          <w:spacing w:val="-4"/>
        </w:rPr>
        <w:t xml:space="preserve"> </w:t>
      </w:r>
      <w:r>
        <w:t>confounding</w:t>
      </w:r>
      <w:r>
        <w:rPr>
          <w:spacing w:val="-3"/>
        </w:rPr>
        <w:t xml:space="preserve"> </w:t>
      </w:r>
      <w:r>
        <w:t>variables</w:t>
      </w:r>
    </w:p>
    <w:p w14:paraId="57935673" w14:textId="77777777" w:rsidR="005B7C42" w:rsidRDefault="007C5253" w:rsidP="005B7C42">
      <w:pPr>
        <w:pStyle w:val="SyllabusListParagraph"/>
        <w:numPr>
          <w:ilvl w:val="1"/>
          <w:numId w:val="60"/>
        </w:numPr>
        <w:spacing w:after="0"/>
      </w:pPr>
      <w:r>
        <w:t>random</w:t>
      </w:r>
      <w:r w:rsidRPr="00F2661A">
        <w:t xml:space="preserve"> </w:t>
      </w:r>
      <w:r>
        <w:t>allocation</w:t>
      </w:r>
      <w:r w:rsidRPr="00F2661A">
        <w:t xml:space="preserve"> </w:t>
      </w:r>
      <w:r>
        <w:t>of</w:t>
      </w:r>
      <w:r w:rsidRPr="00F2661A">
        <w:t xml:space="preserve"> </w:t>
      </w:r>
      <w:r>
        <w:t>participants</w:t>
      </w:r>
    </w:p>
    <w:p w14:paraId="12CC7F81" w14:textId="0BC2D70B" w:rsidR="005B7C42" w:rsidRDefault="005B7C42" w:rsidP="005B7C42">
      <w:pPr>
        <w:pStyle w:val="SyllabusListParagraph"/>
        <w:numPr>
          <w:ilvl w:val="1"/>
          <w:numId w:val="60"/>
        </w:numPr>
        <w:spacing w:after="0"/>
      </w:pPr>
      <w:r>
        <w:t>use of a placebo</w:t>
      </w:r>
    </w:p>
    <w:p w14:paraId="7AB55E96" w14:textId="662DAC9D" w:rsidR="00BF61CB" w:rsidRDefault="007C5253" w:rsidP="00716C63">
      <w:pPr>
        <w:pStyle w:val="SyllabusListParagraph"/>
        <w:numPr>
          <w:ilvl w:val="1"/>
          <w:numId w:val="60"/>
        </w:numPr>
        <w:spacing w:after="0"/>
      </w:pPr>
      <w:r>
        <w:t>single-blind</w:t>
      </w:r>
      <w:r w:rsidRPr="00F2661A">
        <w:t xml:space="preserve"> </w:t>
      </w:r>
      <w:r w:rsidR="005B7C42">
        <w:t xml:space="preserve">and double-blind </w:t>
      </w:r>
      <w:r>
        <w:t>procedures</w:t>
      </w:r>
    </w:p>
    <w:p w14:paraId="1AFAA6B1" w14:textId="77777777" w:rsidR="00BF61CB" w:rsidRDefault="007C5253" w:rsidP="00716C63">
      <w:pPr>
        <w:pStyle w:val="SyllabusListParagraph"/>
        <w:numPr>
          <w:ilvl w:val="1"/>
          <w:numId w:val="60"/>
        </w:numPr>
      </w:pPr>
      <w:r>
        <w:t>standardisation</w:t>
      </w:r>
      <w:r>
        <w:rPr>
          <w:spacing w:val="-6"/>
        </w:rPr>
        <w:t xml:space="preserve"> </w:t>
      </w:r>
      <w:r>
        <w:t>of</w:t>
      </w:r>
      <w:r>
        <w:rPr>
          <w:spacing w:val="-2"/>
        </w:rPr>
        <w:t xml:space="preserve"> </w:t>
      </w:r>
      <w:r>
        <w:t>procedures</w:t>
      </w:r>
      <w:r>
        <w:rPr>
          <w:spacing w:val="-3"/>
        </w:rPr>
        <w:t xml:space="preserve"> </w:t>
      </w:r>
      <w:r>
        <w:t>and</w:t>
      </w:r>
      <w:r>
        <w:rPr>
          <w:spacing w:val="-3"/>
        </w:rPr>
        <w:t xml:space="preserve"> </w:t>
      </w:r>
      <w:r>
        <w:t>instructions</w:t>
      </w:r>
    </w:p>
    <w:p w14:paraId="1CD99411" w14:textId="77777777" w:rsidR="00BF61CB" w:rsidRDefault="007C5253" w:rsidP="00562036">
      <w:pPr>
        <w:pStyle w:val="SyllabusHeading4"/>
      </w:pPr>
      <w:r>
        <w:t>Data</w:t>
      </w:r>
      <w:r>
        <w:rPr>
          <w:spacing w:val="-4"/>
        </w:rPr>
        <w:t xml:space="preserve"> </w:t>
      </w:r>
      <w:r>
        <w:t>collection</w:t>
      </w:r>
    </w:p>
    <w:p w14:paraId="621219C1" w14:textId="77777777" w:rsidR="00BF61CB" w:rsidRDefault="007C5253" w:rsidP="00716C63">
      <w:pPr>
        <w:pStyle w:val="SyllabusListParagraph"/>
        <w:numPr>
          <w:ilvl w:val="0"/>
          <w:numId w:val="61"/>
        </w:numPr>
        <w:spacing w:after="0"/>
        <w:rPr>
          <w:rFonts w:ascii="Symbol" w:hAnsi="Symbol" w:hint="eastAsia"/>
        </w:rPr>
      </w:pPr>
      <w:r>
        <w:t>types</w:t>
      </w:r>
      <w:r>
        <w:rPr>
          <w:spacing w:val="-3"/>
        </w:rPr>
        <w:t xml:space="preserve"> </w:t>
      </w:r>
      <w:r>
        <w:t>of data</w:t>
      </w:r>
    </w:p>
    <w:p w14:paraId="6B72E930" w14:textId="77777777" w:rsidR="00BF61CB" w:rsidRDefault="007C5253" w:rsidP="00716C63">
      <w:pPr>
        <w:pStyle w:val="SyllabusListParagraph"/>
        <w:numPr>
          <w:ilvl w:val="1"/>
          <w:numId w:val="61"/>
        </w:numPr>
        <w:spacing w:after="0"/>
      </w:pPr>
      <w:r>
        <w:t>qualitative</w:t>
      </w:r>
      <w:r w:rsidRPr="00F2661A">
        <w:t xml:space="preserve"> </w:t>
      </w:r>
      <w:r>
        <w:t>data</w:t>
      </w:r>
    </w:p>
    <w:p w14:paraId="3268BBBE" w14:textId="77777777" w:rsidR="00BF61CB" w:rsidRDefault="007C5253" w:rsidP="00716C63">
      <w:pPr>
        <w:pStyle w:val="SyllabusListParagraph"/>
        <w:numPr>
          <w:ilvl w:val="1"/>
          <w:numId w:val="61"/>
        </w:numPr>
      </w:pPr>
      <w:r>
        <w:t>quantitative</w:t>
      </w:r>
      <w:r>
        <w:rPr>
          <w:spacing w:val="-4"/>
        </w:rPr>
        <w:t xml:space="preserve"> </w:t>
      </w:r>
      <w:r>
        <w:t>data</w:t>
      </w:r>
    </w:p>
    <w:p w14:paraId="76F731AD" w14:textId="3C9AC6CB" w:rsidR="00BF61CB" w:rsidRDefault="007C5253" w:rsidP="00716C63">
      <w:pPr>
        <w:pStyle w:val="SyllabusListParagraph"/>
        <w:numPr>
          <w:ilvl w:val="0"/>
          <w:numId w:val="67"/>
        </w:numPr>
        <w:spacing w:after="0"/>
        <w:rPr>
          <w:rFonts w:ascii="Symbol" w:hAnsi="Symbol" w:hint="eastAsia"/>
        </w:rPr>
      </w:pPr>
      <w:r>
        <w:t>methods</w:t>
      </w:r>
      <w:r>
        <w:rPr>
          <w:spacing w:val="-4"/>
        </w:rPr>
        <w:t xml:space="preserve"> </w:t>
      </w:r>
      <w:r>
        <w:t>of</w:t>
      </w:r>
      <w:r>
        <w:rPr>
          <w:spacing w:val="-1"/>
        </w:rPr>
        <w:t xml:space="preserve"> </w:t>
      </w:r>
      <w:r>
        <w:t>data</w:t>
      </w:r>
      <w:r>
        <w:rPr>
          <w:spacing w:val="-3"/>
        </w:rPr>
        <w:t xml:space="preserve"> </w:t>
      </w:r>
      <w:r>
        <w:t>collection</w:t>
      </w:r>
      <w:r>
        <w:rPr>
          <w:spacing w:val="-5"/>
        </w:rPr>
        <w:t xml:space="preserve"> </w:t>
      </w:r>
      <w:r>
        <w:t>– application,</w:t>
      </w:r>
      <w:r>
        <w:rPr>
          <w:spacing w:val="-1"/>
        </w:rPr>
        <w:t xml:space="preserve"> </w:t>
      </w:r>
      <w:r>
        <w:t>strength</w:t>
      </w:r>
      <w:r w:rsidR="009E0DCE">
        <w:t>s</w:t>
      </w:r>
      <w:r>
        <w:rPr>
          <w:spacing w:val="-3"/>
        </w:rPr>
        <w:t xml:space="preserve"> </w:t>
      </w:r>
      <w:r>
        <w:t>and</w:t>
      </w:r>
      <w:r>
        <w:rPr>
          <w:spacing w:val="-4"/>
        </w:rPr>
        <w:t xml:space="preserve"> </w:t>
      </w:r>
      <w:r>
        <w:t>limitations</w:t>
      </w:r>
    </w:p>
    <w:p w14:paraId="62A81B33" w14:textId="63F3374E" w:rsidR="00BF61CB" w:rsidRDefault="007C5253" w:rsidP="00716C63">
      <w:pPr>
        <w:pStyle w:val="SyllabusListParagraph"/>
        <w:numPr>
          <w:ilvl w:val="1"/>
          <w:numId w:val="67"/>
        </w:numPr>
        <w:spacing w:after="0"/>
      </w:pPr>
      <w:r>
        <w:t>qualitative</w:t>
      </w:r>
    </w:p>
    <w:p w14:paraId="66286737" w14:textId="77777777" w:rsidR="00BF61CB" w:rsidRDefault="007C5253" w:rsidP="00716C63">
      <w:pPr>
        <w:pStyle w:val="SyllabusListParagraph"/>
        <w:numPr>
          <w:ilvl w:val="2"/>
          <w:numId w:val="67"/>
        </w:numPr>
        <w:spacing w:after="0"/>
      </w:pPr>
      <w:r>
        <w:t>interviews</w:t>
      </w:r>
      <w:r w:rsidRPr="00DC2C89">
        <w:t xml:space="preserve"> </w:t>
      </w:r>
      <w:r>
        <w:t>–</w:t>
      </w:r>
      <w:r w:rsidRPr="00DC2C89">
        <w:t xml:space="preserve"> </w:t>
      </w:r>
      <w:r>
        <w:t>focus</w:t>
      </w:r>
      <w:r w:rsidRPr="00DC2C89">
        <w:t xml:space="preserve"> </w:t>
      </w:r>
      <w:r>
        <w:t>group</w:t>
      </w:r>
      <w:r w:rsidRPr="00DC2C89">
        <w:t xml:space="preserve"> </w:t>
      </w:r>
      <w:r>
        <w:t>and</w:t>
      </w:r>
      <w:r w:rsidRPr="00DC2C89">
        <w:t xml:space="preserve"> </w:t>
      </w:r>
      <w:r>
        <w:t>individual;</w:t>
      </w:r>
      <w:r w:rsidRPr="00DC2C89">
        <w:t xml:space="preserve"> </w:t>
      </w:r>
      <w:r>
        <w:t>structured,</w:t>
      </w:r>
      <w:r w:rsidRPr="00DC2C89">
        <w:t xml:space="preserve"> </w:t>
      </w:r>
      <w:r>
        <w:t>semi-structured</w:t>
      </w:r>
    </w:p>
    <w:p w14:paraId="370C9434" w14:textId="77777777" w:rsidR="00BF61CB" w:rsidRDefault="007C5253" w:rsidP="00716C63">
      <w:pPr>
        <w:pStyle w:val="SyllabusListParagraph"/>
        <w:numPr>
          <w:ilvl w:val="2"/>
          <w:numId w:val="67"/>
        </w:numPr>
        <w:spacing w:after="0"/>
      </w:pPr>
      <w:r>
        <w:t>open-ended</w:t>
      </w:r>
      <w:r>
        <w:rPr>
          <w:spacing w:val="-3"/>
        </w:rPr>
        <w:t xml:space="preserve"> </w:t>
      </w:r>
      <w:r>
        <w:t>survey</w:t>
      </w:r>
    </w:p>
    <w:p w14:paraId="789E65F4" w14:textId="77777777" w:rsidR="00BF61CB" w:rsidRDefault="007C5253" w:rsidP="00716C63">
      <w:pPr>
        <w:pStyle w:val="SyllabusListParagraph"/>
        <w:numPr>
          <w:ilvl w:val="1"/>
          <w:numId w:val="67"/>
        </w:numPr>
        <w:spacing w:after="0"/>
      </w:pPr>
      <w:r>
        <w:t>quantitative</w:t>
      </w:r>
    </w:p>
    <w:p w14:paraId="6FBA4463" w14:textId="77777777" w:rsidR="00BF61CB" w:rsidRDefault="007C5253" w:rsidP="00716C63">
      <w:pPr>
        <w:pStyle w:val="SyllabusListParagraph"/>
        <w:numPr>
          <w:ilvl w:val="2"/>
          <w:numId w:val="67"/>
        </w:numPr>
        <w:spacing w:after="0"/>
      </w:pPr>
      <w:r>
        <w:t>objective</w:t>
      </w:r>
      <w:r>
        <w:rPr>
          <w:spacing w:val="-5"/>
        </w:rPr>
        <w:t xml:space="preserve"> </w:t>
      </w:r>
      <w:r>
        <w:t>physiological</w:t>
      </w:r>
      <w:r w:rsidRPr="00DC2C89">
        <w:t xml:space="preserve"> </w:t>
      </w:r>
      <w:r>
        <w:t>measures</w:t>
      </w:r>
      <w:r w:rsidRPr="00DC2C89">
        <w:t xml:space="preserve"> </w:t>
      </w:r>
      <w:r>
        <w:t>–</w:t>
      </w:r>
      <w:r w:rsidRPr="00DC2C89">
        <w:t xml:space="preserve"> </w:t>
      </w:r>
      <w:r>
        <w:t>heart</w:t>
      </w:r>
      <w:r w:rsidRPr="00DC2C89">
        <w:t xml:space="preserve"> </w:t>
      </w:r>
      <w:r>
        <w:t>rate,</w:t>
      </w:r>
      <w:r w:rsidRPr="00DC2C89">
        <w:t xml:space="preserve"> </w:t>
      </w:r>
      <w:r>
        <w:t>breathing</w:t>
      </w:r>
      <w:r w:rsidRPr="00DC2C89">
        <w:t xml:space="preserve"> </w:t>
      </w:r>
      <w:r>
        <w:t>rate,</w:t>
      </w:r>
      <w:r w:rsidRPr="00DC2C89">
        <w:t xml:space="preserve"> </w:t>
      </w:r>
      <w:r>
        <w:t>galvanic</w:t>
      </w:r>
      <w:r w:rsidRPr="00DC2C89">
        <w:t xml:space="preserve"> </w:t>
      </w:r>
      <w:r>
        <w:t>skin</w:t>
      </w:r>
      <w:r w:rsidRPr="00DC2C89">
        <w:t xml:space="preserve"> </w:t>
      </w:r>
      <w:r>
        <w:t>response</w:t>
      </w:r>
      <w:r w:rsidRPr="00DC2C89">
        <w:t xml:space="preserve"> </w:t>
      </w:r>
      <w:r>
        <w:t>(GSR)</w:t>
      </w:r>
    </w:p>
    <w:p w14:paraId="57DE88D1" w14:textId="5850E0E8" w:rsidR="00BF61CB" w:rsidRDefault="007C5253" w:rsidP="00716C63">
      <w:pPr>
        <w:pStyle w:val="SyllabusListParagraph"/>
        <w:numPr>
          <w:ilvl w:val="2"/>
          <w:numId w:val="67"/>
        </w:numPr>
        <w:spacing w:after="0"/>
      </w:pPr>
      <w:r>
        <w:lastRenderedPageBreak/>
        <w:t>subjective</w:t>
      </w:r>
      <w:r>
        <w:rPr>
          <w:spacing w:val="-4"/>
        </w:rPr>
        <w:t xml:space="preserve"> </w:t>
      </w:r>
      <w:r>
        <w:t>measures</w:t>
      </w:r>
      <w:r>
        <w:rPr>
          <w:spacing w:val="-2"/>
        </w:rPr>
        <w:t xml:space="preserve"> </w:t>
      </w:r>
      <w:r>
        <w:t>–</w:t>
      </w:r>
      <w:r>
        <w:rPr>
          <w:spacing w:val="-4"/>
        </w:rPr>
        <w:t xml:space="preserve"> </w:t>
      </w:r>
      <w:r>
        <w:t>rating</w:t>
      </w:r>
      <w:r>
        <w:rPr>
          <w:spacing w:val="-2"/>
        </w:rPr>
        <w:t xml:space="preserve"> </w:t>
      </w:r>
      <w:r>
        <w:t>scales,</w:t>
      </w:r>
      <w:r>
        <w:rPr>
          <w:spacing w:val="-2"/>
        </w:rPr>
        <w:t xml:space="preserve"> </w:t>
      </w:r>
      <w:r>
        <w:t>such</w:t>
      </w:r>
      <w:r>
        <w:rPr>
          <w:spacing w:val="-3"/>
        </w:rPr>
        <w:t xml:space="preserve"> </w:t>
      </w:r>
      <w:r>
        <w:t>as</w:t>
      </w:r>
      <w:r>
        <w:rPr>
          <w:spacing w:val="-2"/>
        </w:rPr>
        <w:t xml:space="preserve"> </w:t>
      </w:r>
      <w:r>
        <w:t>Likert</w:t>
      </w:r>
      <w:r>
        <w:rPr>
          <w:spacing w:val="-4"/>
        </w:rPr>
        <w:t xml:space="preserve"> </w:t>
      </w:r>
      <w:r>
        <w:t>scales</w:t>
      </w:r>
    </w:p>
    <w:p w14:paraId="0F33A7B3" w14:textId="77777777" w:rsidR="00BF61CB" w:rsidRDefault="007C5253" w:rsidP="00716C63">
      <w:pPr>
        <w:pStyle w:val="SyllabusListParagraph"/>
        <w:numPr>
          <w:ilvl w:val="1"/>
          <w:numId w:val="67"/>
        </w:numPr>
      </w:pPr>
      <w:r>
        <w:t>mixed</w:t>
      </w:r>
      <w:r>
        <w:rPr>
          <w:spacing w:val="-5"/>
        </w:rPr>
        <w:t xml:space="preserve"> </w:t>
      </w:r>
      <w:r>
        <w:t>methods</w:t>
      </w:r>
      <w:r>
        <w:rPr>
          <w:spacing w:val="-4"/>
        </w:rPr>
        <w:t xml:space="preserve"> </w:t>
      </w:r>
      <w:r>
        <w:t>–</w:t>
      </w:r>
      <w:r>
        <w:rPr>
          <w:spacing w:val="-2"/>
        </w:rPr>
        <w:t xml:space="preserve"> </w:t>
      </w:r>
      <w:r>
        <w:t>data</w:t>
      </w:r>
      <w:r>
        <w:rPr>
          <w:spacing w:val="-1"/>
        </w:rPr>
        <w:t xml:space="preserve"> </w:t>
      </w:r>
      <w:r>
        <w:t>collection</w:t>
      </w:r>
      <w:r>
        <w:rPr>
          <w:spacing w:val="-3"/>
        </w:rPr>
        <w:t xml:space="preserve"> </w:t>
      </w:r>
      <w:r>
        <w:t>may</w:t>
      </w:r>
      <w:r>
        <w:rPr>
          <w:spacing w:val="-1"/>
        </w:rPr>
        <w:t xml:space="preserve"> </w:t>
      </w:r>
      <w:r>
        <w:t>be</w:t>
      </w:r>
      <w:r>
        <w:rPr>
          <w:spacing w:val="-1"/>
        </w:rPr>
        <w:t xml:space="preserve"> </w:t>
      </w:r>
      <w:r>
        <w:t>a</w:t>
      </w:r>
      <w:r>
        <w:rPr>
          <w:spacing w:val="-2"/>
        </w:rPr>
        <w:t xml:space="preserve"> </w:t>
      </w:r>
      <w:r>
        <w:t>combination</w:t>
      </w:r>
      <w:r>
        <w:rPr>
          <w:spacing w:val="-2"/>
        </w:rPr>
        <w:t xml:space="preserve"> </w:t>
      </w:r>
      <w:r>
        <w:t>of</w:t>
      </w:r>
      <w:r>
        <w:rPr>
          <w:spacing w:val="-4"/>
        </w:rPr>
        <w:t xml:space="preserve"> </w:t>
      </w:r>
      <w:r>
        <w:t>qualitative</w:t>
      </w:r>
      <w:r>
        <w:rPr>
          <w:spacing w:val="-1"/>
        </w:rPr>
        <w:t xml:space="preserve"> </w:t>
      </w:r>
      <w:r>
        <w:t>and</w:t>
      </w:r>
      <w:r>
        <w:rPr>
          <w:spacing w:val="-3"/>
        </w:rPr>
        <w:t xml:space="preserve"> </w:t>
      </w:r>
      <w:r>
        <w:t>quantitative</w:t>
      </w:r>
      <w:r>
        <w:rPr>
          <w:spacing w:val="-1"/>
        </w:rPr>
        <w:t xml:space="preserve"> </w:t>
      </w:r>
      <w:r>
        <w:t>data</w:t>
      </w:r>
    </w:p>
    <w:p w14:paraId="4BB53579" w14:textId="39086ADE" w:rsidR="009328B0" w:rsidRDefault="007C5253" w:rsidP="00716C63">
      <w:pPr>
        <w:pStyle w:val="SyllabusListParagraph"/>
        <w:numPr>
          <w:ilvl w:val="0"/>
          <w:numId w:val="66"/>
        </w:numPr>
      </w:pPr>
      <w:r>
        <w:t>differences</w:t>
      </w:r>
      <w:r>
        <w:rPr>
          <w:spacing w:val="-4"/>
        </w:rPr>
        <w:t xml:space="preserve"> </w:t>
      </w:r>
      <w:r>
        <w:t>between</w:t>
      </w:r>
      <w:r>
        <w:rPr>
          <w:spacing w:val="-4"/>
        </w:rPr>
        <w:t xml:space="preserve"> </w:t>
      </w:r>
      <w:r>
        <w:t>subjective</w:t>
      </w:r>
      <w:r>
        <w:rPr>
          <w:spacing w:val="-4"/>
        </w:rPr>
        <w:t xml:space="preserve"> </w:t>
      </w:r>
      <w:r>
        <w:t>and</w:t>
      </w:r>
      <w:r>
        <w:rPr>
          <w:spacing w:val="-2"/>
        </w:rPr>
        <w:t xml:space="preserve"> </w:t>
      </w:r>
      <w:r>
        <w:t>objective</w:t>
      </w:r>
      <w:r>
        <w:rPr>
          <w:spacing w:val="-1"/>
        </w:rPr>
        <w:t xml:space="preserve"> </w:t>
      </w:r>
      <w:r>
        <w:t>data</w:t>
      </w:r>
    </w:p>
    <w:p w14:paraId="01D14CAF" w14:textId="77777777" w:rsidR="00BF61CB" w:rsidRDefault="007C5253" w:rsidP="00562036">
      <w:pPr>
        <w:pStyle w:val="SyllabusHeading4"/>
      </w:pPr>
      <w:r>
        <w:t>Processing</w:t>
      </w:r>
      <w:r>
        <w:rPr>
          <w:spacing w:val="-2"/>
        </w:rPr>
        <w:t xml:space="preserve"> </w:t>
      </w:r>
      <w:r>
        <w:t>and</w:t>
      </w:r>
      <w:r>
        <w:rPr>
          <w:spacing w:val="-3"/>
        </w:rPr>
        <w:t xml:space="preserve"> </w:t>
      </w:r>
      <w:r>
        <w:t>analysing</w:t>
      </w:r>
      <w:r>
        <w:rPr>
          <w:spacing w:val="-2"/>
        </w:rPr>
        <w:t xml:space="preserve"> </w:t>
      </w:r>
      <w:r>
        <w:t>data</w:t>
      </w:r>
    </w:p>
    <w:p w14:paraId="5577945D" w14:textId="77777777" w:rsidR="00BF61CB" w:rsidRDefault="007C5253" w:rsidP="009328B0">
      <w:pPr>
        <w:pStyle w:val="SyllabusListParagraph"/>
        <w:numPr>
          <w:ilvl w:val="0"/>
          <w:numId w:val="65"/>
        </w:numPr>
        <w:spacing w:after="0"/>
        <w:rPr>
          <w:rFonts w:ascii="Symbol" w:hAnsi="Symbol" w:hint="eastAsia"/>
        </w:rPr>
      </w:pPr>
      <w:r>
        <w:t>construct</w:t>
      </w:r>
      <w:r>
        <w:rPr>
          <w:spacing w:val="-2"/>
        </w:rPr>
        <w:t xml:space="preserve"> </w:t>
      </w:r>
      <w:r>
        <w:t>and</w:t>
      </w:r>
      <w:r>
        <w:rPr>
          <w:spacing w:val="-3"/>
        </w:rPr>
        <w:t xml:space="preserve"> </w:t>
      </w:r>
      <w:r>
        <w:t>interpret</w:t>
      </w:r>
      <w:r>
        <w:rPr>
          <w:spacing w:val="-1"/>
        </w:rPr>
        <w:t xml:space="preserve"> </w:t>
      </w:r>
      <w:r>
        <w:t>data</w:t>
      </w:r>
      <w:r>
        <w:rPr>
          <w:spacing w:val="-2"/>
        </w:rPr>
        <w:t xml:space="preserve"> </w:t>
      </w:r>
      <w:r>
        <w:t>displays</w:t>
      </w:r>
    </w:p>
    <w:p w14:paraId="678395DE" w14:textId="10676925" w:rsidR="00BF61CB" w:rsidRDefault="007C5253" w:rsidP="009328B0">
      <w:pPr>
        <w:pStyle w:val="SyllabusListParagraph"/>
        <w:numPr>
          <w:ilvl w:val="1"/>
          <w:numId w:val="65"/>
        </w:numPr>
        <w:spacing w:after="0"/>
      </w:pPr>
      <w:r>
        <w:t>graphs</w:t>
      </w:r>
      <w:r w:rsidRPr="00F2661A">
        <w:t xml:space="preserve"> </w:t>
      </w:r>
      <w:r>
        <w:t>–</w:t>
      </w:r>
      <w:r w:rsidRPr="00F2661A">
        <w:t xml:space="preserve"> </w:t>
      </w:r>
      <w:r>
        <w:t>scatterplot,</w:t>
      </w:r>
      <w:r w:rsidRPr="00F2661A">
        <w:t xml:space="preserve"> </w:t>
      </w:r>
      <w:r w:rsidR="00B95F82">
        <w:t>column</w:t>
      </w:r>
      <w:r>
        <w:t>,</w:t>
      </w:r>
      <w:r w:rsidRPr="00F2661A">
        <w:t xml:space="preserve"> </w:t>
      </w:r>
      <w:r>
        <w:t>line</w:t>
      </w:r>
      <w:r w:rsidR="003E3FCE">
        <w:t>, histogram</w:t>
      </w:r>
    </w:p>
    <w:p w14:paraId="3E194D93" w14:textId="77777777" w:rsidR="00BF61CB" w:rsidRDefault="007C5253" w:rsidP="009328B0">
      <w:pPr>
        <w:pStyle w:val="SyllabusListParagraph"/>
        <w:numPr>
          <w:ilvl w:val="1"/>
          <w:numId w:val="65"/>
        </w:numPr>
      </w:pPr>
      <w:r>
        <w:t>tables</w:t>
      </w:r>
      <w:r>
        <w:rPr>
          <w:spacing w:val="43"/>
        </w:rPr>
        <w:t xml:space="preserve"> </w:t>
      </w:r>
      <w:r>
        <w:t>–</w:t>
      </w:r>
      <w:r>
        <w:rPr>
          <w:spacing w:val="-1"/>
        </w:rPr>
        <w:t xml:space="preserve"> </w:t>
      </w:r>
      <w:r>
        <w:t>summary,</w:t>
      </w:r>
      <w:r>
        <w:rPr>
          <w:spacing w:val="-3"/>
        </w:rPr>
        <w:t xml:space="preserve"> </w:t>
      </w:r>
      <w:r>
        <w:t>frequency</w:t>
      </w:r>
    </w:p>
    <w:p w14:paraId="6BC1D7C4" w14:textId="6781C251" w:rsidR="00BF61CB" w:rsidRPr="00EF5335" w:rsidRDefault="007C5253" w:rsidP="00716C63">
      <w:pPr>
        <w:pStyle w:val="SyllabusListParagraph"/>
        <w:numPr>
          <w:ilvl w:val="0"/>
          <w:numId w:val="64"/>
        </w:numPr>
      </w:pPr>
      <w:r>
        <w:t>calculate</w:t>
      </w:r>
      <w:r w:rsidRPr="00EF5335">
        <w:t xml:space="preserve"> </w:t>
      </w:r>
      <w:r>
        <w:t>and</w:t>
      </w:r>
      <w:r w:rsidRPr="00EF5335">
        <w:t xml:space="preserve"> </w:t>
      </w:r>
      <w:r>
        <w:t>interpret</w:t>
      </w:r>
      <w:r w:rsidRPr="00EF5335">
        <w:t xml:space="preserve"> </w:t>
      </w:r>
      <w:r>
        <w:t>the</w:t>
      </w:r>
      <w:r w:rsidRPr="00EF5335">
        <w:t xml:space="preserve"> </w:t>
      </w:r>
      <w:r>
        <w:t>mean</w:t>
      </w:r>
      <w:r w:rsidRPr="00EF5335">
        <w:t xml:space="preserve"> </w:t>
      </w:r>
      <w:r>
        <w:t>and</w:t>
      </w:r>
      <w:r w:rsidRPr="00EF5335">
        <w:t xml:space="preserve"> </w:t>
      </w:r>
      <w:r>
        <w:t>median</w:t>
      </w:r>
      <w:r w:rsidRPr="00EF5335">
        <w:t xml:space="preserve"> </w:t>
      </w:r>
      <w:r>
        <w:t>as</w:t>
      </w:r>
      <w:r w:rsidRPr="00EF5335">
        <w:t xml:space="preserve"> </w:t>
      </w:r>
      <w:r>
        <w:t>measures</w:t>
      </w:r>
      <w:r w:rsidRPr="00EF5335">
        <w:t xml:space="preserve"> </w:t>
      </w:r>
      <w:r>
        <w:t>of</w:t>
      </w:r>
      <w:r w:rsidRPr="00EF5335">
        <w:t xml:space="preserve"> </w:t>
      </w:r>
      <w:r>
        <w:t>central</w:t>
      </w:r>
      <w:r w:rsidRPr="00EF5335">
        <w:t xml:space="preserve"> </w:t>
      </w:r>
      <w:r>
        <w:t>tendency</w:t>
      </w:r>
    </w:p>
    <w:p w14:paraId="067F7278" w14:textId="77777777" w:rsidR="00BF61CB" w:rsidRDefault="007C5253" w:rsidP="00716C63">
      <w:pPr>
        <w:pStyle w:val="SyllabusListParagraph"/>
        <w:numPr>
          <w:ilvl w:val="0"/>
          <w:numId w:val="64"/>
        </w:numPr>
        <w:rPr>
          <w:rFonts w:ascii="Symbol" w:hAnsi="Symbol" w:hint="eastAsia"/>
        </w:rPr>
      </w:pPr>
      <w:r>
        <w:t>interpret</w:t>
      </w:r>
      <w:r>
        <w:rPr>
          <w:spacing w:val="-4"/>
        </w:rPr>
        <w:t xml:space="preserve"> </w:t>
      </w:r>
      <w:r>
        <w:t>Pearson’s</w:t>
      </w:r>
      <w:r>
        <w:rPr>
          <w:spacing w:val="-4"/>
        </w:rPr>
        <w:t xml:space="preserve"> </w:t>
      </w:r>
      <w:r>
        <w:t>correlation</w:t>
      </w:r>
      <w:r>
        <w:rPr>
          <w:spacing w:val="-3"/>
        </w:rPr>
        <w:t xml:space="preserve"> </w:t>
      </w:r>
      <w:r>
        <w:t>coefficient</w:t>
      </w:r>
      <w:r>
        <w:rPr>
          <w:spacing w:val="-1"/>
        </w:rPr>
        <w:t xml:space="preserve"> </w:t>
      </w:r>
      <w:r>
        <w:t>as</w:t>
      </w:r>
      <w:r>
        <w:rPr>
          <w:spacing w:val="-2"/>
        </w:rPr>
        <w:t xml:space="preserve"> </w:t>
      </w:r>
      <w:r>
        <w:t>a</w:t>
      </w:r>
      <w:r>
        <w:rPr>
          <w:spacing w:val="-4"/>
        </w:rPr>
        <w:t xml:space="preserve"> </w:t>
      </w:r>
      <w:r>
        <w:t>measure of</w:t>
      </w:r>
      <w:r>
        <w:rPr>
          <w:spacing w:val="-4"/>
        </w:rPr>
        <w:t xml:space="preserve"> </w:t>
      </w:r>
      <w:r>
        <w:t>strength</w:t>
      </w:r>
      <w:r>
        <w:rPr>
          <w:spacing w:val="-3"/>
        </w:rPr>
        <w:t xml:space="preserve"> </w:t>
      </w:r>
      <w:r>
        <w:t>and</w:t>
      </w:r>
      <w:r>
        <w:rPr>
          <w:spacing w:val="-3"/>
        </w:rPr>
        <w:t xml:space="preserve"> </w:t>
      </w:r>
      <w:r>
        <w:t>direction</w:t>
      </w:r>
      <w:r>
        <w:rPr>
          <w:spacing w:val="-3"/>
        </w:rPr>
        <w:t xml:space="preserve"> </w:t>
      </w:r>
      <w:r>
        <w:t>of</w:t>
      </w:r>
      <w:r>
        <w:rPr>
          <w:spacing w:val="-2"/>
        </w:rPr>
        <w:t xml:space="preserve"> </w:t>
      </w:r>
      <w:r>
        <w:t>linear</w:t>
      </w:r>
      <w:r>
        <w:rPr>
          <w:spacing w:val="-4"/>
        </w:rPr>
        <w:t xml:space="preserve"> </w:t>
      </w:r>
      <w:r>
        <w:t>relationships</w:t>
      </w:r>
    </w:p>
    <w:p w14:paraId="6257073C" w14:textId="77777777" w:rsidR="00BF61CB" w:rsidRDefault="007C5253" w:rsidP="00562036">
      <w:pPr>
        <w:pStyle w:val="SyllabusHeading4"/>
      </w:pPr>
      <w:r>
        <w:t>Drawing</w:t>
      </w:r>
      <w:r>
        <w:rPr>
          <w:spacing w:val="-4"/>
        </w:rPr>
        <w:t xml:space="preserve"> </w:t>
      </w:r>
      <w:r>
        <w:t>conclusions</w:t>
      </w:r>
    </w:p>
    <w:p w14:paraId="3FBD77FE" w14:textId="4C37B75F" w:rsidR="00BF61CB" w:rsidRPr="00733A8B" w:rsidRDefault="007C5253" w:rsidP="00716C63">
      <w:pPr>
        <w:pStyle w:val="SyllabusListParagraph"/>
        <w:numPr>
          <w:ilvl w:val="0"/>
          <w:numId w:val="44"/>
        </w:numPr>
      </w:pPr>
      <w:r w:rsidRPr="00733A8B">
        <w:t>evidence-based conclusions consistent with psychological evidence and relevan</w:t>
      </w:r>
      <w:r w:rsidR="00A376D2">
        <w:t>t</w:t>
      </w:r>
      <w:r w:rsidRPr="00733A8B">
        <w:t xml:space="preserve"> to the </w:t>
      </w:r>
      <w:r w:rsidR="005B7C42">
        <w:t>hypothesis or inquiry question</w:t>
      </w:r>
    </w:p>
    <w:p w14:paraId="62B11407" w14:textId="77777777" w:rsidR="00BF61CB" w:rsidRDefault="007C5253" w:rsidP="00562036">
      <w:pPr>
        <w:pStyle w:val="SyllabusHeading4"/>
      </w:pPr>
      <w:r>
        <w:t>Evaluation</w:t>
      </w:r>
      <w:r>
        <w:rPr>
          <w:spacing w:val="-3"/>
        </w:rPr>
        <w:t xml:space="preserve"> </w:t>
      </w:r>
      <w:r>
        <w:t>of</w:t>
      </w:r>
      <w:r>
        <w:rPr>
          <w:spacing w:val="-4"/>
        </w:rPr>
        <w:t xml:space="preserve"> </w:t>
      </w:r>
      <w:r>
        <w:t>research</w:t>
      </w:r>
    </w:p>
    <w:p w14:paraId="53FDAADD" w14:textId="77777777" w:rsidR="005B7C42" w:rsidRDefault="007C5253" w:rsidP="00D07927">
      <w:pPr>
        <w:pStyle w:val="SyllabusListParagraph"/>
        <w:numPr>
          <w:ilvl w:val="0"/>
          <w:numId w:val="62"/>
        </w:numPr>
        <w:spacing w:after="0"/>
      </w:pPr>
      <w:r>
        <w:t>application</w:t>
      </w:r>
      <w:r w:rsidRPr="00EF5335">
        <w:t xml:space="preserve"> </w:t>
      </w:r>
      <w:r>
        <w:t>and</w:t>
      </w:r>
      <w:r w:rsidRPr="00EF5335">
        <w:t xml:space="preserve"> </w:t>
      </w:r>
      <w:r>
        <w:t>use</w:t>
      </w:r>
      <w:r w:rsidRPr="00EF5335">
        <w:t xml:space="preserve"> </w:t>
      </w:r>
      <w:r>
        <w:t>of</w:t>
      </w:r>
      <w:r w:rsidRPr="00EF5335">
        <w:t xml:space="preserve"> </w:t>
      </w:r>
      <w:r>
        <w:t>the</w:t>
      </w:r>
      <w:r w:rsidRPr="00EF5335">
        <w:t xml:space="preserve"> </w:t>
      </w:r>
      <w:r>
        <w:t>concept</w:t>
      </w:r>
      <w:r w:rsidRPr="00EF5335">
        <w:t xml:space="preserve"> </w:t>
      </w:r>
      <w:r>
        <w:t>of</w:t>
      </w:r>
      <w:r w:rsidRPr="00EF5335">
        <w:t xml:space="preserve"> </w:t>
      </w:r>
      <w:r>
        <w:t>validity as</w:t>
      </w:r>
      <w:r w:rsidRPr="00EF5335">
        <w:t xml:space="preserve"> </w:t>
      </w:r>
      <w:r>
        <w:t>a</w:t>
      </w:r>
      <w:r w:rsidRPr="00EF5335">
        <w:t xml:space="preserve"> </w:t>
      </w:r>
      <w:r>
        <w:t>measure of</w:t>
      </w:r>
      <w:r w:rsidRPr="00EF5335">
        <w:t xml:space="preserve"> </w:t>
      </w:r>
      <w:r>
        <w:t>evaluating</w:t>
      </w:r>
      <w:r w:rsidRPr="00EF5335">
        <w:t xml:space="preserve"> </w:t>
      </w:r>
      <w:r>
        <w:t>research</w:t>
      </w:r>
    </w:p>
    <w:p w14:paraId="4590D506" w14:textId="77777777" w:rsidR="005B7C42" w:rsidRDefault="005B7C42" w:rsidP="005B7C42">
      <w:pPr>
        <w:pStyle w:val="SyllabusListParagraph"/>
        <w:numPr>
          <w:ilvl w:val="1"/>
          <w:numId w:val="62"/>
        </w:numPr>
        <w:spacing w:after="0"/>
      </w:pPr>
      <w:r>
        <w:t>internal validity</w:t>
      </w:r>
    </w:p>
    <w:p w14:paraId="604920DE" w14:textId="77777777" w:rsidR="005B7C42" w:rsidRPr="00EF5335" w:rsidRDefault="005B7C42" w:rsidP="005B7C42">
      <w:pPr>
        <w:pStyle w:val="SyllabusListParagraph"/>
        <w:numPr>
          <w:ilvl w:val="1"/>
          <w:numId w:val="62"/>
        </w:numPr>
      </w:pPr>
      <w:r>
        <w:t>external validity</w:t>
      </w:r>
    </w:p>
    <w:p w14:paraId="4A6B856C" w14:textId="77777777" w:rsidR="005B7C42" w:rsidRDefault="007C5253" w:rsidP="00D07927">
      <w:pPr>
        <w:pStyle w:val="SyllabusListParagraph"/>
        <w:numPr>
          <w:ilvl w:val="0"/>
          <w:numId w:val="62"/>
        </w:numPr>
        <w:spacing w:after="0"/>
      </w:pPr>
      <w:r>
        <w:t>application</w:t>
      </w:r>
      <w:r w:rsidRPr="00EF5335">
        <w:t xml:space="preserve"> </w:t>
      </w:r>
      <w:r>
        <w:t>and</w:t>
      </w:r>
      <w:r w:rsidRPr="00EF5335">
        <w:t xml:space="preserve"> </w:t>
      </w:r>
      <w:r>
        <w:t>use</w:t>
      </w:r>
      <w:r w:rsidRPr="00EF5335">
        <w:t xml:space="preserve"> </w:t>
      </w:r>
      <w:r>
        <w:t>of</w:t>
      </w:r>
      <w:r w:rsidRPr="00EF5335">
        <w:t xml:space="preserve"> </w:t>
      </w:r>
      <w:r>
        <w:t>the</w:t>
      </w:r>
      <w:r w:rsidRPr="00EF5335">
        <w:t xml:space="preserve"> </w:t>
      </w:r>
      <w:r>
        <w:t>concept</w:t>
      </w:r>
      <w:r w:rsidRPr="00EF5335">
        <w:t xml:space="preserve"> </w:t>
      </w:r>
      <w:r>
        <w:t>of</w:t>
      </w:r>
      <w:r w:rsidRPr="00EF5335">
        <w:t xml:space="preserve"> </w:t>
      </w:r>
      <w:r>
        <w:t>reliability as</w:t>
      </w:r>
      <w:r w:rsidRPr="00EF5335">
        <w:t xml:space="preserve"> </w:t>
      </w:r>
      <w:r>
        <w:t>a</w:t>
      </w:r>
      <w:r w:rsidRPr="00EF5335">
        <w:t xml:space="preserve"> </w:t>
      </w:r>
      <w:r>
        <w:t>measure</w:t>
      </w:r>
      <w:r w:rsidRPr="00EF5335">
        <w:t xml:space="preserve"> </w:t>
      </w:r>
      <w:r>
        <w:t>of</w:t>
      </w:r>
      <w:r w:rsidRPr="00EF5335">
        <w:t xml:space="preserve"> </w:t>
      </w:r>
      <w:r>
        <w:t>evaluating</w:t>
      </w:r>
      <w:r w:rsidRPr="00EF5335">
        <w:t xml:space="preserve"> </w:t>
      </w:r>
      <w:r>
        <w:t>research</w:t>
      </w:r>
    </w:p>
    <w:p w14:paraId="19EA6338" w14:textId="77777777" w:rsidR="005B7C42" w:rsidRDefault="005B7C42" w:rsidP="005B7C42">
      <w:pPr>
        <w:pStyle w:val="SyllabusListParagraph"/>
        <w:numPr>
          <w:ilvl w:val="1"/>
          <w:numId w:val="62"/>
        </w:numPr>
        <w:spacing w:after="0"/>
      </w:pPr>
      <w:r>
        <w:t>test-retest reliability</w:t>
      </w:r>
    </w:p>
    <w:p w14:paraId="4FED0CCC" w14:textId="77777777" w:rsidR="005B7C42" w:rsidRPr="00EF5335" w:rsidRDefault="005B7C42" w:rsidP="005B7C42">
      <w:pPr>
        <w:pStyle w:val="SyllabusListParagraph"/>
        <w:numPr>
          <w:ilvl w:val="1"/>
          <w:numId w:val="62"/>
        </w:numPr>
      </w:pPr>
      <w:r>
        <w:t>inter-rater reliability</w:t>
      </w:r>
    </w:p>
    <w:p w14:paraId="2B912EF0" w14:textId="535F7C7F" w:rsidR="00BF61CB" w:rsidRPr="00EF5335" w:rsidRDefault="007C5253" w:rsidP="00716C63">
      <w:pPr>
        <w:pStyle w:val="SyllabusListParagraph"/>
        <w:numPr>
          <w:ilvl w:val="0"/>
          <w:numId w:val="62"/>
        </w:numPr>
      </w:pPr>
      <w:r>
        <w:t>generalisability</w:t>
      </w:r>
      <w:r w:rsidRPr="00EF5335">
        <w:t xml:space="preserve"> </w:t>
      </w:r>
      <w:r w:rsidR="0070711F" w:rsidRPr="00EF5335">
        <w:t xml:space="preserve">of sample </w:t>
      </w:r>
      <w:r>
        <w:t>to</w:t>
      </w:r>
      <w:r w:rsidRPr="00EF5335">
        <w:t xml:space="preserve"> </w:t>
      </w:r>
      <w:r>
        <w:t>the</w:t>
      </w:r>
      <w:r w:rsidRPr="00EF5335">
        <w:t xml:space="preserve"> </w:t>
      </w:r>
      <w:r>
        <w:t>population</w:t>
      </w:r>
      <w:r w:rsidRPr="00EF5335">
        <w:t xml:space="preserve"> </w:t>
      </w:r>
    </w:p>
    <w:p w14:paraId="7BC2763D" w14:textId="77777777" w:rsidR="00BF61CB" w:rsidRPr="00EF5335" w:rsidRDefault="007C5253" w:rsidP="00716C63">
      <w:pPr>
        <w:pStyle w:val="SyllabusListParagraph"/>
        <w:numPr>
          <w:ilvl w:val="0"/>
          <w:numId w:val="62"/>
        </w:numPr>
      </w:pPr>
      <w:r>
        <w:t>suggest</w:t>
      </w:r>
      <w:r w:rsidRPr="00EF5335">
        <w:t xml:space="preserve"> </w:t>
      </w:r>
      <w:r>
        <w:t>relevant</w:t>
      </w:r>
      <w:r w:rsidRPr="00EF5335">
        <w:t xml:space="preserve"> </w:t>
      </w:r>
      <w:r>
        <w:t>improvements</w:t>
      </w:r>
      <w:r w:rsidRPr="00EF5335">
        <w:t xml:space="preserve"> </w:t>
      </w:r>
      <w:r>
        <w:t>to</w:t>
      </w:r>
      <w:r w:rsidRPr="00EF5335">
        <w:t xml:space="preserve"> </w:t>
      </w:r>
      <w:r>
        <w:t>address</w:t>
      </w:r>
      <w:r w:rsidRPr="00EF5335">
        <w:t xml:space="preserve"> </w:t>
      </w:r>
      <w:r>
        <w:t>limitations</w:t>
      </w:r>
      <w:r w:rsidRPr="00EF5335">
        <w:t xml:space="preserve"> </w:t>
      </w:r>
      <w:r>
        <w:t>of</w:t>
      </w:r>
      <w:r w:rsidRPr="00EF5335">
        <w:t xml:space="preserve"> </w:t>
      </w:r>
      <w:r>
        <w:t>research</w:t>
      </w:r>
    </w:p>
    <w:p w14:paraId="6E3F062E" w14:textId="77777777" w:rsidR="00BF61CB" w:rsidRPr="00EF5335" w:rsidRDefault="007C5253" w:rsidP="00716C63">
      <w:pPr>
        <w:pStyle w:val="SyllabusListParagraph"/>
        <w:numPr>
          <w:ilvl w:val="0"/>
          <w:numId w:val="62"/>
        </w:numPr>
      </w:pPr>
      <w:r>
        <w:t>ethical</w:t>
      </w:r>
      <w:r w:rsidRPr="00EF5335">
        <w:t xml:space="preserve"> </w:t>
      </w:r>
      <w:r>
        <w:t>implications</w:t>
      </w:r>
    </w:p>
    <w:p w14:paraId="02DD1504" w14:textId="77777777" w:rsidR="00BF61CB" w:rsidRDefault="007C5253" w:rsidP="00716C63">
      <w:pPr>
        <w:pStyle w:val="SyllabusListParagraph"/>
        <w:numPr>
          <w:ilvl w:val="0"/>
          <w:numId w:val="62"/>
        </w:numPr>
        <w:rPr>
          <w:rFonts w:ascii="Symbol" w:hAnsi="Symbol" w:hint="eastAsia"/>
        </w:rPr>
      </w:pPr>
      <w:r>
        <w:t>critical</w:t>
      </w:r>
      <w:r>
        <w:rPr>
          <w:spacing w:val="-2"/>
        </w:rPr>
        <w:t xml:space="preserve"> </w:t>
      </w:r>
      <w:r>
        <w:t>evaluation</w:t>
      </w:r>
      <w:r>
        <w:rPr>
          <w:spacing w:val="-4"/>
        </w:rPr>
        <w:t xml:space="preserve"> </w:t>
      </w:r>
      <w:r>
        <w:t>of</w:t>
      </w:r>
      <w:r>
        <w:rPr>
          <w:spacing w:val="-2"/>
        </w:rPr>
        <w:t xml:space="preserve"> </w:t>
      </w:r>
      <w:r>
        <w:t>information</w:t>
      </w:r>
      <w:r>
        <w:rPr>
          <w:spacing w:val="-2"/>
        </w:rPr>
        <w:t xml:space="preserve"> </w:t>
      </w:r>
      <w:r>
        <w:t>from</w:t>
      </w:r>
      <w:r>
        <w:rPr>
          <w:spacing w:val="-2"/>
        </w:rPr>
        <w:t xml:space="preserve"> </w:t>
      </w:r>
      <w:r>
        <w:t>a</w:t>
      </w:r>
      <w:r>
        <w:rPr>
          <w:spacing w:val="-2"/>
        </w:rPr>
        <w:t xml:space="preserve"> </w:t>
      </w:r>
      <w:r>
        <w:t>range</w:t>
      </w:r>
      <w:r>
        <w:rPr>
          <w:spacing w:val="-3"/>
        </w:rPr>
        <w:t xml:space="preserve"> </w:t>
      </w:r>
      <w:r>
        <w:t>of</w:t>
      </w:r>
      <w:r>
        <w:rPr>
          <w:spacing w:val="-4"/>
        </w:rPr>
        <w:t xml:space="preserve"> </w:t>
      </w:r>
      <w:r>
        <w:t>scientific</w:t>
      </w:r>
      <w:r>
        <w:rPr>
          <w:spacing w:val="-2"/>
        </w:rPr>
        <w:t xml:space="preserve"> </w:t>
      </w:r>
      <w:r>
        <w:t>sources</w:t>
      </w:r>
    </w:p>
    <w:p w14:paraId="767BE921" w14:textId="77777777" w:rsidR="00BF61CB" w:rsidRDefault="007C5253" w:rsidP="00562036">
      <w:pPr>
        <w:pStyle w:val="SyllabusHeading4"/>
      </w:pPr>
      <w:r>
        <w:t>Communicating</w:t>
      </w:r>
    </w:p>
    <w:p w14:paraId="0AAB9D6A" w14:textId="77777777" w:rsidR="00BF61CB" w:rsidRPr="00EF5335" w:rsidRDefault="007C5253" w:rsidP="00716C63">
      <w:pPr>
        <w:pStyle w:val="SyllabusListParagraph"/>
        <w:numPr>
          <w:ilvl w:val="0"/>
          <w:numId w:val="63"/>
        </w:numPr>
      </w:pPr>
      <w:r>
        <w:t>use</w:t>
      </w:r>
      <w:r w:rsidRPr="00EF5335">
        <w:t xml:space="preserve"> </w:t>
      </w:r>
      <w:r>
        <w:t>appropriate</w:t>
      </w:r>
      <w:r w:rsidRPr="00EF5335">
        <w:t xml:space="preserve"> </w:t>
      </w:r>
      <w:r>
        <w:t>psychological</w:t>
      </w:r>
      <w:r w:rsidRPr="00EF5335">
        <w:t xml:space="preserve"> </w:t>
      </w:r>
      <w:r>
        <w:t>terminology</w:t>
      </w:r>
    </w:p>
    <w:p w14:paraId="74C2B0D0" w14:textId="6E6B418E" w:rsidR="00AE34C4" w:rsidRDefault="007C5253" w:rsidP="00716C63">
      <w:pPr>
        <w:pStyle w:val="SyllabusListParagraph"/>
        <w:numPr>
          <w:ilvl w:val="0"/>
          <w:numId w:val="63"/>
        </w:numPr>
      </w:pPr>
      <w:r>
        <w:t>acknowledge</w:t>
      </w:r>
      <w:r>
        <w:rPr>
          <w:spacing w:val="-2"/>
        </w:rPr>
        <w:t xml:space="preserve"> </w:t>
      </w:r>
      <w:r>
        <w:t>sources</w:t>
      </w:r>
      <w:r>
        <w:rPr>
          <w:spacing w:val="-5"/>
        </w:rPr>
        <w:t xml:space="preserve"> </w:t>
      </w:r>
      <w:r>
        <w:t>of</w:t>
      </w:r>
      <w:r>
        <w:rPr>
          <w:spacing w:val="-3"/>
        </w:rPr>
        <w:t xml:space="preserve"> </w:t>
      </w:r>
      <w:r>
        <w:t>information</w:t>
      </w:r>
      <w:r>
        <w:rPr>
          <w:spacing w:val="-5"/>
        </w:rPr>
        <w:t xml:space="preserve"> </w:t>
      </w:r>
      <w:r>
        <w:t>using</w:t>
      </w:r>
      <w:r>
        <w:rPr>
          <w:spacing w:val="-4"/>
        </w:rPr>
        <w:t xml:space="preserve"> </w:t>
      </w:r>
      <w:r>
        <w:t>appropriate</w:t>
      </w:r>
      <w:r>
        <w:rPr>
          <w:spacing w:val="-2"/>
        </w:rPr>
        <w:t xml:space="preserve"> </w:t>
      </w:r>
      <w:r>
        <w:t>referencing</w:t>
      </w:r>
    </w:p>
    <w:p w14:paraId="23BED13C" w14:textId="77777777" w:rsidR="00AE34C4" w:rsidRDefault="00AE34C4" w:rsidP="00EC1F08">
      <w:r>
        <w:br w:type="page"/>
      </w:r>
    </w:p>
    <w:p w14:paraId="14D5C6DC" w14:textId="77777777" w:rsidR="00BF61CB" w:rsidRPr="00AE34C4" w:rsidRDefault="007C5253" w:rsidP="00562036">
      <w:pPr>
        <w:pStyle w:val="SyllabusHeading1"/>
      </w:pPr>
      <w:bookmarkStart w:id="40" w:name="Assessment"/>
      <w:bookmarkStart w:id="41" w:name="_Toc172028462"/>
      <w:bookmarkEnd w:id="40"/>
      <w:r w:rsidRPr="00AE34C4">
        <w:lastRenderedPageBreak/>
        <w:t>Assessment</w:t>
      </w:r>
      <w:bookmarkEnd w:id="41"/>
    </w:p>
    <w:p w14:paraId="2AEAD1ED" w14:textId="77777777" w:rsidR="00BF61CB" w:rsidRPr="008C7444" w:rsidRDefault="007C5253" w:rsidP="008C7444">
      <w:r w:rsidRPr="008C7444">
        <w:t>Assessment is an integral part of teaching and learning that, at the senior secondary years:</w:t>
      </w:r>
    </w:p>
    <w:p w14:paraId="0D8443D2" w14:textId="77777777" w:rsidR="00BF61CB" w:rsidRPr="00EF5335" w:rsidRDefault="007C5253" w:rsidP="00716C63">
      <w:pPr>
        <w:pStyle w:val="SyllabusListParagraph"/>
        <w:numPr>
          <w:ilvl w:val="0"/>
          <w:numId w:val="42"/>
        </w:numPr>
      </w:pPr>
      <w:r>
        <w:t>provides</w:t>
      </w:r>
      <w:r>
        <w:rPr>
          <w:spacing w:val="-3"/>
        </w:rPr>
        <w:t xml:space="preserve"> </w:t>
      </w:r>
      <w:r>
        <w:t>evidence</w:t>
      </w:r>
      <w:r w:rsidRPr="00EF5335">
        <w:t xml:space="preserve"> </w:t>
      </w:r>
      <w:r>
        <w:t>of</w:t>
      </w:r>
      <w:r w:rsidRPr="00EF5335">
        <w:t xml:space="preserve"> </w:t>
      </w:r>
      <w:r>
        <w:t>student achievement</w:t>
      </w:r>
    </w:p>
    <w:p w14:paraId="262A9726" w14:textId="77777777" w:rsidR="00BF61CB" w:rsidRPr="00EF5335" w:rsidRDefault="007C5253" w:rsidP="00716C63">
      <w:pPr>
        <w:pStyle w:val="SyllabusListParagraph"/>
        <w:numPr>
          <w:ilvl w:val="0"/>
          <w:numId w:val="42"/>
        </w:numPr>
      </w:pPr>
      <w:r>
        <w:t>identifies</w:t>
      </w:r>
      <w:r w:rsidRPr="00EF5335">
        <w:t xml:space="preserve"> </w:t>
      </w:r>
      <w:r>
        <w:t>opportunities</w:t>
      </w:r>
      <w:r w:rsidRPr="00EF5335">
        <w:t xml:space="preserve"> </w:t>
      </w:r>
      <w:r>
        <w:t>for</w:t>
      </w:r>
      <w:r w:rsidRPr="00EF5335">
        <w:t xml:space="preserve"> </w:t>
      </w:r>
      <w:r>
        <w:t>further</w:t>
      </w:r>
      <w:r w:rsidRPr="00EF5335">
        <w:t xml:space="preserve"> </w:t>
      </w:r>
      <w:r>
        <w:t>learning</w:t>
      </w:r>
    </w:p>
    <w:p w14:paraId="4AF547B3" w14:textId="77777777" w:rsidR="00BF61CB" w:rsidRPr="00EF5335" w:rsidRDefault="007C5253" w:rsidP="00716C63">
      <w:pPr>
        <w:pStyle w:val="SyllabusListParagraph"/>
        <w:numPr>
          <w:ilvl w:val="0"/>
          <w:numId w:val="42"/>
        </w:numPr>
      </w:pPr>
      <w:r>
        <w:t>connects</w:t>
      </w:r>
      <w:r w:rsidRPr="00EF5335">
        <w:t xml:space="preserve"> </w:t>
      </w:r>
      <w:r>
        <w:t>to the standards</w:t>
      </w:r>
      <w:r w:rsidRPr="00EF5335">
        <w:t xml:space="preserve"> </w:t>
      </w:r>
      <w:r>
        <w:t>described</w:t>
      </w:r>
      <w:r w:rsidRPr="00EF5335">
        <w:t xml:space="preserve"> </w:t>
      </w:r>
      <w:r>
        <w:t>for</w:t>
      </w:r>
      <w:r w:rsidRPr="00EF5335">
        <w:t xml:space="preserve"> </w:t>
      </w:r>
      <w:r>
        <w:t>the</w:t>
      </w:r>
      <w:r w:rsidRPr="00EF5335">
        <w:t xml:space="preserve"> </w:t>
      </w:r>
      <w:r>
        <w:t>course</w:t>
      </w:r>
    </w:p>
    <w:p w14:paraId="3ECC6F06" w14:textId="77777777" w:rsidR="00BF61CB" w:rsidRDefault="007C5253" w:rsidP="00716C63">
      <w:pPr>
        <w:pStyle w:val="SyllabusListParagraph"/>
        <w:numPr>
          <w:ilvl w:val="0"/>
          <w:numId w:val="42"/>
        </w:numPr>
        <w:rPr>
          <w:rFonts w:ascii="Symbol" w:hAnsi="Symbol" w:hint="eastAsia"/>
        </w:rPr>
      </w:pPr>
      <w:r>
        <w:t>contributes</w:t>
      </w:r>
      <w:r>
        <w:rPr>
          <w:spacing w:val="-2"/>
        </w:rPr>
        <w:t xml:space="preserve"> </w:t>
      </w:r>
      <w:r>
        <w:t>to</w:t>
      </w:r>
      <w:r>
        <w:rPr>
          <w:spacing w:val="-1"/>
        </w:rPr>
        <w:t xml:space="preserve"> </w:t>
      </w:r>
      <w:r>
        <w:t>the</w:t>
      </w:r>
      <w:r>
        <w:rPr>
          <w:spacing w:val="-1"/>
        </w:rPr>
        <w:t xml:space="preserve"> </w:t>
      </w:r>
      <w:r>
        <w:t>recognition</w:t>
      </w:r>
      <w:r>
        <w:rPr>
          <w:spacing w:val="-3"/>
        </w:rPr>
        <w:t xml:space="preserve"> </w:t>
      </w:r>
      <w:r>
        <w:t>of</w:t>
      </w:r>
      <w:r>
        <w:rPr>
          <w:spacing w:val="-3"/>
        </w:rPr>
        <w:t xml:space="preserve"> </w:t>
      </w:r>
      <w:r>
        <w:t>student</w:t>
      </w:r>
      <w:r>
        <w:rPr>
          <w:spacing w:val="-4"/>
        </w:rPr>
        <w:t xml:space="preserve"> </w:t>
      </w:r>
      <w:r>
        <w:t>achievement.</w:t>
      </w:r>
    </w:p>
    <w:p w14:paraId="43CC2095" w14:textId="77777777" w:rsidR="00BF61CB" w:rsidRPr="0045624C" w:rsidRDefault="007C5253" w:rsidP="0045624C">
      <w:r w:rsidRPr="0045624C">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090AC115" w14:textId="77777777" w:rsidR="00BF61CB" w:rsidRPr="0045624C" w:rsidRDefault="007C5253" w:rsidP="0045624C">
      <w:r w:rsidRPr="0045624C">
        <w:t xml:space="preserve">Formative assessment involves a range of informal and formal assessment procedures used by teachers during the learning process </w:t>
      </w:r>
      <w:proofErr w:type="gramStart"/>
      <w:r w:rsidRPr="0045624C">
        <w:t>in order to</w:t>
      </w:r>
      <w:proofErr w:type="gramEnd"/>
      <w:r w:rsidRPr="0045624C">
        <w:t xml:space="preserve"> improve student achievement and to guide teaching and learning activities. It often involves qualitative feedback (rather than scores) for both students and teachers, which focuses on the details of specific knowledge and skills that are being learnt.</w:t>
      </w:r>
    </w:p>
    <w:p w14:paraId="7C9E0B02" w14:textId="77777777" w:rsidR="00BF61CB" w:rsidRPr="0045624C" w:rsidRDefault="007C5253" w:rsidP="0045624C">
      <w:r w:rsidRPr="0045624C">
        <w:t>Summative assessment involves assessment procedures that aim to determine students’ learning at a particular time; for example, when reporting against the standards, after completion of a unit/s. These assessments should be limited in number and made clear to students through the assessment outline.</w:t>
      </w:r>
    </w:p>
    <w:p w14:paraId="206F1EA5" w14:textId="60969864" w:rsidR="00BF61CB" w:rsidRPr="0045624C" w:rsidRDefault="007C5253" w:rsidP="0045624C">
      <w:r w:rsidRPr="0045624C">
        <w:t>Appropriate assessment of student work in this course is underpinned by reference to the set of</w:t>
      </w:r>
      <w:r w:rsidR="00C17E7D" w:rsidRPr="0045624C">
        <w:t xml:space="preserve"> pre</w:t>
      </w:r>
      <w:r w:rsidR="00C17E7D" w:rsidRPr="0045624C">
        <w:noBreakHyphen/>
        <w:t>determined</w:t>
      </w:r>
      <w:r w:rsidRPr="0045624C">
        <w:t xml:space="preserve"> course standards. These standards describe the level of achievement required to achieve each grade, from A to E. Teachers use these standards to determine how well a student has demonstrated their learning.</w:t>
      </w:r>
    </w:p>
    <w:p w14:paraId="61F76A91" w14:textId="77777777" w:rsidR="00BF61CB" w:rsidRPr="0045624C" w:rsidRDefault="007C5253" w:rsidP="0045624C">
      <w:r w:rsidRPr="0045624C">
        <w:t>Where relevant, higher-order cognitive skills (e.g. application, analysis, evaluation and synthesis) and the general capabilities should be included in the assessment of student achievement in this course. All assessment should be consistent with the requirements identified in the course assessment table.</w:t>
      </w:r>
    </w:p>
    <w:p w14:paraId="6BC03994" w14:textId="3F293E6E" w:rsidR="008258A1" w:rsidRPr="0045624C" w:rsidRDefault="007C5253" w:rsidP="0045624C">
      <w:r w:rsidRPr="0045624C">
        <w:t>Assessment should not generate workload and/or stress that, under fair and reasonable circumstances, would unduly diminish the performance of students.</w:t>
      </w:r>
      <w:r w:rsidR="008258A1" w:rsidRPr="0045624C">
        <w:br w:type="page"/>
      </w:r>
    </w:p>
    <w:p w14:paraId="397B437F" w14:textId="77777777" w:rsidR="00BF61CB" w:rsidRDefault="007C5253" w:rsidP="00E172A1">
      <w:pPr>
        <w:pStyle w:val="SyllabusHeading2"/>
      </w:pPr>
      <w:bookmarkStart w:id="42" w:name="School-based_assessment"/>
      <w:bookmarkStart w:id="43" w:name="_Toc172028463"/>
      <w:bookmarkEnd w:id="42"/>
      <w:r>
        <w:lastRenderedPageBreak/>
        <w:t>School-based</w:t>
      </w:r>
      <w:r>
        <w:rPr>
          <w:spacing w:val="-5"/>
        </w:rPr>
        <w:t xml:space="preserve"> </w:t>
      </w:r>
      <w:r>
        <w:t>assessment</w:t>
      </w:r>
      <w:bookmarkEnd w:id="43"/>
    </w:p>
    <w:p w14:paraId="48D92AD0" w14:textId="77777777" w:rsidR="00BF61CB" w:rsidRPr="00C358D5" w:rsidRDefault="007C5253" w:rsidP="00C358D5">
      <w:r w:rsidRPr="00C358D5">
        <w:t xml:space="preserve">The </w:t>
      </w:r>
      <w:r w:rsidRPr="001309AB">
        <w:rPr>
          <w:i/>
          <w:iCs/>
        </w:rPr>
        <w:t>Western Australian Certificate of Education (WACE) Manual</w:t>
      </w:r>
      <w:r w:rsidRPr="00C358D5">
        <w:t xml:space="preserve"> contains essential information on principles, policies and procedures for school-based assessment that must be read in conjunction with this syllabus.</w:t>
      </w:r>
    </w:p>
    <w:p w14:paraId="4E4C58EF" w14:textId="77777777" w:rsidR="00BF61CB" w:rsidRPr="00C358D5" w:rsidRDefault="007C5253" w:rsidP="00C358D5">
      <w:r w:rsidRPr="00C358D5">
        <w:t>School-based assessment involves teachers gathering, describing and quantifying information about student achievement.</w:t>
      </w:r>
    </w:p>
    <w:p w14:paraId="61FCADD3" w14:textId="77777777" w:rsidR="00BF61CB" w:rsidRPr="00C358D5" w:rsidRDefault="007C5253" w:rsidP="00C358D5">
      <w:r w:rsidRPr="00C358D5">
        <w:t xml:space="preserve">Teachers design school-based assessment tasks to meet the needs of students. As outlined in the </w:t>
      </w:r>
      <w:r w:rsidRPr="00C358D5">
        <w:rPr>
          <w:i/>
          <w:iCs/>
        </w:rPr>
        <w:t>WACE Manual</w:t>
      </w:r>
      <w:r w:rsidRPr="00C358D5">
        <w:t>, school-based assessment of student achievement in this course must be based on the Principles of Assessment:</w:t>
      </w:r>
    </w:p>
    <w:p w14:paraId="35A57229" w14:textId="77777777" w:rsidR="00BF61CB" w:rsidRPr="004B1272" w:rsidRDefault="007C5253" w:rsidP="00716C63">
      <w:pPr>
        <w:pStyle w:val="SyllabusListParagraph"/>
        <w:numPr>
          <w:ilvl w:val="0"/>
          <w:numId w:val="49"/>
        </w:numPr>
      </w:pPr>
      <w:r>
        <w:t>Assessment</w:t>
      </w:r>
      <w:r w:rsidRPr="004B1272">
        <w:t xml:space="preserve"> </w:t>
      </w:r>
      <w:r>
        <w:t>is</w:t>
      </w:r>
      <w:r w:rsidRPr="004B1272">
        <w:t xml:space="preserve"> </w:t>
      </w:r>
      <w:r>
        <w:t>an</w:t>
      </w:r>
      <w:r w:rsidRPr="004B1272">
        <w:t xml:space="preserve"> </w:t>
      </w:r>
      <w:r>
        <w:t>integral</w:t>
      </w:r>
      <w:r w:rsidRPr="004B1272">
        <w:t xml:space="preserve"> </w:t>
      </w:r>
      <w:r>
        <w:t>part</w:t>
      </w:r>
      <w:r w:rsidRPr="004B1272">
        <w:t xml:space="preserve"> </w:t>
      </w:r>
      <w:r>
        <w:t>of</w:t>
      </w:r>
      <w:r w:rsidRPr="004B1272">
        <w:t xml:space="preserve"> </w:t>
      </w:r>
      <w:r>
        <w:t>teaching</w:t>
      </w:r>
      <w:r w:rsidRPr="004B1272">
        <w:t xml:space="preserve"> </w:t>
      </w:r>
      <w:r>
        <w:t>and</w:t>
      </w:r>
      <w:r w:rsidRPr="004B1272">
        <w:t xml:space="preserve"> </w:t>
      </w:r>
      <w:r>
        <w:t>learning</w:t>
      </w:r>
    </w:p>
    <w:p w14:paraId="27196810"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be</w:t>
      </w:r>
      <w:r w:rsidRPr="004B1272">
        <w:t xml:space="preserve"> </w:t>
      </w:r>
      <w:r>
        <w:t>educative</w:t>
      </w:r>
    </w:p>
    <w:p w14:paraId="14B9E723"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be</w:t>
      </w:r>
      <w:r w:rsidRPr="004B1272">
        <w:t xml:space="preserve"> </w:t>
      </w:r>
      <w:r>
        <w:t>fair</w:t>
      </w:r>
    </w:p>
    <w:p w14:paraId="3AE4DB78"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be</w:t>
      </w:r>
      <w:r w:rsidRPr="004B1272">
        <w:t xml:space="preserve"> </w:t>
      </w:r>
      <w:r>
        <w:t>designed</w:t>
      </w:r>
      <w:r w:rsidRPr="004B1272">
        <w:t xml:space="preserve"> </w:t>
      </w:r>
      <w:r>
        <w:t>to</w:t>
      </w:r>
      <w:r w:rsidRPr="004B1272">
        <w:t xml:space="preserve"> </w:t>
      </w:r>
      <w:r>
        <w:t>meet</w:t>
      </w:r>
      <w:r w:rsidRPr="004B1272">
        <w:t xml:space="preserve"> </w:t>
      </w:r>
      <w:r>
        <w:t>its</w:t>
      </w:r>
      <w:r w:rsidRPr="004B1272">
        <w:t xml:space="preserve"> </w:t>
      </w:r>
      <w:r>
        <w:t>specific</w:t>
      </w:r>
      <w:r w:rsidRPr="004B1272">
        <w:t xml:space="preserve"> </w:t>
      </w:r>
      <w:r>
        <w:t>purpose/s</w:t>
      </w:r>
    </w:p>
    <w:p w14:paraId="085E00F6"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lead</w:t>
      </w:r>
      <w:r w:rsidRPr="004B1272">
        <w:t xml:space="preserve"> </w:t>
      </w:r>
      <w:r>
        <w:t>to</w:t>
      </w:r>
      <w:r w:rsidRPr="004B1272">
        <w:t xml:space="preserve"> </w:t>
      </w:r>
      <w:r>
        <w:t>informative reporting</w:t>
      </w:r>
    </w:p>
    <w:p w14:paraId="1957884E" w14:textId="77777777"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lead</w:t>
      </w:r>
      <w:r w:rsidRPr="004B1272">
        <w:t xml:space="preserve"> </w:t>
      </w:r>
      <w:r>
        <w:t>to</w:t>
      </w:r>
      <w:r w:rsidRPr="004B1272">
        <w:t xml:space="preserve"> </w:t>
      </w:r>
      <w:r>
        <w:t>school-wide</w:t>
      </w:r>
      <w:r w:rsidRPr="004B1272">
        <w:t xml:space="preserve"> </w:t>
      </w:r>
      <w:r>
        <w:t>evaluation</w:t>
      </w:r>
      <w:r w:rsidRPr="004B1272">
        <w:t xml:space="preserve"> </w:t>
      </w:r>
      <w:r>
        <w:t>processes</w:t>
      </w:r>
    </w:p>
    <w:p w14:paraId="4E14CEE2" w14:textId="349E1E0C" w:rsidR="00BF61CB" w:rsidRPr="004B1272" w:rsidRDefault="007C5253" w:rsidP="00716C63">
      <w:pPr>
        <w:pStyle w:val="SyllabusListParagraph"/>
        <w:numPr>
          <w:ilvl w:val="0"/>
          <w:numId w:val="49"/>
        </w:numPr>
      </w:pPr>
      <w:r>
        <w:t>Assessment</w:t>
      </w:r>
      <w:r w:rsidRPr="004B1272">
        <w:t xml:space="preserve"> </w:t>
      </w:r>
      <w:r>
        <w:t>should</w:t>
      </w:r>
      <w:r w:rsidRPr="004B1272">
        <w:t xml:space="preserve"> </w:t>
      </w:r>
      <w:r>
        <w:t>provide</w:t>
      </w:r>
      <w:r w:rsidRPr="004B1272">
        <w:t xml:space="preserve"> </w:t>
      </w:r>
      <w:r>
        <w:t>significant</w:t>
      </w:r>
      <w:r w:rsidRPr="004B1272">
        <w:t xml:space="preserve"> </w:t>
      </w:r>
      <w:r>
        <w:t>data</w:t>
      </w:r>
      <w:r w:rsidRPr="004B1272">
        <w:t xml:space="preserve"> </w:t>
      </w:r>
      <w:r>
        <w:t>for</w:t>
      </w:r>
      <w:r w:rsidRPr="004B1272">
        <w:t xml:space="preserve"> </w:t>
      </w:r>
      <w:r>
        <w:t>improvement</w:t>
      </w:r>
      <w:r w:rsidRPr="004B1272">
        <w:t xml:space="preserve"> </w:t>
      </w:r>
      <w:r>
        <w:t>of</w:t>
      </w:r>
      <w:r w:rsidRPr="004B1272">
        <w:t xml:space="preserve"> </w:t>
      </w:r>
      <w:r>
        <w:t>teaching</w:t>
      </w:r>
      <w:r w:rsidRPr="004B1272">
        <w:t xml:space="preserve"> </w:t>
      </w:r>
      <w:r>
        <w:t>practices</w:t>
      </w:r>
      <w:r w:rsidR="005762C6">
        <w:t>.</w:t>
      </w:r>
    </w:p>
    <w:p w14:paraId="0F5196EF" w14:textId="77777777" w:rsidR="00BF61CB" w:rsidRPr="000C18E4" w:rsidRDefault="007C5253" w:rsidP="000C18E4">
      <w:r w:rsidRPr="000C18E4">
        <w:t>The table below provides details of the assessment types and their weighting for the Psychology ATAR Year 11 syllabus.</w:t>
      </w:r>
    </w:p>
    <w:p w14:paraId="481818B4" w14:textId="77777777" w:rsidR="00BF61CB" w:rsidRPr="000C18E4" w:rsidRDefault="007C5253" w:rsidP="000C18E4">
      <w:r w:rsidRPr="000C18E4">
        <w:t>Summative assessments in this course must:</w:t>
      </w:r>
    </w:p>
    <w:p w14:paraId="5F788EF9" w14:textId="77777777" w:rsidR="00BF61CB" w:rsidRPr="004B1272" w:rsidRDefault="007C5253" w:rsidP="00716C63">
      <w:pPr>
        <w:pStyle w:val="SyllabusListParagraph"/>
        <w:numPr>
          <w:ilvl w:val="0"/>
          <w:numId w:val="50"/>
        </w:numPr>
      </w:pPr>
      <w:r>
        <w:t>be</w:t>
      </w:r>
      <w:r w:rsidRPr="004B1272">
        <w:t xml:space="preserve"> </w:t>
      </w:r>
      <w:r>
        <w:t>limited</w:t>
      </w:r>
      <w:r w:rsidRPr="004B1272">
        <w:t xml:space="preserve"> </w:t>
      </w:r>
      <w:r>
        <w:t>in</w:t>
      </w:r>
      <w:r w:rsidRPr="004B1272">
        <w:t xml:space="preserve"> </w:t>
      </w:r>
      <w:r>
        <w:t>number</w:t>
      </w:r>
      <w:r w:rsidRPr="004B1272">
        <w:t xml:space="preserve"> </w:t>
      </w:r>
      <w:r>
        <w:t>to no</w:t>
      </w:r>
      <w:r w:rsidRPr="004B1272">
        <w:t xml:space="preserve"> </w:t>
      </w:r>
      <w:r>
        <w:t>more than</w:t>
      </w:r>
      <w:r w:rsidRPr="004B1272">
        <w:t xml:space="preserve"> </w:t>
      </w:r>
      <w:r>
        <w:t>eight</w:t>
      </w:r>
      <w:r w:rsidRPr="004B1272">
        <w:t xml:space="preserve"> </w:t>
      </w:r>
      <w:r>
        <w:t>tasks</w:t>
      </w:r>
    </w:p>
    <w:p w14:paraId="2F11E1A4" w14:textId="22EFBBC1" w:rsidR="00BF61CB" w:rsidRPr="004B1272" w:rsidRDefault="007C5253" w:rsidP="00716C63">
      <w:pPr>
        <w:pStyle w:val="SyllabusListParagraph"/>
        <w:numPr>
          <w:ilvl w:val="0"/>
          <w:numId w:val="50"/>
        </w:numPr>
      </w:pPr>
      <w:r>
        <w:t>allow</w:t>
      </w:r>
      <w:r w:rsidRPr="004B1272">
        <w:t xml:space="preserve"> </w:t>
      </w:r>
      <w:r>
        <w:t>for</w:t>
      </w:r>
      <w:r w:rsidRPr="004B1272">
        <w:t xml:space="preserve"> </w:t>
      </w:r>
      <w:r>
        <w:t>the assessment of</w:t>
      </w:r>
      <w:r w:rsidRPr="004B1272">
        <w:t xml:space="preserve"> </w:t>
      </w:r>
      <w:r>
        <w:t>each</w:t>
      </w:r>
      <w:r w:rsidRPr="004B1272">
        <w:t xml:space="preserve"> </w:t>
      </w:r>
      <w:r>
        <w:t>assessment</w:t>
      </w:r>
      <w:r w:rsidRPr="004B1272">
        <w:t xml:space="preserve"> </w:t>
      </w:r>
      <w:r>
        <w:t>type</w:t>
      </w:r>
      <w:r w:rsidRPr="004B1272">
        <w:t xml:space="preserve"> </w:t>
      </w:r>
      <w:r>
        <w:t>at</w:t>
      </w:r>
      <w:r w:rsidRPr="004B1272">
        <w:t xml:space="preserve"> </w:t>
      </w:r>
      <w:r>
        <w:t>least</w:t>
      </w:r>
      <w:r w:rsidRPr="004B1272">
        <w:t xml:space="preserve"> </w:t>
      </w:r>
      <w:r>
        <w:t>once</w:t>
      </w:r>
      <w:r w:rsidR="00A61390">
        <w:t xml:space="preserve"> over the year</w:t>
      </w:r>
      <w:r w:rsidR="0033034B">
        <w:t>/</w:t>
      </w:r>
      <w:r w:rsidR="00A61390">
        <w:t>pair of units</w:t>
      </w:r>
    </w:p>
    <w:p w14:paraId="5C0A1BBB" w14:textId="77777777" w:rsidR="00BF61CB" w:rsidRPr="004B1272" w:rsidRDefault="007C5253" w:rsidP="00716C63">
      <w:pPr>
        <w:pStyle w:val="SyllabusListParagraph"/>
        <w:numPr>
          <w:ilvl w:val="0"/>
          <w:numId w:val="50"/>
        </w:numPr>
      </w:pPr>
      <w:r>
        <w:t>have</w:t>
      </w:r>
      <w:r w:rsidRPr="004B1272">
        <w:t xml:space="preserve"> </w:t>
      </w:r>
      <w:r>
        <w:t>a</w:t>
      </w:r>
      <w:r w:rsidRPr="004B1272">
        <w:t xml:space="preserve"> </w:t>
      </w:r>
      <w:r>
        <w:t>minimum</w:t>
      </w:r>
      <w:r w:rsidRPr="004B1272">
        <w:t xml:space="preserve"> </w:t>
      </w:r>
      <w:r>
        <w:t>value</w:t>
      </w:r>
      <w:r w:rsidRPr="004B1272">
        <w:t xml:space="preserve"> </w:t>
      </w:r>
      <w:r>
        <w:t>of</w:t>
      </w:r>
      <w:r w:rsidRPr="004B1272">
        <w:t xml:space="preserve"> </w:t>
      </w:r>
      <w:r>
        <w:t>5</w:t>
      </w:r>
      <w:r w:rsidRPr="004B1272">
        <w:t xml:space="preserve"> </w:t>
      </w:r>
      <w:r>
        <w:t>per</w:t>
      </w:r>
      <w:r w:rsidRPr="004B1272">
        <w:t xml:space="preserve"> </w:t>
      </w:r>
      <w:r>
        <w:t>cent</w:t>
      </w:r>
      <w:r w:rsidRPr="004B1272">
        <w:t xml:space="preserve"> </w:t>
      </w:r>
      <w:r>
        <w:t>of</w:t>
      </w:r>
      <w:r w:rsidRPr="004B1272">
        <w:t xml:space="preserve"> </w:t>
      </w:r>
      <w:r>
        <w:t>the</w:t>
      </w:r>
      <w:r w:rsidRPr="004B1272">
        <w:t xml:space="preserve"> </w:t>
      </w:r>
      <w:r>
        <w:t>total</w:t>
      </w:r>
      <w:r w:rsidRPr="004B1272">
        <w:t xml:space="preserve"> </w:t>
      </w:r>
      <w:r>
        <w:t>school</w:t>
      </w:r>
      <w:r w:rsidRPr="004B1272">
        <w:t xml:space="preserve"> </w:t>
      </w:r>
      <w:r>
        <w:t>assessment</w:t>
      </w:r>
      <w:r w:rsidRPr="004B1272">
        <w:t xml:space="preserve"> </w:t>
      </w:r>
      <w:r>
        <w:t>mark</w:t>
      </w:r>
    </w:p>
    <w:p w14:paraId="0AD6B5E5" w14:textId="77777777" w:rsidR="00BF61CB" w:rsidRPr="004B1272" w:rsidRDefault="007C5253" w:rsidP="00716C63">
      <w:pPr>
        <w:pStyle w:val="SyllabusListParagraph"/>
        <w:numPr>
          <w:ilvl w:val="0"/>
          <w:numId w:val="50"/>
        </w:numPr>
      </w:pPr>
      <w:r>
        <w:t>provide</w:t>
      </w:r>
      <w:r w:rsidRPr="004B1272">
        <w:t xml:space="preserve"> </w:t>
      </w:r>
      <w:r>
        <w:t>a</w:t>
      </w:r>
      <w:r w:rsidRPr="004B1272">
        <w:t xml:space="preserve"> </w:t>
      </w:r>
      <w:r>
        <w:t>representative</w:t>
      </w:r>
      <w:r w:rsidRPr="004B1272">
        <w:t xml:space="preserve"> </w:t>
      </w:r>
      <w:r>
        <w:t>sampling</w:t>
      </w:r>
      <w:r w:rsidRPr="004B1272">
        <w:t xml:space="preserve"> </w:t>
      </w:r>
      <w:r>
        <w:t>of</w:t>
      </w:r>
      <w:r w:rsidRPr="004B1272">
        <w:t xml:space="preserve"> </w:t>
      </w:r>
      <w:r>
        <w:t>the</w:t>
      </w:r>
      <w:r w:rsidRPr="004B1272">
        <w:t xml:space="preserve"> </w:t>
      </w:r>
      <w:r>
        <w:t>syllabus</w:t>
      </w:r>
      <w:r w:rsidRPr="004B1272">
        <w:t xml:space="preserve"> </w:t>
      </w:r>
      <w:r>
        <w:t>content.</w:t>
      </w:r>
    </w:p>
    <w:p w14:paraId="6A0CC750" w14:textId="212E0149" w:rsidR="008258A1" w:rsidRPr="000C18E4" w:rsidRDefault="007C5253" w:rsidP="000C18E4">
      <w:r w:rsidRPr="000C18E4">
        <w:t>Assessment tasks not administered under test or controlled conditions require appropriate authentication processes.</w:t>
      </w:r>
      <w:r w:rsidR="008258A1" w:rsidRPr="000C18E4">
        <w:br w:type="page"/>
      </w:r>
    </w:p>
    <w:p w14:paraId="7CFBFE6B" w14:textId="77777777" w:rsidR="00BF61CB" w:rsidRPr="00A20567" w:rsidRDefault="007C5253" w:rsidP="00D07927">
      <w:pPr>
        <w:pStyle w:val="SyllabusHeading3"/>
      </w:pPr>
      <w:bookmarkStart w:id="44" w:name="Assessment_table_–_Year_11"/>
      <w:bookmarkEnd w:id="44"/>
      <w:r w:rsidRPr="00A20567">
        <w:lastRenderedPageBreak/>
        <w:t>Assessment table – Year 11</w:t>
      </w: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left w:w="113" w:type="dxa"/>
          <w:bottom w:w="57" w:type="dxa"/>
          <w:right w:w="113" w:type="dxa"/>
        </w:tblCellMar>
        <w:tblLook w:val="01E0" w:firstRow="1" w:lastRow="1" w:firstColumn="1" w:lastColumn="1" w:noHBand="0" w:noVBand="0"/>
      </w:tblPr>
      <w:tblGrid>
        <w:gridCol w:w="7364"/>
        <w:gridCol w:w="1700"/>
      </w:tblGrid>
      <w:tr w:rsidR="00BF61CB" w:rsidRPr="004B1272" w14:paraId="6C4A1CAB" w14:textId="77777777" w:rsidTr="00D07927">
        <w:trPr>
          <w:trHeight w:val="20"/>
          <w:tblHeader/>
        </w:trPr>
        <w:tc>
          <w:tcPr>
            <w:tcW w:w="4062" w:type="pct"/>
            <w:tcBorders>
              <w:right w:val="single" w:sz="4" w:space="0" w:color="FFFFFF" w:themeColor="background1"/>
            </w:tcBorders>
            <w:shd w:val="clear" w:color="auto" w:fill="9A83B5"/>
            <w:vAlign w:val="center"/>
          </w:tcPr>
          <w:p w14:paraId="714CC957" w14:textId="77777777" w:rsidR="00BF61CB" w:rsidRPr="004B1272" w:rsidRDefault="007C5253" w:rsidP="00D07927">
            <w:pPr>
              <w:pStyle w:val="TableParagraph"/>
              <w:widowControl/>
              <w:spacing w:after="0" w:line="240" w:lineRule="auto"/>
              <w:ind w:left="0"/>
              <w:rPr>
                <w:rFonts w:asciiTheme="minorHAnsi" w:hAnsiTheme="minorHAnsi" w:cstheme="minorHAnsi"/>
                <w:b/>
                <w:sz w:val="20"/>
                <w:szCs w:val="20"/>
              </w:rPr>
            </w:pPr>
            <w:r w:rsidRPr="004B1272">
              <w:rPr>
                <w:rFonts w:asciiTheme="minorHAnsi" w:hAnsiTheme="minorHAnsi" w:cstheme="minorHAnsi"/>
                <w:b/>
                <w:color w:val="FFFFFF"/>
                <w:sz w:val="20"/>
                <w:szCs w:val="20"/>
              </w:rPr>
              <w:t>Type</w:t>
            </w:r>
            <w:r w:rsidRPr="004B1272">
              <w:rPr>
                <w:rFonts w:asciiTheme="minorHAnsi" w:hAnsiTheme="minorHAnsi" w:cstheme="minorHAnsi"/>
                <w:b/>
                <w:color w:val="FFFFFF"/>
                <w:spacing w:val="-4"/>
                <w:sz w:val="20"/>
                <w:szCs w:val="20"/>
              </w:rPr>
              <w:t xml:space="preserve"> </w:t>
            </w:r>
            <w:r w:rsidRPr="004B1272">
              <w:rPr>
                <w:rFonts w:asciiTheme="minorHAnsi" w:hAnsiTheme="minorHAnsi" w:cstheme="minorHAnsi"/>
                <w:b/>
                <w:color w:val="FFFFFF"/>
                <w:sz w:val="20"/>
                <w:szCs w:val="20"/>
              </w:rPr>
              <w:t>of</w:t>
            </w:r>
            <w:r w:rsidRPr="004B1272">
              <w:rPr>
                <w:rFonts w:asciiTheme="minorHAnsi" w:hAnsiTheme="minorHAnsi" w:cstheme="minorHAnsi"/>
                <w:b/>
                <w:color w:val="FFFFFF"/>
                <w:spacing w:val="-3"/>
                <w:sz w:val="20"/>
                <w:szCs w:val="20"/>
              </w:rPr>
              <w:t xml:space="preserve"> </w:t>
            </w:r>
            <w:r w:rsidRPr="004B1272">
              <w:rPr>
                <w:rFonts w:asciiTheme="minorHAnsi" w:hAnsiTheme="minorHAnsi" w:cstheme="minorHAnsi"/>
                <w:b/>
                <w:color w:val="FFFFFF"/>
                <w:sz w:val="20"/>
                <w:szCs w:val="20"/>
              </w:rPr>
              <w:t>assessment</w:t>
            </w:r>
          </w:p>
        </w:tc>
        <w:tc>
          <w:tcPr>
            <w:tcW w:w="938" w:type="pct"/>
            <w:tcBorders>
              <w:left w:val="single" w:sz="4" w:space="0" w:color="FFFFFF" w:themeColor="background1"/>
            </w:tcBorders>
            <w:shd w:val="clear" w:color="auto" w:fill="9A83B5"/>
            <w:vAlign w:val="center"/>
          </w:tcPr>
          <w:p w14:paraId="29D505BE" w14:textId="77777777" w:rsidR="00BF61CB" w:rsidRPr="004B1272" w:rsidRDefault="007C5253" w:rsidP="00D07927">
            <w:pPr>
              <w:pStyle w:val="TableParagraph"/>
              <w:widowControl/>
              <w:spacing w:after="0" w:line="240" w:lineRule="auto"/>
              <w:ind w:left="0"/>
              <w:rPr>
                <w:rFonts w:asciiTheme="minorHAnsi" w:hAnsiTheme="minorHAnsi" w:cstheme="minorHAnsi"/>
                <w:b/>
                <w:sz w:val="20"/>
                <w:szCs w:val="20"/>
              </w:rPr>
            </w:pPr>
            <w:r w:rsidRPr="004B1272">
              <w:rPr>
                <w:rFonts w:asciiTheme="minorHAnsi" w:hAnsiTheme="minorHAnsi" w:cstheme="minorHAnsi"/>
                <w:b/>
                <w:color w:val="FFFFFF"/>
                <w:sz w:val="20"/>
                <w:szCs w:val="20"/>
              </w:rPr>
              <w:t>Weighting</w:t>
            </w:r>
          </w:p>
        </w:tc>
      </w:tr>
      <w:tr w:rsidR="00BF61CB" w:rsidRPr="004B1272" w14:paraId="27D56489" w14:textId="77777777" w:rsidTr="00D07927">
        <w:trPr>
          <w:trHeight w:val="20"/>
        </w:trPr>
        <w:tc>
          <w:tcPr>
            <w:tcW w:w="4062" w:type="pct"/>
          </w:tcPr>
          <w:p w14:paraId="723AB35F" w14:textId="77777777" w:rsidR="00BF61CB" w:rsidRPr="004B1272" w:rsidRDefault="007C5253" w:rsidP="00D07927">
            <w:pPr>
              <w:pStyle w:val="TableParagraph"/>
              <w:widowControl/>
              <w:spacing w:after="0" w:line="240" w:lineRule="auto"/>
              <w:ind w:left="0"/>
              <w:rPr>
                <w:rFonts w:asciiTheme="minorHAnsi" w:hAnsiTheme="minorHAnsi" w:cstheme="minorHAnsi"/>
                <w:b/>
                <w:sz w:val="20"/>
                <w:szCs w:val="20"/>
              </w:rPr>
            </w:pPr>
            <w:r w:rsidRPr="004B1272">
              <w:rPr>
                <w:rFonts w:asciiTheme="minorHAnsi" w:hAnsiTheme="minorHAnsi" w:cstheme="minorHAnsi"/>
                <w:b/>
                <w:sz w:val="20"/>
                <w:szCs w:val="20"/>
              </w:rPr>
              <w:t>Science</w:t>
            </w:r>
            <w:r w:rsidRPr="004B1272">
              <w:rPr>
                <w:rFonts w:asciiTheme="minorHAnsi" w:hAnsiTheme="minorHAnsi" w:cstheme="minorHAnsi"/>
                <w:b/>
                <w:spacing w:val="-2"/>
                <w:sz w:val="20"/>
                <w:szCs w:val="20"/>
              </w:rPr>
              <w:t xml:space="preserve"> </w:t>
            </w:r>
            <w:r w:rsidRPr="004B1272">
              <w:rPr>
                <w:rFonts w:asciiTheme="minorHAnsi" w:hAnsiTheme="minorHAnsi" w:cstheme="minorHAnsi"/>
                <w:b/>
                <w:sz w:val="20"/>
                <w:szCs w:val="20"/>
              </w:rPr>
              <w:t>inquiry</w:t>
            </w:r>
          </w:p>
          <w:p w14:paraId="5100290A" w14:textId="6A1ABA08" w:rsidR="00BF61CB" w:rsidRPr="00C710E4" w:rsidRDefault="007C5253" w:rsidP="00D07927">
            <w:pPr>
              <w:widowControl/>
              <w:spacing w:after="0" w:line="240" w:lineRule="auto"/>
              <w:rPr>
                <w:sz w:val="20"/>
                <w:szCs w:val="20"/>
              </w:rPr>
            </w:pPr>
            <w:r w:rsidRPr="00C710E4">
              <w:rPr>
                <w:sz w:val="20"/>
                <w:szCs w:val="20"/>
              </w:rPr>
              <w:t>Students develop questions; plan, design and conduct psychological investigations and research using appropriate ethical procedures and practices; collect, process, evaluate and critically interpret information; draw evidence-based conclusions consist</w:t>
            </w:r>
            <w:r w:rsidR="0094559E" w:rsidRPr="00C710E4">
              <w:rPr>
                <w:sz w:val="20"/>
                <w:szCs w:val="20"/>
              </w:rPr>
              <w:t xml:space="preserve">ent with psychological evidence; and </w:t>
            </w:r>
            <w:r w:rsidRPr="00C710E4">
              <w:rPr>
                <w:sz w:val="20"/>
                <w:szCs w:val="20"/>
              </w:rPr>
              <w:t>communicate findings.</w:t>
            </w:r>
          </w:p>
          <w:p w14:paraId="0E334345" w14:textId="77777777" w:rsidR="00BF61CB" w:rsidRPr="00C710E4" w:rsidRDefault="007C5253" w:rsidP="00D07927">
            <w:pPr>
              <w:widowControl/>
              <w:spacing w:after="0" w:line="240" w:lineRule="auto"/>
              <w:rPr>
                <w:sz w:val="20"/>
                <w:szCs w:val="20"/>
              </w:rPr>
            </w:pPr>
            <w:r w:rsidRPr="00C710E4">
              <w:rPr>
                <w:sz w:val="20"/>
                <w:szCs w:val="20"/>
              </w:rPr>
              <w:t>At least one practical and one research inquiry must be completed over the pair of units.</w:t>
            </w:r>
          </w:p>
          <w:p w14:paraId="22CB08F1" w14:textId="0F4A63CF" w:rsidR="00BF61CB" w:rsidRPr="00C710E4" w:rsidRDefault="007C5253" w:rsidP="00D07927">
            <w:pPr>
              <w:pStyle w:val="SyllabusListParagraph"/>
              <w:numPr>
                <w:ilvl w:val="0"/>
                <w:numId w:val="48"/>
              </w:numPr>
              <w:spacing w:after="0" w:line="240" w:lineRule="auto"/>
              <w:ind w:left="357" w:hanging="357"/>
              <w:rPr>
                <w:sz w:val="20"/>
              </w:rPr>
            </w:pPr>
            <w:r w:rsidRPr="00C710E4">
              <w:rPr>
                <w:sz w:val="20"/>
              </w:rPr>
              <w:t>Practical</w:t>
            </w:r>
            <w:r w:rsidR="00C710E4" w:rsidRPr="00C710E4">
              <w:rPr>
                <w:sz w:val="20"/>
              </w:rPr>
              <w:br/>
            </w:r>
            <w:r w:rsidRPr="00C710E4">
              <w:rPr>
                <w:sz w:val="20"/>
              </w:rPr>
              <w:t>Students</w:t>
            </w:r>
            <w:r w:rsidRPr="00C710E4">
              <w:rPr>
                <w:spacing w:val="-6"/>
                <w:sz w:val="20"/>
              </w:rPr>
              <w:t xml:space="preserve"> </w:t>
            </w:r>
            <w:r w:rsidRPr="00C710E4">
              <w:rPr>
                <w:sz w:val="20"/>
              </w:rPr>
              <w:t>collect</w:t>
            </w:r>
            <w:r w:rsidRPr="00C710E4">
              <w:rPr>
                <w:spacing w:val="-5"/>
                <w:sz w:val="20"/>
              </w:rPr>
              <w:t xml:space="preserve"> </w:t>
            </w:r>
            <w:r w:rsidRPr="00C710E4">
              <w:rPr>
                <w:sz w:val="20"/>
              </w:rPr>
              <w:t>qualitative</w:t>
            </w:r>
            <w:r w:rsidRPr="00C710E4">
              <w:rPr>
                <w:spacing w:val="-5"/>
                <w:sz w:val="20"/>
              </w:rPr>
              <w:t xml:space="preserve"> </w:t>
            </w:r>
            <w:r w:rsidRPr="00C710E4">
              <w:rPr>
                <w:sz w:val="20"/>
              </w:rPr>
              <w:t>and/or</w:t>
            </w:r>
            <w:r w:rsidRPr="00C710E4">
              <w:rPr>
                <w:spacing w:val="-5"/>
                <w:sz w:val="20"/>
              </w:rPr>
              <w:t xml:space="preserve"> </w:t>
            </w:r>
            <w:r w:rsidRPr="00C710E4">
              <w:rPr>
                <w:sz w:val="20"/>
              </w:rPr>
              <w:t>quantitative</w:t>
            </w:r>
            <w:r w:rsidRPr="00C710E4">
              <w:rPr>
                <w:spacing w:val="-5"/>
                <w:sz w:val="20"/>
              </w:rPr>
              <w:t xml:space="preserve"> </w:t>
            </w:r>
            <w:r w:rsidRPr="00C710E4">
              <w:rPr>
                <w:sz w:val="20"/>
              </w:rPr>
              <w:t>data</w:t>
            </w:r>
            <w:r w:rsidRPr="00C710E4">
              <w:rPr>
                <w:spacing w:val="-5"/>
                <w:sz w:val="20"/>
              </w:rPr>
              <w:t xml:space="preserve"> </w:t>
            </w:r>
            <w:r w:rsidRPr="00C710E4">
              <w:rPr>
                <w:sz w:val="20"/>
              </w:rPr>
              <w:t>using</w:t>
            </w:r>
            <w:r w:rsidRPr="00C710E4">
              <w:rPr>
                <w:spacing w:val="-4"/>
                <w:sz w:val="20"/>
              </w:rPr>
              <w:t xml:space="preserve"> </w:t>
            </w:r>
            <w:r w:rsidRPr="00C710E4">
              <w:rPr>
                <w:sz w:val="20"/>
              </w:rPr>
              <w:t>experimental</w:t>
            </w:r>
            <w:r w:rsidRPr="00C710E4">
              <w:rPr>
                <w:spacing w:val="-5"/>
                <w:sz w:val="20"/>
              </w:rPr>
              <w:t xml:space="preserve"> </w:t>
            </w:r>
            <w:r w:rsidRPr="00C710E4">
              <w:rPr>
                <w:sz w:val="20"/>
              </w:rPr>
              <w:t>and/or</w:t>
            </w:r>
            <w:r w:rsidR="00F9257A" w:rsidRPr="00C710E4">
              <w:rPr>
                <w:sz w:val="20"/>
              </w:rPr>
              <w:t xml:space="preserve"> </w:t>
            </w:r>
            <w:r w:rsidR="0094559E" w:rsidRPr="00C710E4">
              <w:rPr>
                <w:sz w:val="20"/>
              </w:rPr>
              <w:t>non</w:t>
            </w:r>
            <w:r w:rsidR="0094559E" w:rsidRPr="00C710E4">
              <w:rPr>
                <w:sz w:val="20"/>
              </w:rPr>
              <w:noBreakHyphen/>
            </w:r>
            <w:r w:rsidRPr="00C710E4">
              <w:rPr>
                <w:sz w:val="20"/>
              </w:rPr>
              <w:t>experimental</w:t>
            </w:r>
            <w:r w:rsidRPr="00C710E4">
              <w:rPr>
                <w:spacing w:val="-6"/>
                <w:sz w:val="20"/>
              </w:rPr>
              <w:t xml:space="preserve"> </w:t>
            </w:r>
            <w:r w:rsidRPr="00C710E4">
              <w:rPr>
                <w:sz w:val="20"/>
              </w:rPr>
              <w:t>research</w:t>
            </w:r>
            <w:r w:rsidRPr="00C710E4">
              <w:rPr>
                <w:spacing w:val="-5"/>
                <w:sz w:val="20"/>
              </w:rPr>
              <w:t xml:space="preserve"> </w:t>
            </w:r>
            <w:r w:rsidRPr="00C710E4">
              <w:rPr>
                <w:sz w:val="20"/>
              </w:rPr>
              <w:t>designs;</w:t>
            </w:r>
            <w:r w:rsidRPr="00C710E4">
              <w:rPr>
                <w:spacing w:val="-6"/>
                <w:sz w:val="20"/>
              </w:rPr>
              <w:t xml:space="preserve"> </w:t>
            </w:r>
            <w:r w:rsidRPr="00C710E4">
              <w:rPr>
                <w:sz w:val="20"/>
              </w:rPr>
              <w:t>process,</w:t>
            </w:r>
            <w:r w:rsidRPr="00C710E4">
              <w:rPr>
                <w:spacing w:val="-4"/>
                <w:sz w:val="20"/>
              </w:rPr>
              <w:t xml:space="preserve"> </w:t>
            </w:r>
            <w:r w:rsidRPr="00C710E4">
              <w:rPr>
                <w:sz w:val="20"/>
              </w:rPr>
              <w:t>analyse,</w:t>
            </w:r>
            <w:r w:rsidRPr="00C710E4">
              <w:rPr>
                <w:spacing w:val="-5"/>
                <w:sz w:val="20"/>
              </w:rPr>
              <w:t xml:space="preserve"> </w:t>
            </w:r>
            <w:r w:rsidRPr="00C710E4">
              <w:rPr>
                <w:sz w:val="20"/>
              </w:rPr>
              <w:t>evaluate</w:t>
            </w:r>
            <w:r w:rsidRPr="00C710E4">
              <w:rPr>
                <w:spacing w:val="-6"/>
                <w:sz w:val="20"/>
              </w:rPr>
              <w:t xml:space="preserve"> </w:t>
            </w:r>
            <w:r w:rsidRPr="00C710E4">
              <w:rPr>
                <w:sz w:val="20"/>
              </w:rPr>
              <w:t>and</w:t>
            </w:r>
            <w:r w:rsidRPr="00C710E4">
              <w:rPr>
                <w:spacing w:val="-5"/>
                <w:sz w:val="20"/>
              </w:rPr>
              <w:t xml:space="preserve"> </w:t>
            </w:r>
            <w:r w:rsidRPr="00C710E4">
              <w:rPr>
                <w:sz w:val="20"/>
              </w:rPr>
              <w:t>communicate</w:t>
            </w:r>
            <w:r w:rsidRPr="00C710E4">
              <w:rPr>
                <w:spacing w:val="-6"/>
                <w:sz w:val="20"/>
              </w:rPr>
              <w:t xml:space="preserve"> </w:t>
            </w:r>
            <w:r w:rsidRPr="00C710E4">
              <w:rPr>
                <w:sz w:val="20"/>
              </w:rPr>
              <w:t>findings.</w:t>
            </w:r>
          </w:p>
          <w:p w14:paraId="57A37BF2" w14:textId="686A521D" w:rsidR="00BF61CB" w:rsidRPr="004B1272" w:rsidRDefault="007C5253" w:rsidP="00D07927">
            <w:pPr>
              <w:pStyle w:val="SyllabusListParagraph"/>
              <w:numPr>
                <w:ilvl w:val="0"/>
                <w:numId w:val="48"/>
              </w:numPr>
              <w:spacing w:after="0" w:line="240" w:lineRule="auto"/>
              <w:ind w:left="357" w:hanging="357"/>
            </w:pPr>
            <w:r w:rsidRPr="00C710E4">
              <w:rPr>
                <w:sz w:val="20"/>
              </w:rPr>
              <w:t>Research</w:t>
            </w:r>
            <w:r w:rsidR="00C710E4" w:rsidRPr="00C710E4">
              <w:rPr>
                <w:sz w:val="20"/>
              </w:rPr>
              <w:br/>
            </w:r>
            <w:r w:rsidR="00264D20" w:rsidRPr="00C710E4">
              <w:rPr>
                <w:sz w:val="20"/>
              </w:rPr>
              <w:t xml:space="preserve">Referring to contemporary or seminal </w:t>
            </w:r>
            <w:r w:rsidR="00186BAC" w:rsidRPr="00C710E4">
              <w:rPr>
                <w:sz w:val="20"/>
              </w:rPr>
              <w:t>research</w:t>
            </w:r>
            <w:r w:rsidR="00264D20" w:rsidRPr="00C710E4">
              <w:rPr>
                <w:sz w:val="20"/>
              </w:rPr>
              <w:t>, students analyse psychological evidence in response to an inquiry question or hypothesis. They evaluate the evidence and explain its findings relevant to psychological knowledge and understandings</w:t>
            </w:r>
            <w:r w:rsidR="00415271" w:rsidRPr="00C710E4">
              <w:rPr>
                <w:sz w:val="20"/>
              </w:rPr>
              <w:t>.</w:t>
            </w:r>
          </w:p>
        </w:tc>
        <w:tc>
          <w:tcPr>
            <w:tcW w:w="938" w:type="pct"/>
            <w:vAlign w:val="center"/>
          </w:tcPr>
          <w:p w14:paraId="5C4395C4" w14:textId="77777777" w:rsidR="00BF61CB" w:rsidRPr="004B1272" w:rsidRDefault="007C5253" w:rsidP="00D07927">
            <w:pPr>
              <w:pStyle w:val="TableParagraph"/>
              <w:widowControl/>
              <w:spacing w:after="0" w:line="240" w:lineRule="auto"/>
              <w:ind w:left="0"/>
              <w:jc w:val="center"/>
              <w:rPr>
                <w:rFonts w:asciiTheme="minorHAnsi" w:hAnsiTheme="minorHAnsi" w:cstheme="minorHAnsi"/>
                <w:sz w:val="20"/>
                <w:szCs w:val="20"/>
              </w:rPr>
            </w:pPr>
            <w:r w:rsidRPr="004B1272">
              <w:rPr>
                <w:rFonts w:asciiTheme="minorHAnsi" w:hAnsiTheme="minorHAnsi" w:cstheme="minorHAnsi"/>
                <w:sz w:val="20"/>
                <w:szCs w:val="20"/>
              </w:rPr>
              <w:t>30%</w:t>
            </w:r>
          </w:p>
        </w:tc>
      </w:tr>
      <w:tr w:rsidR="00BF61CB" w:rsidRPr="004B1272" w14:paraId="0F8CAEDD" w14:textId="77777777" w:rsidTr="00D07927">
        <w:trPr>
          <w:trHeight w:val="20"/>
        </w:trPr>
        <w:tc>
          <w:tcPr>
            <w:tcW w:w="4062" w:type="pct"/>
          </w:tcPr>
          <w:p w14:paraId="407E9790" w14:textId="77777777" w:rsidR="00BF61CB" w:rsidRPr="004B1272" w:rsidRDefault="007C5253" w:rsidP="00D07927">
            <w:pPr>
              <w:pStyle w:val="TableParagraph"/>
              <w:widowControl/>
              <w:spacing w:after="0" w:line="240" w:lineRule="auto"/>
              <w:ind w:left="0"/>
              <w:rPr>
                <w:rFonts w:asciiTheme="minorHAnsi" w:hAnsiTheme="minorHAnsi" w:cstheme="minorHAnsi"/>
                <w:b/>
                <w:sz w:val="20"/>
                <w:szCs w:val="20"/>
              </w:rPr>
            </w:pPr>
            <w:r w:rsidRPr="004B1272">
              <w:rPr>
                <w:rFonts w:asciiTheme="minorHAnsi" w:hAnsiTheme="minorHAnsi" w:cstheme="minorHAnsi"/>
                <w:b/>
                <w:sz w:val="20"/>
                <w:szCs w:val="20"/>
              </w:rPr>
              <w:t>Response</w:t>
            </w:r>
          </w:p>
          <w:p w14:paraId="53894734" w14:textId="3AE07AF7" w:rsidR="00BF61CB" w:rsidRPr="00C710E4" w:rsidRDefault="007C5253" w:rsidP="00D07927">
            <w:pPr>
              <w:widowControl/>
              <w:spacing w:after="0" w:line="240" w:lineRule="auto"/>
              <w:rPr>
                <w:sz w:val="20"/>
                <w:szCs w:val="20"/>
              </w:rPr>
            </w:pPr>
            <w:r w:rsidRPr="00C710E4">
              <w:rPr>
                <w:sz w:val="20"/>
                <w:szCs w:val="20"/>
              </w:rPr>
              <w:t>Students apply knowledge and understanding of psychological theories, studies, models and concepts to explain and predict human behaviour, and apply these to familiar and unfamiliar contexts; interpret psychological and/or media texts</w:t>
            </w:r>
            <w:r w:rsidR="005762C6">
              <w:rPr>
                <w:sz w:val="20"/>
                <w:szCs w:val="20"/>
              </w:rPr>
              <w:t>;</w:t>
            </w:r>
            <w:r w:rsidRPr="00C710E4">
              <w:rPr>
                <w:sz w:val="20"/>
                <w:szCs w:val="20"/>
              </w:rPr>
              <w:t xml:space="preserve"> and evaluate processes, claims and conclusions by considering the quality of evidence. Students </w:t>
            </w:r>
            <w:proofErr w:type="gramStart"/>
            <w:r w:rsidRPr="00C710E4">
              <w:rPr>
                <w:sz w:val="20"/>
                <w:szCs w:val="20"/>
              </w:rPr>
              <w:t>have the opportunity to</w:t>
            </w:r>
            <w:proofErr w:type="gramEnd"/>
            <w:r w:rsidRPr="00C710E4">
              <w:rPr>
                <w:sz w:val="20"/>
                <w:szCs w:val="20"/>
              </w:rPr>
              <w:t xml:space="preserve"> demonstrate a range of communication skills and processes to convey psychological understandings to a range of audiences.</w:t>
            </w:r>
          </w:p>
          <w:p w14:paraId="6B930656" w14:textId="0D4BE1B4" w:rsidR="00BF61CB" w:rsidRPr="004B1272" w:rsidRDefault="007C5253" w:rsidP="00D07927">
            <w:pPr>
              <w:widowControl/>
              <w:spacing w:after="0" w:line="240" w:lineRule="auto"/>
            </w:pPr>
            <w:r w:rsidRPr="00C710E4">
              <w:rPr>
                <w:sz w:val="20"/>
                <w:szCs w:val="20"/>
              </w:rPr>
              <w:t>Evidence can include scenario-based analysis</w:t>
            </w:r>
            <w:r w:rsidR="005762C6">
              <w:rPr>
                <w:sz w:val="20"/>
                <w:szCs w:val="20"/>
              </w:rPr>
              <w:t>;</w:t>
            </w:r>
            <w:r w:rsidRPr="00C710E4">
              <w:rPr>
                <w:sz w:val="20"/>
                <w:szCs w:val="20"/>
              </w:rPr>
              <w:t xml:space="preserve"> reflective writing, e.g. diaries, logs, analysis of media texts</w:t>
            </w:r>
            <w:r w:rsidR="005762C6">
              <w:rPr>
                <w:sz w:val="20"/>
                <w:szCs w:val="20"/>
              </w:rPr>
              <w:t>;</w:t>
            </w:r>
            <w:r w:rsidRPr="00C710E4">
              <w:rPr>
                <w:sz w:val="20"/>
                <w:szCs w:val="20"/>
              </w:rPr>
              <w:t xml:space="preserve"> video and/or audio recordings</w:t>
            </w:r>
            <w:r w:rsidR="005762C6">
              <w:rPr>
                <w:sz w:val="20"/>
                <w:szCs w:val="20"/>
              </w:rPr>
              <w:t>;</w:t>
            </w:r>
            <w:r w:rsidRPr="00C710E4">
              <w:rPr>
                <w:sz w:val="20"/>
                <w:szCs w:val="20"/>
              </w:rPr>
              <w:t xml:space="preserve"> digital representations</w:t>
            </w:r>
            <w:r w:rsidR="005762C6">
              <w:rPr>
                <w:sz w:val="20"/>
                <w:szCs w:val="20"/>
              </w:rPr>
              <w:t>;</w:t>
            </w:r>
            <w:r w:rsidRPr="00C710E4">
              <w:rPr>
                <w:sz w:val="20"/>
                <w:szCs w:val="20"/>
              </w:rPr>
              <w:t xml:space="preserve"> oral presentations</w:t>
            </w:r>
            <w:r w:rsidR="005762C6">
              <w:rPr>
                <w:sz w:val="20"/>
                <w:szCs w:val="20"/>
              </w:rPr>
              <w:t>;</w:t>
            </w:r>
            <w:r w:rsidRPr="00C710E4">
              <w:rPr>
                <w:sz w:val="20"/>
                <w:szCs w:val="20"/>
              </w:rPr>
              <w:t xml:space="preserve"> observations</w:t>
            </w:r>
            <w:r w:rsidR="005762C6">
              <w:rPr>
                <w:sz w:val="20"/>
                <w:szCs w:val="20"/>
              </w:rPr>
              <w:t>;</w:t>
            </w:r>
            <w:r w:rsidRPr="00C710E4">
              <w:rPr>
                <w:sz w:val="20"/>
                <w:szCs w:val="20"/>
              </w:rPr>
              <w:t xml:space="preserve"> role-play</w:t>
            </w:r>
            <w:r w:rsidR="005762C6">
              <w:rPr>
                <w:sz w:val="20"/>
                <w:szCs w:val="20"/>
              </w:rPr>
              <w:t>;</w:t>
            </w:r>
            <w:r w:rsidRPr="00C710E4">
              <w:rPr>
                <w:sz w:val="20"/>
                <w:szCs w:val="20"/>
              </w:rPr>
              <w:t xml:space="preserve"> excursion reports</w:t>
            </w:r>
            <w:r w:rsidR="005762C6">
              <w:rPr>
                <w:sz w:val="20"/>
                <w:szCs w:val="20"/>
              </w:rPr>
              <w:t>;</w:t>
            </w:r>
            <w:r w:rsidRPr="00C710E4">
              <w:rPr>
                <w:sz w:val="20"/>
                <w:szCs w:val="20"/>
              </w:rPr>
              <w:t xml:space="preserve"> creation of models</w:t>
            </w:r>
            <w:r w:rsidR="005762C6">
              <w:rPr>
                <w:sz w:val="20"/>
                <w:szCs w:val="20"/>
              </w:rPr>
              <w:t>;</w:t>
            </w:r>
            <w:r w:rsidRPr="00C710E4">
              <w:rPr>
                <w:sz w:val="20"/>
                <w:szCs w:val="20"/>
              </w:rPr>
              <w:t xml:space="preserve"> debates and discussions</w:t>
            </w:r>
            <w:r w:rsidR="005762C6">
              <w:rPr>
                <w:sz w:val="20"/>
                <w:szCs w:val="20"/>
              </w:rPr>
              <w:t>;</w:t>
            </w:r>
            <w:r w:rsidRPr="00C710E4">
              <w:rPr>
                <w:sz w:val="20"/>
                <w:szCs w:val="20"/>
              </w:rPr>
              <w:t xml:space="preserve"> public awareness campaigns</w:t>
            </w:r>
            <w:r w:rsidR="005762C6">
              <w:rPr>
                <w:sz w:val="20"/>
                <w:szCs w:val="20"/>
              </w:rPr>
              <w:t>;</w:t>
            </w:r>
            <w:r w:rsidRPr="00C710E4">
              <w:rPr>
                <w:sz w:val="20"/>
                <w:szCs w:val="20"/>
              </w:rPr>
              <w:t xml:space="preserve"> extended responses</w:t>
            </w:r>
            <w:r w:rsidR="005762C6">
              <w:rPr>
                <w:sz w:val="20"/>
                <w:szCs w:val="20"/>
              </w:rPr>
              <w:t>;</w:t>
            </w:r>
            <w:r w:rsidR="00013310" w:rsidRPr="00C710E4">
              <w:rPr>
                <w:sz w:val="20"/>
                <w:szCs w:val="20"/>
              </w:rPr>
              <w:t xml:space="preserve"> and </w:t>
            </w:r>
            <w:r w:rsidR="002F6DA0" w:rsidRPr="00C710E4">
              <w:rPr>
                <w:sz w:val="20"/>
                <w:szCs w:val="20"/>
              </w:rPr>
              <w:t>short answer tests</w:t>
            </w:r>
            <w:r w:rsidR="00013310" w:rsidRPr="00C710E4">
              <w:rPr>
                <w:sz w:val="20"/>
                <w:szCs w:val="20"/>
              </w:rPr>
              <w:t>.</w:t>
            </w:r>
          </w:p>
        </w:tc>
        <w:tc>
          <w:tcPr>
            <w:tcW w:w="938" w:type="pct"/>
            <w:vAlign w:val="center"/>
          </w:tcPr>
          <w:p w14:paraId="2E5F0D44" w14:textId="77777777" w:rsidR="00BF61CB" w:rsidRPr="004B1272" w:rsidRDefault="007C5253" w:rsidP="00D07927">
            <w:pPr>
              <w:pStyle w:val="TableParagraph"/>
              <w:widowControl/>
              <w:spacing w:after="0" w:line="240" w:lineRule="auto"/>
              <w:ind w:left="0"/>
              <w:jc w:val="center"/>
              <w:rPr>
                <w:rFonts w:asciiTheme="minorHAnsi" w:hAnsiTheme="minorHAnsi" w:cstheme="minorHAnsi"/>
                <w:sz w:val="20"/>
                <w:szCs w:val="20"/>
              </w:rPr>
            </w:pPr>
            <w:r w:rsidRPr="004B1272">
              <w:rPr>
                <w:rFonts w:asciiTheme="minorHAnsi" w:hAnsiTheme="minorHAnsi" w:cstheme="minorHAnsi"/>
                <w:sz w:val="20"/>
                <w:szCs w:val="20"/>
              </w:rPr>
              <w:t>40%</w:t>
            </w:r>
          </w:p>
        </w:tc>
      </w:tr>
      <w:tr w:rsidR="00BF61CB" w:rsidRPr="004B1272" w14:paraId="4780EE83" w14:textId="77777777" w:rsidTr="00D07927">
        <w:trPr>
          <w:trHeight w:val="20"/>
        </w:trPr>
        <w:tc>
          <w:tcPr>
            <w:tcW w:w="4062" w:type="pct"/>
          </w:tcPr>
          <w:p w14:paraId="231D20DD" w14:textId="77777777" w:rsidR="00BF61CB" w:rsidRPr="00C0012C" w:rsidRDefault="007C5253" w:rsidP="00D07927">
            <w:pPr>
              <w:pStyle w:val="TableParagraph"/>
              <w:widowControl/>
              <w:spacing w:after="0" w:line="240" w:lineRule="auto"/>
              <w:ind w:left="0"/>
              <w:rPr>
                <w:rFonts w:asciiTheme="minorHAnsi" w:hAnsiTheme="minorHAnsi" w:cstheme="minorHAnsi"/>
                <w:b/>
                <w:sz w:val="20"/>
                <w:szCs w:val="20"/>
              </w:rPr>
            </w:pPr>
            <w:r w:rsidRPr="00C0012C">
              <w:rPr>
                <w:rFonts w:asciiTheme="minorHAnsi" w:hAnsiTheme="minorHAnsi" w:cstheme="minorHAnsi"/>
                <w:b/>
                <w:sz w:val="20"/>
                <w:szCs w:val="20"/>
              </w:rPr>
              <w:t>Examination</w:t>
            </w:r>
          </w:p>
          <w:p w14:paraId="2F828A30" w14:textId="77777777" w:rsidR="00BF61CB" w:rsidRPr="00C710E4" w:rsidRDefault="007C5253" w:rsidP="00D07927">
            <w:pPr>
              <w:widowControl/>
              <w:spacing w:after="0" w:line="240" w:lineRule="auto"/>
            </w:pPr>
            <w:r w:rsidRPr="00C710E4">
              <w:rPr>
                <w:sz w:val="20"/>
                <w:szCs w:val="20"/>
              </w:rPr>
              <w:t>Typically conducted at the end of each semester and/or unit. In preparation for Units 3 and 4, the examination should reflect the examination design brief included in the ATAR Year 12 syllabus for this course.</w:t>
            </w:r>
          </w:p>
        </w:tc>
        <w:tc>
          <w:tcPr>
            <w:tcW w:w="938" w:type="pct"/>
            <w:vAlign w:val="center"/>
          </w:tcPr>
          <w:p w14:paraId="0E64AE57" w14:textId="77777777" w:rsidR="00BF61CB" w:rsidRPr="004B1272" w:rsidRDefault="007C5253" w:rsidP="00D07927">
            <w:pPr>
              <w:pStyle w:val="TableParagraph"/>
              <w:widowControl/>
              <w:spacing w:after="0" w:line="240" w:lineRule="auto"/>
              <w:ind w:left="0"/>
              <w:jc w:val="center"/>
              <w:rPr>
                <w:rFonts w:asciiTheme="minorHAnsi" w:hAnsiTheme="minorHAnsi" w:cstheme="minorHAnsi"/>
                <w:sz w:val="20"/>
                <w:szCs w:val="20"/>
              </w:rPr>
            </w:pPr>
            <w:r w:rsidRPr="004B1272">
              <w:rPr>
                <w:rFonts w:asciiTheme="minorHAnsi" w:hAnsiTheme="minorHAnsi" w:cstheme="minorHAnsi"/>
                <w:sz w:val="20"/>
                <w:szCs w:val="20"/>
              </w:rPr>
              <w:t>30%</w:t>
            </w:r>
          </w:p>
        </w:tc>
      </w:tr>
    </w:tbl>
    <w:p w14:paraId="20838C2E" w14:textId="77777777" w:rsidR="0053038F" w:rsidRDefault="007C5253" w:rsidP="00F41346">
      <w:pPr>
        <w:spacing w:before="120"/>
      </w:pPr>
      <w:r w:rsidRPr="00C710E4">
        <w:t>Teachers must use the assessment table to develop an assessment out</w:t>
      </w:r>
      <w:r w:rsidR="00C710E4">
        <w:t>line for the pair of units</w:t>
      </w:r>
      <w:bookmarkStart w:id="45" w:name="_Hlk128050737"/>
      <w:r w:rsidR="0053038F" w:rsidRPr="007D70DB">
        <w:t>(or for a single unit where only one is being studied)</w:t>
      </w:r>
      <w:bookmarkEnd w:id="45"/>
      <w:r w:rsidR="0053038F" w:rsidRPr="007D70DB">
        <w:t>.</w:t>
      </w:r>
    </w:p>
    <w:p w14:paraId="2C6DAE08" w14:textId="055DAD18" w:rsidR="00BF61CB" w:rsidRPr="00C710E4" w:rsidRDefault="00C710E4" w:rsidP="00F41346">
      <w:r>
        <w:t>The </w:t>
      </w:r>
      <w:r w:rsidR="007C5253" w:rsidRPr="00C710E4">
        <w:t>assessment outline must:</w:t>
      </w:r>
    </w:p>
    <w:p w14:paraId="06BA46A5" w14:textId="77777777" w:rsidR="00BF61CB" w:rsidRPr="000A2568" w:rsidRDefault="007C5253" w:rsidP="00F41346">
      <w:pPr>
        <w:pStyle w:val="SyllabusListParagraph"/>
        <w:numPr>
          <w:ilvl w:val="0"/>
          <w:numId w:val="47"/>
        </w:numPr>
      </w:pPr>
      <w:r>
        <w:t>include a</w:t>
      </w:r>
      <w:r w:rsidRPr="000A2568">
        <w:t xml:space="preserve"> </w:t>
      </w:r>
      <w:r>
        <w:t>set</w:t>
      </w:r>
      <w:r w:rsidRPr="000A2568">
        <w:t xml:space="preserve"> </w:t>
      </w:r>
      <w:r>
        <w:t>of</w:t>
      </w:r>
      <w:r w:rsidRPr="000A2568">
        <w:t xml:space="preserve"> </w:t>
      </w:r>
      <w:r>
        <w:t>assessment</w:t>
      </w:r>
      <w:r w:rsidRPr="000A2568">
        <w:t xml:space="preserve"> </w:t>
      </w:r>
      <w:r>
        <w:t>tasks</w:t>
      </w:r>
    </w:p>
    <w:p w14:paraId="3334E456" w14:textId="77777777" w:rsidR="00BF61CB" w:rsidRPr="000A2568" w:rsidRDefault="007C5253" w:rsidP="00F41346">
      <w:pPr>
        <w:pStyle w:val="SyllabusListParagraph"/>
        <w:numPr>
          <w:ilvl w:val="0"/>
          <w:numId w:val="47"/>
        </w:numPr>
      </w:pPr>
      <w:r>
        <w:t>include a general</w:t>
      </w:r>
      <w:r w:rsidRPr="000A2568">
        <w:t xml:space="preserve"> </w:t>
      </w:r>
      <w:r>
        <w:t>description</w:t>
      </w:r>
      <w:r w:rsidRPr="000A2568">
        <w:t xml:space="preserve"> </w:t>
      </w:r>
      <w:r>
        <w:t>of</w:t>
      </w:r>
      <w:r w:rsidRPr="000A2568">
        <w:t xml:space="preserve"> </w:t>
      </w:r>
      <w:r>
        <w:t>each</w:t>
      </w:r>
      <w:r w:rsidRPr="000A2568">
        <w:t xml:space="preserve"> </w:t>
      </w:r>
      <w:r>
        <w:t>task</w:t>
      </w:r>
    </w:p>
    <w:p w14:paraId="0F287A28" w14:textId="77777777" w:rsidR="00BF61CB" w:rsidRPr="000A2568" w:rsidRDefault="007C5253" w:rsidP="00F41346">
      <w:pPr>
        <w:pStyle w:val="SyllabusListParagraph"/>
        <w:numPr>
          <w:ilvl w:val="0"/>
          <w:numId w:val="47"/>
        </w:numPr>
      </w:pPr>
      <w:r>
        <w:t>indicate</w:t>
      </w:r>
      <w:r w:rsidRPr="000A2568">
        <w:t xml:space="preserve"> </w:t>
      </w:r>
      <w:r>
        <w:t>the</w:t>
      </w:r>
      <w:r w:rsidRPr="000A2568">
        <w:t xml:space="preserve"> </w:t>
      </w:r>
      <w:r>
        <w:t>unit content</w:t>
      </w:r>
      <w:r w:rsidRPr="000A2568">
        <w:t xml:space="preserve"> </w:t>
      </w:r>
      <w:r>
        <w:t>to</w:t>
      </w:r>
      <w:r w:rsidRPr="000A2568">
        <w:t xml:space="preserve"> </w:t>
      </w:r>
      <w:r>
        <w:t>be assessed</w:t>
      </w:r>
    </w:p>
    <w:p w14:paraId="1EE30BE0" w14:textId="77777777" w:rsidR="00BF61CB" w:rsidRPr="000A2568" w:rsidRDefault="007C5253" w:rsidP="00F41346">
      <w:pPr>
        <w:pStyle w:val="SyllabusListParagraph"/>
        <w:numPr>
          <w:ilvl w:val="0"/>
          <w:numId w:val="47"/>
        </w:numPr>
      </w:pPr>
      <w:r>
        <w:t>indicate</w:t>
      </w:r>
      <w:r w:rsidRPr="000A2568">
        <w:t xml:space="preserve"> </w:t>
      </w:r>
      <w:r>
        <w:t>a</w:t>
      </w:r>
      <w:r w:rsidRPr="000A2568">
        <w:t xml:space="preserve"> </w:t>
      </w:r>
      <w:r>
        <w:t>weighting</w:t>
      </w:r>
      <w:r w:rsidRPr="000A2568">
        <w:t xml:space="preserve"> </w:t>
      </w:r>
      <w:r>
        <w:t>for</w:t>
      </w:r>
      <w:r w:rsidRPr="000A2568">
        <w:t xml:space="preserve"> </w:t>
      </w:r>
      <w:r>
        <w:t>each</w:t>
      </w:r>
      <w:r w:rsidRPr="000A2568">
        <w:t xml:space="preserve"> </w:t>
      </w:r>
      <w:r>
        <w:t>task</w:t>
      </w:r>
      <w:r w:rsidRPr="000A2568">
        <w:t xml:space="preserve"> </w:t>
      </w:r>
      <w:r>
        <w:t>and</w:t>
      </w:r>
      <w:r w:rsidRPr="000A2568">
        <w:t xml:space="preserve"> </w:t>
      </w:r>
      <w:r>
        <w:t>each</w:t>
      </w:r>
      <w:r w:rsidRPr="000A2568">
        <w:t xml:space="preserve"> </w:t>
      </w:r>
      <w:r>
        <w:t>assessment</w:t>
      </w:r>
      <w:r w:rsidRPr="000A2568">
        <w:t xml:space="preserve"> </w:t>
      </w:r>
      <w:r>
        <w:t>type</w:t>
      </w:r>
    </w:p>
    <w:p w14:paraId="074B64D3" w14:textId="45D6778A" w:rsidR="00D76CBF" w:rsidRDefault="007C5253" w:rsidP="00F41346">
      <w:pPr>
        <w:pStyle w:val="SyllabusListParagraph"/>
        <w:numPr>
          <w:ilvl w:val="0"/>
          <w:numId w:val="47"/>
        </w:numPr>
      </w:pPr>
      <w:r w:rsidRPr="005C5C06">
        <w:t>include the approximate timing of each task (for example, the week the task is conducted, or the issue and submission dates for an extended task).</w:t>
      </w:r>
    </w:p>
    <w:p w14:paraId="4FB4D195" w14:textId="77777777" w:rsidR="00D76CBF" w:rsidRDefault="00D76CBF">
      <w:pPr>
        <w:spacing w:after="0" w:line="240" w:lineRule="auto"/>
        <w:rPr>
          <w:rFonts w:asciiTheme="minorHAnsi" w:eastAsiaTheme="minorEastAsia" w:hAnsiTheme="minorHAnsi" w:cstheme="minorBidi"/>
          <w:szCs w:val="20"/>
        </w:rPr>
      </w:pPr>
      <w:r>
        <w:br w:type="page"/>
      </w:r>
    </w:p>
    <w:p w14:paraId="19C873E8" w14:textId="4200DC9B" w:rsidR="00BF61CB" w:rsidRDefault="007C5253" w:rsidP="00E172A1">
      <w:pPr>
        <w:pStyle w:val="SyllabusHeading2"/>
      </w:pPr>
      <w:bookmarkStart w:id="46" w:name="Reporting"/>
      <w:bookmarkStart w:id="47" w:name="_Toc172028464"/>
      <w:bookmarkEnd w:id="46"/>
      <w:r>
        <w:lastRenderedPageBreak/>
        <w:t>Reporting</w:t>
      </w:r>
      <w:bookmarkEnd w:id="47"/>
    </w:p>
    <w:p w14:paraId="3A13468D" w14:textId="77747FD1" w:rsidR="00BF61CB" w:rsidRDefault="007C5253" w:rsidP="004A5A5B">
      <w:r w:rsidRPr="004A5A5B">
        <w:t>Schools report student achievement, underpinned by a set of pre-determined standards in terms of the following grades:</w:t>
      </w:r>
    </w:p>
    <w:tbl>
      <w:tblPr>
        <w:tblStyle w:val="SyllabusTable"/>
        <w:tblW w:w="0" w:type="auto"/>
        <w:tblLook w:val="00A0" w:firstRow="1" w:lastRow="0" w:firstColumn="1" w:lastColumn="0" w:noHBand="0" w:noVBand="0"/>
      </w:tblPr>
      <w:tblGrid>
        <w:gridCol w:w="722"/>
        <w:gridCol w:w="2267"/>
      </w:tblGrid>
      <w:tr w:rsidR="00D76CBF" w:rsidRPr="00DF6C1F" w14:paraId="21E838F0" w14:textId="77777777" w:rsidTr="001A1FA7">
        <w:trPr>
          <w:cnfStyle w:val="100000000000" w:firstRow="1" w:lastRow="0" w:firstColumn="0" w:lastColumn="0" w:oddVBand="0" w:evenVBand="0" w:oddHBand="0" w:evenHBand="0" w:firstRowFirstColumn="0" w:firstRowLastColumn="0" w:lastRowFirstColumn="0" w:lastRowLastColumn="0"/>
          <w:trHeight w:val="27"/>
        </w:trPr>
        <w:tc>
          <w:tcPr>
            <w:tcW w:w="0" w:type="auto"/>
          </w:tcPr>
          <w:p w14:paraId="43D279C3" w14:textId="77777777" w:rsidR="00D76CBF" w:rsidRPr="00DF6C1F" w:rsidRDefault="00D76CBF" w:rsidP="001A1FA7">
            <w:pPr>
              <w:spacing w:after="0"/>
              <w:rPr>
                <w:szCs w:val="20"/>
              </w:rPr>
            </w:pPr>
            <w:r w:rsidRPr="00DF6C1F">
              <w:rPr>
                <w:szCs w:val="20"/>
              </w:rPr>
              <w:t>Grade</w:t>
            </w:r>
          </w:p>
        </w:tc>
        <w:tc>
          <w:tcPr>
            <w:tcW w:w="0" w:type="auto"/>
          </w:tcPr>
          <w:p w14:paraId="7C96026E" w14:textId="77777777" w:rsidR="00D76CBF" w:rsidRPr="00DF6C1F" w:rsidRDefault="00D76CBF" w:rsidP="001A1FA7">
            <w:pPr>
              <w:spacing w:after="0"/>
              <w:rPr>
                <w:szCs w:val="20"/>
              </w:rPr>
            </w:pPr>
            <w:r w:rsidRPr="00DF6C1F">
              <w:rPr>
                <w:szCs w:val="20"/>
              </w:rPr>
              <w:t>Interpretation</w:t>
            </w:r>
          </w:p>
        </w:tc>
      </w:tr>
      <w:tr w:rsidR="00D76CBF" w:rsidRPr="00DF6C1F" w14:paraId="00ACB1ED" w14:textId="77777777" w:rsidTr="001A1FA7">
        <w:tc>
          <w:tcPr>
            <w:tcW w:w="0" w:type="auto"/>
          </w:tcPr>
          <w:p w14:paraId="64DD1625" w14:textId="77777777" w:rsidR="00D76CBF" w:rsidRPr="0093587A" w:rsidRDefault="00D76CBF" w:rsidP="0093587A">
            <w:pPr>
              <w:spacing w:after="0"/>
              <w:jc w:val="center"/>
              <w:rPr>
                <w:b/>
                <w:bCs/>
                <w:szCs w:val="20"/>
              </w:rPr>
            </w:pPr>
            <w:r w:rsidRPr="0093587A">
              <w:rPr>
                <w:b/>
                <w:bCs/>
                <w:szCs w:val="20"/>
              </w:rPr>
              <w:t>A</w:t>
            </w:r>
          </w:p>
        </w:tc>
        <w:tc>
          <w:tcPr>
            <w:tcW w:w="0" w:type="auto"/>
          </w:tcPr>
          <w:p w14:paraId="10A763CF" w14:textId="77777777" w:rsidR="00D76CBF" w:rsidRPr="00DF6C1F" w:rsidRDefault="00D76CBF" w:rsidP="001A1FA7">
            <w:pPr>
              <w:spacing w:after="0"/>
              <w:rPr>
                <w:szCs w:val="20"/>
              </w:rPr>
            </w:pPr>
            <w:r w:rsidRPr="00DF6C1F">
              <w:rPr>
                <w:szCs w:val="20"/>
              </w:rPr>
              <w:t>Excellent achievement</w:t>
            </w:r>
          </w:p>
        </w:tc>
      </w:tr>
      <w:tr w:rsidR="00D76CBF" w:rsidRPr="00DF6C1F" w14:paraId="0D5443AE" w14:textId="77777777" w:rsidTr="001A1FA7">
        <w:tc>
          <w:tcPr>
            <w:tcW w:w="0" w:type="auto"/>
          </w:tcPr>
          <w:p w14:paraId="7C328DA3" w14:textId="77777777" w:rsidR="00D76CBF" w:rsidRPr="0093587A" w:rsidRDefault="00D76CBF" w:rsidP="0093587A">
            <w:pPr>
              <w:spacing w:after="0"/>
              <w:jc w:val="center"/>
              <w:rPr>
                <w:b/>
                <w:bCs/>
                <w:szCs w:val="20"/>
              </w:rPr>
            </w:pPr>
            <w:r w:rsidRPr="0093587A">
              <w:rPr>
                <w:b/>
                <w:bCs/>
                <w:szCs w:val="20"/>
              </w:rPr>
              <w:t>B</w:t>
            </w:r>
          </w:p>
        </w:tc>
        <w:tc>
          <w:tcPr>
            <w:tcW w:w="0" w:type="auto"/>
          </w:tcPr>
          <w:p w14:paraId="3A709D6D" w14:textId="77777777" w:rsidR="00D76CBF" w:rsidRPr="00DF6C1F" w:rsidRDefault="00D76CBF" w:rsidP="001A1FA7">
            <w:pPr>
              <w:spacing w:after="0"/>
              <w:rPr>
                <w:szCs w:val="20"/>
              </w:rPr>
            </w:pPr>
            <w:r w:rsidRPr="00DF6C1F">
              <w:rPr>
                <w:szCs w:val="20"/>
              </w:rPr>
              <w:t>High achievement</w:t>
            </w:r>
          </w:p>
        </w:tc>
      </w:tr>
      <w:tr w:rsidR="00D76CBF" w:rsidRPr="00DF6C1F" w14:paraId="17F0D448" w14:textId="77777777" w:rsidTr="001A1FA7">
        <w:tc>
          <w:tcPr>
            <w:tcW w:w="0" w:type="auto"/>
          </w:tcPr>
          <w:p w14:paraId="74B51EF5" w14:textId="77777777" w:rsidR="00D76CBF" w:rsidRPr="0093587A" w:rsidRDefault="00D76CBF" w:rsidP="0093587A">
            <w:pPr>
              <w:spacing w:after="0"/>
              <w:jc w:val="center"/>
              <w:rPr>
                <w:b/>
                <w:bCs/>
                <w:szCs w:val="20"/>
              </w:rPr>
            </w:pPr>
            <w:r w:rsidRPr="0093587A">
              <w:rPr>
                <w:b/>
                <w:bCs/>
                <w:szCs w:val="20"/>
              </w:rPr>
              <w:t>C</w:t>
            </w:r>
          </w:p>
        </w:tc>
        <w:tc>
          <w:tcPr>
            <w:tcW w:w="0" w:type="auto"/>
          </w:tcPr>
          <w:p w14:paraId="63719869" w14:textId="77777777" w:rsidR="00D76CBF" w:rsidRPr="00DF6C1F" w:rsidRDefault="00D76CBF" w:rsidP="001A1FA7">
            <w:pPr>
              <w:spacing w:after="0"/>
              <w:rPr>
                <w:szCs w:val="20"/>
              </w:rPr>
            </w:pPr>
            <w:r w:rsidRPr="00DF6C1F">
              <w:rPr>
                <w:szCs w:val="20"/>
              </w:rPr>
              <w:t>Satisfactory achievement</w:t>
            </w:r>
          </w:p>
        </w:tc>
      </w:tr>
      <w:tr w:rsidR="00D76CBF" w:rsidRPr="00DF6C1F" w14:paraId="1A8C728F" w14:textId="77777777" w:rsidTr="001A1FA7">
        <w:tc>
          <w:tcPr>
            <w:tcW w:w="0" w:type="auto"/>
          </w:tcPr>
          <w:p w14:paraId="0D0C835C" w14:textId="77777777" w:rsidR="00D76CBF" w:rsidRPr="0093587A" w:rsidRDefault="00D76CBF" w:rsidP="0093587A">
            <w:pPr>
              <w:spacing w:after="0"/>
              <w:jc w:val="center"/>
              <w:rPr>
                <w:b/>
                <w:bCs/>
                <w:szCs w:val="20"/>
              </w:rPr>
            </w:pPr>
            <w:r w:rsidRPr="0093587A">
              <w:rPr>
                <w:b/>
                <w:bCs/>
                <w:szCs w:val="20"/>
              </w:rPr>
              <w:t>D</w:t>
            </w:r>
          </w:p>
        </w:tc>
        <w:tc>
          <w:tcPr>
            <w:tcW w:w="0" w:type="auto"/>
          </w:tcPr>
          <w:p w14:paraId="3418128D" w14:textId="77777777" w:rsidR="00D76CBF" w:rsidRPr="00DF6C1F" w:rsidRDefault="00D76CBF" w:rsidP="001A1FA7">
            <w:pPr>
              <w:spacing w:after="0"/>
              <w:rPr>
                <w:szCs w:val="20"/>
              </w:rPr>
            </w:pPr>
            <w:r w:rsidRPr="00DF6C1F">
              <w:rPr>
                <w:szCs w:val="20"/>
              </w:rPr>
              <w:t>Limited achievement</w:t>
            </w:r>
          </w:p>
        </w:tc>
      </w:tr>
      <w:tr w:rsidR="00D76CBF" w:rsidRPr="00DF6C1F" w14:paraId="606EF2D4" w14:textId="77777777" w:rsidTr="001A1FA7">
        <w:tc>
          <w:tcPr>
            <w:tcW w:w="0" w:type="auto"/>
          </w:tcPr>
          <w:p w14:paraId="1913886E" w14:textId="77777777" w:rsidR="00D76CBF" w:rsidRPr="0093587A" w:rsidRDefault="00D76CBF" w:rsidP="0093587A">
            <w:pPr>
              <w:spacing w:after="0"/>
              <w:jc w:val="center"/>
              <w:rPr>
                <w:b/>
                <w:bCs/>
                <w:szCs w:val="20"/>
              </w:rPr>
            </w:pPr>
            <w:r w:rsidRPr="0093587A">
              <w:rPr>
                <w:b/>
                <w:bCs/>
                <w:szCs w:val="20"/>
              </w:rPr>
              <w:t>E</w:t>
            </w:r>
          </w:p>
        </w:tc>
        <w:tc>
          <w:tcPr>
            <w:tcW w:w="0" w:type="auto"/>
          </w:tcPr>
          <w:p w14:paraId="1D65AB72" w14:textId="77777777" w:rsidR="00D76CBF" w:rsidRPr="00DF6C1F" w:rsidRDefault="00D76CBF" w:rsidP="001A1FA7">
            <w:pPr>
              <w:spacing w:after="0"/>
              <w:rPr>
                <w:szCs w:val="20"/>
              </w:rPr>
            </w:pPr>
            <w:r w:rsidRPr="00DF6C1F">
              <w:rPr>
                <w:szCs w:val="20"/>
              </w:rPr>
              <w:t>Very low achievement</w:t>
            </w:r>
          </w:p>
        </w:tc>
      </w:tr>
    </w:tbl>
    <w:p w14:paraId="6B69889B" w14:textId="77777777" w:rsidR="00BF61CB" w:rsidRDefault="007C5253" w:rsidP="00591F00">
      <w:pPr>
        <w:spacing w:before="120"/>
      </w:pPr>
      <w:r w:rsidRPr="00591F00">
        <w:t xml:space="preserve">The grade descriptions for the Psychology ATAR Year 11 syllabus are provided in Appendix 1. They are used to support the allocation of a grade. They can also be accessed, together with annotated work samples, on the course page of the Authority website at </w:t>
      </w:r>
      <w:hyperlink r:id="rId21">
        <w:r w:rsidRPr="006B0785">
          <w:rPr>
            <w:rStyle w:val="Hyperlink"/>
          </w:rPr>
          <w:t>www.scsa.wa.edu.au</w:t>
        </w:r>
        <w:r w:rsidRPr="00463223">
          <w:t>.</w:t>
        </w:r>
      </w:hyperlink>
    </w:p>
    <w:p w14:paraId="4AAAA116" w14:textId="77777777" w:rsidR="00BF61CB" w:rsidRPr="004A5A5B" w:rsidRDefault="007C5253" w:rsidP="00591F00">
      <w:r w:rsidRPr="004A5A5B">
        <w:t>To be assigned a grade, a student must have had the opportunity to complete the education program, including the assessment program (unless the school accepts that there are exceptional and justifiable circumstances).</w:t>
      </w:r>
    </w:p>
    <w:p w14:paraId="0EF2AFB9" w14:textId="77777777" w:rsidR="00BF61CB" w:rsidRPr="004A5A5B" w:rsidRDefault="007C5253" w:rsidP="00591F00">
      <w:r w:rsidRPr="004A5A5B">
        <w:t xml:space="preserve">Refer to the </w:t>
      </w:r>
      <w:r w:rsidRPr="004A5A5B">
        <w:rPr>
          <w:i/>
          <w:iCs/>
        </w:rPr>
        <w:t>WACE Manual</w:t>
      </w:r>
      <w:r w:rsidRPr="004A5A5B">
        <w:t xml:space="preserve"> for further information about the use of a ranked list in the process of assigning grades.</w:t>
      </w:r>
    </w:p>
    <w:p w14:paraId="0C9EA4CC" w14:textId="0E2CB1F3" w:rsidR="007B76B4" w:rsidRPr="004A5A5B" w:rsidRDefault="007C5253" w:rsidP="00591F00">
      <w:r w:rsidRPr="004A5A5B">
        <w:t xml:space="preserve">The grade is determined by reference to the standard, not allocated </w:t>
      </w:r>
      <w:proofErr w:type="gramStart"/>
      <w:r w:rsidRPr="004A5A5B">
        <w:t>on the basis of</w:t>
      </w:r>
      <w:proofErr w:type="gramEnd"/>
      <w:r w:rsidRPr="004A5A5B">
        <w:t xml:space="preserve"> a pre-determined range of marks (cut-offs).</w:t>
      </w:r>
      <w:r w:rsidR="007B76B4" w:rsidRPr="004A5A5B">
        <w:br w:type="page"/>
      </w:r>
    </w:p>
    <w:p w14:paraId="251FA510" w14:textId="4783CFC8" w:rsidR="00BF61CB" w:rsidRDefault="007C5253" w:rsidP="00E172A1">
      <w:pPr>
        <w:pStyle w:val="SyllabusAppendixHeading1"/>
      </w:pPr>
      <w:bookmarkStart w:id="48" w:name="Appendix_1_–_Grade_descriptions_Year_11"/>
      <w:bookmarkStart w:id="49" w:name="_Toc172028465"/>
      <w:bookmarkEnd w:id="48"/>
      <w:r>
        <w:lastRenderedPageBreak/>
        <w:t>Appendix 1 –</w:t>
      </w:r>
      <w:r>
        <w:rPr>
          <w:spacing w:val="-4"/>
        </w:rPr>
        <w:t xml:space="preserve"> </w:t>
      </w:r>
      <w:r>
        <w:t>Grade</w:t>
      </w:r>
      <w:r>
        <w:rPr>
          <w:spacing w:val="1"/>
        </w:rPr>
        <w:t xml:space="preserve"> </w:t>
      </w:r>
      <w:r>
        <w:t>descriptions</w:t>
      </w:r>
      <w:r>
        <w:rPr>
          <w:spacing w:val="1"/>
        </w:rPr>
        <w:t xml:space="preserve"> </w:t>
      </w:r>
      <w:r>
        <w:t>Year</w:t>
      </w:r>
      <w:r>
        <w:rPr>
          <w:spacing w:val="-2"/>
        </w:rPr>
        <w:t xml:space="preserve"> </w:t>
      </w:r>
      <w:r>
        <w:t>11</w:t>
      </w:r>
      <w:r w:rsidR="00F736E6">
        <w:t>*</w:t>
      </w:r>
      <w:bookmarkEnd w:id="49"/>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1E0" w:firstRow="1" w:lastRow="1" w:firstColumn="1" w:lastColumn="1" w:noHBand="0" w:noVBand="0"/>
      </w:tblPr>
      <w:tblGrid>
        <w:gridCol w:w="952"/>
        <w:gridCol w:w="8112"/>
      </w:tblGrid>
      <w:tr w:rsidR="00D76CBF" w14:paraId="7845CCF4" w14:textId="77777777" w:rsidTr="00C3192D">
        <w:trPr>
          <w:trHeight w:val="1345"/>
        </w:trPr>
        <w:tc>
          <w:tcPr>
            <w:tcW w:w="525" w:type="pct"/>
            <w:vMerge w:val="restart"/>
            <w:shd w:val="clear" w:color="auto" w:fill="9A83B5"/>
            <w:vAlign w:val="center"/>
          </w:tcPr>
          <w:p w14:paraId="7B6C7DB4" w14:textId="77777777" w:rsidR="00D76CBF" w:rsidRPr="00A47C29" w:rsidRDefault="00D76CBF" w:rsidP="00D76CBF">
            <w:pPr>
              <w:pStyle w:val="TableParagraph"/>
              <w:widowControl/>
              <w:spacing w:after="0" w:line="240" w:lineRule="auto"/>
              <w:ind w:left="0"/>
              <w:rPr>
                <w:b/>
                <w:color w:val="FFFFFF" w:themeColor="background1"/>
                <w:sz w:val="40"/>
              </w:rPr>
            </w:pPr>
            <w:r w:rsidRPr="00A47C29">
              <w:rPr>
                <w:b/>
                <w:color w:val="FFFFFF" w:themeColor="background1"/>
                <w:sz w:val="40"/>
              </w:rPr>
              <w:t>A</w:t>
            </w:r>
          </w:p>
        </w:tc>
        <w:tc>
          <w:tcPr>
            <w:tcW w:w="4475" w:type="pct"/>
            <w:vAlign w:val="center"/>
          </w:tcPr>
          <w:p w14:paraId="0C1F5868" w14:textId="77777777" w:rsidR="00D76CBF" w:rsidRDefault="00D76CBF" w:rsidP="00D76CBF">
            <w:pPr>
              <w:pStyle w:val="TableParagraph"/>
              <w:widowControl/>
              <w:spacing w:after="0" w:line="240" w:lineRule="auto"/>
              <w:ind w:left="0"/>
              <w:rPr>
                <w:b/>
                <w:sz w:val="20"/>
              </w:rPr>
            </w:pPr>
            <w:r>
              <w:rPr>
                <w:b/>
                <w:sz w:val="20"/>
              </w:rPr>
              <w:t>Psychological</w:t>
            </w:r>
            <w:r>
              <w:rPr>
                <w:b/>
                <w:spacing w:val="-5"/>
                <w:sz w:val="20"/>
              </w:rPr>
              <w:t xml:space="preserve"> </w:t>
            </w:r>
            <w:r>
              <w:rPr>
                <w:b/>
                <w:sz w:val="20"/>
              </w:rPr>
              <w:t>knowledge</w:t>
            </w:r>
            <w:r>
              <w:rPr>
                <w:b/>
                <w:spacing w:val="-3"/>
                <w:sz w:val="20"/>
              </w:rPr>
              <w:t xml:space="preserve"> </w:t>
            </w:r>
            <w:r>
              <w:rPr>
                <w:b/>
                <w:sz w:val="20"/>
              </w:rPr>
              <w:t>and understanding</w:t>
            </w:r>
          </w:p>
          <w:p w14:paraId="3A84DC3D" w14:textId="77777777" w:rsidR="00D76CBF" w:rsidRDefault="00D76CBF" w:rsidP="00D76CBF">
            <w:pPr>
              <w:pStyle w:val="TableParagraph"/>
              <w:widowControl/>
              <w:spacing w:line="240" w:lineRule="auto"/>
              <w:ind w:left="0"/>
              <w:rPr>
                <w:sz w:val="20"/>
              </w:rPr>
            </w:pPr>
            <w:r>
              <w:rPr>
                <w:sz w:val="20"/>
              </w:rPr>
              <w:t>Accurately</w:t>
            </w:r>
            <w:r>
              <w:rPr>
                <w:spacing w:val="-4"/>
                <w:sz w:val="20"/>
              </w:rPr>
              <w:t xml:space="preserve"> </w:t>
            </w:r>
            <w:r>
              <w:rPr>
                <w:sz w:val="20"/>
              </w:rPr>
              <w:t>describes</w:t>
            </w:r>
            <w:r>
              <w:rPr>
                <w:spacing w:val="-4"/>
                <w:sz w:val="20"/>
              </w:rPr>
              <w:t xml:space="preserve"> </w:t>
            </w:r>
            <w:r>
              <w:rPr>
                <w:sz w:val="20"/>
              </w:rPr>
              <w:t>and</w:t>
            </w:r>
            <w:r>
              <w:rPr>
                <w:spacing w:val="-3"/>
                <w:sz w:val="20"/>
              </w:rPr>
              <w:t xml:space="preserve"> </w:t>
            </w:r>
            <w:r>
              <w:rPr>
                <w:sz w:val="20"/>
              </w:rPr>
              <w:t>explains,</w:t>
            </w:r>
            <w:r>
              <w:rPr>
                <w:spacing w:val="-5"/>
                <w:sz w:val="20"/>
              </w:rPr>
              <w:t xml:space="preserve"> </w:t>
            </w:r>
            <w:r>
              <w:rPr>
                <w:sz w:val="20"/>
              </w:rPr>
              <w:t>in</w:t>
            </w:r>
            <w:r>
              <w:rPr>
                <w:spacing w:val="-3"/>
                <w:sz w:val="20"/>
              </w:rPr>
              <w:t xml:space="preserve"> </w:t>
            </w:r>
            <w:r>
              <w:rPr>
                <w:sz w:val="20"/>
              </w:rPr>
              <w:t>detail,</w:t>
            </w:r>
            <w:r>
              <w:rPr>
                <w:spacing w:val="-4"/>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5"/>
                <w:sz w:val="20"/>
              </w:rPr>
              <w:t xml:space="preserve"> </w:t>
            </w:r>
            <w:r>
              <w:rPr>
                <w:sz w:val="20"/>
              </w:rPr>
              <w:t>psychological</w:t>
            </w:r>
            <w:r>
              <w:rPr>
                <w:spacing w:val="-4"/>
                <w:sz w:val="20"/>
              </w:rPr>
              <w:t xml:space="preserve"> </w:t>
            </w:r>
            <w:r>
              <w:rPr>
                <w:sz w:val="20"/>
              </w:rPr>
              <w:t>theories,</w:t>
            </w:r>
            <w:r>
              <w:rPr>
                <w:spacing w:val="-3"/>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1"/>
                <w:sz w:val="20"/>
              </w:rPr>
              <w:t xml:space="preserve"> </w:t>
            </w:r>
            <w:r>
              <w:rPr>
                <w:sz w:val="20"/>
              </w:rPr>
              <w:t>concepts,</w:t>
            </w:r>
            <w:r>
              <w:rPr>
                <w:spacing w:val="-2"/>
                <w:sz w:val="20"/>
              </w:rPr>
              <w:t xml:space="preserve"> </w:t>
            </w:r>
            <w:r>
              <w:rPr>
                <w:sz w:val="20"/>
              </w:rPr>
              <w:t>including relevant</w:t>
            </w:r>
            <w:r>
              <w:rPr>
                <w:spacing w:val="-1"/>
                <w:sz w:val="20"/>
              </w:rPr>
              <w:t xml:space="preserve"> </w:t>
            </w:r>
            <w:r>
              <w:rPr>
                <w:sz w:val="20"/>
              </w:rPr>
              <w:t>strengths</w:t>
            </w:r>
            <w:r>
              <w:rPr>
                <w:spacing w:val="-1"/>
                <w:sz w:val="20"/>
              </w:rPr>
              <w:t xml:space="preserve"> </w:t>
            </w:r>
            <w:r>
              <w:rPr>
                <w:sz w:val="20"/>
              </w:rPr>
              <w:t>and limitations.</w:t>
            </w:r>
          </w:p>
          <w:p w14:paraId="298F448E" w14:textId="1601D313" w:rsidR="00D76CBF" w:rsidRDefault="00D76CBF" w:rsidP="00D76CBF">
            <w:pPr>
              <w:pStyle w:val="TableParagraph"/>
              <w:widowControl/>
              <w:spacing w:after="0" w:line="240" w:lineRule="auto"/>
              <w:ind w:left="0"/>
              <w:rPr>
                <w:sz w:val="20"/>
              </w:rPr>
            </w:pPr>
            <w:r>
              <w:rPr>
                <w:sz w:val="20"/>
              </w:rPr>
              <w:t>Accurately</w:t>
            </w:r>
            <w:r>
              <w:rPr>
                <w:spacing w:val="-4"/>
                <w:sz w:val="20"/>
              </w:rPr>
              <w:t xml:space="preserve"> </w:t>
            </w:r>
            <w:r>
              <w:rPr>
                <w:sz w:val="20"/>
              </w:rPr>
              <w:t>describes</w:t>
            </w:r>
            <w:r>
              <w:rPr>
                <w:spacing w:val="-5"/>
                <w:sz w:val="20"/>
              </w:rPr>
              <w:t xml:space="preserve"> </w:t>
            </w:r>
            <w:r>
              <w:rPr>
                <w:sz w:val="20"/>
              </w:rPr>
              <w:t>and</w:t>
            </w:r>
            <w:r>
              <w:rPr>
                <w:spacing w:val="-4"/>
                <w:sz w:val="20"/>
              </w:rPr>
              <w:t xml:space="preserve"> </w:t>
            </w:r>
            <w:r>
              <w:rPr>
                <w:sz w:val="20"/>
              </w:rPr>
              <w:t>explains,</w:t>
            </w:r>
            <w:r>
              <w:rPr>
                <w:spacing w:val="-5"/>
                <w:sz w:val="20"/>
              </w:rPr>
              <w:t xml:space="preserve"> </w:t>
            </w:r>
            <w:r>
              <w:rPr>
                <w:sz w:val="20"/>
              </w:rPr>
              <w:t>in</w:t>
            </w:r>
            <w:r>
              <w:rPr>
                <w:spacing w:val="-4"/>
                <w:sz w:val="20"/>
              </w:rPr>
              <w:t xml:space="preserve"> </w:t>
            </w:r>
            <w:r>
              <w:rPr>
                <w:sz w:val="20"/>
              </w:rPr>
              <w:t>detail,</w:t>
            </w:r>
            <w:r>
              <w:rPr>
                <w:spacing w:val="-6"/>
                <w:sz w:val="20"/>
              </w:rPr>
              <w:t xml:space="preserve"> </w:t>
            </w:r>
            <w:r>
              <w:rPr>
                <w:sz w:val="20"/>
              </w:rPr>
              <w:t>relevant</w:t>
            </w:r>
            <w:r>
              <w:rPr>
                <w:spacing w:val="-4"/>
                <w:sz w:val="20"/>
              </w:rPr>
              <w:t xml:space="preserve"> </w:t>
            </w:r>
            <w:r>
              <w:rPr>
                <w:sz w:val="20"/>
              </w:rPr>
              <w:t>psychological</w:t>
            </w:r>
            <w:r>
              <w:rPr>
                <w:spacing w:val="-5"/>
                <w:sz w:val="20"/>
              </w:rPr>
              <w:t xml:space="preserve"> </w:t>
            </w:r>
            <w:r>
              <w:rPr>
                <w:sz w:val="20"/>
              </w:rPr>
              <w:t>theories,</w:t>
            </w:r>
            <w:r>
              <w:rPr>
                <w:spacing w:val="-3"/>
                <w:sz w:val="20"/>
              </w:rPr>
              <w:t xml:space="preserve"> </w:t>
            </w:r>
            <w:r>
              <w:rPr>
                <w:sz w:val="20"/>
              </w:rPr>
              <w:t>studies,</w:t>
            </w:r>
            <w:r>
              <w:rPr>
                <w:spacing w:val="1"/>
                <w:sz w:val="20"/>
              </w:rPr>
              <w:t xml:space="preserve"> </w:t>
            </w:r>
            <w:r>
              <w:rPr>
                <w:sz w:val="20"/>
              </w:rPr>
              <w:t>models</w:t>
            </w:r>
            <w:r>
              <w:rPr>
                <w:spacing w:val="-2"/>
                <w:sz w:val="20"/>
              </w:rPr>
              <w:t xml:space="preserve"> </w:t>
            </w:r>
            <w:r>
              <w:rPr>
                <w:sz w:val="20"/>
              </w:rPr>
              <w:t>and</w:t>
            </w:r>
            <w:r>
              <w:rPr>
                <w:spacing w:val="1"/>
                <w:sz w:val="20"/>
              </w:rPr>
              <w:t xml:space="preserve"> </w:t>
            </w:r>
            <w:r>
              <w:rPr>
                <w:sz w:val="20"/>
              </w:rPr>
              <w:t>concepts applied</w:t>
            </w:r>
            <w:r>
              <w:rPr>
                <w:spacing w:val="-2"/>
                <w:sz w:val="20"/>
              </w:rPr>
              <w:t xml:space="preserve"> </w:t>
            </w:r>
            <w:r>
              <w:rPr>
                <w:sz w:val="20"/>
              </w:rPr>
              <w:t>to a variety</w:t>
            </w:r>
            <w:r>
              <w:rPr>
                <w:spacing w:val="1"/>
                <w:sz w:val="20"/>
              </w:rPr>
              <w:t xml:space="preserve"> </w:t>
            </w:r>
            <w:r>
              <w:rPr>
                <w:sz w:val="20"/>
              </w:rPr>
              <w:t>of</w:t>
            </w:r>
            <w:r>
              <w:rPr>
                <w:spacing w:val="-2"/>
                <w:sz w:val="20"/>
              </w:rPr>
              <w:t xml:space="preserve"> </w:t>
            </w:r>
            <w:r>
              <w:rPr>
                <w:sz w:val="20"/>
              </w:rPr>
              <w:t>familiar and unfamiliar contexts.</w:t>
            </w:r>
          </w:p>
        </w:tc>
      </w:tr>
      <w:tr w:rsidR="00D76CBF" w14:paraId="168240F2" w14:textId="77777777" w:rsidTr="00A44142">
        <w:trPr>
          <w:trHeight w:val="3182"/>
        </w:trPr>
        <w:tc>
          <w:tcPr>
            <w:tcW w:w="525" w:type="pct"/>
            <w:vMerge/>
            <w:shd w:val="clear" w:color="auto" w:fill="9A83B5"/>
          </w:tcPr>
          <w:p w14:paraId="079DC0E2" w14:textId="77777777" w:rsidR="00D76CBF" w:rsidRDefault="00D76CBF" w:rsidP="00D76CBF">
            <w:pPr>
              <w:widowControl/>
              <w:spacing w:after="0" w:line="240" w:lineRule="auto"/>
              <w:rPr>
                <w:sz w:val="2"/>
                <w:szCs w:val="2"/>
              </w:rPr>
            </w:pPr>
          </w:p>
        </w:tc>
        <w:tc>
          <w:tcPr>
            <w:tcW w:w="4475" w:type="pct"/>
            <w:vAlign w:val="center"/>
          </w:tcPr>
          <w:p w14:paraId="49FD5EB1" w14:textId="77777777" w:rsidR="00D76CBF" w:rsidRDefault="00D76CBF" w:rsidP="00D76CBF">
            <w:pPr>
              <w:pStyle w:val="TableParagraph"/>
              <w:widowControl/>
              <w:spacing w:after="0" w:line="240" w:lineRule="auto"/>
              <w:ind w:left="0"/>
              <w:rPr>
                <w:b/>
                <w:sz w:val="20"/>
              </w:rPr>
            </w:pPr>
            <w:r>
              <w:rPr>
                <w:b/>
                <w:sz w:val="20"/>
              </w:rPr>
              <w:t>Science</w:t>
            </w:r>
            <w:r>
              <w:rPr>
                <w:b/>
                <w:spacing w:val="-2"/>
                <w:sz w:val="20"/>
              </w:rPr>
              <w:t xml:space="preserve"> </w:t>
            </w:r>
            <w:r>
              <w:rPr>
                <w:b/>
                <w:sz w:val="20"/>
              </w:rPr>
              <w:t>inquiry</w:t>
            </w:r>
          </w:p>
          <w:p w14:paraId="1DCE86C8" w14:textId="77777777" w:rsidR="00D76CBF" w:rsidRDefault="00D76CBF" w:rsidP="00D76CBF">
            <w:pPr>
              <w:pStyle w:val="TableParagraph"/>
              <w:widowControl/>
              <w:spacing w:line="240" w:lineRule="auto"/>
              <w:ind w:left="0"/>
              <w:rPr>
                <w:sz w:val="20"/>
              </w:rPr>
            </w:pPr>
            <w:r>
              <w:rPr>
                <w:sz w:val="20"/>
              </w:rPr>
              <w:t>Accurately</w:t>
            </w:r>
            <w:r>
              <w:rPr>
                <w:spacing w:val="-3"/>
                <w:sz w:val="20"/>
              </w:rPr>
              <w:t xml:space="preserve"> </w:t>
            </w:r>
            <w:r>
              <w:rPr>
                <w:sz w:val="20"/>
              </w:rPr>
              <w:t>describes</w:t>
            </w:r>
            <w:r>
              <w:rPr>
                <w:spacing w:val="-5"/>
                <w:sz w:val="20"/>
              </w:rPr>
              <w:t xml:space="preserve"> </w:t>
            </w:r>
            <w:r>
              <w:rPr>
                <w:sz w:val="20"/>
              </w:rPr>
              <w:t>and</w:t>
            </w:r>
            <w:r>
              <w:rPr>
                <w:spacing w:val="-2"/>
                <w:sz w:val="20"/>
              </w:rPr>
              <w:t xml:space="preserve"> </w:t>
            </w:r>
            <w:r>
              <w:rPr>
                <w:sz w:val="20"/>
              </w:rPr>
              <w:t>explains,</w:t>
            </w:r>
            <w:r>
              <w:rPr>
                <w:spacing w:val="-3"/>
                <w:sz w:val="20"/>
              </w:rPr>
              <w:t xml:space="preserve"> </w:t>
            </w:r>
            <w:r>
              <w:rPr>
                <w:sz w:val="20"/>
              </w:rPr>
              <w:t>in</w:t>
            </w:r>
            <w:r>
              <w:rPr>
                <w:spacing w:val="-2"/>
                <w:sz w:val="20"/>
              </w:rPr>
              <w:t xml:space="preserve"> </w:t>
            </w:r>
            <w:r>
              <w:rPr>
                <w:sz w:val="20"/>
              </w:rPr>
              <w:t>detail,</w:t>
            </w:r>
            <w:r>
              <w:rPr>
                <w:spacing w:val="-3"/>
                <w:sz w:val="20"/>
              </w:rPr>
              <w:t xml:space="preserve"> </w:t>
            </w:r>
            <w:r>
              <w:rPr>
                <w:sz w:val="20"/>
              </w:rPr>
              <w:t>the</w:t>
            </w:r>
            <w:r>
              <w:rPr>
                <w:spacing w:val="-4"/>
                <w:sz w:val="20"/>
              </w:rPr>
              <w:t xml:space="preserve"> </w:t>
            </w:r>
            <w:r>
              <w:rPr>
                <w:sz w:val="20"/>
              </w:rPr>
              <w:t>application</w:t>
            </w:r>
            <w:r>
              <w:rPr>
                <w:spacing w:val="-6"/>
                <w:sz w:val="20"/>
              </w:rPr>
              <w:t xml:space="preserve"> </w:t>
            </w:r>
            <w:r>
              <w:rPr>
                <w:sz w:val="20"/>
              </w:rPr>
              <w:t>of</w:t>
            </w:r>
            <w:r>
              <w:rPr>
                <w:spacing w:val="-4"/>
                <w:sz w:val="20"/>
              </w:rPr>
              <w:t xml:space="preserve"> </w:t>
            </w:r>
            <w:r>
              <w:rPr>
                <w:sz w:val="20"/>
              </w:rPr>
              <w:t>relevant</w:t>
            </w:r>
            <w:r>
              <w:rPr>
                <w:spacing w:val="-4"/>
                <w:sz w:val="20"/>
              </w:rPr>
              <w:t xml:space="preserve"> </w:t>
            </w:r>
            <w:r>
              <w:rPr>
                <w:sz w:val="20"/>
              </w:rPr>
              <w:t>ethical</w:t>
            </w:r>
            <w:r>
              <w:rPr>
                <w:spacing w:val="-3"/>
                <w:sz w:val="20"/>
              </w:rPr>
              <w:t xml:space="preserve"> </w:t>
            </w:r>
            <w:r>
              <w:rPr>
                <w:sz w:val="20"/>
              </w:rPr>
              <w:t>guidelines</w:t>
            </w:r>
            <w:r>
              <w:rPr>
                <w:spacing w:val="-5"/>
                <w:sz w:val="20"/>
              </w:rPr>
              <w:t xml:space="preserve"> </w:t>
            </w:r>
            <w:r>
              <w:rPr>
                <w:sz w:val="20"/>
              </w:rPr>
              <w:t>in</w:t>
            </w:r>
            <w:r>
              <w:rPr>
                <w:spacing w:val="-2"/>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1"/>
                <w:sz w:val="20"/>
              </w:rPr>
              <w:t xml:space="preserve"> </w:t>
            </w:r>
            <w:r>
              <w:rPr>
                <w:sz w:val="20"/>
              </w:rPr>
              <w:t>familiar</w:t>
            </w:r>
            <w:r>
              <w:rPr>
                <w:spacing w:val="-1"/>
                <w:sz w:val="20"/>
              </w:rPr>
              <w:t xml:space="preserve"> </w:t>
            </w:r>
            <w:r>
              <w:rPr>
                <w:sz w:val="20"/>
              </w:rPr>
              <w:t>and</w:t>
            </w:r>
            <w:r>
              <w:rPr>
                <w:spacing w:val="1"/>
                <w:sz w:val="20"/>
              </w:rPr>
              <w:t xml:space="preserve"> </w:t>
            </w:r>
            <w:r>
              <w:rPr>
                <w:sz w:val="20"/>
              </w:rPr>
              <w:t>unfamiliar contexts.</w:t>
            </w:r>
          </w:p>
          <w:p w14:paraId="171567FF" w14:textId="77777777" w:rsidR="00D76CBF" w:rsidRDefault="00D76CBF" w:rsidP="00D76CBF">
            <w:pPr>
              <w:pStyle w:val="TableParagraph"/>
              <w:widowControl/>
              <w:spacing w:line="240" w:lineRule="auto"/>
              <w:ind w:left="0"/>
              <w:rPr>
                <w:sz w:val="20"/>
              </w:rPr>
            </w:pPr>
            <w:r>
              <w:rPr>
                <w:sz w:val="20"/>
              </w:rPr>
              <w:t>Accurately describes and explains, in detail, research designs, methods for selecting and allocating</w:t>
            </w:r>
            <w:r>
              <w:rPr>
                <w:spacing w:val="1"/>
                <w:sz w:val="20"/>
              </w:rPr>
              <w:t xml:space="preserve"> </w:t>
            </w:r>
            <w:r>
              <w:rPr>
                <w:sz w:val="20"/>
              </w:rPr>
              <w:t>participants,</w:t>
            </w:r>
            <w:r>
              <w:rPr>
                <w:spacing w:val="-3"/>
                <w:sz w:val="20"/>
              </w:rPr>
              <w:t xml:space="preserve"> </w:t>
            </w:r>
            <w:r>
              <w:rPr>
                <w:sz w:val="20"/>
              </w:rPr>
              <w:t>and</w:t>
            </w:r>
            <w:r>
              <w:rPr>
                <w:spacing w:val="-3"/>
                <w:sz w:val="20"/>
              </w:rPr>
              <w:t xml:space="preserve"> </w:t>
            </w:r>
            <w:r>
              <w:rPr>
                <w:sz w:val="20"/>
              </w:rPr>
              <w:t>methods</w:t>
            </w:r>
            <w:r>
              <w:rPr>
                <w:spacing w:val="-5"/>
                <w:sz w:val="20"/>
              </w:rPr>
              <w:t xml:space="preserve"> </w:t>
            </w:r>
            <w:r>
              <w:rPr>
                <w:sz w:val="20"/>
              </w:rPr>
              <w:t>for</w:t>
            </w:r>
            <w:r>
              <w:rPr>
                <w:spacing w:val="-4"/>
                <w:sz w:val="20"/>
              </w:rPr>
              <w:t xml:space="preserve"> </w:t>
            </w:r>
            <w:r>
              <w:rPr>
                <w:sz w:val="20"/>
              </w:rPr>
              <w:t>minimising</w:t>
            </w:r>
            <w:r>
              <w:rPr>
                <w:spacing w:val="-4"/>
                <w:sz w:val="20"/>
              </w:rPr>
              <w:t xml:space="preserve"> </w:t>
            </w:r>
            <w:r>
              <w:rPr>
                <w:sz w:val="20"/>
              </w:rPr>
              <w:t>the</w:t>
            </w:r>
            <w:r>
              <w:rPr>
                <w:spacing w:val="-5"/>
                <w:sz w:val="20"/>
              </w:rPr>
              <w:t xml:space="preserve"> </w:t>
            </w:r>
            <w:r>
              <w:rPr>
                <w:sz w:val="20"/>
              </w:rPr>
              <w:t>effects</w:t>
            </w:r>
            <w:r>
              <w:rPr>
                <w:spacing w:val="-5"/>
                <w:sz w:val="20"/>
              </w:rPr>
              <w:t xml:space="preserve"> </w:t>
            </w:r>
            <w:r>
              <w:rPr>
                <w:sz w:val="20"/>
              </w:rPr>
              <w:t>of</w:t>
            </w:r>
            <w:r>
              <w:rPr>
                <w:spacing w:val="-5"/>
                <w:sz w:val="20"/>
              </w:rPr>
              <w:t xml:space="preserve"> </w:t>
            </w:r>
            <w:r>
              <w:rPr>
                <w:sz w:val="20"/>
              </w:rPr>
              <w:t>extraneous</w:t>
            </w:r>
            <w:r>
              <w:rPr>
                <w:spacing w:val="-4"/>
                <w:sz w:val="20"/>
              </w:rPr>
              <w:t xml:space="preserve"> </w:t>
            </w:r>
            <w:r>
              <w:rPr>
                <w:sz w:val="20"/>
              </w:rPr>
              <w:t>and</w:t>
            </w:r>
            <w:r>
              <w:rPr>
                <w:spacing w:val="-3"/>
                <w:sz w:val="20"/>
              </w:rPr>
              <w:t xml:space="preserve"> </w:t>
            </w:r>
            <w:r>
              <w:rPr>
                <w:sz w:val="20"/>
              </w:rPr>
              <w:t>confounding</w:t>
            </w:r>
            <w:r>
              <w:rPr>
                <w:spacing w:val="-4"/>
                <w:sz w:val="20"/>
              </w:rPr>
              <w:t xml:space="preserve"> </w:t>
            </w:r>
            <w:r>
              <w:rPr>
                <w:sz w:val="20"/>
              </w:rPr>
              <w:t>variables</w:t>
            </w:r>
            <w:r>
              <w:rPr>
                <w:spacing w:val="-5"/>
                <w:sz w:val="20"/>
              </w:rPr>
              <w:t xml:space="preserve"> </w:t>
            </w:r>
            <w:r>
              <w:rPr>
                <w:sz w:val="20"/>
              </w:rPr>
              <w:t>in</w:t>
            </w:r>
            <w:r>
              <w:rPr>
                <w:spacing w:val="-3"/>
                <w:sz w:val="20"/>
              </w:rPr>
              <w:t xml:space="preserve"> </w:t>
            </w:r>
            <w:r>
              <w:rPr>
                <w:sz w:val="20"/>
              </w:rPr>
              <w:t>familiar and</w:t>
            </w:r>
            <w:r>
              <w:rPr>
                <w:spacing w:val="-4"/>
                <w:sz w:val="20"/>
              </w:rPr>
              <w:t xml:space="preserve"> </w:t>
            </w:r>
            <w:r>
              <w:rPr>
                <w:sz w:val="20"/>
              </w:rPr>
              <w:t>unfamiliar</w:t>
            </w:r>
            <w:r>
              <w:rPr>
                <w:spacing w:val="-5"/>
                <w:sz w:val="20"/>
              </w:rPr>
              <w:t xml:space="preserve"> </w:t>
            </w:r>
            <w:r>
              <w:rPr>
                <w:sz w:val="20"/>
              </w:rPr>
              <w:t>contexts.</w:t>
            </w:r>
          </w:p>
          <w:p w14:paraId="2B43641A" w14:textId="77777777" w:rsidR="00D76CBF" w:rsidRDefault="00D76CBF" w:rsidP="00D76CBF">
            <w:pPr>
              <w:pStyle w:val="TableParagraph"/>
              <w:widowControl/>
              <w:spacing w:line="240" w:lineRule="auto"/>
              <w:ind w:left="0"/>
              <w:rPr>
                <w:sz w:val="20"/>
              </w:rPr>
            </w:pPr>
            <w:r>
              <w:rPr>
                <w:sz w:val="20"/>
              </w:rPr>
              <w:t>Accurately</w:t>
            </w:r>
            <w:r>
              <w:rPr>
                <w:spacing w:val="-3"/>
                <w:sz w:val="20"/>
              </w:rPr>
              <w:t xml:space="preserve"> </w:t>
            </w:r>
            <w:r>
              <w:rPr>
                <w:sz w:val="20"/>
              </w:rPr>
              <w:t>organises</w:t>
            </w:r>
            <w:r>
              <w:rPr>
                <w:spacing w:val="-5"/>
                <w:sz w:val="20"/>
              </w:rPr>
              <w:t xml:space="preserve"> </w:t>
            </w:r>
            <w:r>
              <w:rPr>
                <w:sz w:val="20"/>
              </w:rPr>
              <w:t>data</w:t>
            </w:r>
            <w:r>
              <w:rPr>
                <w:spacing w:val="-2"/>
                <w:sz w:val="20"/>
              </w:rPr>
              <w:t xml:space="preserve"> </w:t>
            </w:r>
            <w:r>
              <w:rPr>
                <w:sz w:val="20"/>
              </w:rPr>
              <w:t>into</w:t>
            </w:r>
            <w:r>
              <w:rPr>
                <w:spacing w:val="-4"/>
                <w:sz w:val="20"/>
              </w:rPr>
              <w:t xml:space="preserve"> </w:t>
            </w:r>
            <w:r>
              <w:rPr>
                <w:sz w:val="20"/>
              </w:rPr>
              <w:t>a</w:t>
            </w:r>
            <w:r>
              <w:rPr>
                <w:spacing w:val="-2"/>
                <w:sz w:val="20"/>
              </w:rPr>
              <w:t xml:space="preserve"> </w:t>
            </w:r>
            <w:r>
              <w:rPr>
                <w:sz w:val="20"/>
              </w:rPr>
              <w:t>variety</w:t>
            </w:r>
            <w:r>
              <w:rPr>
                <w:spacing w:val="-3"/>
                <w:sz w:val="20"/>
              </w:rPr>
              <w:t xml:space="preserve"> </w:t>
            </w:r>
            <w:r>
              <w:rPr>
                <w:sz w:val="20"/>
              </w:rPr>
              <w:t>of</w:t>
            </w:r>
            <w:r>
              <w:rPr>
                <w:spacing w:val="-4"/>
                <w:sz w:val="20"/>
              </w:rPr>
              <w:t xml:space="preserve"> </w:t>
            </w:r>
            <w:r>
              <w:rPr>
                <w:sz w:val="20"/>
              </w:rPr>
              <w:t>clearly</w:t>
            </w:r>
            <w:r>
              <w:rPr>
                <w:spacing w:val="-3"/>
                <w:sz w:val="20"/>
              </w:rPr>
              <w:t xml:space="preserve"> </w:t>
            </w:r>
            <w:r>
              <w:rPr>
                <w:sz w:val="20"/>
              </w:rPr>
              <w:t>presented</w:t>
            </w:r>
            <w:r>
              <w:rPr>
                <w:spacing w:val="-2"/>
                <w:sz w:val="20"/>
              </w:rPr>
              <w:t xml:space="preserve"> </w:t>
            </w:r>
            <w:r>
              <w:rPr>
                <w:sz w:val="20"/>
              </w:rPr>
              <w:t>and</w:t>
            </w:r>
            <w:r>
              <w:rPr>
                <w:spacing w:val="-3"/>
                <w:sz w:val="20"/>
              </w:rPr>
              <w:t xml:space="preserve"> </w:t>
            </w:r>
            <w:r>
              <w:rPr>
                <w:sz w:val="20"/>
              </w:rPr>
              <w:t>appropriate</w:t>
            </w:r>
            <w:r>
              <w:rPr>
                <w:spacing w:val="-4"/>
                <w:sz w:val="20"/>
              </w:rPr>
              <w:t xml:space="preserve"> </w:t>
            </w:r>
            <w:r>
              <w:rPr>
                <w:sz w:val="20"/>
              </w:rPr>
              <w:t>forms.</w:t>
            </w:r>
          </w:p>
          <w:p w14:paraId="5363F157" w14:textId="77777777" w:rsidR="00D76CBF" w:rsidRDefault="00D76CBF" w:rsidP="00D76CBF">
            <w:pPr>
              <w:pStyle w:val="TableParagraph"/>
              <w:widowControl/>
              <w:spacing w:line="240" w:lineRule="auto"/>
              <w:ind w:left="0"/>
              <w:rPr>
                <w:sz w:val="20"/>
              </w:rPr>
            </w:pPr>
            <w:r>
              <w:rPr>
                <w:sz w:val="20"/>
              </w:rPr>
              <w:t>Accurately</w:t>
            </w:r>
            <w:r>
              <w:rPr>
                <w:spacing w:val="-4"/>
                <w:sz w:val="20"/>
              </w:rPr>
              <w:t xml:space="preserve"> </w:t>
            </w:r>
            <w:r>
              <w:rPr>
                <w:sz w:val="20"/>
              </w:rPr>
              <w:t>describes</w:t>
            </w:r>
            <w:r>
              <w:rPr>
                <w:spacing w:val="-4"/>
                <w:sz w:val="20"/>
              </w:rPr>
              <w:t xml:space="preserve"> </w:t>
            </w:r>
            <w:r>
              <w:rPr>
                <w:sz w:val="20"/>
              </w:rPr>
              <w:t>and</w:t>
            </w:r>
            <w:r>
              <w:rPr>
                <w:spacing w:val="-3"/>
                <w:sz w:val="20"/>
              </w:rPr>
              <w:t xml:space="preserve"> </w:t>
            </w:r>
            <w:r>
              <w:rPr>
                <w:sz w:val="20"/>
              </w:rPr>
              <w:t>explains</w:t>
            </w:r>
            <w:r>
              <w:rPr>
                <w:spacing w:val="-5"/>
                <w:sz w:val="20"/>
              </w:rPr>
              <w:t xml:space="preserve"> </w:t>
            </w:r>
            <w:r>
              <w:rPr>
                <w:sz w:val="20"/>
              </w:rPr>
              <w:t>data</w:t>
            </w:r>
            <w:r>
              <w:rPr>
                <w:spacing w:val="-4"/>
                <w:sz w:val="20"/>
              </w:rPr>
              <w:t xml:space="preserve"> </w:t>
            </w:r>
            <w:r>
              <w:rPr>
                <w:sz w:val="20"/>
              </w:rPr>
              <w:t>from</w:t>
            </w:r>
            <w:r>
              <w:rPr>
                <w:spacing w:val="-5"/>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2"/>
                <w:sz w:val="20"/>
              </w:rPr>
              <w:t xml:space="preserve"> </w:t>
            </w:r>
            <w:r>
              <w:rPr>
                <w:sz w:val="20"/>
              </w:rPr>
              <w:t>sources,</w:t>
            </w:r>
            <w:r>
              <w:rPr>
                <w:spacing w:val="-3"/>
                <w:sz w:val="20"/>
              </w:rPr>
              <w:t xml:space="preserve"> </w:t>
            </w:r>
            <w:r>
              <w:rPr>
                <w:sz w:val="20"/>
              </w:rPr>
              <w:t>linked</w:t>
            </w:r>
            <w:r>
              <w:rPr>
                <w:spacing w:val="-3"/>
                <w:sz w:val="20"/>
              </w:rPr>
              <w:t xml:space="preserve"> </w:t>
            </w:r>
            <w:r>
              <w:rPr>
                <w:sz w:val="20"/>
              </w:rPr>
              <w:t>to</w:t>
            </w:r>
            <w:r>
              <w:rPr>
                <w:spacing w:val="-4"/>
                <w:sz w:val="20"/>
              </w:rPr>
              <w:t xml:space="preserve"> </w:t>
            </w:r>
            <w:r>
              <w:rPr>
                <w:sz w:val="20"/>
              </w:rPr>
              <w:t>evidence</w:t>
            </w:r>
            <w:r>
              <w:rPr>
                <w:spacing w:val="-5"/>
                <w:sz w:val="20"/>
              </w:rPr>
              <w:t>-</w:t>
            </w:r>
            <w:r>
              <w:rPr>
                <w:sz w:val="20"/>
              </w:rPr>
              <w:t>based</w:t>
            </w:r>
            <w:r>
              <w:rPr>
                <w:spacing w:val="-3"/>
                <w:sz w:val="20"/>
              </w:rPr>
              <w:t xml:space="preserve"> </w:t>
            </w:r>
            <w:r>
              <w:rPr>
                <w:sz w:val="20"/>
              </w:rPr>
              <w:t>conclusions</w:t>
            </w:r>
            <w:r>
              <w:rPr>
                <w:spacing w:val="1"/>
                <w:sz w:val="20"/>
              </w:rPr>
              <w:t xml:space="preserve"> </w:t>
            </w:r>
            <w:r>
              <w:rPr>
                <w:sz w:val="20"/>
              </w:rPr>
              <w:t>consistent</w:t>
            </w:r>
            <w:r>
              <w:rPr>
                <w:spacing w:val="-1"/>
                <w:sz w:val="20"/>
              </w:rPr>
              <w:t xml:space="preserve"> </w:t>
            </w:r>
            <w:r>
              <w:rPr>
                <w:sz w:val="20"/>
              </w:rPr>
              <w:t>with evidence</w:t>
            </w:r>
            <w:r>
              <w:rPr>
                <w:spacing w:val="-1"/>
                <w:sz w:val="20"/>
              </w:rPr>
              <w:t xml:space="preserve"> </w:t>
            </w:r>
            <w:r>
              <w:rPr>
                <w:sz w:val="20"/>
              </w:rPr>
              <w:t>and</w:t>
            </w:r>
            <w:r>
              <w:rPr>
                <w:spacing w:val="2"/>
                <w:sz w:val="20"/>
              </w:rPr>
              <w:t xml:space="preserve"> </w:t>
            </w:r>
            <w:r>
              <w:rPr>
                <w:sz w:val="20"/>
              </w:rPr>
              <w:t>relevant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research</w:t>
            </w:r>
            <w:r>
              <w:rPr>
                <w:spacing w:val="1"/>
                <w:sz w:val="20"/>
              </w:rPr>
              <w:t xml:space="preserve"> </w:t>
            </w:r>
            <w:r>
              <w:rPr>
                <w:sz w:val="20"/>
              </w:rPr>
              <w:t>question.</w:t>
            </w:r>
          </w:p>
          <w:p w14:paraId="182675CF" w14:textId="3C2E83C7" w:rsidR="00D76CBF" w:rsidRDefault="00D76CBF" w:rsidP="00D76CBF">
            <w:pPr>
              <w:pStyle w:val="TableParagraph"/>
              <w:widowControl/>
              <w:spacing w:after="0" w:line="240" w:lineRule="auto"/>
              <w:ind w:left="0"/>
              <w:rPr>
                <w:sz w:val="20"/>
              </w:rPr>
            </w:pPr>
            <w:r>
              <w:rPr>
                <w:sz w:val="20"/>
              </w:rPr>
              <w:t>Accurately</w:t>
            </w:r>
            <w:r>
              <w:rPr>
                <w:spacing w:val="-3"/>
                <w:sz w:val="20"/>
              </w:rPr>
              <w:t xml:space="preserve"> </w:t>
            </w:r>
            <w:r>
              <w:rPr>
                <w:sz w:val="20"/>
              </w:rPr>
              <w:t>describes</w:t>
            </w:r>
            <w:r>
              <w:rPr>
                <w:spacing w:val="-5"/>
                <w:sz w:val="20"/>
              </w:rPr>
              <w:t xml:space="preserve"> </w:t>
            </w:r>
            <w:r>
              <w:rPr>
                <w:sz w:val="20"/>
              </w:rPr>
              <w:t>and</w:t>
            </w:r>
            <w:r>
              <w:rPr>
                <w:spacing w:val="-3"/>
                <w:sz w:val="20"/>
              </w:rPr>
              <w:t xml:space="preserve"> </w:t>
            </w:r>
            <w:r>
              <w:rPr>
                <w:sz w:val="20"/>
              </w:rPr>
              <w:t>explains,</w:t>
            </w:r>
            <w:r>
              <w:rPr>
                <w:spacing w:val="-5"/>
                <w:sz w:val="20"/>
              </w:rPr>
              <w:t xml:space="preserve"> </w:t>
            </w:r>
            <w:r>
              <w:rPr>
                <w:sz w:val="20"/>
              </w:rPr>
              <w:t>in</w:t>
            </w:r>
            <w:r>
              <w:rPr>
                <w:spacing w:val="-2"/>
                <w:sz w:val="20"/>
              </w:rPr>
              <w:t xml:space="preserve"> </w:t>
            </w:r>
            <w:r>
              <w:rPr>
                <w:sz w:val="20"/>
              </w:rPr>
              <w:t>detail,</w:t>
            </w:r>
            <w:r>
              <w:rPr>
                <w:spacing w:val="-3"/>
                <w:sz w:val="20"/>
              </w:rPr>
              <w:t xml:space="preserve"> </w:t>
            </w:r>
            <w:r>
              <w:rPr>
                <w:sz w:val="20"/>
              </w:rPr>
              <w:t>relevant</w:t>
            </w:r>
            <w:r>
              <w:rPr>
                <w:spacing w:val="-4"/>
                <w:sz w:val="20"/>
              </w:rPr>
              <w:t xml:space="preserve"> </w:t>
            </w:r>
            <w:r>
              <w:rPr>
                <w:sz w:val="20"/>
              </w:rPr>
              <w:t>strengths</w:t>
            </w:r>
            <w:r>
              <w:rPr>
                <w:spacing w:val="-5"/>
                <w:sz w:val="20"/>
              </w:rPr>
              <w:t xml:space="preserve"> </w:t>
            </w:r>
            <w:r>
              <w:rPr>
                <w:sz w:val="20"/>
              </w:rPr>
              <w:t>and</w:t>
            </w:r>
            <w:r>
              <w:rPr>
                <w:spacing w:val="-2"/>
                <w:sz w:val="20"/>
              </w:rPr>
              <w:t xml:space="preserve"> </w:t>
            </w:r>
            <w:r>
              <w:rPr>
                <w:sz w:val="20"/>
              </w:rPr>
              <w:t>limitations</w:t>
            </w:r>
            <w:r>
              <w:rPr>
                <w:spacing w:val="-5"/>
                <w:sz w:val="20"/>
              </w:rPr>
              <w:t xml:space="preserve"> </w:t>
            </w:r>
            <w:r>
              <w:rPr>
                <w:sz w:val="20"/>
              </w:rPr>
              <w:t>of</w:t>
            </w:r>
            <w:r>
              <w:rPr>
                <w:spacing w:val="-5"/>
                <w:sz w:val="20"/>
              </w:rPr>
              <w:t xml:space="preserve"> </w:t>
            </w:r>
            <w:r>
              <w:rPr>
                <w:sz w:val="20"/>
              </w:rPr>
              <w:t>research</w:t>
            </w:r>
            <w:r>
              <w:rPr>
                <w:spacing w:val="-3"/>
                <w:sz w:val="20"/>
              </w:rPr>
              <w:t xml:space="preserve"> </w:t>
            </w:r>
            <w:r>
              <w:rPr>
                <w:sz w:val="20"/>
              </w:rPr>
              <w:t>from</w:t>
            </w:r>
            <w:r>
              <w:rPr>
                <w:spacing w:val="-4"/>
                <w:sz w:val="20"/>
              </w:rPr>
              <w:t xml:space="preserve"> </w:t>
            </w:r>
            <w:r>
              <w:rPr>
                <w:sz w:val="20"/>
              </w:rPr>
              <w:t>a</w:t>
            </w:r>
            <w:r>
              <w:rPr>
                <w:spacing w:val="-4"/>
                <w:sz w:val="20"/>
              </w:rPr>
              <w:t xml:space="preserve"> </w:t>
            </w:r>
            <w:r>
              <w:rPr>
                <w:sz w:val="20"/>
              </w:rPr>
              <w:t>variety</w:t>
            </w:r>
            <w:r>
              <w:rPr>
                <w:spacing w:val="1"/>
                <w:sz w:val="20"/>
              </w:rPr>
              <w:t xml:space="preserve"> </w:t>
            </w:r>
            <w:r>
              <w:rPr>
                <w:sz w:val="20"/>
              </w:rPr>
              <w:t>of</w:t>
            </w:r>
            <w:r>
              <w:rPr>
                <w:spacing w:val="-2"/>
                <w:sz w:val="20"/>
              </w:rPr>
              <w:t xml:space="preserve"> </w:t>
            </w:r>
            <w:r>
              <w:rPr>
                <w:sz w:val="20"/>
              </w:rPr>
              <w:t>scientific</w:t>
            </w:r>
            <w:r>
              <w:rPr>
                <w:spacing w:val="2"/>
                <w:sz w:val="20"/>
              </w:rPr>
              <w:t xml:space="preserve"> </w:t>
            </w:r>
            <w:r>
              <w:rPr>
                <w:sz w:val="20"/>
              </w:rPr>
              <w:t>sources</w:t>
            </w:r>
            <w:r>
              <w:rPr>
                <w:spacing w:val="-2"/>
                <w:sz w:val="20"/>
              </w:rPr>
              <w:t xml:space="preserve"> </w:t>
            </w:r>
            <w:r>
              <w:rPr>
                <w:sz w:val="20"/>
              </w:rPr>
              <w:t>and</w:t>
            </w:r>
            <w:r>
              <w:rPr>
                <w:spacing w:val="1"/>
                <w:sz w:val="20"/>
              </w:rPr>
              <w:t xml:space="preserve"> </w:t>
            </w:r>
            <w:r>
              <w:rPr>
                <w:sz w:val="20"/>
              </w:rPr>
              <w:t>suggests</w:t>
            </w:r>
            <w:r>
              <w:rPr>
                <w:spacing w:val="-1"/>
                <w:sz w:val="20"/>
              </w:rPr>
              <w:t xml:space="preserve"> </w:t>
            </w:r>
            <w:r>
              <w:rPr>
                <w:sz w:val="20"/>
              </w:rPr>
              <w:t>relevant</w:t>
            </w:r>
            <w:r>
              <w:rPr>
                <w:spacing w:val="-1"/>
                <w:sz w:val="20"/>
              </w:rPr>
              <w:t xml:space="preserve"> </w:t>
            </w:r>
            <w:r>
              <w:rPr>
                <w:sz w:val="20"/>
              </w:rPr>
              <w:t>improvements.</w:t>
            </w:r>
          </w:p>
        </w:tc>
      </w:tr>
      <w:tr w:rsidR="00BF61CB" w14:paraId="594900D8" w14:textId="77777777" w:rsidTr="00D76CBF">
        <w:trPr>
          <w:trHeight w:val="20"/>
        </w:trPr>
        <w:tc>
          <w:tcPr>
            <w:tcW w:w="525" w:type="pct"/>
            <w:vMerge/>
            <w:shd w:val="clear" w:color="auto" w:fill="9A83B5"/>
          </w:tcPr>
          <w:p w14:paraId="1D6C1BEC" w14:textId="77777777" w:rsidR="00BF61CB" w:rsidRDefault="00BF61CB" w:rsidP="00D76CBF">
            <w:pPr>
              <w:widowControl/>
              <w:spacing w:after="0" w:line="240" w:lineRule="auto"/>
              <w:rPr>
                <w:sz w:val="2"/>
                <w:szCs w:val="2"/>
              </w:rPr>
            </w:pPr>
          </w:p>
        </w:tc>
        <w:tc>
          <w:tcPr>
            <w:tcW w:w="4475" w:type="pct"/>
            <w:vAlign w:val="center"/>
          </w:tcPr>
          <w:p w14:paraId="5777F3B1" w14:textId="77777777" w:rsidR="00BF61CB" w:rsidRDefault="007C5253" w:rsidP="00D76CBF">
            <w:pPr>
              <w:pStyle w:val="TableParagraph"/>
              <w:widowControl/>
              <w:spacing w:after="0" w:line="240" w:lineRule="auto"/>
              <w:ind w:left="0"/>
              <w:rPr>
                <w:b/>
                <w:sz w:val="20"/>
              </w:rPr>
            </w:pPr>
            <w:r>
              <w:rPr>
                <w:b/>
                <w:sz w:val="20"/>
              </w:rPr>
              <w:t>Communication</w:t>
            </w:r>
          </w:p>
          <w:p w14:paraId="2FCCA7AA" w14:textId="2CB71073" w:rsidR="00BF61CB" w:rsidRDefault="007C5253" w:rsidP="00D76CBF">
            <w:pPr>
              <w:pStyle w:val="TableParagraph"/>
              <w:widowControl/>
              <w:spacing w:after="0" w:line="240" w:lineRule="auto"/>
              <w:ind w:left="0"/>
              <w:rPr>
                <w:sz w:val="20"/>
              </w:rPr>
            </w:pPr>
            <w:r>
              <w:rPr>
                <w:sz w:val="20"/>
              </w:rPr>
              <w:t>Accurately</w:t>
            </w:r>
            <w:r>
              <w:rPr>
                <w:spacing w:val="-4"/>
                <w:sz w:val="20"/>
              </w:rPr>
              <w:t xml:space="preserve"> </w:t>
            </w:r>
            <w:r>
              <w:rPr>
                <w:sz w:val="20"/>
              </w:rPr>
              <w:t>uses</w:t>
            </w:r>
            <w:r>
              <w:rPr>
                <w:spacing w:val="-6"/>
                <w:sz w:val="20"/>
              </w:rPr>
              <w:t xml:space="preserve"> </w:t>
            </w:r>
            <w:r>
              <w:rPr>
                <w:sz w:val="20"/>
              </w:rPr>
              <w:t>a</w:t>
            </w:r>
            <w:r w:rsidR="007B3DB0">
              <w:rPr>
                <w:sz w:val="20"/>
              </w:rPr>
              <w:t xml:space="preserve"> variety </w:t>
            </w:r>
            <w:r>
              <w:rPr>
                <w:sz w:val="20"/>
              </w:rPr>
              <w:t>of</w:t>
            </w:r>
            <w:r>
              <w:rPr>
                <w:spacing w:val="-5"/>
                <w:sz w:val="20"/>
              </w:rPr>
              <w:t xml:space="preserve"> </w:t>
            </w:r>
            <w:r>
              <w:rPr>
                <w:sz w:val="20"/>
              </w:rPr>
              <w:t>appropriate</w:t>
            </w:r>
            <w:r>
              <w:rPr>
                <w:spacing w:val="-6"/>
                <w:sz w:val="20"/>
              </w:rPr>
              <w:t xml:space="preserve"> </w:t>
            </w:r>
            <w:r>
              <w:rPr>
                <w:sz w:val="20"/>
              </w:rPr>
              <w:t>psychological</w:t>
            </w:r>
            <w:r>
              <w:rPr>
                <w:spacing w:val="-4"/>
                <w:sz w:val="20"/>
              </w:rPr>
              <w:t xml:space="preserve"> </w:t>
            </w:r>
            <w:r>
              <w:rPr>
                <w:sz w:val="20"/>
              </w:rPr>
              <w:t>terminology</w:t>
            </w:r>
            <w:r>
              <w:rPr>
                <w:spacing w:val="-4"/>
                <w:sz w:val="20"/>
              </w:rPr>
              <w:t xml:space="preserve"> </w:t>
            </w:r>
            <w:r>
              <w:rPr>
                <w:sz w:val="20"/>
              </w:rPr>
              <w:t>relevant</w:t>
            </w:r>
            <w:r>
              <w:rPr>
                <w:spacing w:val="-5"/>
                <w:sz w:val="20"/>
              </w:rPr>
              <w:t xml:space="preserve"> </w:t>
            </w:r>
            <w:r>
              <w:rPr>
                <w:sz w:val="20"/>
              </w:rPr>
              <w:t>to</w:t>
            </w:r>
            <w:r>
              <w:rPr>
                <w:spacing w:val="-4"/>
                <w:sz w:val="20"/>
              </w:rPr>
              <w:t xml:space="preserve"> </w:t>
            </w:r>
            <w:r>
              <w:rPr>
                <w:sz w:val="20"/>
              </w:rPr>
              <w:t>theories,</w:t>
            </w:r>
            <w:r>
              <w:rPr>
                <w:spacing w:val="-4"/>
                <w:sz w:val="20"/>
              </w:rPr>
              <w:t xml:space="preserve"> </w:t>
            </w:r>
            <w:r>
              <w:rPr>
                <w:sz w:val="20"/>
              </w:rPr>
              <w:t>studies,</w:t>
            </w:r>
            <w:r>
              <w:rPr>
                <w:spacing w:val="-4"/>
                <w:sz w:val="20"/>
              </w:rPr>
              <w:t xml:space="preserve"> </w:t>
            </w:r>
            <w:r>
              <w:rPr>
                <w:sz w:val="20"/>
              </w:rPr>
              <w:t>concepts</w:t>
            </w:r>
            <w:r>
              <w:rPr>
                <w:spacing w:val="1"/>
                <w:sz w:val="20"/>
              </w:rPr>
              <w:t xml:space="preserve"> </w:t>
            </w:r>
            <w:r>
              <w:rPr>
                <w:sz w:val="20"/>
              </w:rPr>
              <w:t>and models</w:t>
            </w:r>
            <w:r>
              <w:rPr>
                <w:spacing w:val="-1"/>
                <w:sz w:val="20"/>
              </w:rPr>
              <w:t xml:space="preserve"> </w:t>
            </w:r>
            <w:r>
              <w:rPr>
                <w:sz w:val="20"/>
              </w:rPr>
              <w:t>fluently</w:t>
            </w:r>
            <w:r>
              <w:rPr>
                <w:spacing w:val="1"/>
                <w:sz w:val="20"/>
              </w:rPr>
              <w:t xml:space="preserve"> </w:t>
            </w:r>
            <w:r>
              <w:rPr>
                <w:sz w:val="20"/>
              </w:rPr>
              <w:t>and in</w:t>
            </w:r>
            <w:r>
              <w:rPr>
                <w:spacing w:val="1"/>
                <w:sz w:val="20"/>
              </w:rPr>
              <w:t xml:space="preserve"> </w:t>
            </w:r>
            <w:r>
              <w:rPr>
                <w:sz w:val="20"/>
              </w:rPr>
              <w:t>a clear and logical way.</w:t>
            </w:r>
          </w:p>
        </w:tc>
      </w:tr>
    </w:tbl>
    <w:p w14:paraId="60B2415F" w14:textId="77777777" w:rsidR="00BF61CB" w:rsidRPr="003A7F15" w:rsidRDefault="00BF61CB" w:rsidP="00D76CBF"/>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1E0" w:firstRow="1" w:lastRow="1" w:firstColumn="1" w:lastColumn="1" w:noHBand="0" w:noVBand="0"/>
      </w:tblPr>
      <w:tblGrid>
        <w:gridCol w:w="952"/>
        <w:gridCol w:w="8112"/>
      </w:tblGrid>
      <w:tr w:rsidR="00D76CBF" w14:paraId="186EA37E" w14:textId="77777777" w:rsidTr="00CF1275">
        <w:trPr>
          <w:trHeight w:val="1345"/>
        </w:trPr>
        <w:tc>
          <w:tcPr>
            <w:tcW w:w="525" w:type="pct"/>
            <w:vMerge w:val="restart"/>
            <w:shd w:val="clear" w:color="auto" w:fill="9A83B5"/>
            <w:vAlign w:val="center"/>
          </w:tcPr>
          <w:p w14:paraId="504702F3" w14:textId="77777777" w:rsidR="00D76CBF" w:rsidRPr="00A47C29" w:rsidRDefault="00D76CBF" w:rsidP="00D76CBF">
            <w:pPr>
              <w:pStyle w:val="TableParagraph"/>
              <w:widowControl/>
              <w:spacing w:after="0" w:line="240" w:lineRule="auto"/>
              <w:ind w:left="0"/>
              <w:rPr>
                <w:b/>
                <w:color w:val="FFFFFF" w:themeColor="background1"/>
                <w:sz w:val="40"/>
              </w:rPr>
            </w:pPr>
            <w:r w:rsidRPr="00A47C29">
              <w:rPr>
                <w:b/>
                <w:color w:val="FFFFFF" w:themeColor="background1"/>
                <w:sz w:val="40"/>
              </w:rPr>
              <w:t>B</w:t>
            </w:r>
          </w:p>
        </w:tc>
        <w:tc>
          <w:tcPr>
            <w:tcW w:w="4475" w:type="pct"/>
            <w:vAlign w:val="center"/>
          </w:tcPr>
          <w:p w14:paraId="4F48FC05" w14:textId="77777777" w:rsidR="00D76CBF" w:rsidRDefault="00D76CBF" w:rsidP="00D76CBF">
            <w:pPr>
              <w:pStyle w:val="TableParagraph"/>
              <w:widowControl/>
              <w:spacing w:after="0" w:line="240" w:lineRule="auto"/>
              <w:ind w:left="0"/>
              <w:rPr>
                <w:b/>
                <w:sz w:val="20"/>
              </w:rPr>
            </w:pPr>
            <w:r>
              <w:rPr>
                <w:b/>
                <w:sz w:val="20"/>
              </w:rPr>
              <w:t>Psychological</w:t>
            </w:r>
            <w:r>
              <w:rPr>
                <w:b/>
                <w:spacing w:val="-5"/>
                <w:sz w:val="20"/>
              </w:rPr>
              <w:t xml:space="preserve"> </w:t>
            </w:r>
            <w:r>
              <w:rPr>
                <w:b/>
                <w:sz w:val="20"/>
              </w:rPr>
              <w:t>knowledge</w:t>
            </w:r>
            <w:r>
              <w:rPr>
                <w:b/>
                <w:spacing w:val="-3"/>
                <w:sz w:val="20"/>
              </w:rPr>
              <w:t xml:space="preserve"> </w:t>
            </w:r>
            <w:r>
              <w:rPr>
                <w:b/>
                <w:sz w:val="20"/>
              </w:rPr>
              <w:t>and understanding</w:t>
            </w:r>
          </w:p>
          <w:p w14:paraId="218D0A2B" w14:textId="77777777" w:rsidR="00D76CBF" w:rsidRDefault="00D76CBF" w:rsidP="00D76CBF">
            <w:pPr>
              <w:pStyle w:val="TableParagraph"/>
              <w:widowControl/>
              <w:spacing w:line="240" w:lineRule="auto"/>
              <w:ind w:left="0"/>
              <w:rPr>
                <w:sz w:val="20"/>
              </w:rPr>
            </w:pPr>
            <w:r>
              <w:rPr>
                <w:sz w:val="20"/>
              </w:rPr>
              <w:t>Accurately</w:t>
            </w:r>
            <w:r>
              <w:rPr>
                <w:spacing w:val="-4"/>
                <w:sz w:val="20"/>
              </w:rPr>
              <w:t xml:space="preserve"> </w:t>
            </w:r>
            <w:r>
              <w:rPr>
                <w:sz w:val="20"/>
              </w:rPr>
              <w:t>describes,</w:t>
            </w:r>
            <w:r>
              <w:rPr>
                <w:spacing w:val="-5"/>
                <w:sz w:val="20"/>
              </w:rPr>
              <w:t xml:space="preserve"> </w:t>
            </w:r>
            <w:r>
              <w:rPr>
                <w:sz w:val="20"/>
              </w:rPr>
              <w:t>in</w:t>
            </w:r>
            <w:r>
              <w:rPr>
                <w:spacing w:val="-3"/>
                <w:sz w:val="20"/>
              </w:rPr>
              <w:t xml:space="preserve"> </w:t>
            </w:r>
            <w:r>
              <w:rPr>
                <w:sz w:val="20"/>
              </w:rPr>
              <w:t>detail,</w:t>
            </w:r>
            <w:r>
              <w:rPr>
                <w:spacing w:val="-5"/>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6"/>
                <w:sz w:val="20"/>
              </w:rPr>
              <w:t xml:space="preserve"> </w:t>
            </w:r>
            <w:r>
              <w:rPr>
                <w:sz w:val="20"/>
              </w:rPr>
              <w:t>psychological</w:t>
            </w:r>
            <w:r>
              <w:rPr>
                <w:spacing w:val="-4"/>
                <w:sz w:val="20"/>
              </w:rPr>
              <w:t xml:space="preserve"> </w:t>
            </w:r>
            <w:r>
              <w:rPr>
                <w:sz w:val="20"/>
              </w:rPr>
              <w:t>theories,</w:t>
            </w:r>
            <w:r>
              <w:rPr>
                <w:spacing w:val="-3"/>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3"/>
                <w:sz w:val="20"/>
              </w:rPr>
              <w:t xml:space="preserve"> </w:t>
            </w:r>
            <w:r>
              <w:rPr>
                <w:sz w:val="20"/>
              </w:rPr>
              <w:t>concepts,</w:t>
            </w:r>
            <w:r>
              <w:rPr>
                <w:spacing w:val="-5"/>
                <w:sz w:val="20"/>
              </w:rPr>
              <w:t xml:space="preserve"> </w:t>
            </w:r>
            <w:r>
              <w:rPr>
                <w:sz w:val="20"/>
              </w:rPr>
              <w:t>including</w:t>
            </w:r>
            <w:r>
              <w:rPr>
                <w:spacing w:val="1"/>
                <w:sz w:val="20"/>
              </w:rPr>
              <w:t xml:space="preserve"> </w:t>
            </w:r>
            <w:r>
              <w:rPr>
                <w:sz w:val="20"/>
              </w:rPr>
              <w:t>relevant</w:t>
            </w:r>
            <w:r>
              <w:rPr>
                <w:spacing w:val="-1"/>
                <w:sz w:val="20"/>
              </w:rPr>
              <w:t xml:space="preserve"> </w:t>
            </w:r>
            <w:r>
              <w:rPr>
                <w:sz w:val="20"/>
              </w:rPr>
              <w:t>strengths</w:t>
            </w:r>
            <w:r>
              <w:rPr>
                <w:spacing w:val="-1"/>
                <w:sz w:val="20"/>
              </w:rPr>
              <w:t xml:space="preserve"> </w:t>
            </w:r>
            <w:r>
              <w:rPr>
                <w:sz w:val="20"/>
              </w:rPr>
              <w:t>and</w:t>
            </w:r>
            <w:r>
              <w:rPr>
                <w:spacing w:val="1"/>
                <w:sz w:val="20"/>
              </w:rPr>
              <w:t xml:space="preserve"> </w:t>
            </w:r>
            <w:r>
              <w:rPr>
                <w:sz w:val="20"/>
              </w:rPr>
              <w:t>limitations.</w:t>
            </w:r>
          </w:p>
          <w:p w14:paraId="3DF91A31" w14:textId="3ACBDAF4" w:rsidR="00D76CBF" w:rsidRDefault="00D76CBF" w:rsidP="00D76CBF">
            <w:pPr>
              <w:pStyle w:val="TableParagraph"/>
              <w:widowControl/>
              <w:spacing w:after="0" w:line="240" w:lineRule="auto"/>
              <w:ind w:left="0"/>
              <w:rPr>
                <w:sz w:val="20"/>
              </w:rPr>
            </w:pPr>
            <w:r>
              <w:rPr>
                <w:sz w:val="20"/>
              </w:rPr>
              <w:t>Accurately</w:t>
            </w:r>
            <w:r>
              <w:rPr>
                <w:spacing w:val="-4"/>
                <w:sz w:val="20"/>
              </w:rPr>
              <w:t xml:space="preserve"> </w:t>
            </w:r>
            <w:r>
              <w:rPr>
                <w:sz w:val="20"/>
              </w:rPr>
              <w:t>describes,</w:t>
            </w:r>
            <w:r>
              <w:rPr>
                <w:spacing w:val="-5"/>
                <w:sz w:val="20"/>
              </w:rPr>
              <w:t xml:space="preserve"> </w:t>
            </w:r>
            <w:r>
              <w:rPr>
                <w:sz w:val="20"/>
              </w:rPr>
              <w:t>in</w:t>
            </w:r>
            <w:r>
              <w:rPr>
                <w:spacing w:val="-4"/>
                <w:sz w:val="20"/>
              </w:rPr>
              <w:t xml:space="preserve"> </w:t>
            </w:r>
            <w:r>
              <w:rPr>
                <w:sz w:val="20"/>
              </w:rPr>
              <w:t>detail,</w:t>
            </w:r>
            <w:r>
              <w:rPr>
                <w:spacing w:val="-4"/>
                <w:sz w:val="20"/>
              </w:rPr>
              <w:t xml:space="preserve"> </w:t>
            </w:r>
            <w:r>
              <w:rPr>
                <w:sz w:val="20"/>
              </w:rPr>
              <w:t>the</w:t>
            </w:r>
            <w:r>
              <w:rPr>
                <w:spacing w:val="-6"/>
                <w:sz w:val="20"/>
              </w:rPr>
              <w:t xml:space="preserve"> </w:t>
            </w:r>
            <w:r>
              <w:rPr>
                <w:sz w:val="20"/>
              </w:rPr>
              <w:t>application</w:t>
            </w:r>
            <w:r>
              <w:rPr>
                <w:spacing w:val="-3"/>
                <w:sz w:val="20"/>
              </w:rPr>
              <w:t xml:space="preserve"> </w:t>
            </w:r>
            <w:r>
              <w:rPr>
                <w:sz w:val="20"/>
              </w:rPr>
              <w:t>of</w:t>
            </w:r>
            <w:r>
              <w:rPr>
                <w:spacing w:val="-6"/>
                <w:sz w:val="20"/>
              </w:rPr>
              <w:t xml:space="preserve"> </w:t>
            </w:r>
            <w:r>
              <w:rPr>
                <w:sz w:val="20"/>
              </w:rPr>
              <w:t>relevant</w:t>
            </w:r>
            <w:r>
              <w:rPr>
                <w:spacing w:val="-4"/>
                <w:sz w:val="20"/>
              </w:rPr>
              <w:t xml:space="preserve"> </w:t>
            </w:r>
            <w:r>
              <w:rPr>
                <w:sz w:val="20"/>
              </w:rPr>
              <w:t>psychological</w:t>
            </w:r>
            <w:r>
              <w:rPr>
                <w:spacing w:val="-5"/>
                <w:sz w:val="20"/>
              </w:rPr>
              <w:t xml:space="preserve"> </w:t>
            </w:r>
            <w:r>
              <w:rPr>
                <w:sz w:val="20"/>
              </w:rPr>
              <w:t>theories,</w:t>
            </w:r>
            <w:r>
              <w:rPr>
                <w:spacing w:val="-3"/>
                <w:sz w:val="20"/>
              </w:rPr>
              <w:t xml:space="preserve"> </w:t>
            </w:r>
            <w:r>
              <w:rPr>
                <w:sz w:val="20"/>
              </w:rPr>
              <w:t>studies,</w:t>
            </w:r>
            <w:r>
              <w:rPr>
                <w:spacing w:val="-4"/>
                <w:sz w:val="20"/>
              </w:rPr>
              <w:t xml:space="preserve"> </w:t>
            </w:r>
            <w:r>
              <w:rPr>
                <w:sz w:val="20"/>
              </w:rPr>
              <w:t>models</w:t>
            </w:r>
            <w:r>
              <w:rPr>
                <w:spacing w:val="-5"/>
                <w:sz w:val="20"/>
              </w:rPr>
              <w:t xml:space="preserve"> </w:t>
            </w:r>
            <w:r>
              <w:rPr>
                <w:sz w:val="20"/>
              </w:rPr>
              <w:t>and</w:t>
            </w:r>
            <w:r>
              <w:rPr>
                <w:spacing w:val="1"/>
                <w:sz w:val="20"/>
              </w:rPr>
              <w:t xml:space="preserve"> </w:t>
            </w:r>
            <w:r>
              <w:rPr>
                <w:sz w:val="20"/>
              </w:rPr>
              <w:t>concepts</w:t>
            </w:r>
            <w:r>
              <w:rPr>
                <w:spacing w:val="-2"/>
                <w:sz w:val="20"/>
              </w:rPr>
              <w:t xml:space="preserve"> </w:t>
            </w:r>
            <w:r>
              <w:rPr>
                <w:sz w:val="20"/>
              </w:rPr>
              <w:t>to a variety</w:t>
            </w:r>
            <w:r>
              <w:rPr>
                <w:spacing w:val="1"/>
                <w:sz w:val="20"/>
              </w:rPr>
              <w:t xml:space="preserve"> </w:t>
            </w:r>
            <w:r>
              <w:rPr>
                <w:sz w:val="20"/>
              </w:rPr>
              <w:t>of</w:t>
            </w:r>
            <w:r>
              <w:rPr>
                <w:spacing w:val="1"/>
                <w:sz w:val="20"/>
              </w:rPr>
              <w:t xml:space="preserve"> </w:t>
            </w:r>
            <w:r>
              <w:rPr>
                <w:sz w:val="20"/>
              </w:rPr>
              <w:t>familiar</w:t>
            </w:r>
            <w:r>
              <w:rPr>
                <w:spacing w:val="-1"/>
                <w:sz w:val="20"/>
              </w:rPr>
              <w:t xml:space="preserve"> </w:t>
            </w:r>
            <w:r>
              <w:rPr>
                <w:sz w:val="20"/>
              </w:rPr>
              <w:t>and</w:t>
            </w:r>
            <w:r>
              <w:rPr>
                <w:spacing w:val="1"/>
                <w:sz w:val="20"/>
              </w:rPr>
              <w:t xml:space="preserve"> </w:t>
            </w:r>
            <w:r>
              <w:rPr>
                <w:sz w:val="20"/>
              </w:rPr>
              <w:t>unfamiliar contexts.</w:t>
            </w:r>
          </w:p>
        </w:tc>
      </w:tr>
      <w:tr w:rsidR="00D76CBF" w14:paraId="7F63DC02" w14:textId="77777777" w:rsidTr="000A722E">
        <w:trPr>
          <w:trHeight w:val="3182"/>
        </w:trPr>
        <w:tc>
          <w:tcPr>
            <w:tcW w:w="525" w:type="pct"/>
            <w:vMerge/>
            <w:shd w:val="clear" w:color="auto" w:fill="9A83B5"/>
          </w:tcPr>
          <w:p w14:paraId="2FBD34DA" w14:textId="77777777" w:rsidR="00D76CBF" w:rsidRDefault="00D76CBF" w:rsidP="00D76CBF">
            <w:pPr>
              <w:widowControl/>
              <w:spacing w:after="0" w:line="240" w:lineRule="auto"/>
              <w:rPr>
                <w:sz w:val="2"/>
                <w:szCs w:val="2"/>
              </w:rPr>
            </w:pPr>
          </w:p>
        </w:tc>
        <w:tc>
          <w:tcPr>
            <w:tcW w:w="4475" w:type="pct"/>
            <w:vAlign w:val="center"/>
          </w:tcPr>
          <w:p w14:paraId="08A15E06" w14:textId="77777777" w:rsidR="00D76CBF" w:rsidRDefault="00D76CBF" w:rsidP="00D76CBF">
            <w:pPr>
              <w:pStyle w:val="TableParagraph"/>
              <w:widowControl/>
              <w:spacing w:after="0" w:line="240" w:lineRule="auto"/>
              <w:ind w:left="0"/>
              <w:rPr>
                <w:b/>
                <w:sz w:val="20"/>
              </w:rPr>
            </w:pPr>
            <w:r>
              <w:rPr>
                <w:b/>
                <w:sz w:val="20"/>
              </w:rPr>
              <w:t>Science</w:t>
            </w:r>
            <w:r>
              <w:rPr>
                <w:b/>
                <w:spacing w:val="-2"/>
                <w:sz w:val="20"/>
              </w:rPr>
              <w:t xml:space="preserve"> </w:t>
            </w:r>
            <w:r>
              <w:rPr>
                <w:b/>
                <w:sz w:val="20"/>
              </w:rPr>
              <w:t>inquiry</w:t>
            </w:r>
          </w:p>
          <w:p w14:paraId="19012CAF" w14:textId="77777777" w:rsidR="00D76CBF" w:rsidRDefault="00D76CBF" w:rsidP="00D76CBF">
            <w:pPr>
              <w:pStyle w:val="TableParagraph"/>
              <w:widowControl/>
              <w:spacing w:line="240" w:lineRule="auto"/>
              <w:ind w:left="0"/>
              <w:rPr>
                <w:sz w:val="20"/>
              </w:rPr>
            </w:pPr>
            <w:r>
              <w:rPr>
                <w:sz w:val="20"/>
              </w:rPr>
              <w:t>Accurately</w:t>
            </w:r>
            <w:r>
              <w:rPr>
                <w:spacing w:val="-3"/>
                <w:sz w:val="20"/>
              </w:rPr>
              <w:t xml:space="preserve"> </w:t>
            </w:r>
            <w:r>
              <w:rPr>
                <w:sz w:val="20"/>
              </w:rPr>
              <w:t>describes,</w:t>
            </w:r>
            <w:r>
              <w:rPr>
                <w:spacing w:val="-5"/>
                <w:sz w:val="20"/>
              </w:rPr>
              <w:t xml:space="preserve"> </w:t>
            </w:r>
            <w:r>
              <w:rPr>
                <w:sz w:val="20"/>
              </w:rPr>
              <w:t>in</w:t>
            </w:r>
            <w:r>
              <w:rPr>
                <w:spacing w:val="-3"/>
                <w:sz w:val="20"/>
              </w:rPr>
              <w:t xml:space="preserve"> </w:t>
            </w:r>
            <w:r>
              <w:rPr>
                <w:sz w:val="20"/>
              </w:rPr>
              <w:t>detail,</w:t>
            </w:r>
            <w:r>
              <w:rPr>
                <w:spacing w:val="-3"/>
                <w:sz w:val="20"/>
              </w:rPr>
              <w:t xml:space="preserve"> </w:t>
            </w:r>
            <w:r>
              <w:rPr>
                <w:sz w:val="20"/>
              </w:rPr>
              <w:t>the</w:t>
            </w:r>
            <w:r>
              <w:rPr>
                <w:spacing w:val="-5"/>
                <w:sz w:val="20"/>
              </w:rPr>
              <w:t xml:space="preserve"> </w:t>
            </w:r>
            <w:r>
              <w:rPr>
                <w:sz w:val="20"/>
              </w:rPr>
              <w:t>application</w:t>
            </w:r>
            <w:r>
              <w:rPr>
                <w:spacing w:val="-3"/>
                <w:sz w:val="20"/>
              </w:rPr>
              <w:t xml:space="preserve"> </w:t>
            </w:r>
            <w:r>
              <w:rPr>
                <w:sz w:val="20"/>
              </w:rPr>
              <w:t>of</w:t>
            </w:r>
            <w:r>
              <w:rPr>
                <w:spacing w:val="-5"/>
                <w:sz w:val="20"/>
              </w:rPr>
              <w:t xml:space="preserve"> </w:t>
            </w:r>
            <w:r>
              <w:rPr>
                <w:sz w:val="20"/>
              </w:rPr>
              <w:t>relevant</w:t>
            </w:r>
            <w:r>
              <w:rPr>
                <w:spacing w:val="-3"/>
                <w:sz w:val="20"/>
              </w:rPr>
              <w:t xml:space="preserve"> </w:t>
            </w:r>
            <w:r>
              <w:rPr>
                <w:sz w:val="20"/>
              </w:rPr>
              <w:t>ethical</w:t>
            </w:r>
            <w:r>
              <w:rPr>
                <w:spacing w:val="-4"/>
                <w:sz w:val="20"/>
              </w:rPr>
              <w:t xml:space="preserve"> </w:t>
            </w:r>
            <w:r>
              <w:rPr>
                <w:sz w:val="20"/>
              </w:rPr>
              <w:t>guidelines</w:t>
            </w:r>
            <w:r>
              <w:rPr>
                <w:spacing w:val="-5"/>
                <w:sz w:val="20"/>
              </w:rPr>
              <w:t xml:space="preserve"> </w:t>
            </w:r>
            <w:r>
              <w:rPr>
                <w:sz w:val="20"/>
              </w:rPr>
              <w:t>in</w:t>
            </w:r>
            <w:r>
              <w:rPr>
                <w:spacing w:val="-3"/>
                <w:sz w:val="20"/>
              </w:rPr>
              <w:t xml:space="preserve"> </w:t>
            </w:r>
            <w:r>
              <w:rPr>
                <w:sz w:val="20"/>
              </w:rPr>
              <w:t>a</w:t>
            </w:r>
            <w:r>
              <w:rPr>
                <w:spacing w:val="-4"/>
                <w:sz w:val="20"/>
              </w:rPr>
              <w:t xml:space="preserve"> </w:t>
            </w:r>
            <w:r>
              <w:rPr>
                <w:sz w:val="20"/>
              </w:rPr>
              <w:t>variety</w:t>
            </w:r>
            <w:r>
              <w:rPr>
                <w:spacing w:val="-3"/>
                <w:sz w:val="20"/>
              </w:rPr>
              <w:t xml:space="preserve"> </w:t>
            </w:r>
            <w:r>
              <w:rPr>
                <w:sz w:val="20"/>
              </w:rPr>
              <w:t>of</w:t>
            </w:r>
            <w:r>
              <w:rPr>
                <w:spacing w:val="-2"/>
                <w:sz w:val="20"/>
              </w:rPr>
              <w:t xml:space="preserve"> </w:t>
            </w:r>
            <w:r>
              <w:rPr>
                <w:sz w:val="20"/>
              </w:rPr>
              <w:t>familiar</w:t>
            </w:r>
            <w:r>
              <w:rPr>
                <w:spacing w:val="-4"/>
                <w:sz w:val="20"/>
              </w:rPr>
              <w:t xml:space="preserve"> </w:t>
            </w:r>
            <w:r>
              <w:rPr>
                <w:sz w:val="20"/>
              </w:rPr>
              <w:t>and</w:t>
            </w:r>
            <w:r>
              <w:rPr>
                <w:spacing w:val="1"/>
                <w:sz w:val="20"/>
              </w:rPr>
              <w:t xml:space="preserve"> </w:t>
            </w:r>
            <w:r>
              <w:rPr>
                <w:sz w:val="20"/>
              </w:rPr>
              <w:t>unfamiliar</w:t>
            </w:r>
            <w:r>
              <w:rPr>
                <w:spacing w:val="-1"/>
                <w:sz w:val="20"/>
              </w:rPr>
              <w:t xml:space="preserve"> </w:t>
            </w:r>
            <w:r>
              <w:rPr>
                <w:sz w:val="20"/>
              </w:rPr>
              <w:t>contexts.</w:t>
            </w:r>
          </w:p>
          <w:p w14:paraId="5D1BE35B" w14:textId="77777777" w:rsidR="00D76CBF" w:rsidRDefault="00D76CBF" w:rsidP="00D76CBF">
            <w:pPr>
              <w:pStyle w:val="TableParagraph"/>
              <w:widowControl/>
              <w:spacing w:line="240" w:lineRule="auto"/>
              <w:ind w:left="0"/>
              <w:rPr>
                <w:sz w:val="20"/>
              </w:rPr>
            </w:pPr>
            <w:r>
              <w:rPr>
                <w:sz w:val="20"/>
              </w:rPr>
              <w:t>Accurately describes, in detail, research designs, methods for selecting and allocating participants, and</w:t>
            </w:r>
            <w:r>
              <w:rPr>
                <w:spacing w:val="1"/>
                <w:sz w:val="20"/>
              </w:rPr>
              <w:t xml:space="preserve"> </w:t>
            </w:r>
            <w:r>
              <w:rPr>
                <w:sz w:val="20"/>
              </w:rPr>
              <w:t>methods</w:t>
            </w:r>
            <w:r>
              <w:rPr>
                <w:spacing w:val="-5"/>
                <w:sz w:val="20"/>
              </w:rPr>
              <w:t xml:space="preserve"> </w:t>
            </w:r>
            <w:r>
              <w:rPr>
                <w:sz w:val="20"/>
              </w:rPr>
              <w:t>for</w:t>
            </w:r>
            <w:r>
              <w:rPr>
                <w:spacing w:val="-3"/>
                <w:sz w:val="20"/>
              </w:rPr>
              <w:t xml:space="preserve"> </w:t>
            </w:r>
            <w:r>
              <w:rPr>
                <w:sz w:val="20"/>
              </w:rPr>
              <w:t>minimising</w:t>
            </w:r>
            <w:r>
              <w:rPr>
                <w:spacing w:val="-4"/>
                <w:sz w:val="20"/>
              </w:rPr>
              <w:t xml:space="preserve"> </w:t>
            </w:r>
            <w:r>
              <w:rPr>
                <w:sz w:val="20"/>
              </w:rPr>
              <w:t>the</w:t>
            </w:r>
            <w:r>
              <w:rPr>
                <w:spacing w:val="-2"/>
                <w:sz w:val="20"/>
              </w:rPr>
              <w:t xml:space="preserve"> </w:t>
            </w:r>
            <w:r>
              <w:rPr>
                <w:sz w:val="20"/>
              </w:rPr>
              <w:t>effects</w:t>
            </w:r>
            <w:r>
              <w:rPr>
                <w:spacing w:val="-5"/>
                <w:sz w:val="20"/>
              </w:rPr>
              <w:t xml:space="preserve"> </w:t>
            </w:r>
            <w:r>
              <w:rPr>
                <w:sz w:val="20"/>
              </w:rPr>
              <w:t>of</w:t>
            </w:r>
            <w:r>
              <w:rPr>
                <w:spacing w:val="-5"/>
                <w:sz w:val="20"/>
              </w:rPr>
              <w:t xml:space="preserve"> </w:t>
            </w:r>
            <w:r>
              <w:rPr>
                <w:sz w:val="20"/>
              </w:rPr>
              <w:t>extraneous</w:t>
            </w:r>
            <w:r>
              <w:rPr>
                <w:spacing w:val="-4"/>
                <w:sz w:val="20"/>
              </w:rPr>
              <w:t xml:space="preserve"> </w:t>
            </w:r>
            <w:r>
              <w:rPr>
                <w:sz w:val="20"/>
              </w:rPr>
              <w:t>and</w:t>
            </w:r>
            <w:r>
              <w:rPr>
                <w:spacing w:val="-3"/>
                <w:sz w:val="20"/>
              </w:rPr>
              <w:t xml:space="preserve"> </w:t>
            </w:r>
            <w:r>
              <w:rPr>
                <w:sz w:val="20"/>
              </w:rPr>
              <w:t>confounding</w:t>
            </w:r>
            <w:r>
              <w:rPr>
                <w:spacing w:val="-4"/>
                <w:sz w:val="20"/>
              </w:rPr>
              <w:t xml:space="preserve"> </w:t>
            </w:r>
            <w:r>
              <w:rPr>
                <w:sz w:val="20"/>
              </w:rPr>
              <w:t>variables,</w:t>
            </w:r>
            <w:r>
              <w:rPr>
                <w:spacing w:val="-4"/>
                <w:sz w:val="20"/>
              </w:rPr>
              <w:t xml:space="preserve"> </w:t>
            </w:r>
            <w:r>
              <w:rPr>
                <w:sz w:val="20"/>
              </w:rPr>
              <w:t>in</w:t>
            </w:r>
            <w:r>
              <w:rPr>
                <w:spacing w:val="-3"/>
                <w:sz w:val="20"/>
              </w:rPr>
              <w:t xml:space="preserve"> </w:t>
            </w:r>
            <w:r>
              <w:rPr>
                <w:sz w:val="20"/>
              </w:rPr>
              <w:t>familiar</w:t>
            </w:r>
            <w:r>
              <w:rPr>
                <w:spacing w:val="-4"/>
                <w:sz w:val="20"/>
              </w:rPr>
              <w:t xml:space="preserve"> </w:t>
            </w:r>
            <w:r>
              <w:rPr>
                <w:sz w:val="20"/>
              </w:rPr>
              <w:t>and</w:t>
            </w:r>
            <w:r>
              <w:rPr>
                <w:spacing w:val="-3"/>
                <w:sz w:val="20"/>
              </w:rPr>
              <w:t xml:space="preserve"> </w:t>
            </w:r>
            <w:r>
              <w:rPr>
                <w:sz w:val="20"/>
              </w:rPr>
              <w:t>unfamiliar</w:t>
            </w:r>
            <w:r>
              <w:rPr>
                <w:spacing w:val="1"/>
                <w:sz w:val="20"/>
              </w:rPr>
              <w:t xml:space="preserve"> </w:t>
            </w:r>
            <w:r>
              <w:rPr>
                <w:sz w:val="20"/>
              </w:rPr>
              <w:t>contexts.</w:t>
            </w:r>
          </w:p>
          <w:p w14:paraId="11EE0A3B" w14:textId="77777777" w:rsidR="00D76CBF" w:rsidRDefault="00D76CBF" w:rsidP="00D76CBF">
            <w:pPr>
              <w:pStyle w:val="TableParagraph"/>
              <w:widowControl/>
              <w:spacing w:line="240" w:lineRule="auto"/>
              <w:ind w:left="0"/>
              <w:rPr>
                <w:sz w:val="20"/>
              </w:rPr>
            </w:pPr>
            <w:r>
              <w:rPr>
                <w:sz w:val="20"/>
              </w:rPr>
              <w:t>Accurately</w:t>
            </w:r>
            <w:r>
              <w:rPr>
                <w:spacing w:val="-4"/>
                <w:sz w:val="20"/>
              </w:rPr>
              <w:t xml:space="preserve"> </w:t>
            </w:r>
            <w:r>
              <w:rPr>
                <w:sz w:val="20"/>
              </w:rPr>
              <w:t>organises</w:t>
            </w:r>
            <w:r>
              <w:rPr>
                <w:spacing w:val="-5"/>
                <w:sz w:val="20"/>
              </w:rPr>
              <w:t xml:space="preserve"> </w:t>
            </w:r>
            <w:r>
              <w:rPr>
                <w:sz w:val="20"/>
              </w:rPr>
              <w:t>data</w:t>
            </w:r>
            <w:r>
              <w:rPr>
                <w:spacing w:val="-4"/>
                <w:sz w:val="20"/>
              </w:rPr>
              <w:t xml:space="preserve"> </w:t>
            </w:r>
            <w:r>
              <w:rPr>
                <w:sz w:val="20"/>
              </w:rPr>
              <w:t>into</w:t>
            </w:r>
            <w:r>
              <w:rPr>
                <w:spacing w:val="-4"/>
                <w:sz w:val="20"/>
              </w:rPr>
              <w:t xml:space="preserve"> </w:t>
            </w:r>
            <w:r>
              <w:rPr>
                <w:sz w:val="20"/>
              </w:rPr>
              <w:t>clearly</w:t>
            </w:r>
            <w:r>
              <w:rPr>
                <w:spacing w:val="-3"/>
                <w:sz w:val="20"/>
              </w:rPr>
              <w:t xml:space="preserve"> </w:t>
            </w:r>
            <w:r>
              <w:rPr>
                <w:sz w:val="20"/>
              </w:rPr>
              <w:t>presented</w:t>
            </w:r>
            <w:r>
              <w:rPr>
                <w:spacing w:val="-4"/>
                <w:sz w:val="20"/>
              </w:rPr>
              <w:t xml:space="preserve"> </w:t>
            </w:r>
            <w:r>
              <w:rPr>
                <w:sz w:val="20"/>
              </w:rPr>
              <w:t>and</w:t>
            </w:r>
            <w:r>
              <w:rPr>
                <w:spacing w:val="-3"/>
                <w:sz w:val="20"/>
              </w:rPr>
              <w:t xml:space="preserve"> </w:t>
            </w:r>
            <w:r>
              <w:rPr>
                <w:sz w:val="20"/>
              </w:rPr>
              <w:t>appropriate</w:t>
            </w:r>
            <w:r>
              <w:rPr>
                <w:spacing w:val="-5"/>
                <w:sz w:val="20"/>
              </w:rPr>
              <w:t xml:space="preserve"> </w:t>
            </w:r>
            <w:r>
              <w:rPr>
                <w:sz w:val="20"/>
              </w:rPr>
              <w:t>forms.</w:t>
            </w:r>
          </w:p>
          <w:p w14:paraId="740B29AF" w14:textId="77777777" w:rsidR="00D76CBF" w:rsidRDefault="00D76CBF" w:rsidP="00D76CBF">
            <w:pPr>
              <w:pStyle w:val="TableParagraph"/>
              <w:widowControl/>
              <w:spacing w:line="240" w:lineRule="auto"/>
              <w:ind w:left="0"/>
              <w:rPr>
                <w:sz w:val="20"/>
              </w:rPr>
            </w:pPr>
            <w:r>
              <w:rPr>
                <w:sz w:val="20"/>
              </w:rPr>
              <w:t>Accurately</w:t>
            </w:r>
            <w:r>
              <w:rPr>
                <w:spacing w:val="-4"/>
                <w:sz w:val="20"/>
              </w:rPr>
              <w:t xml:space="preserve"> </w:t>
            </w:r>
            <w:r>
              <w:rPr>
                <w:sz w:val="20"/>
              </w:rPr>
              <w:t>describes</w:t>
            </w:r>
            <w:r>
              <w:rPr>
                <w:spacing w:val="-5"/>
                <w:sz w:val="20"/>
              </w:rPr>
              <w:t xml:space="preserve"> </w:t>
            </w:r>
            <w:r>
              <w:rPr>
                <w:sz w:val="20"/>
              </w:rPr>
              <w:t>data</w:t>
            </w:r>
            <w:r>
              <w:rPr>
                <w:spacing w:val="-4"/>
                <w:sz w:val="20"/>
              </w:rPr>
              <w:t xml:space="preserve"> </w:t>
            </w:r>
            <w:r>
              <w:rPr>
                <w:sz w:val="20"/>
              </w:rPr>
              <w:t>from</w:t>
            </w:r>
            <w:r>
              <w:rPr>
                <w:spacing w:val="-4"/>
                <w:sz w:val="20"/>
              </w:rPr>
              <w:t xml:space="preserve"> </w:t>
            </w:r>
            <w:r>
              <w:rPr>
                <w:sz w:val="20"/>
              </w:rPr>
              <w:t>a</w:t>
            </w:r>
            <w:r>
              <w:rPr>
                <w:spacing w:val="-5"/>
                <w:sz w:val="20"/>
              </w:rPr>
              <w:t xml:space="preserve"> </w:t>
            </w:r>
            <w:r>
              <w:rPr>
                <w:sz w:val="20"/>
              </w:rPr>
              <w:t>variety</w:t>
            </w:r>
            <w:r>
              <w:rPr>
                <w:spacing w:val="-3"/>
                <w:sz w:val="20"/>
              </w:rPr>
              <w:t xml:space="preserve"> </w:t>
            </w:r>
            <w:r>
              <w:rPr>
                <w:sz w:val="20"/>
              </w:rPr>
              <w:t>of</w:t>
            </w:r>
            <w:r>
              <w:rPr>
                <w:spacing w:val="-2"/>
                <w:sz w:val="20"/>
              </w:rPr>
              <w:t xml:space="preserve"> </w:t>
            </w:r>
            <w:r>
              <w:rPr>
                <w:sz w:val="20"/>
              </w:rPr>
              <w:t>sources,</w:t>
            </w:r>
            <w:r>
              <w:rPr>
                <w:spacing w:val="-3"/>
                <w:sz w:val="20"/>
              </w:rPr>
              <w:t xml:space="preserve"> </w:t>
            </w:r>
            <w:r>
              <w:rPr>
                <w:sz w:val="20"/>
              </w:rPr>
              <w:t>linked</w:t>
            </w:r>
            <w:r>
              <w:rPr>
                <w:spacing w:val="-3"/>
                <w:sz w:val="20"/>
              </w:rPr>
              <w:t xml:space="preserve"> </w:t>
            </w:r>
            <w:r>
              <w:rPr>
                <w:sz w:val="20"/>
              </w:rPr>
              <w:t>to</w:t>
            </w:r>
            <w:r>
              <w:rPr>
                <w:spacing w:val="-4"/>
                <w:sz w:val="20"/>
              </w:rPr>
              <w:t xml:space="preserve"> </w:t>
            </w:r>
            <w:proofErr w:type="gramStart"/>
            <w:r>
              <w:rPr>
                <w:sz w:val="20"/>
              </w:rPr>
              <w:t>evidence</w:t>
            </w:r>
            <w:r>
              <w:rPr>
                <w:spacing w:val="-5"/>
                <w:sz w:val="20"/>
              </w:rPr>
              <w:t xml:space="preserve"> </w:t>
            </w:r>
            <w:r>
              <w:rPr>
                <w:sz w:val="20"/>
              </w:rPr>
              <w:t>based</w:t>
            </w:r>
            <w:proofErr w:type="gramEnd"/>
            <w:r>
              <w:rPr>
                <w:spacing w:val="-3"/>
                <w:sz w:val="20"/>
              </w:rPr>
              <w:t xml:space="preserve"> </w:t>
            </w:r>
            <w:r>
              <w:rPr>
                <w:sz w:val="20"/>
              </w:rPr>
              <w:t>conclusions</w:t>
            </w:r>
            <w:r>
              <w:rPr>
                <w:spacing w:val="-5"/>
                <w:sz w:val="20"/>
              </w:rPr>
              <w:t xml:space="preserve"> </w:t>
            </w:r>
            <w:r>
              <w:rPr>
                <w:sz w:val="20"/>
              </w:rPr>
              <w:t>consistent</w:t>
            </w:r>
            <w:r>
              <w:rPr>
                <w:spacing w:val="-4"/>
                <w:sz w:val="20"/>
              </w:rPr>
              <w:t xml:space="preserve"> </w:t>
            </w:r>
            <w:r>
              <w:rPr>
                <w:sz w:val="20"/>
              </w:rPr>
              <w:t>with</w:t>
            </w:r>
            <w:r>
              <w:rPr>
                <w:spacing w:val="1"/>
                <w:sz w:val="20"/>
              </w:rPr>
              <w:t xml:space="preserve"> </w:t>
            </w:r>
            <w:r>
              <w:rPr>
                <w:sz w:val="20"/>
              </w:rPr>
              <w:t>evidence</w:t>
            </w:r>
            <w:r>
              <w:rPr>
                <w:spacing w:val="-2"/>
                <w:sz w:val="20"/>
              </w:rPr>
              <w:t xml:space="preserve"> </w:t>
            </w:r>
            <w:r>
              <w:rPr>
                <w:sz w:val="20"/>
              </w:rPr>
              <w:t>and</w:t>
            </w:r>
            <w:r>
              <w:rPr>
                <w:spacing w:val="1"/>
                <w:sz w:val="20"/>
              </w:rPr>
              <w:t xml:space="preserve"> </w:t>
            </w:r>
            <w:r>
              <w:rPr>
                <w:sz w:val="20"/>
              </w:rPr>
              <w:t>relevant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research</w:t>
            </w:r>
            <w:r>
              <w:rPr>
                <w:spacing w:val="1"/>
                <w:sz w:val="20"/>
              </w:rPr>
              <w:t xml:space="preserve"> </w:t>
            </w:r>
            <w:r>
              <w:rPr>
                <w:sz w:val="20"/>
              </w:rPr>
              <w:t>question.</w:t>
            </w:r>
          </w:p>
          <w:p w14:paraId="31A0C2F4" w14:textId="6B4B1DE0" w:rsidR="00D76CBF" w:rsidRDefault="00D76CBF" w:rsidP="00D76CBF">
            <w:pPr>
              <w:pStyle w:val="TableParagraph"/>
              <w:widowControl/>
              <w:spacing w:after="0" w:line="240" w:lineRule="auto"/>
              <w:ind w:left="0"/>
              <w:rPr>
                <w:sz w:val="20"/>
              </w:rPr>
            </w:pPr>
            <w:r>
              <w:rPr>
                <w:sz w:val="20"/>
              </w:rPr>
              <w:t>Accurately</w:t>
            </w:r>
            <w:r>
              <w:rPr>
                <w:spacing w:val="-3"/>
                <w:sz w:val="20"/>
              </w:rPr>
              <w:t xml:space="preserve"> </w:t>
            </w:r>
            <w:r>
              <w:rPr>
                <w:sz w:val="20"/>
              </w:rPr>
              <w:t>describes,</w:t>
            </w:r>
            <w:r>
              <w:rPr>
                <w:spacing w:val="-5"/>
                <w:sz w:val="20"/>
              </w:rPr>
              <w:t xml:space="preserve"> </w:t>
            </w:r>
            <w:r>
              <w:rPr>
                <w:sz w:val="20"/>
              </w:rPr>
              <w:t>in</w:t>
            </w:r>
            <w:r>
              <w:rPr>
                <w:spacing w:val="-3"/>
                <w:sz w:val="20"/>
              </w:rPr>
              <w:t xml:space="preserve"> </w:t>
            </w:r>
            <w:r>
              <w:rPr>
                <w:sz w:val="20"/>
              </w:rPr>
              <w:t>detail,</w:t>
            </w:r>
            <w:r>
              <w:rPr>
                <w:spacing w:val="-2"/>
                <w:sz w:val="20"/>
              </w:rPr>
              <w:t xml:space="preserve"> </w:t>
            </w:r>
            <w:r>
              <w:rPr>
                <w:sz w:val="20"/>
              </w:rPr>
              <w:t>relevant</w:t>
            </w:r>
            <w:r>
              <w:rPr>
                <w:spacing w:val="-4"/>
                <w:sz w:val="20"/>
              </w:rPr>
              <w:t xml:space="preserve"> </w:t>
            </w:r>
            <w:r>
              <w:rPr>
                <w:sz w:val="20"/>
              </w:rPr>
              <w:t>strengths</w:t>
            </w:r>
            <w:r>
              <w:rPr>
                <w:spacing w:val="-4"/>
                <w:sz w:val="20"/>
              </w:rPr>
              <w:t xml:space="preserve"> </w:t>
            </w:r>
            <w:r>
              <w:rPr>
                <w:sz w:val="20"/>
              </w:rPr>
              <w:t>and</w:t>
            </w:r>
            <w:r>
              <w:rPr>
                <w:spacing w:val="-3"/>
                <w:sz w:val="20"/>
              </w:rPr>
              <w:t xml:space="preserve"> </w:t>
            </w:r>
            <w:r>
              <w:rPr>
                <w:sz w:val="20"/>
              </w:rPr>
              <w:t>limitations</w:t>
            </w:r>
            <w:r>
              <w:rPr>
                <w:spacing w:val="-5"/>
                <w:sz w:val="20"/>
              </w:rPr>
              <w:t xml:space="preserve"> </w:t>
            </w:r>
            <w:r>
              <w:rPr>
                <w:sz w:val="20"/>
              </w:rPr>
              <w:t>of</w:t>
            </w:r>
            <w:r>
              <w:rPr>
                <w:spacing w:val="-4"/>
                <w:sz w:val="20"/>
              </w:rPr>
              <w:t xml:space="preserve"> </w:t>
            </w:r>
            <w:r>
              <w:rPr>
                <w:sz w:val="20"/>
              </w:rPr>
              <w:t>research</w:t>
            </w:r>
            <w:r>
              <w:rPr>
                <w:spacing w:val="-3"/>
                <w:sz w:val="20"/>
              </w:rPr>
              <w:t xml:space="preserve"> </w:t>
            </w:r>
            <w:r>
              <w:rPr>
                <w:sz w:val="20"/>
              </w:rPr>
              <w:t>from</w:t>
            </w:r>
            <w:r>
              <w:rPr>
                <w:spacing w:val="-5"/>
                <w:sz w:val="20"/>
              </w:rPr>
              <w:t xml:space="preserve"> </w:t>
            </w:r>
            <w:r>
              <w:rPr>
                <w:sz w:val="20"/>
              </w:rPr>
              <w:t>a</w:t>
            </w:r>
            <w:r>
              <w:rPr>
                <w:spacing w:val="-2"/>
                <w:sz w:val="20"/>
              </w:rPr>
              <w:t xml:space="preserve"> </w:t>
            </w:r>
            <w:r>
              <w:rPr>
                <w:sz w:val="20"/>
              </w:rPr>
              <w:t>variety</w:t>
            </w:r>
            <w:r>
              <w:rPr>
                <w:spacing w:val="-3"/>
                <w:sz w:val="20"/>
              </w:rPr>
              <w:t xml:space="preserve"> </w:t>
            </w:r>
            <w:r>
              <w:rPr>
                <w:sz w:val="20"/>
              </w:rPr>
              <w:t>of</w:t>
            </w:r>
            <w:r>
              <w:rPr>
                <w:spacing w:val="-5"/>
                <w:sz w:val="20"/>
              </w:rPr>
              <w:t xml:space="preserve"> </w:t>
            </w:r>
            <w:r>
              <w:rPr>
                <w:sz w:val="20"/>
              </w:rPr>
              <w:t>scientific</w:t>
            </w:r>
            <w:r>
              <w:rPr>
                <w:spacing w:val="1"/>
                <w:sz w:val="20"/>
              </w:rPr>
              <w:t xml:space="preserve"> </w:t>
            </w:r>
            <w:r>
              <w:rPr>
                <w:sz w:val="20"/>
              </w:rPr>
              <w:t>sources</w:t>
            </w:r>
            <w:r>
              <w:rPr>
                <w:spacing w:val="-2"/>
                <w:sz w:val="20"/>
              </w:rPr>
              <w:t xml:space="preserve"> </w:t>
            </w:r>
            <w:r>
              <w:rPr>
                <w:sz w:val="20"/>
              </w:rPr>
              <w:t>and</w:t>
            </w:r>
            <w:r>
              <w:rPr>
                <w:spacing w:val="1"/>
                <w:sz w:val="20"/>
              </w:rPr>
              <w:t xml:space="preserve"> </w:t>
            </w:r>
            <w:r>
              <w:rPr>
                <w:sz w:val="20"/>
              </w:rPr>
              <w:t>suggests</w:t>
            </w:r>
            <w:r>
              <w:rPr>
                <w:spacing w:val="-1"/>
                <w:sz w:val="20"/>
              </w:rPr>
              <w:t xml:space="preserve"> </w:t>
            </w:r>
            <w:r>
              <w:rPr>
                <w:sz w:val="20"/>
              </w:rPr>
              <w:t>relevant</w:t>
            </w:r>
            <w:r>
              <w:rPr>
                <w:spacing w:val="-1"/>
                <w:sz w:val="20"/>
              </w:rPr>
              <w:t xml:space="preserve"> </w:t>
            </w:r>
            <w:r>
              <w:rPr>
                <w:sz w:val="20"/>
              </w:rPr>
              <w:t>improvements.</w:t>
            </w:r>
          </w:p>
        </w:tc>
      </w:tr>
      <w:tr w:rsidR="00BF61CB" w14:paraId="7FC23A22" w14:textId="77777777" w:rsidTr="00D76CBF">
        <w:trPr>
          <w:trHeight w:val="20"/>
        </w:trPr>
        <w:tc>
          <w:tcPr>
            <w:tcW w:w="525" w:type="pct"/>
            <w:vMerge/>
            <w:shd w:val="clear" w:color="auto" w:fill="9A83B5"/>
          </w:tcPr>
          <w:p w14:paraId="4C88B0A1" w14:textId="77777777" w:rsidR="00BF61CB" w:rsidRDefault="00BF61CB" w:rsidP="00D76CBF">
            <w:pPr>
              <w:widowControl/>
              <w:spacing w:after="0" w:line="240" w:lineRule="auto"/>
              <w:rPr>
                <w:sz w:val="2"/>
                <w:szCs w:val="2"/>
              </w:rPr>
            </w:pPr>
          </w:p>
        </w:tc>
        <w:tc>
          <w:tcPr>
            <w:tcW w:w="4475" w:type="pct"/>
            <w:vAlign w:val="center"/>
          </w:tcPr>
          <w:p w14:paraId="32ED00BB" w14:textId="77777777" w:rsidR="00BF61CB" w:rsidRDefault="007C5253" w:rsidP="00D76CBF">
            <w:pPr>
              <w:pStyle w:val="TableParagraph"/>
              <w:widowControl/>
              <w:spacing w:after="0" w:line="240" w:lineRule="auto"/>
              <w:ind w:left="0"/>
              <w:rPr>
                <w:b/>
                <w:sz w:val="20"/>
              </w:rPr>
            </w:pPr>
            <w:r>
              <w:rPr>
                <w:b/>
                <w:sz w:val="20"/>
              </w:rPr>
              <w:t>Communication</w:t>
            </w:r>
          </w:p>
          <w:p w14:paraId="4941E385" w14:textId="77777777" w:rsidR="00BF61CB" w:rsidRDefault="007C5253" w:rsidP="00D76CBF">
            <w:pPr>
              <w:pStyle w:val="TableParagraph"/>
              <w:widowControl/>
              <w:spacing w:after="0" w:line="240" w:lineRule="auto"/>
              <w:ind w:left="0"/>
              <w:rPr>
                <w:sz w:val="20"/>
              </w:rPr>
            </w:pPr>
            <w:r>
              <w:rPr>
                <w:sz w:val="20"/>
              </w:rPr>
              <w:t>Accurately</w:t>
            </w:r>
            <w:r>
              <w:rPr>
                <w:spacing w:val="-4"/>
                <w:sz w:val="20"/>
              </w:rPr>
              <w:t xml:space="preserve"> </w:t>
            </w:r>
            <w:r>
              <w:rPr>
                <w:sz w:val="20"/>
              </w:rPr>
              <w:t>uses</w:t>
            </w:r>
            <w:r>
              <w:rPr>
                <w:spacing w:val="-6"/>
                <w:sz w:val="20"/>
              </w:rPr>
              <w:t xml:space="preserve"> </w:t>
            </w:r>
            <w:r>
              <w:rPr>
                <w:sz w:val="20"/>
              </w:rPr>
              <w:t>a</w:t>
            </w:r>
            <w:r>
              <w:rPr>
                <w:spacing w:val="-3"/>
                <w:sz w:val="20"/>
              </w:rPr>
              <w:t xml:space="preserve"> </w:t>
            </w:r>
            <w:r>
              <w:rPr>
                <w:sz w:val="20"/>
              </w:rPr>
              <w:t>variety</w:t>
            </w:r>
            <w:r>
              <w:rPr>
                <w:spacing w:val="-4"/>
                <w:sz w:val="20"/>
              </w:rPr>
              <w:t xml:space="preserve"> </w:t>
            </w:r>
            <w:r>
              <w:rPr>
                <w:sz w:val="20"/>
              </w:rPr>
              <w:t>of</w:t>
            </w:r>
            <w:r>
              <w:rPr>
                <w:spacing w:val="-5"/>
                <w:sz w:val="20"/>
              </w:rPr>
              <w:t xml:space="preserve"> </w:t>
            </w:r>
            <w:r>
              <w:rPr>
                <w:sz w:val="20"/>
              </w:rPr>
              <w:t>appropriate</w:t>
            </w:r>
            <w:r>
              <w:rPr>
                <w:spacing w:val="-6"/>
                <w:sz w:val="20"/>
              </w:rPr>
              <w:t xml:space="preserve"> </w:t>
            </w:r>
            <w:r>
              <w:rPr>
                <w:sz w:val="20"/>
              </w:rPr>
              <w:t>psychological</w:t>
            </w:r>
            <w:r>
              <w:rPr>
                <w:spacing w:val="-4"/>
                <w:sz w:val="20"/>
              </w:rPr>
              <w:t xml:space="preserve"> </w:t>
            </w:r>
            <w:r>
              <w:rPr>
                <w:sz w:val="20"/>
              </w:rPr>
              <w:t>terminology</w:t>
            </w:r>
            <w:r>
              <w:rPr>
                <w:spacing w:val="-4"/>
                <w:sz w:val="20"/>
              </w:rPr>
              <w:t xml:space="preserve"> </w:t>
            </w:r>
            <w:r>
              <w:rPr>
                <w:sz w:val="20"/>
              </w:rPr>
              <w:t>relevant</w:t>
            </w:r>
            <w:r>
              <w:rPr>
                <w:spacing w:val="-4"/>
                <w:sz w:val="20"/>
              </w:rPr>
              <w:t xml:space="preserve"> </w:t>
            </w:r>
            <w:r>
              <w:rPr>
                <w:sz w:val="20"/>
              </w:rPr>
              <w:t>to</w:t>
            </w:r>
            <w:r>
              <w:rPr>
                <w:spacing w:val="-5"/>
                <w:sz w:val="20"/>
              </w:rPr>
              <w:t xml:space="preserve"> </w:t>
            </w:r>
            <w:r>
              <w:rPr>
                <w:sz w:val="20"/>
              </w:rPr>
              <w:t>theories,</w:t>
            </w:r>
            <w:r>
              <w:rPr>
                <w:spacing w:val="-3"/>
                <w:sz w:val="20"/>
              </w:rPr>
              <w:t xml:space="preserve"> </w:t>
            </w:r>
            <w:r>
              <w:rPr>
                <w:sz w:val="20"/>
              </w:rPr>
              <w:t>studies,</w:t>
            </w:r>
            <w:r>
              <w:rPr>
                <w:spacing w:val="-4"/>
                <w:sz w:val="20"/>
              </w:rPr>
              <w:t xml:space="preserve"> </w:t>
            </w:r>
            <w:r>
              <w:rPr>
                <w:sz w:val="20"/>
              </w:rPr>
              <w:t>concepts</w:t>
            </w:r>
            <w:r>
              <w:rPr>
                <w:spacing w:val="1"/>
                <w:sz w:val="20"/>
              </w:rPr>
              <w:t xml:space="preserve"> </w:t>
            </w:r>
            <w:r>
              <w:rPr>
                <w:sz w:val="20"/>
              </w:rPr>
              <w:t>and models</w:t>
            </w:r>
            <w:r>
              <w:rPr>
                <w:spacing w:val="-1"/>
                <w:sz w:val="20"/>
              </w:rPr>
              <w:t xml:space="preserve"> </w:t>
            </w:r>
            <w:r>
              <w:rPr>
                <w:sz w:val="20"/>
              </w:rPr>
              <w:t>in</w:t>
            </w:r>
            <w:r>
              <w:rPr>
                <w:spacing w:val="1"/>
                <w:sz w:val="20"/>
              </w:rPr>
              <w:t xml:space="preserve"> </w:t>
            </w:r>
            <w:r>
              <w:rPr>
                <w:sz w:val="20"/>
              </w:rPr>
              <w:t>a clear and</w:t>
            </w:r>
            <w:r>
              <w:rPr>
                <w:spacing w:val="1"/>
                <w:sz w:val="20"/>
              </w:rPr>
              <w:t xml:space="preserve"> </w:t>
            </w:r>
            <w:r>
              <w:rPr>
                <w:sz w:val="20"/>
              </w:rPr>
              <w:t>logical way.</w:t>
            </w:r>
          </w:p>
        </w:tc>
      </w:tr>
    </w:tbl>
    <w:p w14:paraId="28E781C6" w14:textId="1C6917B4" w:rsidR="00D76CBF" w:rsidRDefault="00D76CBF" w:rsidP="0041409E">
      <w:pPr>
        <w:rPr>
          <w:rFonts w:asciiTheme="minorHAnsi" w:hAnsiTheme="minorHAnsi" w:cstheme="minorHAnsi"/>
          <w:sz w:val="8"/>
          <w:szCs w:val="8"/>
        </w:rPr>
      </w:pPr>
    </w:p>
    <w:p w14:paraId="06BF24A5" w14:textId="77777777" w:rsidR="00D76CBF" w:rsidRDefault="00D76CBF">
      <w:pPr>
        <w:spacing w:after="0" w:line="240" w:lineRule="auto"/>
        <w:rPr>
          <w:rFonts w:asciiTheme="minorHAnsi" w:hAnsiTheme="minorHAnsi" w:cstheme="minorHAnsi"/>
          <w:sz w:val="8"/>
          <w:szCs w:val="8"/>
        </w:rPr>
      </w:pPr>
      <w:r>
        <w:rPr>
          <w:rFonts w:asciiTheme="minorHAnsi" w:hAnsiTheme="minorHAnsi" w:cstheme="minorHAnsi"/>
          <w:sz w:val="8"/>
          <w:szCs w:val="8"/>
        </w:rPr>
        <w:br w:type="page"/>
      </w: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1E0" w:firstRow="1" w:lastRow="1" w:firstColumn="1" w:lastColumn="1" w:noHBand="0" w:noVBand="0"/>
      </w:tblPr>
      <w:tblGrid>
        <w:gridCol w:w="952"/>
        <w:gridCol w:w="8112"/>
      </w:tblGrid>
      <w:tr w:rsidR="00D76CBF" w14:paraId="0F5D1134" w14:textId="77777777" w:rsidTr="003C0644">
        <w:trPr>
          <w:trHeight w:val="1101"/>
        </w:trPr>
        <w:tc>
          <w:tcPr>
            <w:tcW w:w="525" w:type="pct"/>
            <w:vMerge w:val="restart"/>
            <w:shd w:val="clear" w:color="auto" w:fill="9A83B5"/>
            <w:vAlign w:val="center"/>
          </w:tcPr>
          <w:p w14:paraId="7916402C" w14:textId="77777777" w:rsidR="00D76CBF" w:rsidRPr="00A47C29" w:rsidRDefault="00D76CBF" w:rsidP="00D76CBF">
            <w:pPr>
              <w:pStyle w:val="TableParagraph"/>
              <w:widowControl/>
              <w:spacing w:after="0" w:line="240" w:lineRule="auto"/>
              <w:ind w:left="0"/>
              <w:rPr>
                <w:b/>
                <w:color w:val="FFFFFF" w:themeColor="background1"/>
                <w:sz w:val="40"/>
              </w:rPr>
            </w:pPr>
            <w:r w:rsidRPr="00A47C29">
              <w:rPr>
                <w:b/>
                <w:color w:val="FFFFFF" w:themeColor="background1"/>
                <w:sz w:val="40"/>
              </w:rPr>
              <w:lastRenderedPageBreak/>
              <w:t>C</w:t>
            </w:r>
          </w:p>
        </w:tc>
        <w:tc>
          <w:tcPr>
            <w:tcW w:w="4475" w:type="pct"/>
            <w:vAlign w:val="center"/>
          </w:tcPr>
          <w:p w14:paraId="65A8C05C" w14:textId="77777777" w:rsidR="00D76CBF" w:rsidRDefault="00D76CBF" w:rsidP="00D76CBF">
            <w:pPr>
              <w:pStyle w:val="TableParagraph"/>
              <w:widowControl/>
              <w:spacing w:after="0" w:line="240" w:lineRule="auto"/>
              <w:ind w:left="0"/>
              <w:rPr>
                <w:b/>
                <w:sz w:val="20"/>
              </w:rPr>
            </w:pPr>
            <w:r>
              <w:rPr>
                <w:b/>
                <w:sz w:val="20"/>
              </w:rPr>
              <w:t>Psychological</w:t>
            </w:r>
            <w:r>
              <w:rPr>
                <w:b/>
                <w:spacing w:val="-5"/>
                <w:sz w:val="20"/>
              </w:rPr>
              <w:t xml:space="preserve"> </w:t>
            </w:r>
            <w:r>
              <w:rPr>
                <w:b/>
                <w:sz w:val="20"/>
              </w:rPr>
              <w:t>knowledge</w:t>
            </w:r>
            <w:r>
              <w:rPr>
                <w:b/>
                <w:spacing w:val="-3"/>
                <w:sz w:val="20"/>
              </w:rPr>
              <w:t xml:space="preserve"> </w:t>
            </w:r>
            <w:r>
              <w:rPr>
                <w:b/>
                <w:sz w:val="20"/>
              </w:rPr>
              <w:t>and understanding</w:t>
            </w:r>
          </w:p>
          <w:p w14:paraId="5487371B" w14:textId="77777777" w:rsidR="00D76CBF" w:rsidRDefault="00D76CBF" w:rsidP="00D76CBF">
            <w:pPr>
              <w:pStyle w:val="TableParagraph"/>
              <w:widowControl/>
              <w:spacing w:line="240" w:lineRule="auto"/>
              <w:ind w:left="0"/>
              <w:rPr>
                <w:sz w:val="20"/>
              </w:rPr>
            </w:pPr>
            <w:r>
              <w:rPr>
                <w:sz w:val="20"/>
              </w:rPr>
              <w:t>Accurately</w:t>
            </w:r>
            <w:r>
              <w:rPr>
                <w:spacing w:val="-4"/>
                <w:sz w:val="20"/>
              </w:rPr>
              <w:t xml:space="preserve"> </w:t>
            </w:r>
            <w:r>
              <w:rPr>
                <w:sz w:val="20"/>
              </w:rPr>
              <w:t>describes</w:t>
            </w:r>
            <w:r>
              <w:rPr>
                <w:spacing w:val="-6"/>
                <w:sz w:val="20"/>
              </w:rPr>
              <w:t xml:space="preserve"> </w:t>
            </w:r>
            <w:r>
              <w:rPr>
                <w:sz w:val="20"/>
              </w:rPr>
              <w:t>a</w:t>
            </w:r>
            <w:r>
              <w:rPr>
                <w:spacing w:val="-4"/>
                <w:sz w:val="20"/>
              </w:rPr>
              <w:t xml:space="preserve"> </w:t>
            </w:r>
            <w:r>
              <w:rPr>
                <w:sz w:val="20"/>
              </w:rPr>
              <w:t>variety</w:t>
            </w:r>
            <w:r>
              <w:rPr>
                <w:spacing w:val="-2"/>
                <w:sz w:val="20"/>
              </w:rPr>
              <w:t xml:space="preserve"> </w:t>
            </w:r>
            <w:r>
              <w:rPr>
                <w:sz w:val="20"/>
              </w:rPr>
              <w:t>of</w:t>
            </w:r>
            <w:r>
              <w:rPr>
                <w:spacing w:val="-5"/>
                <w:sz w:val="20"/>
              </w:rPr>
              <w:t xml:space="preserve"> </w:t>
            </w:r>
            <w:r>
              <w:rPr>
                <w:sz w:val="20"/>
              </w:rPr>
              <w:t>psychological</w:t>
            </w:r>
            <w:r>
              <w:rPr>
                <w:spacing w:val="-5"/>
                <w:sz w:val="20"/>
              </w:rPr>
              <w:t xml:space="preserve"> </w:t>
            </w:r>
            <w:r>
              <w:rPr>
                <w:sz w:val="20"/>
              </w:rPr>
              <w:t>theories,</w:t>
            </w:r>
            <w:r>
              <w:rPr>
                <w:spacing w:val="-3"/>
                <w:sz w:val="20"/>
              </w:rPr>
              <w:t xml:space="preserve"> </w:t>
            </w:r>
            <w:r>
              <w:rPr>
                <w:sz w:val="20"/>
              </w:rPr>
              <w:t>studies,</w:t>
            </w:r>
            <w:r>
              <w:rPr>
                <w:spacing w:val="-4"/>
                <w:sz w:val="20"/>
              </w:rPr>
              <w:t xml:space="preserve"> </w:t>
            </w:r>
            <w:r>
              <w:rPr>
                <w:sz w:val="20"/>
              </w:rPr>
              <w:t>models</w:t>
            </w:r>
            <w:r>
              <w:rPr>
                <w:spacing w:val="-5"/>
                <w:sz w:val="20"/>
              </w:rPr>
              <w:t xml:space="preserve"> </w:t>
            </w:r>
            <w:r>
              <w:rPr>
                <w:sz w:val="20"/>
              </w:rPr>
              <w:t>and</w:t>
            </w:r>
            <w:r>
              <w:rPr>
                <w:spacing w:val="-4"/>
                <w:sz w:val="20"/>
              </w:rPr>
              <w:t xml:space="preserve"> </w:t>
            </w:r>
            <w:r>
              <w:rPr>
                <w:sz w:val="20"/>
              </w:rPr>
              <w:t>concepts.</w:t>
            </w:r>
          </w:p>
          <w:p w14:paraId="15E86450" w14:textId="6259F002" w:rsidR="00D76CBF" w:rsidRDefault="00D76CBF" w:rsidP="00D76CBF">
            <w:pPr>
              <w:pStyle w:val="TableParagraph"/>
              <w:widowControl/>
              <w:spacing w:after="0" w:line="240" w:lineRule="auto"/>
              <w:ind w:left="0"/>
              <w:rPr>
                <w:sz w:val="20"/>
              </w:rPr>
            </w:pPr>
            <w:r>
              <w:rPr>
                <w:sz w:val="20"/>
              </w:rPr>
              <w:t>Accurately</w:t>
            </w:r>
            <w:r>
              <w:rPr>
                <w:spacing w:val="-3"/>
                <w:sz w:val="20"/>
              </w:rPr>
              <w:t xml:space="preserve"> </w:t>
            </w:r>
            <w:r>
              <w:rPr>
                <w:sz w:val="20"/>
              </w:rPr>
              <w:t>describes</w:t>
            </w:r>
            <w:r>
              <w:rPr>
                <w:spacing w:val="-5"/>
                <w:sz w:val="20"/>
              </w:rPr>
              <w:t xml:space="preserve"> </w:t>
            </w:r>
            <w:r>
              <w:rPr>
                <w:sz w:val="20"/>
              </w:rPr>
              <w:t>the</w:t>
            </w:r>
            <w:r>
              <w:rPr>
                <w:spacing w:val="-5"/>
                <w:sz w:val="20"/>
              </w:rPr>
              <w:t xml:space="preserve"> </w:t>
            </w:r>
            <w:r>
              <w:rPr>
                <w:sz w:val="20"/>
              </w:rPr>
              <w:t>application</w:t>
            </w:r>
            <w:r>
              <w:rPr>
                <w:spacing w:val="-3"/>
                <w:sz w:val="20"/>
              </w:rPr>
              <w:t xml:space="preserve"> </w:t>
            </w:r>
            <w:r>
              <w:rPr>
                <w:sz w:val="20"/>
              </w:rPr>
              <w:t>of</w:t>
            </w:r>
            <w:r>
              <w:rPr>
                <w:spacing w:val="-5"/>
                <w:sz w:val="20"/>
              </w:rPr>
              <w:t xml:space="preserve"> </w:t>
            </w:r>
            <w:r>
              <w:rPr>
                <w:sz w:val="20"/>
              </w:rPr>
              <w:t>relevant</w:t>
            </w:r>
            <w:r>
              <w:rPr>
                <w:spacing w:val="-4"/>
                <w:sz w:val="20"/>
              </w:rPr>
              <w:t xml:space="preserve"> </w:t>
            </w:r>
            <w:r>
              <w:rPr>
                <w:sz w:val="20"/>
              </w:rPr>
              <w:t>psychological</w:t>
            </w:r>
            <w:r>
              <w:rPr>
                <w:spacing w:val="-4"/>
                <w:sz w:val="20"/>
              </w:rPr>
              <w:t xml:space="preserve"> </w:t>
            </w:r>
            <w:r>
              <w:rPr>
                <w:sz w:val="20"/>
              </w:rPr>
              <w:t>theories,</w:t>
            </w:r>
            <w:r>
              <w:rPr>
                <w:spacing w:val="-3"/>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3"/>
                <w:sz w:val="20"/>
              </w:rPr>
              <w:t xml:space="preserve"> </w:t>
            </w:r>
            <w:r>
              <w:rPr>
                <w:sz w:val="20"/>
              </w:rPr>
              <w:t>concepts</w:t>
            </w:r>
            <w:r>
              <w:rPr>
                <w:spacing w:val="-5"/>
                <w:sz w:val="20"/>
              </w:rPr>
              <w:t xml:space="preserve"> </w:t>
            </w:r>
            <w:r>
              <w:rPr>
                <w:sz w:val="20"/>
              </w:rPr>
              <w:t>to</w:t>
            </w:r>
            <w:r>
              <w:rPr>
                <w:spacing w:val="-3"/>
                <w:sz w:val="20"/>
              </w:rPr>
              <w:t xml:space="preserve"> </w:t>
            </w:r>
            <w:r>
              <w:rPr>
                <w:sz w:val="20"/>
              </w:rPr>
              <w:t>a</w:t>
            </w:r>
            <w:r>
              <w:rPr>
                <w:spacing w:val="1"/>
                <w:sz w:val="20"/>
              </w:rPr>
              <w:t xml:space="preserve"> </w:t>
            </w:r>
            <w:r>
              <w:rPr>
                <w:sz w:val="20"/>
              </w:rPr>
              <w:t>variety of</w:t>
            </w:r>
            <w:r>
              <w:rPr>
                <w:spacing w:val="-1"/>
                <w:sz w:val="20"/>
              </w:rPr>
              <w:t xml:space="preserve"> </w:t>
            </w:r>
            <w:r>
              <w:rPr>
                <w:sz w:val="20"/>
              </w:rPr>
              <w:t>familiar and</w:t>
            </w:r>
            <w:r>
              <w:rPr>
                <w:spacing w:val="1"/>
                <w:sz w:val="20"/>
              </w:rPr>
              <w:t xml:space="preserve"> </w:t>
            </w:r>
            <w:r>
              <w:rPr>
                <w:sz w:val="20"/>
              </w:rPr>
              <w:t>unfamiliar</w:t>
            </w:r>
            <w:r>
              <w:rPr>
                <w:spacing w:val="-1"/>
                <w:sz w:val="20"/>
              </w:rPr>
              <w:t xml:space="preserve"> </w:t>
            </w:r>
            <w:r>
              <w:rPr>
                <w:sz w:val="20"/>
              </w:rPr>
              <w:t>contexts.</w:t>
            </w:r>
          </w:p>
        </w:tc>
      </w:tr>
      <w:tr w:rsidR="00D76CBF" w14:paraId="39D9C1DE" w14:textId="77777777" w:rsidTr="00366207">
        <w:trPr>
          <w:trHeight w:val="3293"/>
        </w:trPr>
        <w:tc>
          <w:tcPr>
            <w:tcW w:w="525" w:type="pct"/>
            <w:vMerge/>
            <w:shd w:val="clear" w:color="auto" w:fill="9A83B5"/>
            <w:vAlign w:val="center"/>
          </w:tcPr>
          <w:p w14:paraId="3E86C52F" w14:textId="77777777" w:rsidR="00D76CBF" w:rsidRDefault="00D76CBF" w:rsidP="00D76CBF">
            <w:pPr>
              <w:widowControl/>
              <w:spacing w:after="0" w:line="240" w:lineRule="auto"/>
              <w:rPr>
                <w:sz w:val="2"/>
                <w:szCs w:val="2"/>
              </w:rPr>
            </w:pPr>
          </w:p>
        </w:tc>
        <w:tc>
          <w:tcPr>
            <w:tcW w:w="4475" w:type="pct"/>
            <w:vAlign w:val="center"/>
          </w:tcPr>
          <w:p w14:paraId="534772FD" w14:textId="77777777" w:rsidR="00D76CBF" w:rsidRDefault="00D76CBF" w:rsidP="00D76CBF">
            <w:pPr>
              <w:pStyle w:val="TableParagraph"/>
              <w:widowControl/>
              <w:spacing w:after="0" w:line="240" w:lineRule="auto"/>
              <w:ind w:left="0"/>
              <w:rPr>
                <w:b/>
                <w:sz w:val="20"/>
              </w:rPr>
            </w:pPr>
            <w:r>
              <w:rPr>
                <w:b/>
                <w:sz w:val="20"/>
              </w:rPr>
              <w:t>Science</w:t>
            </w:r>
            <w:r>
              <w:rPr>
                <w:b/>
                <w:spacing w:val="-2"/>
                <w:sz w:val="20"/>
              </w:rPr>
              <w:t xml:space="preserve"> </w:t>
            </w:r>
            <w:r>
              <w:rPr>
                <w:b/>
                <w:sz w:val="20"/>
              </w:rPr>
              <w:t>inquiry</w:t>
            </w:r>
          </w:p>
          <w:p w14:paraId="3AC46F38" w14:textId="77777777" w:rsidR="00D76CBF" w:rsidRDefault="00D76CBF" w:rsidP="00D76CBF">
            <w:pPr>
              <w:pStyle w:val="TableParagraph"/>
              <w:widowControl/>
              <w:spacing w:line="240" w:lineRule="auto"/>
              <w:ind w:left="0"/>
              <w:rPr>
                <w:sz w:val="20"/>
              </w:rPr>
            </w:pPr>
            <w:r>
              <w:rPr>
                <w:sz w:val="20"/>
              </w:rPr>
              <w:t>Accurately</w:t>
            </w:r>
            <w:r>
              <w:rPr>
                <w:spacing w:val="-4"/>
                <w:sz w:val="20"/>
              </w:rPr>
              <w:t xml:space="preserve"> </w:t>
            </w:r>
            <w:r>
              <w:rPr>
                <w:sz w:val="20"/>
              </w:rPr>
              <w:t>describes</w:t>
            </w:r>
            <w:r>
              <w:rPr>
                <w:spacing w:val="-5"/>
                <w:sz w:val="20"/>
              </w:rPr>
              <w:t xml:space="preserve"> </w:t>
            </w:r>
            <w:r>
              <w:rPr>
                <w:sz w:val="20"/>
              </w:rPr>
              <w:t>the</w:t>
            </w:r>
            <w:r>
              <w:rPr>
                <w:spacing w:val="-5"/>
                <w:sz w:val="20"/>
              </w:rPr>
              <w:t xml:space="preserve"> </w:t>
            </w:r>
            <w:r>
              <w:rPr>
                <w:sz w:val="20"/>
              </w:rPr>
              <w:t>application</w:t>
            </w:r>
            <w:r>
              <w:rPr>
                <w:spacing w:val="-4"/>
                <w:sz w:val="20"/>
              </w:rPr>
              <w:t xml:space="preserve"> </w:t>
            </w:r>
            <w:r>
              <w:rPr>
                <w:sz w:val="20"/>
              </w:rPr>
              <w:t>of</w:t>
            </w:r>
            <w:r>
              <w:rPr>
                <w:spacing w:val="-5"/>
                <w:sz w:val="20"/>
              </w:rPr>
              <w:t xml:space="preserve"> </w:t>
            </w:r>
            <w:r>
              <w:rPr>
                <w:sz w:val="20"/>
              </w:rPr>
              <w:t>relevant</w:t>
            </w:r>
            <w:r>
              <w:rPr>
                <w:spacing w:val="-4"/>
                <w:sz w:val="20"/>
              </w:rPr>
              <w:t xml:space="preserve"> </w:t>
            </w:r>
            <w:r>
              <w:rPr>
                <w:sz w:val="20"/>
              </w:rPr>
              <w:t>ethical</w:t>
            </w:r>
            <w:r>
              <w:rPr>
                <w:spacing w:val="-4"/>
                <w:sz w:val="20"/>
              </w:rPr>
              <w:t xml:space="preserve"> </w:t>
            </w:r>
            <w:r>
              <w:rPr>
                <w:sz w:val="20"/>
              </w:rPr>
              <w:t>guidelines</w:t>
            </w:r>
            <w:r>
              <w:rPr>
                <w:spacing w:val="-6"/>
                <w:sz w:val="20"/>
              </w:rPr>
              <w:t xml:space="preserve"> </w:t>
            </w:r>
            <w:r>
              <w:rPr>
                <w:sz w:val="20"/>
              </w:rPr>
              <w:t>in</w:t>
            </w:r>
            <w:r>
              <w:rPr>
                <w:spacing w:val="-3"/>
                <w:sz w:val="20"/>
              </w:rPr>
              <w:t xml:space="preserve"> </w:t>
            </w:r>
            <w:r>
              <w:rPr>
                <w:sz w:val="20"/>
              </w:rPr>
              <w:t>familiar</w:t>
            </w:r>
            <w:r>
              <w:rPr>
                <w:spacing w:val="-4"/>
                <w:sz w:val="20"/>
              </w:rPr>
              <w:t xml:space="preserve"> </w:t>
            </w:r>
            <w:r>
              <w:rPr>
                <w:sz w:val="20"/>
              </w:rPr>
              <w:t>and</w:t>
            </w:r>
            <w:r>
              <w:rPr>
                <w:spacing w:val="-4"/>
                <w:sz w:val="20"/>
              </w:rPr>
              <w:t xml:space="preserve"> </w:t>
            </w:r>
            <w:r>
              <w:rPr>
                <w:sz w:val="20"/>
              </w:rPr>
              <w:t>unfamiliar</w:t>
            </w:r>
            <w:r>
              <w:rPr>
                <w:spacing w:val="-4"/>
                <w:sz w:val="20"/>
              </w:rPr>
              <w:t xml:space="preserve"> </w:t>
            </w:r>
            <w:r>
              <w:rPr>
                <w:sz w:val="20"/>
              </w:rPr>
              <w:t>contexts.</w:t>
            </w:r>
          </w:p>
          <w:p w14:paraId="1CEB9156" w14:textId="77777777" w:rsidR="00D76CBF" w:rsidRDefault="00D76CBF" w:rsidP="00D76CBF">
            <w:pPr>
              <w:pStyle w:val="TableParagraph"/>
              <w:widowControl/>
              <w:spacing w:line="240" w:lineRule="auto"/>
              <w:ind w:left="0"/>
              <w:rPr>
                <w:sz w:val="20"/>
              </w:rPr>
            </w:pPr>
            <w:r>
              <w:rPr>
                <w:sz w:val="20"/>
              </w:rPr>
              <w:t>Accurately</w:t>
            </w:r>
            <w:r>
              <w:rPr>
                <w:spacing w:val="-4"/>
                <w:sz w:val="20"/>
              </w:rPr>
              <w:t xml:space="preserve"> </w:t>
            </w:r>
            <w:r>
              <w:rPr>
                <w:sz w:val="20"/>
              </w:rPr>
              <w:t>describes</w:t>
            </w:r>
            <w:r>
              <w:rPr>
                <w:spacing w:val="-6"/>
                <w:sz w:val="20"/>
              </w:rPr>
              <w:t xml:space="preserve"> </w:t>
            </w:r>
            <w:r>
              <w:rPr>
                <w:sz w:val="20"/>
              </w:rPr>
              <w:t>research</w:t>
            </w:r>
            <w:r>
              <w:rPr>
                <w:spacing w:val="-1"/>
                <w:sz w:val="20"/>
              </w:rPr>
              <w:t xml:space="preserve"> </w:t>
            </w:r>
            <w:r>
              <w:rPr>
                <w:sz w:val="20"/>
              </w:rPr>
              <w:t>designs,</w:t>
            </w:r>
            <w:r>
              <w:rPr>
                <w:spacing w:val="-2"/>
                <w:sz w:val="20"/>
              </w:rPr>
              <w:t xml:space="preserve"> </w:t>
            </w:r>
            <w:r>
              <w:rPr>
                <w:sz w:val="20"/>
              </w:rPr>
              <w:t>methods</w:t>
            </w:r>
            <w:r>
              <w:rPr>
                <w:spacing w:val="-6"/>
                <w:sz w:val="20"/>
              </w:rPr>
              <w:t xml:space="preserve"> </w:t>
            </w:r>
            <w:r>
              <w:rPr>
                <w:sz w:val="20"/>
              </w:rPr>
              <w:t>for</w:t>
            </w:r>
            <w:r>
              <w:rPr>
                <w:spacing w:val="-3"/>
                <w:sz w:val="20"/>
              </w:rPr>
              <w:t xml:space="preserve"> </w:t>
            </w:r>
            <w:r>
              <w:rPr>
                <w:sz w:val="20"/>
              </w:rPr>
              <w:t>selecting</w:t>
            </w:r>
            <w:r>
              <w:rPr>
                <w:spacing w:val="-4"/>
                <w:sz w:val="20"/>
              </w:rPr>
              <w:t xml:space="preserve"> </w:t>
            </w:r>
            <w:r>
              <w:rPr>
                <w:sz w:val="20"/>
              </w:rPr>
              <w:t>and</w:t>
            </w:r>
            <w:r>
              <w:rPr>
                <w:spacing w:val="-4"/>
                <w:sz w:val="20"/>
              </w:rPr>
              <w:t xml:space="preserve"> </w:t>
            </w:r>
            <w:r>
              <w:rPr>
                <w:sz w:val="20"/>
              </w:rPr>
              <w:t>allocating</w:t>
            </w:r>
            <w:r>
              <w:rPr>
                <w:spacing w:val="-4"/>
                <w:sz w:val="20"/>
              </w:rPr>
              <w:t xml:space="preserve"> </w:t>
            </w:r>
            <w:r>
              <w:rPr>
                <w:sz w:val="20"/>
              </w:rPr>
              <w:t>participants,</w:t>
            </w:r>
            <w:r>
              <w:rPr>
                <w:spacing w:val="-7"/>
                <w:sz w:val="20"/>
              </w:rPr>
              <w:t xml:space="preserve"> </w:t>
            </w:r>
            <w:r>
              <w:rPr>
                <w:sz w:val="20"/>
              </w:rPr>
              <w:t>and</w:t>
            </w:r>
            <w:r>
              <w:rPr>
                <w:spacing w:val="-3"/>
                <w:sz w:val="20"/>
              </w:rPr>
              <w:t xml:space="preserve"> </w:t>
            </w:r>
            <w:r>
              <w:rPr>
                <w:sz w:val="20"/>
              </w:rPr>
              <w:t>methods</w:t>
            </w:r>
            <w:r>
              <w:rPr>
                <w:spacing w:val="-6"/>
                <w:sz w:val="20"/>
              </w:rPr>
              <w:t xml:space="preserve"> </w:t>
            </w:r>
            <w:r>
              <w:rPr>
                <w:sz w:val="20"/>
              </w:rPr>
              <w:t>for</w:t>
            </w:r>
            <w:r>
              <w:rPr>
                <w:spacing w:val="1"/>
                <w:sz w:val="20"/>
              </w:rPr>
              <w:t xml:space="preserve"> </w:t>
            </w:r>
            <w:r>
              <w:rPr>
                <w:sz w:val="20"/>
              </w:rPr>
              <w:t>minimising</w:t>
            </w:r>
            <w:r>
              <w:rPr>
                <w:spacing w:val="-2"/>
                <w:sz w:val="20"/>
              </w:rPr>
              <w:t xml:space="preserve"> </w:t>
            </w:r>
            <w:r>
              <w:rPr>
                <w:sz w:val="20"/>
              </w:rPr>
              <w:t>the</w:t>
            </w:r>
            <w:r>
              <w:rPr>
                <w:spacing w:val="-3"/>
                <w:sz w:val="20"/>
              </w:rPr>
              <w:t xml:space="preserve"> </w:t>
            </w:r>
            <w:r>
              <w:rPr>
                <w:sz w:val="20"/>
              </w:rPr>
              <w:t>effects</w:t>
            </w:r>
            <w:r>
              <w:rPr>
                <w:spacing w:val="-3"/>
                <w:sz w:val="20"/>
              </w:rPr>
              <w:t xml:space="preserve"> </w:t>
            </w:r>
            <w:r>
              <w:rPr>
                <w:sz w:val="20"/>
              </w:rPr>
              <w:t>of</w:t>
            </w:r>
            <w:r>
              <w:rPr>
                <w:spacing w:val="-2"/>
                <w:sz w:val="20"/>
              </w:rPr>
              <w:t xml:space="preserve"> </w:t>
            </w:r>
            <w:r>
              <w:rPr>
                <w:sz w:val="20"/>
              </w:rPr>
              <w:t>extraneous</w:t>
            </w:r>
            <w:r>
              <w:rPr>
                <w:spacing w:val="-3"/>
                <w:sz w:val="20"/>
              </w:rPr>
              <w:t xml:space="preserve"> </w:t>
            </w:r>
            <w:r>
              <w:rPr>
                <w:sz w:val="20"/>
              </w:rPr>
              <w:t>and</w:t>
            </w:r>
            <w:r>
              <w:rPr>
                <w:spacing w:val="-1"/>
                <w:sz w:val="20"/>
              </w:rPr>
              <w:t xml:space="preserve"> </w:t>
            </w:r>
            <w:r>
              <w:rPr>
                <w:sz w:val="20"/>
              </w:rPr>
              <w:t>confounding</w:t>
            </w:r>
            <w:r>
              <w:rPr>
                <w:spacing w:val="-1"/>
                <w:sz w:val="20"/>
              </w:rPr>
              <w:t xml:space="preserve"> </w:t>
            </w:r>
            <w:r>
              <w:rPr>
                <w:sz w:val="20"/>
              </w:rPr>
              <w:t>variables,</w:t>
            </w:r>
            <w:r>
              <w:rPr>
                <w:spacing w:val="-1"/>
                <w:sz w:val="20"/>
              </w:rPr>
              <w:t xml:space="preserve"> </w:t>
            </w:r>
            <w:r>
              <w:rPr>
                <w:sz w:val="20"/>
              </w:rPr>
              <w:t>in</w:t>
            </w:r>
            <w:r>
              <w:rPr>
                <w:spacing w:val="-1"/>
                <w:sz w:val="20"/>
              </w:rPr>
              <w:t xml:space="preserve"> </w:t>
            </w:r>
            <w:r>
              <w:rPr>
                <w:sz w:val="20"/>
              </w:rPr>
              <w:t>familiar</w:t>
            </w:r>
            <w:r>
              <w:rPr>
                <w:spacing w:val="-1"/>
                <w:sz w:val="20"/>
              </w:rPr>
              <w:t xml:space="preserve"> </w:t>
            </w:r>
            <w:r>
              <w:rPr>
                <w:sz w:val="20"/>
              </w:rPr>
              <w:t>and</w:t>
            </w:r>
            <w:r>
              <w:rPr>
                <w:spacing w:val="-1"/>
                <w:sz w:val="20"/>
              </w:rPr>
              <w:t xml:space="preserve"> </w:t>
            </w:r>
            <w:r>
              <w:rPr>
                <w:sz w:val="20"/>
              </w:rPr>
              <w:t>some</w:t>
            </w:r>
            <w:r>
              <w:rPr>
                <w:spacing w:val="-3"/>
                <w:sz w:val="20"/>
              </w:rPr>
              <w:t xml:space="preserve"> </w:t>
            </w:r>
            <w:r>
              <w:rPr>
                <w:sz w:val="20"/>
              </w:rPr>
              <w:t>unfamiliar contexts.</w:t>
            </w:r>
          </w:p>
          <w:p w14:paraId="1433497E" w14:textId="77777777" w:rsidR="00D76CBF" w:rsidRDefault="00D76CBF" w:rsidP="00D76CBF">
            <w:pPr>
              <w:pStyle w:val="TableParagraph"/>
              <w:widowControl/>
              <w:spacing w:line="240" w:lineRule="auto"/>
              <w:ind w:left="0"/>
              <w:rPr>
                <w:sz w:val="20"/>
              </w:rPr>
            </w:pPr>
            <w:r>
              <w:rPr>
                <w:sz w:val="20"/>
              </w:rPr>
              <w:t>Organises</w:t>
            </w:r>
            <w:r>
              <w:rPr>
                <w:spacing w:val="-4"/>
                <w:sz w:val="20"/>
              </w:rPr>
              <w:t xml:space="preserve"> </w:t>
            </w:r>
            <w:r>
              <w:rPr>
                <w:sz w:val="20"/>
              </w:rPr>
              <w:t>data</w:t>
            </w:r>
            <w:r>
              <w:rPr>
                <w:spacing w:val="-2"/>
                <w:sz w:val="20"/>
              </w:rPr>
              <w:t xml:space="preserve"> </w:t>
            </w:r>
            <w:r>
              <w:rPr>
                <w:sz w:val="20"/>
              </w:rPr>
              <w:t>into</w:t>
            </w:r>
            <w:r>
              <w:rPr>
                <w:spacing w:val="-3"/>
                <w:sz w:val="20"/>
              </w:rPr>
              <w:t xml:space="preserve"> </w:t>
            </w:r>
            <w:r>
              <w:rPr>
                <w:sz w:val="20"/>
              </w:rPr>
              <w:t>appropriate</w:t>
            </w:r>
            <w:r>
              <w:rPr>
                <w:spacing w:val="-4"/>
                <w:sz w:val="20"/>
              </w:rPr>
              <w:t xml:space="preserve"> </w:t>
            </w:r>
            <w:r>
              <w:rPr>
                <w:sz w:val="20"/>
              </w:rPr>
              <w:t>forms</w:t>
            </w:r>
            <w:r>
              <w:rPr>
                <w:spacing w:val="-4"/>
                <w:sz w:val="20"/>
              </w:rPr>
              <w:t xml:space="preserve"> </w:t>
            </w:r>
            <w:r>
              <w:rPr>
                <w:sz w:val="20"/>
              </w:rPr>
              <w:t>that</w:t>
            </w:r>
            <w:r>
              <w:rPr>
                <w:spacing w:val="-3"/>
                <w:sz w:val="20"/>
              </w:rPr>
              <w:t xml:space="preserve"> </w:t>
            </w:r>
            <w:r>
              <w:rPr>
                <w:sz w:val="20"/>
              </w:rPr>
              <w:t>may</w:t>
            </w:r>
            <w:r>
              <w:rPr>
                <w:spacing w:val="-2"/>
                <w:sz w:val="20"/>
              </w:rPr>
              <w:t xml:space="preserve"> </w:t>
            </w:r>
            <w:r>
              <w:rPr>
                <w:sz w:val="20"/>
              </w:rPr>
              <w:t>lack</w:t>
            </w:r>
            <w:r>
              <w:rPr>
                <w:spacing w:val="-2"/>
                <w:sz w:val="20"/>
              </w:rPr>
              <w:t xml:space="preserve"> </w:t>
            </w:r>
            <w:r>
              <w:rPr>
                <w:sz w:val="20"/>
              </w:rPr>
              <w:t>clarity.</w:t>
            </w:r>
          </w:p>
          <w:p w14:paraId="0E971190" w14:textId="77777777" w:rsidR="00D76CBF" w:rsidRDefault="00D76CBF" w:rsidP="00D76CBF">
            <w:pPr>
              <w:pStyle w:val="TableParagraph"/>
              <w:widowControl/>
              <w:spacing w:line="240" w:lineRule="auto"/>
              <w:ind w:left="0"/>
              <w:rPr>
                <w:sz w:val="20"/>
              </w:rPr>
            </w:pPr>
            <w:r>
              <w:rPr>
                <w:sz w:val="20"/>
              </w:rPr>
              <w:t>Describes</w:t>
            </w:r>
            <w:r>
              <w:rPr>
                <w:spacing w:val="-4"/>
                <w:sz w:val="20"/>
              </w:rPr>
              <w:t xml:space="preserve"> </w:t>
            </w:r>
            <w:r>
              <w:rPr>
                <w:sz w:val="20"/>
              </w:rPr>
              <w:t>data</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variety</w:t>
            </w:r>
            <w:r>
              <w:rPr>
                <w:spacing w:val="-2"/>
                <w:sz w:val="20"/>
              </w:rPr>
              <w:t xml:space="preserve"> </w:t>
            </w:r>
            <w:r>
              <w:rPr>
                <w:sz w:val="20"/>
              </w:rPr>
              <w:t>of</w:t>
            </w:r>
            <w:r>
              <w:rPr>
                <w:spacing w:val="-4"/>
                <w:sz w:val="20"/>
              </w:rPr>
              <w:t xml:space="preserve"> </w:t>
            </w:r>
            <w:r>
              <w:rPr>
                <w:sz w:val="20"/>
              </w:rPr>
              <w:t>sources</w:t>
            </w:r>
            <w:r>
              <w:rPr>
                <w:spacing w:val="-3"/>
                <w:sz w:val="20"/>
              </w:rPr>
              <w:t xml:space="preserve"> </w:t>
            </w:r>
            <w:r>
              <w:rPr>
                <w:sz w:val="20"/>
              </w:rPr>
              <w:t>referring</w:t>
            </w:r>
            <w:r>
              <w:rPr>
                <w:spacing w:val="-3"/>
                <w:sz w:val="20"/>
              </w:rPr>
              <w:t xml:space="preserve"> </w:t>
            </w:r>
            <w:r>
              <w:rPr>
                <w:sz w:val="20"/>
              </w:rPr>
              <w:t>to some</w:t>
            </w:r>
            <w:r>
              <w:rPr>
                <w:spacing w:val="-4"/>
                <w:sz w:val="20"/>
              </w:rPr>
              <w:t xml:space="preserve"> </w:t>
            </w:r>
            <w:r>
              <w:rPr>
                <w:sz w:val="20"/>
              </w:rPr>
              <w:t>evidence</w:t>
            </w:r>
            <w:r>
              <w:rPr>
                <w:spacing w:val="-3"/>
                <w:sz w:val="20"/>
              </w:rPr>
              <w:t xml:space="preserve"> </w:t>
            </w:r>
            <w:r>
              <w:rPr>
                <w:sz w:val="20"/>
              </w:rPr>
              <w:t>relevant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research</w:t>
            </w:r>
            <w:r>
              <w:rPr>
                <w:spacing w:val="-2"/>
                <w:sz w:val="20"/>
              </w:rPr>
              <w:t xml:space="preserve"> </w:t>
            </w:r>
            <w:r>
              <w:rPr>
                <w:sz w:val="20"/>
              </w:rPr>
              <w:t>question.</w:t>
            </w:r>
          </w:p>
          <w:p w14:paraId="771348B8" w14:textId="548969EC" w:rsidR="00D76CBF" w:rsidRDefault="00D76CBF" w:rsidP="00D76CBF">
            <w:pPr>
              <w:pStyle w:val="TableParagraph"/>
              <w:widowControl/>
              <w:spacing w:after="0" w:line="240" w:lineRule="auto"/>
              <w:ind w:left="0"/>
              <w:rPr>
                <w:sz w:val="20"/>
              </w:rPr>
            </w:pPr>
            <w:r>
              <w:rPr>
                <w:sz w:val="20"/>
              </w:rPr>
              <w:t>Describes strengths and limitations of research from a variety of scientific sources and suggests</w:t>
            </w:r>
            <w:r>
              <w:rPr>
                <w:spacing w:val="-44"/>
                <w:sz w:val="20"/>
              </w:rPr>
              <w:t xml:space="preserve"> </w:t>
            </w:r>
            <w:r>
              <w:rPr>
                <w:sz w:val="20"/>
              </w:rPr>
              <w:t>improvements.</w:t>
            </w:r>
          </w:p>
        </w:tc>
      </w:tr>
      <w:tr w:rsidR="00BF61CB" w14:paraId="651E3A30" w14:textId="77777777" w:rsidTr="00D76CBF">
        <w:trPr>
          <w:trHeight w:val="383"/>
        </w:trPr>
        <w:tc>
          <w:tcPr>
            <w:tcW w:w="525" w:type="pct"/>
            <w:vMerge/>
            <w:shd w:val="clear" w:color="auto" w:fill="9A83B5"/>
            <w:vAlign w:val="center"/>
          </w:tcPr>
          <w:p w14:paraId="2AAFFBF7" w14:textId="77777777" w:rsidR="00BF61CB" w:rsidRDefault="00BF61CB" w:rsidP="00D76CBF">
            <w:pPr>
              <w:widowControl/>
              <w:spacing w:after="0" w:line="240" w:lineRule="auto"/>
              <w:rPr>
                <w:sz w:val="2"/>
                <w:szCs w:val="2"/>
              </w:rPr>
            </w:pPr>
          </w:p>
        </w:tc>
        <w:tc>
          <w:tcPr>
            <w:tcW w:w="4475" w:type="pct"/>
            <w:vAlign w:val="center"/>
          </w:tcPr>
          <w:p w14:paraId="3C6203E1" w14:textId="77777777" w:rsidR="00BF61CB" w:rsidRDefault="007C5253" w:rsidP="00D76CBF">
            <w:pPr>
              <w:pStyle w:val="TableParagraph"/>
              <w:widowControl/>
              <w:spacing w:after="0" w:line="240" w:lineRule="auto"/>
              <w:ind w:left="0"/>
              <w:rPr>
                <w:b/>
                <w:sz w:val="20"/>
              </w:rPr>
            </w:pPr>
            <w:r>
              <w:rPr>
                <w:b/>
                <w:sz w:val="20"/>
              </w:rPr>
              <w:t>Communication</w:t>
            </w:r>
          </w:p>
          <w:p w14:paraId="173B9DB7" w14:textId="77777777" w:rsidR="00BF61CB" w:rsidRDefault="007C5253" w:rsidP="00D76CBF">
            <w:pPr>
              <w:pStyle w:val="TableParagraph"/>
              <w:widowControl/>
              <w:spacing w:after="0" w:line="240" w:lineRule="auto"/>
              <w:ind w:left="0"/>
              <w:rPr>
                <w:sz w:val="20"/>
              </w:rPr>
            </w:pPr>
            <w:r>
              <w:rPr>
                <w:sz w:val="20"/>
              </w:rPr>
              <w:t>Accurately</w:t>
            </w:r>
            <w:r>
              <w:rPr>
                <w:spacing w:val="-3"/>
                <w:sz w:val="20"/>
              </w:rPr>
              <w:t xml:space="preserve"> </w:t>
            </w:r>
            <w:r>
              <w:rPr>
                <w:sz w:val="20"/>
              </w:rPr>
              <w:t>uses</w:t>
            </w:r>
            <w:r>
              <w:rPr>
                <w:spacing w:val="-5"/>
                <w:sz w:val="20"/>
              </w:rPr>
              <w:t xml:space="preserve"> </w:t>
            </w:r>
            <w:r>
              <w:rPr>
                <w:sz w:val="20"/>
              </w:rPr>
              <w:t>a</w:t>
            </w:r>
            <w:r>
              <w:rPr>
                <w:spacing w:val="-3"/>
                <w:sz w:val="20"/>
              </w:rPr>
              <w:t xml:space="preserve"> </w:t>
            </w:r>
            <w:r>
              <w:rPr>
                <w:sz w:val="20"/>
              </w:rPr>
              <w:t>variety</w:t>
            </w:r>
            <w:r>
              <w:rPr>
                <w:spacing w:val="-3"/>
                <w:sz w:val="20"/>
              </w:rPr>
              <w:t xml:space="preserve"> </w:t>
            </w:r>
            <w:r>
              <w:rPr>
                <w:sz w:val="20"/>
              </w:rPr>
              <w:t>of</w:t>
            </w:r>
            <w:r>
              <w:rPr>
                <w:spacing w:val="-4"/>
                <w:sz w:val="20"/>
              </w:rPr>
              <w:t xml:space="preserve"> </w:t>
            </w:r>
            <w:r>
              <w:rPr>
                <w:sz w:val="20"/>
              </w:rPr>
              <w:t>everyday</w:t>
            </w:r>
            <w:r>
              <w:rPr>
                <w:spacing w:val="-3"/>
                <w:sz w:val="20"/>
              </w:rPr>
              <w:t xml:space="preserve"> </w:t>
            </w:r>
            <w:r>
              <w:rPr>
                <w:sz w:val="20"/>
              </w:rPr>
              <w:t>language</w:t>
            </w:r>
            <w:r>
              <w:rPr>
                <w:spacing w:val="-4"/>
                <w:sz w:val="20"/>
              </w:rPr>
              <w:t xml:space="preserve"> </w:t>
            </w:r>
            <w:r>
              <w:rPr>
                <w:sz w:val="20"/>
              </w:rPr>
              <w:t>relevant</w:t>
            </w:r>
            <w:r>
              <w:rPr>
                <w:spacing w:val="-4"/>
                <w:sz w:val="20"/>
              </w:rPr>
              <w:t xml:space="preserve"> </w:t>
            </w:r>
            <w:r>
              <w:rPr>
                <w:sz w:val="20"/>
              </w:rPr>
              <w:t>to</w:t>
            </w:r>
            <w:r>
              <w:rPr>
                <w:spacing w:val="-3"/>
                <w:sz w:val="20"/>
              </w:rPr>
              <w:t xml:space="preserve"> </w:t>
            </w:r>
            <w:r>
              <w:rPr>
                <w:sz w:val="20"/>
              </w:rPr>
              <w:t>theories,</w:t>
            </w:r>
            <w:r>
              <w:rPr>
                <w:spacing w:val="-1"/>
                <w:sz w:val="20"/>
              </w:rPr>
              <w:t xml:space="preserve"> </w:t>
            </w:r>
            <w:r>
              <w:rPr>
                <w:sz w:val="20"/>
              </w:rPr>
              <w:t>studies,</w:t>
            </w:r>
            <w:r>
              <w:rPr>
                <w:spacing w:val="-3"/>
                <w:sz w:val="20"/>
              </w:rPr>
              <w:t xml:space="preserve"> </w:t>
            </w:r>
            <w:r>
              <w:rPr>
                <w:sz w:val="20"/>
              </w:rPr>
              <w:t>concepts</w:t>
            </w:r>
            <w:r>
              <w:rPr>
                <w:spacing w:val="-4"/>
                <w:sz w:val="20"/>
              </w:rPr>
              <w:t xml:space="preserve"> </w:t>
            </w:r>
            <w:r>
              <w:rPr>
                <w:sz w:val="20"/>
              </w:rPr>
              <w:t>and</w:t>
            </w:r>
            <w:r>
              <w:rPr>
                <w:spacing w:val="-3"/>
                <w:sz w:val="20"/>
              </w:rPr>
              <w:t xml:space="preserve"> </w:t>
            </w:r>
            <w:r>
              <w:rPr>
                <w:sz w:val="20"/>
              </w:rPr>
              <w:t>models</w:t>
            </w:r>
            <w:r>
              <w:rPr>
                <w:spacing w:val="-4"/>
                <w:sz w:val="20"/>
              </w:rPr>
              <w:t xml:space="preserve"> </w:t>
            </w:r>
            <w:r>
              <w:rPr>
                <w:sz w:val="20"/>
              </w:rPr>
              <w:t>in</w:t>
            </w:r>
            <w:r>
              <w:rPr>
                <w:spacing w:val="-3"/>
                <w:sz w:val="20"/>
              </w:rPr>
              <w:t xml:space="preserve"> </w:t>
            </w:r>
            <w:r>
              <w:rPr>
                <w:sz w:val="20"/>
              </w:rPr>
              <w:t>a</w:t>
            </w:r>
            <w:r>
              <w:rPr>
                <w:spacing w:val="1"/>
                <w:sz w:val="20"/>
              </w:rPr>
              <w:t xml:space="preserve"> </w:t>
            </w:r>
            <w:r>
              <w:rPr>
                <w:sz w:val="20"/>
              </w:rPr>
              <w:t>clear</w:t>
            </w:r>
            <w:r>
              <w:rPr>
                <w:spacing w:val="-1"/>
                <w:sz w:val="20"/>
              </w:rPr>
              <w:t xml:space="preserve"> </w:t>
            </w:r>
            <w:r>
              <w:rPr>
                <w:sz w:val="20"/>
              </w:rPr>
              <w:t>way.</w:t>
            </w:r>
          </w:p>
        </w:tc>
      </w:tr>
    </w:tbl>
    <w:p w14:paraId="53AB32EE" w14:textId="77777777" w:rsidR="00BF61CB" w:rsidRPr="00D76CBF" w:rsidRDefault="00BF61CB" w:rsidP="0041409E"/>
    <w:tbl>
      <w:tblPr>
        <w:tblW w:w="5000" w:type="pct"/>
        <w:tblBorders>
          <w:top w:val="single" w:sz="4" w:space="0" w:color="9587BD"/>
          <w:left w:val="single" w:sz="4" w:space="0" w:color="9587BD"/>
          <w:bottom w:val="single" w:sz="4" w:space="0" w:color="9587BD"/>
          <w:right w:val="single" w:sz="4" w:space="0" w:color="9587BD"/>
          <w:insideH w:val="single" w:sz="4" w:space="0" w:color="9587BD"/>
          <w:insideV w:val="single" w:sz="4" w:space="0" w:color="9587BD"/>
        </w:tblBorders>
        <w:tblCellMar>
          <w:top w:w="57" w:type="dxa"/>
          <w:bottom w:w="57" w:type="dxa"/>
        </w:tblCellMar>
        <w:tblLook w:val="01E0" w:firstRow="1" w:lastRow="1" w:firstColumn="1" w:lastColumn="1" w:noHBand="0" w:noVBand="0"/>
      </w:tblPr>
      <w:tblGrid>
        <w:gridCol w:w="954"/>
        <w:gridCol w:w="8110"/>
      </w:tblGrid>
      <w:tr w:rsidR="00D76CBF" w14:paraId="1BA280D2" w14:textId="77777777" w:rsidTr="00A25942">
        <w:trPr>
          <w:trHeight w:val="1043"/>
        </w:trPr>
        <w:tc>
          <w:tcPr>
            <w:tcW w:w="526" w:type="pct"/>
            <w:vMerge w:val="restart"/>
            <w:shd w:val="clear" w:color="auto" w:fill="9A83B5"/>
            <w:tcMar>
              <w:top w:w="28" w:type="dxa"/>
              <w:left w:w="113" w:type="dxa"/>
              <w:bottom w:w="28" w:type="dxa"/>
              <w:right w:w="113" w:type="dxa"/>
            </w:tcMar>
            <w:vAlign w:val="center"/>
          </w:tcPr>
          <w:p w14:paraId="560FD096" w14:textId="77777777" w:rsidR="00D76CBF" w:rsidRPr="00A47C29" w:rsidRDefault="00D76CBF" w:rsidP="00D76CBF">
            <w:pPr>
              <w:pStyle w:val="TableParagraph"/>
              <w:widowControl/>
              <w:spacing w:after="0" w:line="240" w:lineRule="auto"/>
              <w:ind w:left="0"/>
              <w:rPr>
                <w:b/>
                <w:color w:val="FFFFFF" w:themeColor="background1"/>
                <w:sz w:val="40"/>
              </w:rPr>
            </w:pPr>
            <w:r w:rsidRPr="00A47C29">
              <w:rPr>
                <w:b/>
                <w:color w:val="FFFFFF" w:themeColor="background1"/>
                <w:sz w:val="40"/>
              </w:rPr>
              <w:t>D</w:t>
            </w:r>
          </w:p>
        </w:tc>
        <w:tc>
          <w:tcPr>
            <w:tcW w:w="4474" w:type="pct"/>
            <w:tcMar>
              <w:top w:w="28" w:type="dxa"/>
              <w:left w:w="113" w:type="dxa"/>
              <w:bottom w:w="28" w:type="dxa"/>
              <w:right w:w="113" w:type="dxa"/>
            </w:tcMar>
            <w:vAlign w:val="center"/>
          </w:tcPr>
          <w:p w14:paraId="37C1E84E" w14:textId="77777777" w:rsidR="00D76CBF" w:rsidRDefault="00D76CBF" w:rsidP="00D76CBF">
            <w:pPr>
              <w:pStyle w:val="TableParagraph"/>
              <w:widowControl/>
              <w:spacing w:after="0" w:line="240" w:lineRule="auto"/>
              <w:ind w:left="0"/>
              <w:rPr>
                <w:b/>
                <w:sz w:val="20"/>
              </w:rPr>
            </w:pPr>
            <w:r>
              <w:rPr>
                <w:b/>
                <w:sz w:val="20"/>
              </w:rPr>
              <w:t>Psychological</w:t>
            </w:r>
            <w:r>
              <w:rPr>
                <w:b/>
                <w:spacing w:val="-5"/>
                <w:sz w:val="20"/>
              </w:rPr>
              <w:t xml:space="preserve"> </w:t>
            </w:r>
            <w:r>
              <w:rPr>
                <w:b/>
                <w:sz w:val="20"/>
              </w:rPr>
              <w:t>knowledge</w:t>
            </w:r>
            <w:r>
              <w:rPr>
                <w:b/>
                <w:spacing w:val="-3"/>
                <w:sz w:val="20"/>
              </w:rPr>
              <w:t xml:space="preserve"> </w:t>
            </w:r>
            <w:r>
              <w:rPr>
                <w:b/>
                <w:sz w:val="20"/>
              </w:rPr>
              <w:t>and understanding</w:t>
            </w:r>
          </w:p>
          <w:p w14:paraId="0EEE63C9" w14:textId="77777777" w:rsidR="00D76CBF" w:rsidRDefault="00D76CBF" w:rsidP="00D76CBF">
            <w:pPr>
              <w:pStyle w:val="TableParagraph"/>
              <w:widowControl/>
              <w:spacing w:line="240" w:lineRule="auto"/>
              <w:ind w:left="0"/>
              <w:rPr>
                <w:sz w:val="20"/>
              </w:rPr>
            </w:pPr>
            <w:r>
              <w:rPr>
                <w:sz w:val="20"/>
              </w:rPr>
              <w:t>Identifies</w:t>
            </w:r>
            <w:r>
              <w:rPr>
                <w:spacing w:val="-6"/>
                <w:sz w:val="20"/>
              </w:rPr>
              <w:t xml:space="preserve"> </w:t>
            </w:r>
            <w:r>
              <w:rPr>
                <w:sz w:val="20"/>
              </w:rPr>
              <w:t>some</w:t>
            </w:r>
            <w:r>
              <w:rPr>
                <w:spacing w:val="-6"/>
                <w:sz w:val="20"/>
              </w:rPr>
              <w:t xml:space="preserve"> </w:t>
            </w:r>
            <w:r>
              <w:rPr>
                <w:sz w:val="20"/>
              </w:rPr>
              <w:t>psychological</w:t>
            </w:r>
            <w:r>
              <w:rPr>
                <w:spacing w:val="-4"/>
                <w:sz w:val="20"/>
              </w:rPr>
              <w:t xml:space="preserve"> </w:t>
            </w:r>
            <w:r>
              <w:rPr>
                <w:sz w:val="20"/>
              </w:rPr>
              <w:t>theories,</w:t>
            </w:r>
            <w:r>
              <w:rPr>
                <w:spacing w:val="-2"/>
                <w:sz w:val="20"/>
              </w:rPr>
              <w:t xml:space="preserve"> </w:t>
            </w:r>
            <w:r>
              <w:rPr>
                <w:sz w:val="20"/>
              </w:rPr>
              <w:t>studies,</w:t>
            </w:r>
            <w:r>
              <w:rPr>
                <w:spacing w:val="-4"/>
                <w:sz w:val="20"/>
              </w:rPr>
              <w:t xml:space="preserve"> </w:t>
            </w:r>
            <w:r>
              <w:rPr>
                <w:sz w:val="20"/>
              </w:rPr>
              <w:t>models</w:t>
            </w:r>
            <w:r>
              <w:rPr>
                <w:spacing w:val="-6"/>
                <w:sz w:val="20"/>
              </w:rPr>
              <w:t xml:space="preserve"> </w:t>
            </w:r>
            <w:r>
              <w:rPr>
                <w:sz w:val="20"/>
              </w:rPr>
              <w:t>and</w:t>
            </w:r>
            <w:r>
              <w:rPr>
                <w:spacing w:val="-2"/>
                <w:sz w:val="20"/>
              </w:rPr>
              <w:t xml:space="preserve"> </w:t>
            </w:r>
            <w:r>
              <w:rPr>
                <w:sz w:val="20"/>
              </w:rPr>
              <w:t>concepts.</w:t>
            </w:r>
          </w:p>
          <w:p w14:paraId="24F9BBB3" w14:textId="6A76DC00" w:rsidR="00D76CBF" w:rsidRDefault="00D76CBF" w:rsidP="00D76CBF">
            <w:pPr>
              <w:pStyle w:val="TableParagraph"/>
              <w:widowControl/>
              <w:spacing w:after="0" w:line="240" w:lineRule="auto"/>
              <w:ind w:left="0"/>
              <w:rPr>
                <w:sz w:val="20"/>
              </w:rPr>
            </w:pPr>
            <w:r>
              <w:rPr>
                <w:sz w:val="20"/>
              </w:rPr>
              <w:t>Identifies</w:t>
            </w:r>
            <w:r>
              <w:rPr>
                <w:spacing w:val="-6"/>
                <w:sz w:val="20"/>
              </w:rPr>
              <w:t xml:space="preserve"> </w:t>
            </w:r>
            <w:r>
              <w:rPr>
                <w:sz w:val="20"/>
              </w:rPr>
              <w:t>that</w:t>
            </w:r>
            <w:r>
              <w:rPr>
                <w:spacing w:val="-4"/>
                <w:sz w:val="20"/>
              </w:rPr>
              <w:t xml:space="preserve"> </w:t>
            </w:r>
            <w:r>
              <w:rPr>
                <w:sz w:val="20"/>
              </w:rPr>
              <w:t>relevant</w:t>
            </w:r>
            <w:r>
              <w:rPr>
                <w:spacing w:val="-4"/>
                <w:sz w:val="20"/>
              </w:rPr>
              <w:t xml:space="preserve"> </w:t>
            </w:r>
            <w:r>
              <w:rPr>
                <w:sz w:val="20"/>
              </w:rPr>
              <w:t>psychological</w:t>
            </w:r>
            <w:r>
              <w:rPr>
                <w:spacing w:val="-4"/>
                <w:sz w:val="20"/>
              </w:rPr>
              <w:t xml:space="preserve"> </w:t>
            </w:r>
            <w:r>
              <w:rPr>
                <w:sz w:val="20"/>
              </w:rPr>
              <w:t>theories,</w:t>
            </w:r>
            <w:r>
              <w:rPr>
                <w:spacing w:val="-4"/>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4"/>
                <w:sz w:val="20"/>
              </w:rPr>
              <w:t xml:space="preserve"> </w:t>
            </w:r>
            <w:r>
              <w:rPr>
                <w:sz w:val="20"/>
              </w:rPr>
              <w:t>concepts</w:t>
            </w:r>
            <w:r>
              <w:rPr>
                <w:spacing w:val="-5"/>
                <w:sz w:val="20"/>
              </w:rPr>
              <w:t xml:space="preserve"> </w:t>
            </w:r>
            <w:r>
              <w:rPr>
                <w:sz w:val="20"/>
              </w:rPr>
              <w:t>can</w:t>
            </w:r>
            <w:r>
              <w:rPr>
                <w:spacing w:val="-3"/>
                <w:sz w:val="20"/>
              </w:rPr>
              <w:t xml:space="preserve"> </w:t>
            </w:r>
            <w:r>
              <w:rPr>
                <w:sz w:val="20"/>
              </w:rPr>
              <w:t>be</w:t>
            </w:r>
            <w:r>
              <w:rPr>
                <w:spacing w:val="-5"/>
                <w:sz w:val="20"/>
              </w:rPr>
              <w:t xml:space="preserve"> </w:t>
            </w:r>
            <w:r>
              <w:rPr>
                <w:sz w:val="20"/>
              </w:rPr>
              <w:t>applied</w:t>
            </w:r>
            <w:r>
              <w:rPr>
                <w:spacing w:val="-3"/>
                <w:sz w:val="20"/>
              </w:rPr>
              <w:t xml:space="preserve"> </w:t>
            </w:r>
            <w:r>
              <w:rPr>
                <w:sz w:val="20"/>
              </w:rPr>
              <w:t>to</w:t>
            </w:r>
            <w:r>
              <w:rPr>
                <w:spacing w:val="-5"/>
                <w:sz w:val="20"/>
              </w:rPr>
              <w:t xml:space="preserve"> </w:t>
            </w:r>
            <w:r>
              <w:rPr>
                <w:sz w:val="20"/>
              </w:rPr>
              <w:t>familiar</w:t>
            </w:r>
            <w:r>
              <w:rPr>
                <w:spacing w:val="1"/>
                <w:sz w:val="20"/>
              </w:rPr>
              <w:t xml:space="preserve"> </w:t>
            </w:r>
            <w:r>
              <w:rPr>
                <w:sz w:val="20"/>
              </w:rPr>
              <w:t>contexts.</w:t>
            </w:r>
          </w:p>
        </w:tc>
      </w:tr>
      <w:tr w:rsidR="00D76CBF" w14:paraId="70487F3F" w14:textId="77777777" w:rsidTr="002366CA">
        <w:trPr>
          <w:trHeight w:val="1973"/>
        </w:trPr>
        <w:tc>
          <w:tcPr>
            <w:tcW w:w="526" w:type="pct"/>
            <w:vMerge/>
            <w:shd w:val="clear" w:color="auto" w:fill="9A83B5"/>
            <w:tcMar>
              <w:top w:w="28" w:type="dxa"/>
              <w:left w:w="113" w:type="dxa"/>
              <w:bottom w:w="28" w:type="dxa"/>
              <w:right w:w="113" w:type="dxa"/>
            </w:tcMar>
          </w:tcPr>
          <w:p w14:paraId="7EBC2CBB" w14:textId="77777777" w:rsidR="00D76CBF" w:rsidRDefault="00D76CBF" w:rsidP="00D76CBF">
            <w:pPr>
              <w:widowControl/>
              <w:spacing w:after="0" w:line="240" w:lineRule="auto"/>
              <w:rPr>
                <w:sz w:val="2"/>
                <w:szCs w:val="2"/>
              </w:rPr>
            </w:pPr>
          </w:p>
        </w:tc>
        <w:tc>
          <w:tcPr>
            <w:tcW w:w="4474" w:type="pct"/>
            <w:tcMar>
              <w:top w:w="28" w:type="dxa"/>
              <w:left w:w="113" w:type="dxa"/>
              <w:bottom w:w="28" w:type="dxa"/>
              <w:right w:w="113" w:type="dxa"/>
            </w:tcMar>
            <w:vAlign w:val="center"/>
          </w:tcPr>
          <w:p w14:paraId="140CF04E" w14:textId="77777777" w:rsidR="00D76CBF" w:rsidRDefault="00D76CBF" w:rsidP="00D76CBF">
            <w:pPr>
              <w:pStyle w:val="TableParagraph"/>
              <w:widowControl/>
              <w:spacing w:after="0" w:line="240" w:lineRule="auto"/>
              <w:ind w:left="0"/>
              <w:rPr>
                <w:b/>
                <w:sz w:val="20"/>
              </w:rPr>
            </w:pPr>
            <w:r>
              <w:rPr>
                <w:b/>
                <w:sz w:val="20"/>
              </w:rPr>
              <w:t>Science</w:t>
            </w:r>
            <w:r>
              <w:rPr>
                <w:b/>
                <w:spacing w:val="-2"/>
                <w:sz w:val="20"/>
              </w:rPr>
              <w:t xml:space="preserve"> </w:t>
            </w:r>
            <w:r>
              <w:rPr>
                <w:b/>
                <w:sz w:val="20"/>
              </w:rPr>
              <w:t>inquiry</w:t>
            </w:r>
          </w:p>
          <w:p w14:paraId="70881080" w14:textId="77777777" w:rsidR="00D76CBF" w:rsidRDefault="00D76CBF" w:rsidP="00D76CBF">
            <w:pPr>
              <w:pStyle w:val="TableParagraph"/>
              <w:widowControl/>
              <w:spacing w:line="240" w:lineRule="auto"/>
              <w:ind w:left="0"/>
              <w:rPr>
                <w:sz w:val="20"/>
              </w:rPr>
            </w:pPr>
            <w:r>
              <w:rPr>
                <w:sz w:val="20"/>
              </w:rPr>
              <w:t>Identifies</w:t>
            </w:r>
            <w:r>
              <w:rPr>
                <w:spacing w:val="-6"/>
                <w:sz w:val="20"/>
              </w:rPr>
              <w:t xml:space="preserve"> </w:t>
            </w:r>
            <w:r>
              <w:rPr>
                <w:sz w:val="20"/>
              </w:rPr>
              <w:t>relevant</w:t>
            </w:r>
            <w:r>
              <w:rPr>
                <w:spacing w:val="-4"/>
                <w:sz w:val="20"/>
              </w:rPr>
              <w:t xml:space="preserve"> </w:t>
            </w:r>
            <w:r>
              <w:rPr>
                <w:sz w:val="20"/>
              </w:rPr>
              <w:t>ethical</w:t>
            </w:r>
            <w:r>
              <w:rPr>
                <w:spacing w:val="-5"/>
                <w:sz w:val="20"/>
              </w:rPr>
              <w:t xml:space="preserve"> </w:t>
            </w:r>
            <w:r>
              <w:rPr>
                <w:sz w:val="20"/>
              </w:rPr>
              <w:t>guidelines</w:t>
            </w:r>
            <w:r>
              <w:rPr>
                <w:spacing w:val="-5"/>
                <w:sz w:val="20"/>
              </w:rPr>
              <w:t xml:space="preserve"> </w:t>
            </w:r>
            <w:r>
              <w:rPr>
                <w:sz w:val="20"/>
              </w:rPr>
              <w:t>in</w:t>
            </w:r>
            <w:r>
              <w:rPr>
                <w:spacing w:val="-4"/>
                <w:sz w:val="20"/>
              </w:rPr>
              <w:t xml:space="preserve"> </w:t>
            </w:r>
            <w:r>
              <w:rPr>
                <w:sz w:val="20"/>
              </w:rPr>
              <w:t>familiar</w:t>
            </w:r>
            <w:r>
              <w:rPr>
                <w:spacing w:val="-4"/>
                <w:sz w:val="20"/>
              </w:rPr>
              <w:t xml:space="preserve"> </w:t>
            </w:r>
            <w:r>
              <w:rPr>
                <w:sz w:val="20"/>
              </w:rPr>
              <w:t>contexts.</w:t>
            </w:r>
          </w:p>
          <w:p w14:paraId="2EEDE24E" w14:textId="77777777" w:rsidR="00D76CBF" w:rsidRDefault="00D76CBF" w:rsidP="00D76CBF">
            <w:pPr>
              <w:pStyle w:val="TableParagraph"/>
              <w:widowControl/>
              <w:spacing w:line="240" w:lineRule="auto"/>
              <w:ind w:left="0"/>
              <w:rPr>
                <w:sz w:val="20"/>
              </w:rPr>
            </w:pPr>
            <w:r>
              <w:rPr>
                <w:sz w:val="20"/>
              </w:rPr>
              <w:t>Identifies research designs, methods for selecting and allocating participants, and methods for</w:t>
            </w:r>
            <w:r>
              <w:rPr>
                <w:spacing w:val="-44"/>
                <w:sz w:val="20"/>
              </w:rPr>
              <w:t xml:space="preserve"> </w:t>
            </w:r>
            <w:r>
              <w:rPr>
                <w:sz w:val="20"/>
              </w:rPr>
              <w:t>minimising</w:t>
            </w:r>
            <w:r>
              <w:rPr>
                <w:spacing w:val="-2"/>
                <w:sz w:val="20"/>
              </w:rPr>
              <w:t xml:space="preserve"> </w:t>
            </w:r>
            <w:r>
              <w:rPr>
                <w:sz w:val="20"/>
              </w:rPr>
              <w:t>the</w:t>
            </w:r>
            <w:r>
              <w:rPr>
                <w:spacing w:val="-3"/>
                <w:sz w:val="20"/>
              </w:rPr>
              <w:t xml:space="preserve"> </w:t>
            </w:r>
            <w:r>
              <w:rPr>
                <w:sz w:val="20"/>
              </w:rPr>
              <w:t>effects</w:t>
            </w:r>
            <w:r>
              <w:rPr>
                <w:spacing w:val="-2"/>
                <w:sz w:val="20"/>
              </w:rPr>
              <w:t xml:space="preserve"> </w:t>
            </w:r>
            <w:r>
              <w:rPr>
                <w:sz w:val="20"/>
              </w:rPr>
              <w:t>of</w:t>
            </w:r>
            <w:r>
              <w:rPr>
                <w:spacing w:val="-3"/>
                <w:sz w:val="20"/>
              </w:rPr>
              <w:t xml:space="preserve"> </w:t>
            </w:r>
            <w:r>
              <w:rPr>
                <w:sz w:val="20"/>
              </w:rPr>
              <w:t>extraneous</w:t>
            </w:r>
            <w:r>
              <w:rPr>
                <w:spacing w:val="-2"/>
                <w:sz w:val="20"/>
              </w:rPr>
              <w:t xml:space="preserve"> </w:t>
            </w:r>
            <w:r>
              <w:rPr>
                <w:sz w:val="20"/>
              </w:rPr>
              <w:t>and</w:t>
            </w:r>
            <w:r>
              <w:rPr>
                <w:spacing w:val="-1"/>
                <w:sz w:val="20"/>
              </w:rPr>
              <w:t xml:space="preserve"> </w:t>
            </w:r>
            <w:r>
              <w:rPr>
                <w:sz w:val="20"/>
              </w:rPr>
              <w:t>confounding</w:t>
            </w:r>
            <w:r>
              <w:rPr>
                <w:spacing w:val="-1"/>
                <w:sz w:val="20"/>
              </w:rPr>
              <w:t xml:space="preserve"> </w:t>
            </w:r>
            <w:r>
              <w:rPr>
                <w:sz w:val="20"/>
              </w:rPr>
              <w:t>variables,</w:t>
            </w:r>
            <w:r>
              <w:rPr>
                <w:spacing w:val="-1"/>
                <w:sz w:val="20"/>
              </w:rPr>
              <w:t xml:space="preserve"> </w:t>
            </w:r>
            <w:r>
              <w:rPr>
                <w:sz w:val="20"/>
              </w:rPr>
              <w:t>in familiar</w:t>
            </w:r>
            <w:r>
              <w:rPr>
                <w:spacing w:val="-2"/>
                <w:sz w:val="20"/>
              </w:rPr>
              <w:t xml:space="preserve"> </w:t>
            </w:r>
            <w:r>
              <w:rPr>
                <w:sz w:val="20"/>
              </w:rPr>
              <w:t>contexts.</w:t>
            </w:r>
          </w:p>
          <w:p w14:paraId="770FA213" w14:textId="77777777" w:rsidR="00D76CBF" w:rsidRDefault="00D76CBF" w:rsidP="00D76CBF">
            <w:pPr>
              <w:pStyle w:val="TableParagraph"/>
              <w:widowControl/>
              <w:spacing w:line="240" w:lineRule="auto"/>
              <w:ind w:left="0"/>
              <w:rPr>
                <w:sz w:val="20"/>
              </w:rPr>
            </w:pPr>
            <w:r>
              <w:rPr>
                <w:sz w:val="20"/>
              </w:rPr>
              <w:t>Attempts</w:t>
            </w:r>
            <w:r>
              <w:rPr>
                <w:spacing w:val="-4"/>
                <w:sz w:val="20"/>
              </w:rPr>
              <w:t xml:space="preserve"> </w:t>
            </w:r>
            <w:r>
              <w:rPr>
                <w:sz w:val="20"/>
              </w:rPr>
              <w:t>to</w:t>
            </w:r>
            <w:r>
              <w:rPr>
                <w:spacing w:val="-2"/>
                <w:sz w:val="20"/>
              </w:rPr>
              <w:t xml:space="preserve"> </w:t>
            </w:r>
            <w:r>
              <w:rPr>
                <w:sz w:val="20"/>
              </w:rPr>
              <w:t>organise</w:t>
            </w:r>
            <w:r>
              <w:rPr>
                <w:spacing w:val="-4"/>
                <w:sz w:val="20"/>
              </w:rPr>
              <w:t xml:space="preserve"> </w:t>
            </w:r>
            <w:r>
              <w:rPr>
                <w:sz w:val="20"/>
              </w:rPr>
              <w:t>data.</w:t>
            </w:r>
          </w:p>
          <w:p w14:paraId="2DC9A7A4" w14:textId="77777777" w:rsidR="00D76CBF" w:rsidRDefault="00D76CBF" w:rsidP="00D76CBF">
            <w:pPr>
              <w:pStyle w:val="TableParagraph"/>
              <w:widowControl/>
              <w:spacing w:line="240" w:lineRule="auto"/>
              <w:ind w:left="0"/>
              <w:rPr>
                <w:sz w:val="20"/>
              </w:rPr>
            </w:pPr>
            <w:r>
              <w:rPr>
                <w:sz w:val="20"/>
              </w:rPr>
              <w:t>Identifies</w:t>
            </w:r>
            <w:r>
              <w:rPr>
                <w:spacing w:val="-4"/>
                <w:sz w:val="20"/>
              </w:rPr>
              <w:t xml:space="preserve"> </w:t>
            </w:r>
            <w:r>
              <w:rPr>
                <w:sz w:val="20"/>
              </w:rPr>
              <w:t>data</w:t>
            </w:r>
            <w:r>
              <w:rPr>
                <w:spacing w:val="-2"/>
                <w:sz w:val="20"/>
              </w:rPr>
              <w:t xml:space="preserve"> </w:t>
            </w:r>
            <w:r>
              <w:rPr>
                <w:sz w:val="20"/>
              </w:rPr>
              <w:t>from</w:t>
            </w:r>
            <w:r>
              <w:rPr>
                <w:spacing w:val="-3"/>
                <w:sz w:val="20"/>
              </w:rPr>
              <w:t xml:space="preserve"> </w:t>
            </w:r>
            <w:r>
              <w:rPr>
                <w:sz w:val="20"/>
              </w:rPr>
              <w:t>a</w:t>
            </w:r>
            <w:r>
              <w:rPr>
                <w:spacing w:val="-2"/>
                <w:sz w:val="20"/>
              </w:rPr>
              <w:t xml:space="preserve"> </w:t>
            </w:r>
            <w:r>
              <w:rPr>
                <w:sz w:val="20"/>
              </w:rPr>
              <w:t>variety</w:t>
            </w:r>
            <w:r>
              <w:rPr>
                <w:spacing w:val="-2"/>
                <w:sz w:val="20"/>
              </w:rPr>
              <w:t xml:space="preserve"> </w:t>
            </w:r>
            <w:r>
              <w:rPr>
                <w:sz w:val="20"/>
              </w:rPr>
              <w:t>of</w:t>
            </w:r>
            <w:r>
              <w:rPr>
                <w:spacing w:val="-4"/>
                <w:sz w:val="20"/>
              </w:rPr>
              <w:t xml:space="preserve"> </w:t>
            </w:r>
            <w:r>
              <w:rPr>
                <w:sz w:val="20"/>
              </w:rPr>
              <w:t>sources.</w:t>
            </w:r>
          </w:p>
          <w:p w14:paraId="4F6BA93E" w14:textId="2C31186B" w:rsidR="00D76CBF" w:rsidRDefault="00D76CBF" w:rsidP="00D76CBF">
            <w:pPr>
              <w:pStyle w:val="TableParagraph"/>
              <w:widowControl/>
              <w:spacing w:after="0" w:line="240" w:lineRule="auto"/>
              <w:ind w:left="0"/>
              <w:rPr>
                <w:sz w:val="20"/>
              </w:rPr>
            </w:pPr>
            <w:r>
              <w:rPr>
                <w:sz w:val="20"/>
              </w:rPr>
              <w:t>Identifies</w:t>
            </w:r>
            <w:r>
              <w:rPr>
                <w:spacing w:val="-6"/>
                <w:sz w:val="20"/>
              </w:rPr>
              <w:t xml:space="preserve"> </w:t>
            </w:r>
            <w:r>
              <w:rPr>
                <w:sz w:val="20"/>
              </w:rPr>
              <w:t>strengths</w:t>
            </w:r>
            <w:r>
              <w:rPr>
                <w:spacing w:val="-5"/>
                <w:sz w:val="20"/>
              </w:rPr>
              <w:t xml:space="preserve"> </w:t>
            </w:r>
            <w:r>
              <w:rPr>
                <w:sz w:val="20"/>
              </w:rPr>
              <w:t>and</w:t>
            </w:r>
            <w:r>
              <w:rPr>
                <w:spacing w:val="-3"/>
                <w:sz w:val="20"/>
              </w:rPr>
              <w:t xml:space="preserve"> </w:t>
            </w:r>
            <w:r>
              <w:rPr>
                <w:sz w:val="20"/>
              </w:rPr>
              <w:t>limitations</w:t>
            </w:r>
            <w:r>
              <w:rPr>
                <w:spacing w:val="-6"/>
                <w:sz w:val="20"/>
              </w:rPr>
              <w:t xml:space="preserve"> </w:t>
            </w:r>
            <w:r>
              <w:rPr>
                <w:sz w:val="20"/>
              </w:rPr>
              <w:t>of</w:t>
            </w:r>
            <w:r>
              <w:rPr>
                <w:spacing w:val="-5"/>
                <w:sz w:val="20"/>
              </w:rPr>
              <w:t xml:space="preserve"> </w:t>
            </w:r>
            <w:r>
              <w:rPr>
                <w:sz w:val="20"/>
              </w:rPr>
              <w:t>research</w:t>
            </w:r>
            <w:r>
              <w:rPr>
                <w:spacing w:val="-3"/>
                <w:sz w:val="20"/>
              </w:rPr>
              <w:t xml:space="preserve"> </w:t>
            </w:r>
            <w:r>
              <w:rPr>
                <w:sz w:val="20"/>
              </w:rPr>
              <w:t>and</w:t>
            </w:r>
            <w:r>
              <w:rPr>
                <w:spacing w:val="-3"/>
                <w:sz w:val="20"/>
              </w:rPr>
              <w:t xml:space="preserve"> </w:t>
            </w:r>
            <w:r>
              <w:rPr>
                <w:sz w:val="20"/>
              </w:rPr>
              <w:t>suggests</w:t>
            </w:r>
            <w:r>
              <w:rPr>
                <w:spacing w:val="-3"/>
                <w:sz w:val="20"/>
              </w:rPr>
              <w:t xml:space="preserve"> </w:t>
            </w:r>
            <w:r>
              <w:rPr>
                <w:sz w:val="20"/>
              </w:rPr>
              <w:t>improvements.</w:t>
            </w:r>
          </w:p>
        </w:tc>
      </w:tr>
      <w:tr w:rsidR="00BF61CB" w14:paraId="3B234923" w14:textId="77777777" w:rsidTr="00D76CBF">
        <w:trPr>
          <w:trHeight w:val="20"/>
        </w:trPr>
        <w:tc>
          <w:tcPr>
            <w:tcW w:w="526" w:type="pct"/>
            <w:vMerge/>
            <w:shd w:val="clear" w:color="auto" w:fill="9A83B5"/>
            <w:tcMar>
              <w:top w:w="28" w:type="dxa"/>
              <w:left w:w="113" w:type="dxa"/>
              <w:bottom w:w="28" w:type="dxa"/>
              <w:right w:w="113" w:type="dxa"/>
            </w:tcMar>
          </w:tcPr>
          <w:p w14:paraId="548DE2AA" w14:textId="77777777" w:rsidR="00BF61CB" w:rsidRDefault="00BF61CB" w:rsidP="00D76CBF">
            <w:pPr>
              <w:widowControl/>
              <w:spacing w:after="0" w:line="240" w:lineRule="auto"/>
              <w:rPr>
                <w:sz w:val="2"/>
                <w:szCs w:val="2"/>
              </w:rPr>
            </w:pPr>
          </w:p>
        </w:tc>
        <w:tc>
          <w:tcPr>
            <w:tcW w:w="4474" w:type="pct"/>
            <w:tcMar>
              <w:top w:w="28" w:type="dxa"/>
              <w:left w:w="113" w:type="dxa"/>
              <w:bottom w:w="28" w:type="dxa"/>
              <w:right w:w="113" w:type="dxa"/>
            </w:tcMar>
            <w:vAlign w:val="center"/>
          </w:tcPr>
          <w:p w14:paraId="623D7C95" w14:textId="77777777" w:rsidR="00BF61CB" w:rsidRDefault="007C5253" w:rsidP="00D76CBF">
            <w:pPr>
              <w:pStyle w:val="TableParagraph"/>
              <w:widowControl/>
              <w:spacing w:after="0" w:line="240" w:lineRule="auto"/>
              <w:ind w:left="0"/>
              <w:rPr>
                <w:b/>
                <w:sz w:val="20"/>
              </w:rPr>
            </w:pPr>
            <w:r>
              <w:rPr>
                <w:b/>
                <w:sz w:val="20"/>
              </w:rPr>
              <w:t>Communication</w:t>
            </w:r>
          </w:p>
          <w:p w14:paraId="6BE13E63" w14:textId="77777777" w:rsidR="00BF61CB" w:rsidRDefault="007C5253" w:rsidP="00D76CBF">
            <w:pPr>
              <w:pStyle w:val="TableParagraph"/>
              <w:widowControl/>
              <w:spacing w:after="0" w:line="240" w:lineRule="auto"/>
              <w:ind w:left="0"/>
              <w:rPr>
                <w:sz w:val="20"/>
              </w:rPr>
            </w:pPr>
            <w:r>
              <w:rPr>
                <w:sz w:val="20"/>
              </w:rPr>
              <w:t>Uses</w:t>
            </w:r>
            <w:r>
              <w:rPr>
                <w:spacing w:val="-5"/>
                <w:sz w:val="20"/>
              </w:rPr>
              <w:t xml:space="preserve"> </w:t>
            </w:r>
            <w:r>
              <w:rPr>
                <w:sz w:val="20"/>
              </w:rPr>
              <w:t>everyday</w:t>
            </w:r>
            <w:r>
              <w:rPr>
                <w:spacing w:val="-3"/>
                <w:sz w:val="20"/>
              </w:rPr>
              <w:t xml:space="preserve"> </w:t>
            </w:r>
            <w:r>
              <w:rPr>
                <w:sz w:val="20"/>
              </w:rPr>
              <w:t>language</w:t>
            </w:r>
            <w:r>
              <w:rPr>
                <w:spacing w:val="-5"/>
                <w:sz w:val="20"/>
              </w:rPr>
              <w:t xml:space="preserve"> </w:t>
            </w:r>
            <w:r>
              <w:rPr>
                <w:sz w:val="20"/>
              </w:rPr>
              <w:t>with</w:t>
            </w:r>
            <w:r>
              <w:rPr>
                <w:spacing w:val="-3"/>
                <w:sz w:val="20"/>
              </w:rPr>
              <w:t xml:space="preserve"> </w:t>
            </w:r>
            <w:r>
              <w:rPr>
                <w:sz w:val="20"/>
              </w:rPr>
              <w:t>limited</w:t>
            </w:r>
            <w:r>
              <w:rPr>
                <w:spacing w:val="-3"/>
                <w:sz w:val="20"/>
              </w:rPr>
              <w:t xml:space="preserve"> </w:t>
            </w:r>
            <w:r>
              <w:rPr>
                <w:sz w:val="20"/>
              </w:rPr>
              <w:t>relevance</w:t>
            </w:r>
            <w:r>
              <w:rPr>
                <w:spacing w:val="-4"/>
                <w:sz w:val="20"/>
              </w:rPr>
              <w:t xml:space="preserve"> </w:t>
            </w:r>
            <w:r>
              <w:rPr>
                <w:sz w:val="20"/>
              </w:rPr>
              <w:t>to</w:t>
            </w:r>
            <w:r>
              <w:rPr>
                <w:spacing w:val="-4"/>
                <w:sz w:val="20"/>
              </w:rPr>
              <w:t xml:space="preserve"> </w:t>
            </w:r>
            <w:r>
              <w:rPr>
                <w:sz w:val="20"/>
              </w:rPr>
              <w:t>theories,</w:t>
            </w:r>
            <w:r>
              <w:rPr>
                <w:spacing w:val="-1"/>
                <w:sz w:val="20"/>
              </w:rPr>
              <w:t xml:space="preserve"> </w:t>
            </w:r>
            <w:r>
              <w:rPr>
                <w:sz w:val="20"/>
              </w:rPr>
              <w:t>studies,</w:t>
            </w:r>
            <w:r>
              <w:rPr>
                <w:spacing w:val="-3"/>
                <w:sz w:val="20"/>
              </w:rPr>
              <w:t xml:space="preserve"> </w:t>
            </w:r>
            <w:r>
              <w:rPr>
                <w:sz w:val="20"/>
              </w:rPr>
              <w:t>models</w:t>
            </w:r>
            <w:r>
              <w:rPr>
                <w:spacing w:val="-5"/>
                <w:sz w:val="20"/>
              </w:rPr>
              <w:t xml:space="preserve"> </w:t>
            </w:r>
            <w:r>
              <w:rPr>
                <w:sz w:val="20"/>
              </w:rPr>
              <w:t>and</w:t>
            </w:r>
            <w:r>
              <w:rPr>
                <w:spacing w:val="-3"/>
                <w:sz w:val="20"/>
              </w:rPr>
              <w:t xml:space="preserve"> </w:t>
            </w:r>
            <w:r>
              <w:rPr>
                <w:sz w:val="20"/>
              </w:rPr>
              <w:t>concepts.</w:t>
            </w:r>
          </w:p>
        </w:tc>
      </w:tr>
    </w:tbl>
    <w:p w14:paraId="53B99037" w14:textId="77777777" w:rsidR="00BF61CB" w:rsidRPr="0041409E" w:rsidRDefault="00BF61CB" w:rsidP="0041409E"/>
    <w:tbl>
      <w:tblPr>
        <w:tblW w:w="5000" w:type="pct"/>
        <w:tblBorders>
          <w:top w:val="single" w:sz="4" w:space="0" w:color="9587BD"/>
          <w:left w:val="single" w:sz="4" w:space="0" w:color="9587BD"/>
          <w:bottom w:val="single" w:sz="4" w:space="0" w:color="9587BD"/>
          <w:right w:val="single" w:sz="4" w:space="0" w:color="9587BD"/>
          <w:insideH w:val="single" w:sz="4" w:space="0" w:color="9587BD"/>
          <w:insideV w:val="single" w:sz="4" w:space="0" w:color="9587BD"/>
        </w:tblBorders>
        <w:tblCellMar>
          <w:top w:w="57" w:type="dxa"/>
          <w:bottom w:w="57" w:type="dxa"/>
        </w:tblCellMar>
        <w:tblLook w:val="01E0" w:firstRow="1" w:lastRow="1" w:firstColumn="1" w:lastColumn="1" w:noHBand="0" w:noVBand="0"/>
      </w:tblPr>
      <w:tblGrid>
        <w:gridCol w:w="952"/>
        <w:gridCol w:w="8112"/>
      </w:tblGrid>
      <w:tr w:rsidR="00BF61CB" w14:paraId="34DE7B48" w14:textId="77777777" w:rsidTr="00D76CBF">
        <w:trPr>
          <w:trHeight w:val="20"/>
        </w:trPr>
        <w:tc>
          <w:tcPr>
            <w:tcW w:w="525" w:type="pct"/>
            <w:shd w:val="clear" w:color="auto" w:fill="9A83B5"/>
          </w:tcPr>
          <w:p w14:paraId="10DE7948" w14:textId="77777777" w:rsidR="00BF61CB" w:rsidRPr="00A47C29" w:rsidRDefault="007C5253" w:rsidP="00D76CBF">
            <w:pPr>
              <w:pStyle w:val="TableParagraph"/>
              <w:widowControl/>
              <w:spacing w:after="0" w:line="240" w:lineRule="auto"/>
              <w:ind w:left="0"/>
              <w:rPr>
                <w:b/>
                <w:color w:val="FFFFFF" w:themeColor="background1"/>
                <w:sz w:val="40"/>
              </w:rPr>
            </w:pPr>
            <w:r w:rsidRPr="00A47C29">
              <w:rPr>
                <w:b/>
                <w:color w:val="FFFFFF" w:themeColor="background1"/>
                <w:sz w:val="40"/>
              </w:rPr>
              <w:t>E</w:t>
            </w:r>
          </w:p>
        </w:tc>
        <w:tc>
          <w:tcPr>
            <w:tcW w:w="4475" w:type="pct"/>
            <w:vAlign w:val="center"/>
          </w:tcPr>
          <w:p w14:paraId="41DF76D4" w14:textId="77777777" w:rsidR="00BF61CB" w:rsidRDefault="007C5253" w:rsidP="00D76CBF">
            <w:pPr>
              <w:pStyle w:val="TableParagraph"/>
              <w:widowControl/>
              <w:spacing w:after="0" w:line="240" w:lineRule="auto"/>
              <w:ind w:left="0"/>
              <w:rPr>
                <w:sz w:val="20"/>
              </w:rPr>
            </w:pPr>
            <w:r>
              <w:rPr>
                <w:sz w:val="20"/>
              </w:rPr>
              <w:t>Does not meet the requirements of a D grade and/or has completed insufficient assessment tasks to be</w:t>
            </w:r>
            <w:r>
              <w:rPr>
                <w:spacing w:val="-43"/>
                <w:sz w:val="20"/>
              </w:rPr>
              <w:t xml:space="preserve"> </w:t>
            </w:r>
            <w:r>
              <w:rPr>
                <w:sz w:val="20"/>
              </w:rPr>
              <w:t>assigned a higher grade.</w:t>
            </w:r>
          </w:p>
        </w:tc>
      </w:tr>
    </w:tbl>
    <w:p w14:paraId="2AC4F94B" w14:textId="6BBF8662" w:rsidR="000D642B" w:rsidRPr="00711A84" w:rsidRDefault="00F736E6" w:rsidP="00711A84">
      <w:pPr>
        <w:spacing w:before="120"/>
        <w:sectPr w:rsidR="000D642B" w:rsidRPr="00711A84" w:rsidSect="006038B5">
          <w:headerReference w:type="even" r:id="rId22"/>
          <w:headerReference w:type="default" r:id="rId23"/>
          <w:footerReference w:type="even" r:id="rId24"/>
          <w:footerReference w:type="default" r:id="rId25"/>
          <w:type w:val="oddPage"/>
          <w:pgSz w:w="11910" w:h="16840" w:code="9"/>
          <w:pgMar w:top="1644" w:right="1418" w:bottom="1276" w:left="1418" w:header="680" w:footer="567" w:gutter="0"/>
          <w:pgNumType w:start="1"/>
          <w:cols w:space="720"/>
          <w:docGrid w:linePitch="299"/>
        </w:sectPr>
      </w:pPr>
      <w:bookmarkStart w:id="50" w:name="_Hlk124409245"/>
      <w:r w:rsidRPr="00711A84">
        <w:t>* These grade descriptions will be reviewed at the end of the second year of implementation of this syllabus</w:t>
      </w:r>
      <w:bookmarkEnd w:id="50"/>
      <w:r w:rsidR="004F02F3">
        <w:t>.</w:t>
      </w:r>
    </w:p>
    <w:p w14:paraId="7D50941E" w14:textId="048C60EC" w:rsidR="00BF61CB" w:rsidRDefault="000D642B" w:rsidP="0041409E">
      <w:r w:rsidRPr="00BF6F9A">
        <w:rPr>
          <w:noProof/>
          <w:lang w:eastAsia="en-AU" w:bidi="hi-IN"/>
        </w:rPr>
        <w:lastRenderedPageBreak/>
        <w:drawing>
          <wp:anchor distT="0" distB="0" distL="114300" distR="114300" simplePos="0" relativeHeight="487594496" behindDoc="1" locked="0" layoutInCell="1" allowOverlap="1" wp14:anchorId="186EE79F" wp14:editId="65B18B74">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BF61CB" w:rsidSect="000D642B">
      <w:type w:val="evenPage"/>
      <w:pgSz w:w="11910" w:h="16840"/>
      <w:pgMar w:top="1644" w:right="1418" w:bottom="1276" w:left="1418"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47DF3" w14:textId="77777777" w:rsidR="00826CF6" w:rsidRDefault="00826CF6">
      <w:r>
        <w:separator/>
      </w:r>
    </w:p>
  </w:endnote>
  <w:endnote w:type="continuationSeparator" w:id="0">
    <w:p w14:paraId="64CEBAD4" w14:textId="77777777" w:rsidR="00826CF6" w:rsidRDefault="0082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Josefin Slab SemiBold">
    <w:charset w:val="00"/>
    <w:family w:val="auto"/>
    <w:pitch w:val="variable"/>
    <w:sig w:usb0="00000003" w:usb1="00000004" w:usb2="00000000" w:usb3="00000000" w:csb0="00000011" w:csb1="00000000"/>
  </w:font>
  <w:font w:name="Mangal">
    <w:panose1 w:val="00000400000000000000"/>
    <w:charset w:val="00"/>
    <w:family w:val="roman"/>
    <w:pitch w:val="variable"/>
    <w:sig w:usb0="00008003" w:usb1="00000000" w:usb2="00000000" w:usb3="00000000" w:csb0="00000001" w:csb1="00000000"/>
  </w:font>
  <w:font w:name="Meiryo">
    <w:altName w:val="Yu Gothic"/>
    <w:charset w:val="80"/>
    <w:family w:val="swiss"/>
    <w:pitch w:val="variable"/>
    <w:sig w:usb0="E00002FF" w:usb1="6AC7FFFF"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4F6D" w14:textId="1818CFC9" w:rsidR="000C18E4" w:rsidRPr="00FE09F0" w:rsidRDefault="000C18E4" w:rsidP="00FE09F0">
    <w:pPr>
      <w:widowControl/>
      <w:pBdr>
        <w:top w:val="single" w:sz="4" w:space="4" w:color="5C815C"/>
      </w:pBdr>
      <w:autoSpaceDE/>
      <w:autoSpaceDN/>
      <w:rPr>
        <w:rFonts w:ascii="Franklin Gothic Book" w:eastAsia="Times New Roman" w:hAnsi="Franklin Gothic Book" w:cs="Times New Roman"/>
        <w:color w:val="342568"/>
        <w:sz w:val="16"/>
        <w:szCs w:val="16"/>
      </w:rPr>
    </w:pPr>
    <w:r w:rsidRPr="00F25E97">
      <w:rPr>
        <w:rFonts w:ascii="Franklin Gothic Book" w:eastAsia="Times New Roman" w:hAnsi="Franklin Gothic Book" w:cs="Times New Roman"/>
        <w:noProof/>
        <w:color w:val="342568"/>
        <w:sz w:val="16"/>
        <w:szCs w:val="16"/>
      </w:rPr>
      <w:t>2022/25425</w:t>
    </w:r>
    <w:r>
      <w:rPr>
        <w:rFonts w:ascii="Franklin Gothic Book" w:eastAsia="Times New Roman" w:hAnsi="Franklin Gothic Book" w:cs="Times New Roman"/>
        <w:noProof/>
        <w:color w:val="342568"/>
        <w:sz w:val="16"/>
        <w:szCs w:val="16"/>
      </w:rPr>
      <w:t>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47AD" w14:textId="20275D88" w:rsidR="000C18E4" w:rsidRPr="000D642B" w:rsidRDefault="000C18E4" w:rsidP="002F0D44">
    <w:pPr>
      <w:pStyle w:val="Footereven"/>
    </w:pPr>
    <w:r w:rsidRPr="000D642B">
      <w:t>2022/45983</w:t>
    </w:r>
    <w:r w:rsidR="00266BD4">
      <w:t>[v</w:t>
    </w:r>
    <w:r w:rsidR="007B2563">
      <w:t>4</w:t>
    </w:r>
    <w:r w:rsidR="00266BD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AABCE" w14:textId="1737550F" w:rsidR="000C18E4" w:rsidRPr="00C61BC6" w:rsidRDefault="000C18E4" w:rsidP="00C61BC6">
    <w:pPr>
      <w:widowControl/>
      <w:pBdr>
        <w:top w:val="single" w:sz="4" w:space="4" w:color="5C815C"/>
      </w:pBdr>
      <w:autoSpaceDE/>
      <w:autoSpaceDN/>
      <w:rPr>
        <w:rFonts w:ascii="Franklin Gothic Book" w:eastAsia="Times New Roman" w:hAnsi="Franklin Gothic Book" w:cs="Times New Roman"/>
        <w:color w:val="342568"/>
        <w:sz w:val="16"/>
        <w:szCs w:val="16"/>
      </w:rPr>
    </w:pPr>
    <w:r w:rsidRPr="00C61BC6">
      <w:rPr>
        <w:rFonts w:ascii="Franklin Gothic Book" w:eastAsia="Times New Roman" w:hAnsi="Franklin Gothic Book" w:cs="Times New Roman"/>
        <w:noProof/>
        <w:color w:val="342568"/>
        <w:sz w:val="16"/>
        <w:szCs w:val="16"/>
      </w:rPr>
      <w:t>202</w:t>
    </w:r>
    <w:r>
      <w:rPr>
        <w:rFonts w:ascii="Franklin Gothic Book" w:eastAsia="Times New Roman" w:hAnsi="Franklin Gothic Book" w:cs="Times New Roman"/>
        <w:noProof/>
        <w:color w:val="342568"/>
        <w:sz w:val="16"/>
        <w:szCs w:val="16"/>
      </w:rPr>
      <w:t>2</w:t>
    </w:r>
    <w:r w:rsidRPr="00C61BC6">
      <w:rPr>
        <w:rFonts w:ascii="Franklin Gothic Book" w:eastAsia="Times New Roman" w:hAnsi="Franklin Gothic Book" w:cs="Times New Roman"/>
        <w:noProof/>
        <w:color w:val="342568"/>
        <w:sz w:val="16"/>
        <w:szCs w:val="16"/>
      </w:rPr>
      <w:t>/</w:t>
    </w:r>
    <w:r>
      <w:rPr>
        <w:rFonts w:ascii="Franklin Gothic Book" w:eastAsia="Times New Roman" w:hAnsi="Franklin Gothic Book" w:cs="Times New Roman"/>
        <w:noProof/>
        <w:color w:val="342568"/>
        <w:sz w:val="16"/>
        <w:szCs w:val="16"/>
      </w:rPr>
      <w:t>25425v2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C1FE" w14:textId="77777777" w:rsidR="000C18E4" w:rsidRDefault="000C18E4">
    <w:pPr>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26D6" w14:textId="480DB837" w:rsidR="000C18E4" w:rsidRPr="000F1447" w:rsidRDefault="000C18E4" w:rsidP="002F0D44">
    <w:pPr>
      <w:pStyle w:val="Footereven"/>
    </w:pPr>
    <w:r w:rsidRPr="000F1447">
      <w:t xml:space="preserve">Psychology | ATAR course </w:t>
    </w:r>
    <w:r>
      <w:t>| Year 11 syllabus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C1B5" w14:textId="5C7E759C" w:rsidR="000C18E4" w:rsidRPr="000F1447" w:rsidRDefault="000C18E4" w:rsidP="002F0D44">
    <w:pPr>
      <w:pStyle w:val="Footerodd"/>
    </w:pPr>
    <w:r w:rsidRPr="000F1447">
      <w:t xml:space="preserve">Psychology | ATAR course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1567D" w14:textId="77777777" w:rsidR="00826CF6" w:rsidRDefault="00826CF6">
      <w:r>
        <w:separator/>
      </w:r>
    </w:p>
  </w:footnote>
  <w:footnote w:type="continuationSeparator" w:id="0">
    <w:p w14:paraId="1CC125C4" w14:textId="77777777" w:rsidR="00826CF6" w:rsidRDefault="00826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7EAE" w14:textId="25F484A7" w:rsidR="000C18E4" w:rsidRPr="0087511A" w:rsidRDefault="000C18E4" w:rsidP="0030303D">
    <w:pPr>
      <w:widowControl/>
      <w:pBdr>
        <w:bottom w:val="single" w:sz="8" w:space="1" w:color="5C815C"/>
      </w:pBdr>
      <w:autoSpaceDE/>
      <w:autoSpaceDN/>
      <w:ind w:left="9354" w:right="-1134"/>
      <w:jc w:val="both"/>
      <w:rPr>
        <w:rFonts w:ascii="Franklin Gothic Book" w:eastAsia="Times New Roman" w:hAnsi="Franklin Gothic Book" w:cs="Times New Roman"/>
        <w:b/>
        <w:color w:val="46328C"/>
        <w:sz w:val="32"/>
      </w:rPr>
    </w:pPr>
    <w:r w:rsidRPr="0087511A">
      <w:rPr>
        <w:rFonts w:ascii="Franklin Gothic Book" w:eastAsia="Times New Roman" w:hAnsi="Franklin Gothic Book" w:cs="Times New Roman"/>
        <w:b/>
        <w:color w:val="46328C"/>
        <w:sz w:val="32"/>
      </w:rPr>
      <w:fldChar w:fldCharType="begin"/>
    </w:r>
    <w:r w:rsidRPr="0087511A">
      <w:rPr>
        <w:rFonts w:ascii="Franklin Gothic Book" w:eastAsia="Times New Roman" w:hAnsi="Franklin Gothic Book" w:cs="Times New Roman"/>
        <w:b/>
        <w:color w:val="46328C"/>
        <w:sz w:val="32"/>
      </w:rPr>
      <w:instrText xml:space="preserve"> PAGE   \* MERGEFORMAT </w:instrText>
    </w:r>
    <w:r w:rsidRPr="0087511A">
      <w:rPr>
        <w:rFonts w:ascii="Franklin Gothic Book" w:eastAsia="Times New Roman" w:hAnsi="Franklin Gothic Book" w:cs="Times New Roman"/>
        <w:b/>
        <w:color w:val="46328C"/>
        <w:sz w:val="32"/>
      </w:rPr>
      <w:fldChar w:fldCharType="separate"/>
    </w:r>
    <w:r>
      <w:rPr>
        <w:rFonts w:ascii="Franklin Gothic Book" w:eastAsia="Times New Roman" w:hAnsi="Franklin Gothic Book" w:cs="Times New Roman"/>
        <w:b/>
        <w:noProof/>
        <w:color w:val="46328C"/>
        <w:sz w:val="32"/>
      </w:rPr>
      <w:t>2</w:t>
    </w:r>
    <w:r w:rsidRPr="0087511A">
      <w:rPr>
        <w:rFonts w:ascii="Franklin Gothic Book" w:eastAsia="Times New Roman" w:hAnsi="Franklin Gothic Book" w:cs="Times New Roman"/>
        <w:b/>
        <w:noProof/>
        <w:color w:val="46328C"/>
        <w:sz w:val="32"/>
      </w:rPr>
      <w:fldChar w:fldCharType="end"/>
    </w:r>
  </w:p>
  <w:p w14:paraId="2A8DE3FA" w14:textId="77777777" w:rsidR="000C18E4" w:rsidRDefault="000C1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7F2D" w14:textId="6E84D702" w:rsidR="000C18E4" w:rsidRPr="0087511A" w:rsidRDefault="000C18E4" w:rsidP="0087511A">
    <w:pPr>
      <w:widowControl/>
      <w:pBdr>
        <w:bottom w:val="single" w:sz="8" w:space="1" w:color="5C815C"/>
      </w:pBdr>
      <w:autoSpaceDE/>
      <w:autoSpaceDN/>
      <w:ind w:left="9354" w:right="-1134"/>
      <w:rPr>
        <w:rFonts w:ascii="Franklin Gothic Book" w:eastAsia="Times New Roman" w:hAnsi="Franklin Gothic Book" w:cs="Times New Roman"/>
        <w:b/>
        <w:color w:val="46328C"/>
        <w:sz w:val="32"/>
      </w:rPr>
    </w:pPr>
    <w:r w:rsidRPr="0087511A">
      <w:rPr>
        <w:rFonts w:ascii="Franklin Gothic Book" w:eastAsia="Times New Roman" w:hAnsi="Franklin Gothic Book" w:cs="Times New Roman"/>
        <w:b/>
        <w:color w:val="46328C"/>
        <w:sz w:val="32"/>
      </w:rPr>
      <w:fldChar w:fldCharType="begin"/>
    </w:r>
    <w:r w:rsidRPr="0087511A">
      <w:rPr>
        <w:rFonts w:ascii="Franklin Gothic Book" w:eastAsia="Times New Roman" w:hAnsi="Franklin Gothic Book" w:cs="Times New Roman"/>
        <w:b/>
        <w:color w:val="46328C"/>
        <w:sz w:val="32"/>
      </w:rPr>
      <w:instrText xml:space="preserve"> PAGE   \* MERGEFORMAT </w:instrText>
    </w:r>
    <w:r w:rsidRPr="0087511A">
      <w:rPr>
        <w:rFonts w:ascii="Franklin Gothic Book" w:eastAsia="Times New Roman" w:hAnsi="Franklin Gothic Book" w:cs="Times New Roman"/>
        <w:b/>
        <w:color w:val="46328C"/>
        <w:sz w:val="32"/>
      </w:rPr>
      <w:fldChar w:fldCharType="separate"/>
    </w:r>
    <w:r w:rsidR="001C678D">
      <w:rPr>
        <w:rFonts w:ascii="Franklin Gothic Book" w:eastAsia="Times New Roman" w:hAnsi="Franklin Gothic Book" w:cs="Times New Roman"/>
        <w:b/>
        <w:noProof/>
        <w:color w:val="46328C"/>
        <w:sz w:val="32"/>
      </w:rPr>
      <w:t>3</w:t>
    </w:r>
    <w:r w:rsidRPr="0087511A">
      <w:rPr>
        <w:rFonts w:ascii="Franklin Gothic Book" w:eastAsia="Times New Roman" w:hAnsi="Franklin Gothic Book" w:cs="Times New Roman"/>
        <w:b/>
        <w:noProof/>
        <w:color w:val="46328C"/>
        <w:sz w:val="32"/>
      </w:rPr>
      <w:fldChar w:fldCharType="end"/>
    </w:r>
  </w:p>
  <w:p w14:paraId="34933803" w14:textId="77777777" w:rsidR="000C18E4" w:rsidRDefault="000C1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5B2C" w14:textId="77777777" w:rsidR="000C18E4" w:rsidRDefault="000C1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A0F4" w14:textId="57F136BC" w:rsidR="000C18E4" w:rsidRPr="00790B11" w:rsidRDefault="000C18E4" w:rsidP="00790B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CC67" w14:textId="18BB608D" w:rsidR="000C18E4" w:rsidRPr="008258A1" w:rsidRDefault="000C18E4" w:rsidP="002F0D44">
    <w:pPr>
      <w:pStyle w:val="Headereven"/>
    </w:pPr>
    <w:r w:rsidRPr="008258A1">
      <w:fldChar w:fldCharType="begin"/>
    </w:r>
    <w:r w:rsidRPr="008258A1">
      <w:instrText xml:space="preserve"> PAGE   \* MERGEFORMAT </w:instrText>
    </w:r>
    <w:r w:rsidRPr="008258A1">
      <w:fldChar w:fldCharType="separate"/>
    </w:r>
    <w:r w:rsidR="0091290B">
      <w:rPr>
        <w:noProof/>
      </w:rPr>
      <w:t>18</w:t>
    </w:r>
    <w:r w:rsidRPr="008258A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CB44" w14:textId="7675C945" w:rsidR="000C18E4" w:rsidRPr="008258A1" w:rsidRDefault="000C18E4" w:rsidP="002F0D44">
    <w:pPr>
      <w:pStyle w:val="Headerodd"/>
    </w:pPr>
    <w:r w:rsidRPr="008258A1">
      <w:rPr>
        <w:noProof w:val="0"/>
      </w:rPr>
      <w:fldChar w:fldCharType="begin"/>
    </w:r>
    <w:r w:rsidRPr="008258A1">
      <w:instrText xml:space="preserve"> PAGE   \* MERGEFORMAT </w:instrText>
    </w:r>
    <w:r w:rsidRPr="008258A1">
      <w:rPr>
        <w:noProof w:val="0"/>
      </w:rPr>
      <w:fldChar w:fldCharType="separate"/>
    </w:r>
    <w:r w:rsidR="0091290B">
      <w:t>1</w:t>
    </w:r>
    <w:r w:rsidRPr="008258A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C43"/>
    <w:multiLevelType w:val="multilevel"/>
    <w:tmpl w:val="F0049284"/>
    <w:numStyleLink w:val="Syllabusbulletlist"/>
  </w:abstractNum>
  <w:abstractNum w:abstractNumId="1" w15:restartNumberingAfterBreak="0">
    <w:nsid w:val="04363030"/>
    <w:multiLevelType w:val="multilevel"/>
    <w:tmpl w:val="F0049284"/>
    <w:numStyleLink w:val="Syllabusbulletlist"/>
  </w:abstractNum>
  <w:abstractNum w:abstractNumId="2" w15:restartNumberingAfterBreak="0">
    <w:nsid w:val="05204696"/>
    <w:multiLevelType w:val="multilevel"/>
    <w:tmpl w:val="F0049284"/>
    <w:numStyleLink w:val="Syllabusbulletlist"/>
  </w:abstractNum>
  <w:abstractNum w:abstractNumId="3" w15:restartNumberingAfterBreak="0">
    <w:nsid w:val="06662C45"/>
    <w:multiLevelType w:val="multilevel"/>
    <w:tmpl w:val="F0049284"/>
    <w:numStyleLink w:val="Syllabusbulletlist"/>
  </w:abstractNum>
  <w:abstractNum w:abstractNumId="4" w15:restartNumberingAfterBreak="0">
    <w:nsid w:val="08AE2EFC"/>
    <w:multiLevelType w:val="multilevel"/>
    <w:tmpl w:val="F0049284"/>
    <w:numStyleLink w:val="Syllabusbulletlist"/>
  </w:abstractNum>
  <w:abstractNum w:abstractNumId="5" w15:restartNumberingAfterBreak="0">
    <w:nsid w:val="0A063F17"/>
    <w:multiLevelType w:val="multilevel"/>
    <w:tmpl w:val="F0049284"/>
    <w:numStyleLink w:val="Syllabusbulletlist"/>
  </w:abstractNum>
  <w:abstractNum w:abstractNumId="6" w15:restartNumberingAfterBreak="0">
    <w:nsid w:val="0A5C128D"/>
    <w:multiLevelType w:val="multilevel"/>
    <w:tmpl w:val="F0049284"/>
    <w:numStyleLink w:val="Syllabusbulletlist"/>
  </w:abstractNum>
  <w:abstractNum w:abstractNumId="7" w15:restartNumberingAfterBreak="0">
    <w:nsid w:val="0B932F62"/>
    <w:multiLevelType w:val="multilevel"/>
    <w:tmpl w:val="F0049284"/>
    <w:numStyleLink w:val="Syllabusbulletlist"/>
  </w:abstractNum>
  <w:abstractNum w:abstractNumId="8" w15:restartNumberingAfterBreak="0">
    <w:nsid w:val="0BDD4C5C"/>
    <w:multiLevelType w:val="multilevel"/>
    <w:tmpl w:val="F0049284"/>
    <w:numStyleLink w:val="Syllabusbulletlist"/>
  </w:abstractNum>
  <w:abstractNum w:abstractNumId="9" w15:restartNumberingAfterBreak="0">
    <w:nsid w:val="0D1E7A6D"/>
    <w:multiLevelType w:val="multilevel"/>
    <w:tmpl w:val="F0049284"/>
    <w:numStyleLink w:val="Syllabusbulletlist"/>
  </w:abstractNum>
  <w:abstractNum w:abstractNumId="10"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C24814"/>
    <w:multiLevelType w:val="multilevel"/>
    <w:tmpl w:val="F0049284"/>
    <w:numStyleLink w:val="Syllabusbulletlist"/>
  </w:abstractNum>
  <w:abstractNum w:abstractNumId="12" w15:restartNumberingAfterBreak="0">
    <w:nsid w:val="11466B55"/>
    <w:multiLevelType w:val="multilevel"/>
    <w:tmpl w:val="F0049284"/>
    <w:numStyleLink w:val="Syllabusbulletlist"/>
  </w:abstractNum>
  <w:abstractNum w:abstractNumId="13" w15:restartNumberingAfterBreak="0">
    <w:nsid w:val="115C2998"/>
    <w:multiLevelType w:val="multilevel"/>
    <w:tmpl w:val="F0049284"/>
    <w:numStyleLink w:val="Syllabusbulletlist"/>
  </w:abstractNum>
  <w:abstractNum w:abstractNumId="14" w15:restartNumberingAfterBreak="0">
    <w:nsid w:val="144E39F5"/>
    <w:multiLevelType w:val="multilevel"/>
    <w:tmpl w:val="F0049284"/>
    <w:numStyleLink w:val="Syllabusbulletlist"/>
  </w:abstractNum>
  <w:abstractNum w:abstractNumId="15" w15:restartNumberingAfterBreak="0">
    <w:nsid w:val="173C1FDD"/>
    <w:multiLevelType w:val="multilevel"/>
    <w:tmpl w:val="F0049284"/>
    <w:numStyleLink w:val="Syllabusbulletlist"/>
  </w:abstractNum>
  <w:abstractNum w:abstractNumId="16" w15:restartNumberingAfterBreak="0">
    <w:nsid w:val="18B211F2"/>
    <w:multiLevelType w:val="multilevel"/>
    <w:tmpl w:val="F0049284"/>
    <w:numStyleLink w:val="Syllabusbulletlist"/>
  </w:abstractNum>
  <w:abstractNum w:abstractNumId="17" w15:restartNumberingAfterBreak="0">
    <w:nsid w:val="1AD93F19"/>
    <w:multiLevelType w:val="multilevel"/>
    <w:tmpl w:val="F0049284"/>
    <w:numStyleLink w:val="Syllabusbulletlist"/>
  </w:abstractNum>
  <w:abstractNum w:abstractNumId="18" w15:restartNumberingAfterBreak="0">
    <w:nsid w:val="1AE7424C"/>
    <w:multiLevelType w:val="multilevel"/>
    <w:tmpl w:val="F0049284"/>
    <w:numStyleLink w:val="Syllabusbulletlist"/>
  </w:abstractNum>
  <w:abstractNum w:abstractNumId="19" w15:restartNumberingAfterBreak="0">
    <w:nsid w:val="1E20748C"/>
    <w:multiLevelType w:val="multilevel"/>
    <w:tmpl w:val="F0049284"/>
    <w:numStyleLink w:val="Syllabusbulletlist"/>
  </w:abstractNum>
  <w:abstractNum w:abstractNumId="20" w15:restartNumberingAfterBreak="0">
    <w:nsid w:val="1F19497B"/>
    <w:multiLevelType w:val="multilevel"/>
    <w:tmpl w:val="F0049284"/>
    <w:numStyleLink w:val="Syllabusbulletlist"/>
  </w:abstractNum>
  <w:abstractNum w:abstractNumId="21" w15:restartNumberingAfterBreak="0">
    <w:nsid w:val="21FE3526"/>
    <w:multiLevelType w:val="multilevel"/>
    <w:tmpl w:val="F0049284"/>
    <w:numStyleLink w:val="Syllabusbulletlist"/>
  </w:abstractNum>
  <w:abstractNum w:abstractNumId="22" w15:restartNumberingAfterBreak="0">
    <w:nsid w:val="24307636"/>
    <w:multiLevelType w:val="multilevel"/>
    <w:tmpl w:val="F0049284"/>
    <w:numStyleLink w:val="Syllabusbulletlist"/>
  </w:abstractNum>
  <w:abstractNum w:abstractNumId="23" w15:restartNumberingAfterBreak="0">
    <w:nsid w:val="24AD3F79"/>
    <w:multiLevelType w:val="multilevel"/>
    <w:tmpl w:val="F0049284"/>
    <w:numStyleLink w:val="Syllabusbulletlist"/>
  </w:abstractNum>
  <w:abstractNum w:abstractNumId="24" w15:restartNumberingAfterBreak="0">
    <w:nsid w:val="25155777"/>
    <w:multiLevelType w:val="multilevel"/>
    <w:tmpl w:val="F0049284"/>
    <w:numStyleLink w:val="Syllabusbulletlist"/>
  </w:abstractNum>
  <w:abstractNum w:abstractNumId="25" w15:restartNumberingAfterBreak="0">
    <w:nsid w:val="25EC107D"/>
    <w:multiLevelType w:val="multilevel"/>
    <w:tmpl w:val="F0049284"/>
    <w:numStyleLink w:val="Syllabusbulletlist"/>
  </w:abstractNum>
  <w:abstractNum w:abstractNumId="26" w15:restartNumberingAfterBreak="0">
    <w:nsid w:val="26606436"/>
    <w:multiLevelType w:val="multilevel"/>
    <w:tmpl w:val="F0049284"/>
    <w:numStyleLink w:val="Syllabusbulletlist"/>
  </w:abstractNum>
  <w:abstractNum w:abstractNumId="27" w15:restartNumberingAfterBreak="0">
    <w:nsid w:val="2846488A"/>
    <w:multiLevelType w:val="multilevel"/>
    <w:tmpl w:val="F0049284"/>
    <w:numStyleLink w:val="Syllabusbulletlist"/>
  </w:abstractNum>
  <w:abstractNum w:abstractNumId="28" w15:restartNumberingAfterBreak="0">
    <w:nsid w:val="2E3C5DB1"/>
    <w:multiLevelType w:val="multilevel"/>
    <w:tmpl w:val="F0049284"/>
    <w:numStyleLink w:val="Syllabusbulletlist"/>
  </w:abstractNum>
  <w:abstractNum w:abstractNumId="29" w15:restartNumberingAfterBreak="0">
    <w:nsid w:val="2F686C1A"/>
    <w:multiLevelType w:val="multilevel"/>
    <w:tmpl w:val="F0049284"/>
    <w:numStyleLink w:val="Syllabusbulletlist"/>
  </w:abstractNum>
  <w:abstractNum w:abstractNumId="30" w15:restartNumberingAfterBreak="0">
    <w:nsid w:val="2FA179B4"/>
    <w:multiLevelType w:val="multilevel"/>
    <w:tmpl w:val="F0049284"/>
    <w:numStyleLink w:val="Syllabusbulletlist"/>
  </w:abstractNum>
  <w:abstractNum w:abstractNumId="31" w15:restartNumberingAfterBreak="0">
    <w:nsid w:val="31BB0F67"/>
    <w:multiLevelType w:val="multilevel"/>
    <w:tmpl w:val="F0049284"/>
    <w:numStyleLink w:val="Syllabusbulletlist"/>
  </w:abstractNum>
  <w:abstractNum w:abstractNumId="32" w15:restartNumberingAfterBreak="0">
    <w:nsid w:val="31D61951"/>
    <w:multiLevelType w:val="multilevel"/>
    <w:tmpl w:val="F0049284"/>
    <w:numStyleLink w:val="Syllabusbulletlist"/>
  </w:abstractNum>
  <w:abstractNum w:abstractNumId="33" w15:restartNumberingAfterBreak="0">
    <w:nsid w:val="350840E6"/>
    <w:multiLevelType w:val="multilevel"/>
    <w:tmpl w:val="F0049284"/>
    <w:numStyleLink w:val="Syllabusbulletlist"/>
  </w:abstractNum>
  <w:abstractNum w:abstractNumId="34" w15:restartNumberingAfterBreak="0">
    <w:nsid w:val="36912240"/>
    <w:multiLevelType w:val="multilevel"/>
    <w:tmpl w:val="F0049284"/>
    <w:numStyleLink w:val="Syllabusbulletlist"/>
  </w:abstractNum>
  <w:abstractNum w:abstractNumId="35" w15:restartNumberingAfterBreak="0">
    <w:nsid w:val="372A1374"/>
    <w:multiLevelType w:val="multilevel"/>
    <w:tmpl w:val="F0049284"/>
    <w:numStyleLink w:val="Syllabusbulletlist"/>
  </w:abstractNum>
  <w:abstractNum w:abstractNumId="36" w15:restartNumberingAfterBreak="0">
    <w:nsid w:val="39384E70"/>
    <w:multiLevelType w:val="multilevel"/>
    <w:tmpl w:val="F0049284"/>
    <w:numStyleLink w:val="Syllabusbulletlist"/>
  </w:abstractNum>
  <w:abstractNum w:abstractNumId="37" w15:restartNumberingAfterBreak="0">
    <w:nsid w:val="42CA0D25"/>
    <w:multiLevelType w:val="multilevel"/>
    <w:tmpl w:val="F0049284"/>
    <w:numStyleLink w:val="Syllabusbulletlist"/>
  </w:abstractNum>
  <w:abstractNum w:abstractNumId="38" w15:restartNumberingAfterBreak="0">
    <w:nsid w:val="462406C9"/>
    <w:multiLevelType w:val="multilevel"/>
    <w:tmpl w:val="F0049284"/>
    <w:numStyleLink w:val="Syllabusbulletlist"/>
  </w:abstractNum>
  <w:abstractNum w:abstractNumId="39" w15:restartNumberingAfterBreak="0">
    <w:nsid w:val="49080872"/>
    <w:multiLevelType w:val="multilevel"/>
    <w:tmpl w:val="F0049284"/>
    <w:numStyleLink w:val="Syllabusbulletlist"/>
  </w:abstractNum>
  <w:abstractNum w:abstractNumId="4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CC606D4"/>
    <w:multiLevelType w:val="multilevel"/>
    <w:tmpl w:val="F0049284"/>
    <w:numStyleLink w:val="Syllabusbulletlist"/>
  </w:abstractNum>
  <w:abstractNum w:abstractNumId="42" w15:restartNumberingAfterBreak="0">
    <w:nsid w:val="4FC3202D"/>
    <w:multiLevelType w:val="multilevel"/>
    <w:tmpl w:val="F0049284"/>
    <w:numStyleLink w:val="Syllabusbulletlist"/>
  </w:abstractNum>
  <w:abstractNum w:abstractNumId="43" w15:restartNumberingAfterBreak="0">
    <w:nsid w:val="526E7DC0"/>
    <w:multiLevelType w:val="multilevel"/>
    <w:tmpl w:val="F0049284"/>
    <w:numStyleLink w:val="Syllabusbulletlist"/>
  </w:abstractNum>
  <w:abstractNum w:abstractNumId="44" w15:restartNumberingAfterBreak="0">
    <w:nsid w:val="52E84E17"/>
    <w:multiLevelType w:val="multilevel"/>
    <w:tmpl w:val="F0049284"/>
    <w:numStyleLink w:val="Syllabusbulletlist"/>
  </w:abstractNum>
  <w:abstractNum w:abstractNumId="45" w15:restartNumberingAfterBreak="0">
    <w:nsid w:val="5354787C"/>
    <w:multiLevelType w:val="multilevel"/>
    <w:tmpl w:val="F0049284"/>
    <w:numStyleLink w:val="Syllabusbulletlist"/>
  </w:abstractNum>
  <w:abstractNum w:abstractNumId="46" w15:restartNumberingAfterBreak="0">
    <w:nsid w:val="567505DD"/>
    <w:multiLevelType w:val="multilevel"/>
    <w:tmpl w:val="F0049284"/>
    <w:numStyleLink w:val="Syllabusbulletlist"/>
  </w:abstractNum>
  <w:abstractNum w:abstractNumId="47" w15:restartNumberingAfterBreak="0">
    <w:nsid w:val="56C1691B"/>
    <w:multiLevelType w:val="multilevel"/>
    <w:tmpl w:val="F0049284"/>
    <w:numStyleLink w:val="Syllabusbulletlist"/>
  </w:abstractNum>
  <w:abstractNum w:abstractNumId="48" w15:restartNumberingAfterBreak="0">
    <w:nsid w:val="5A7B5CE9"/>
    <w:multiLevelType w:val="multilevel"/>
    <w:tmpl w:val="F0049284"/>
    <w:numStyleLink w:val="Syllabusbulletlist"/>
  </w:abstractNum>
  <w:abstractNum w:abstractNumId="49" w15:restartNumberingAfterBreak="0">
    <w:nsid w:val="5AFE05D3"/>
    <w:multiLevelType w:val="multilevel"/>
    <w:tmpl w:val="F0049284"/>
    <w:numStyleLink w:val="Syllabusbulletlist"/>
  </w:abstractNum>
  <w:abstractNum w:abstractNumId="50" w15:restartNumberingAfterBreak="0">
    <w:nsid w:val="5ECC725B"/>
    <w:multiLevelType w:val="multilevel"/>
    <w:tmpl w:val="F0049284"/>
    <w:numStyleLink w:val="Syllabusbulletlist"/>
  </w:abstractNum>
  <w:abstractNum w:abstractNumId="51" w15:restartNumberingAfterBreak="0">
    <w:nsid w:val="5F4C43DF"/>
    <w:multiLevelType w:val="multilevel"/>
    <w:tmpl w:val="F0049284"/>
    <w:numStyleLink w:val="Syllabusbulletlist"/>
  </w:abstractNum>
  <w:abstractNum w:abstractNumId="52" w15:restartNumberingAfterBreak="0">
    <w:nsid w:val="63AD2DDB"/>
    <w:multiLevelType w:val="multilevel"/>
    <w:tmpl w:val="F0049284"/>
    <w:numStyleLink w:val="Syllabusbulletlist"/>
  </w:abstractNum>
  <w:abstractNum w:abstractNumId="53" w15:restartNumberingAfterBreak="0">
    <w:nsid w:val="64393B54"/>
    <w:multiLevelType w:val="multilevel"/>
    <w:tmpl w:val="F0049284"/>
    <w:numStyleLink w:val="Syllabusbulletlist"/>
  </w:abstractNum>
  <w:abstractNum w:abstractNumId="54" w15:restartNumberingAfterBreak="0">
    <w:nsid w:val="64BC58C0"/>
    <w:multiLevelType w:val="multilevel"/>
    <w:tmpl w:val="F0049284"/>
    <w:numStyleLink w:val="Syllabusbulletlist"/>
  </w:abstractNum>
  <w:abstractNum w:abstractNumId="55" w15:restartNumberingAfterBreak="0">
    <w:nsid w:val="64EA4092"/>
    <w:multiLevelType w:val="multilevel"/>
    <w:tmpl w:val="F0049284"/>
    <w:numStyleLink w:val="Syllabusbulletlist"/>
  </w:abstractNum>
  <w:abstractNum w:abstractNumId="56" w15:restartNumberingAfterBreak="0">
    <w:nsid w:val="66587E3D"/>
    <w:multiLevelType w:val="multilevel"/>
    <w:tmpl w:val="F0049284"/>
    <w:numStyleLink w:val="Syllabusbulletlist"/>
  </w:abstractNum>
  <w:abstractNum w:abstractNumId="57" w15:restartNumberingAfterBreak="0">
    <w:nsid w:val="6A24436C"/>
    <w:multiLevelType w:val="multilevel"/>
    <w:tmpl w:val="F0049284"/>
    <w:numStyleLink w:val="Syllabusbulletlist"/>
  </w:abstractNum>
  <w:abstractNum w:abstractNumId="58" w15:restartNumberingAfterBreak="0">
    <w:nsid w:val="707D2DA3"/>
    <w:multiLevelType w:val="multilevel"/>
    <w:tmpl w:val="F0049284"/>
    <w:numStyleLink w:val="Syllabusbulletlist"/>
  </w:abstractNum>
  <w:abstractNum w:abstractNumId="59" w15:restartNumberingAfterBreak="0">
    <w:nsid w:val="76057372"/>
    <w:multiLevelType w:val="multilevel"/>
    <w:tmpl w:val="F0049284"/>
    <w:numStyleLink w:val="Syllabusbulletlist"/>
  </w:abstractNum>
  <w:abstractNum w:abstractNumId="60" w15:restartNumberingAfterBreak="0">
    <w:nsid w:val="765444A2"/>
    <w:multiLevelType w:val="multilevel"/>
    <w:tmpl w:val="F0049284"/>
    <w:numStyleLink w:val="Syllabusbulletlist"/>
  </w:abstractNum>
  <w:abstractNum w:abstractNumId="61" w15:restartNumberingAfterBreak="0">
    <w:nsid w:val="76A73302"/>
    <w:multiLevelType w:val="multilevel"/>
    <w:tmpl w:val="F0049284"/>
    <w:numStyleLink w:val="Syllabusbulletlist"/>
  </w:abstractNum>
  <w:abstractNum w:abstractNumId="62" w15:restartNumberingAfterBreak="0">
    <w:nsid w:val="786B75D4"/>
    <w:multiLevelType w:val="hybridMultilevel"/>
    <w:tmpl w:val="11DA4AF0"/>
    <w:lvl w:ilvl="0" w:tplc="F50EC844">
      <w:numFmt w:val="bullet"/>
      <w:lvlText w:val="-"/>
      <w:lvlJc w:val="left"/>
      <w:pPr>
        <w:ind w:left="720" w:hanging="360"/>
      </w:pPr>
      <w:rPr>
        <w:rFonts w:ascii="Calibri" w:eastAsia="Calibri" w:hAnsi="Calibri" w:cs="Calibri" w:hint="default"/>
        <w:b w:val="0"/>
        <w:bCs w:val="0"/>
        <w:i w:val="0"/>
        <w:iCs w:val="0"/>
        <w:w w:val="100"/>
        <w:sz w:val="22"/>
        <w:szCs w:val="22"/>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9172F6A"/>
    <w:multiLevelType w:val="multilevel"/>
    <w:tmpl w:val="F0049284"/>
    <w:numStyleLink w:val="Syllabusbulletlist"/>
  </w:abstractNum>
  <w:abstractNum w:abstractNumId="64" w15:restartNumberingAfterBreak="0">
    <w:nsid w:val="7B02605D"/>
    <w:multiLevelType w:val="multilevel"/>
    <w:tmpl w:val="F0049284"/>
    <w:numStyleLink w:val="Syllabusbulletlist"/>
  </w:abstractNum>
  <w:abstractNum w:abstractNumId="65" w15:restartNumberingAfterBreak="0">
    <w:nsid w:val="7C1C23BE"/>
    <w:multiLevelType w:val="hybridMultilevel"/>
    <w:tmpl w:val="F7F40FB0"/>
    <w:lvl w:ilvl="0" w:tplc="C7F6E278">
      <w:start w:val="1"/>
      <w:numFmt w:val="bullet"/>
      <w:lvlText w:val="-"/>
      <w:lvlJc w:val="left"/>
      <w:pPr>
        <w:ind w:left="1438" w:hanging="360"/>
      </w:pPr>
      <w:rPr>
        <w:rFonts w:ascii="Josefin Slab SemiBold" w:hAnsi="Josefin Slab SemiBold"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158" w:hanging="360"/>
      </w:pPr>
      <w:rPr>
        <w:rFonts w:ascii="Courier New" w:hAnsi="Courier New" w:cs="Courier New" w:hint="default"/>
      </w:rPr>
    </w:lvl>
    <w:lvl w:ilvl="2" w:tplc="0C090005" w:tentative="1">
      <w:start w:val="1"/>
      <w:numFmt w:val="bullet"/>
      <w:lvlText w:val=""/>
      <w:lvlJc w:val="left"/>
      <w:pPr>
        <w:ind w:left="2878" w:hanging="360"/>
      </w:pPr>
      <w:rPr>
        <w:rFonts w:ascii="Wingdings" w:hAnsi="Wingdings" w:hint="default"/>
      </w:rPr>
    </w:lvl>
    <w:lvl w:ilvl="3" w:tplc="0C090001" w:tentative="1">
      <w:start w:val="1"/>
      <w:numFmt w:val="bullet"/>
      <w:lvlText w:val=""/>
      <w:lvlJc w:val="left"/>
      <w:pPr>
        <w:ind w:left="3598" w:hanging="360"/>
      </w:pPr>
      <w:rPr>
        <w:rFonts w:ascii="Symbol" w:hAnsi="Symbol" w:hint="default"/>
      </w:rPr>
    </w:lvl>
    <w:lvl w:ilvl="4" w:tplc="0C090003" w:tentative="1">
      <w:start w:val="1"/>
      <w:numFmt w:val="bullet"/>
      <w:lvlText w:val="o"/>
      <w:lvlJc w:val="left"/>
      <w:pPr>
        <w:ind w:left="4318" w:hanging="360"/>
      </w:pPr>
      <w:rPr>
        <w:rFonts w:ascii="Courier New" w:hAnsi="Courier New" w:cs="Courier New" w:hint="default"/>
      </w:rPr>
    </w:lvl>
    <w:lvl w:ilvl="5" w:tplc="0C090005" w:tentative="1">
      <w:start w:val="1"/>
      <w:numFmt w:val="bullet"/>
      <w:lvlText w:val=""/>
      <w:lvlJc w:val="left"/>
      <w:pPr>
        <w:ind w:left="5038" w:hanging="360"/>
      </w:pPr>
      <w:rPr>
        <w:rFonts w:ascii="Wingdings" w:hAnsi="Wingdings" w:hint="default"/>
      </w:rPr>
    </w:lvl>
    <w:lvl w:ilvl="6" w:tplc="0C090001" w:tentative="1">
      <w:start w:val="1"/>
      <w:numFmt w:val="bullet"/>
      <w:lvlText w:val=""/>
      <w:lvlJc w:val="left"/>
      <w:pPr>
        <w:ind w:left="5758" w:hanging="360"/>
      </w:pPr>
      <w:rPr>
        <w:rFonts w:ascii="Symbol" w:hAnsi="Symbol" w:hint="default"/>
      </w:rPr>
    </w:lvl>
    <w:lvl w:ilvl="7" w:tplc="0C090003" w:tentative="1">
      <w:start w:val="1"/>
      <w:numFmt w:val="bullet"/>
      <w:lvlText w:val="o"/>
      <w:lvlJc w:val="left"/>
      <w:pPr>
        <w:ind w:left="6478" w:hanging="360"/>
      </w:pPr>
      <w:rPr>
        <w:rFonts w:ascii="Courier New" w:hAnsi="Courier New" w:cs="Courier New" w:hint="default"/>
      </w:rPr>
    </w:lvl>
    <w:lvl w:ilvl="8" w:tplc="0C090005" w:tentative="1">
      <w:start w:val="1"/>
      <w:numFmt w:val="bullet"/>
      <w:lvlText w:val=""/>
      <w:lvlJc w:val="left"/>
      <w:pPr>
        <w:ind w:left="7198" w:hanging="360"/>
      </w:pPr>
      <w:rPr>
        <w:rFonts w:ascii="Wingdings" w:hAnsi="Wingdings" w:hint="default"/>
      </w:rPr>
    </w:lvl>
  </w:abstractNum>
  <w:abstractNum w:abstractNumId="66" w15:restartNumberingAfterBreak="0">
    <w:nsid w:val="7E042E23"/>
    <w:multiLevelType w:val="multilevel"/>
    <w:tmpl w:val="F0049284"/>
    <w:numStyleLink w:val="Syllabusbulletlist"/>
  </w:abstractNum>
  <w:abstractNum w:abstractNumId="67" w15:restartNumberingAfterBreak="0">
    <w:nsid w:val="7FE25C26"/>
    <w:multiLevelType w:val="multilevel"/>
    <w:tmpl w:val="F0049284"/>
    <w:numStyleLink w:val="Syllabusbulletlist"/>
  </w:abstractNum>
  <w:num w:numId="1" w16cid:durableId="1486582982">
    <w:abstractNumId w:val="65"/>
  </w:num>
  <w:num w:numId="2" w16cid:durableId="262694004">
    <w:abstractNumId w:val="10"/>
  </w:num>
  <w:num w:numId="3" w16cid:durableId="1895651740">
    <w:abstractNumId w:val="52"/>
  </w:num>
  <w:num w:numId="4" w16cid:durableId="1052272518">
    <w:abstractNumId w:val="44"/>
    <w:lvlOverride w:ilvl="0">
      <w:lvl w:ilvl="0">
        <w:start w:val="1"/>
        <w:numFmt w:val="bullet"/>
        <w:lvlText w:val=""/>
        <w:lvlJc w:val="left"/>
        <w:pPr>
          <w:ind w:left="360" w:hanging="360"/>
        </w:pPr>
        <w:rPr>
          <w:rFonts w:ascii="Symbol" w:hAnsi="Symbol" w:hint="default"/>
          <w:sz w:val="22"/>
          <w:szCs w:val="18"/>
        </w:rPr>
      </w:lvl>
    </w:lvlOverride>
  </w:num>
  <w:num w:numId="5" w16cid:durableId="153958459">
    <w:abstractNumId w:val="39"/>
  </w:num>
  <w:num w:numId="6" w16cid:durableId="1237980356">
    <w:abstractNumId w:val="50"/>
  </w:num>
  <w:num w:numId="7" w16cid:durableId="394472074">
    <w:abstractNumId w:val="67"/>
  </w:num>
  <w:num w:numId="8" w16cid:durableId="1051341607">
    <w:abstractNumId w:val="35"/>
  </w:num>
  <w:num w:numId="9" w16cid:durableId="1888297010">
    <w:abstractNumId w:val="25"/>
  </w:num>
  <w:num w:numId="10" w16cid:durableId="1278293070">
    <w:abstractNumId w:val="19"/>
  </w:num>
  <w:num w:numId="11" w16cid:durableId="1414741268">
    <w:abstractNumId w:val="49"/>
  </w:num>
  <w:num w:numId="12" w16cid:durableId="856043808">
    <w:abstractNumId w:val="18"/>
  </w:num>
  <w:num w:numId="13" w16cid:durableId="1624849299">
    <w:abstractNumId w:val="55"/>
  </w:num>
  <w:num w:numId="14" w16cid:durableId="430199732">
    <w:abstractNumId w:val="34"/>
  </w:num>
  <w:num w:numId="15" w16cid:durableId="1349603220">
    <w:abstractNumId w:val="62"/>
  </w:num>
  <w:num w:numId="16" w16cid:durableId="618071651">
    <w:abstractNumId w:val="41"/>
  </w:num>
  <w:num w:numId="17" w16cid:durableId="1672292469">
    <w:abstractNumId w:val="17"/>
  </w:num>
  <w:num w:numId="18" w16cid:durableId="1431123724">
    <w:abstractNumId w:val="13"/>
  </w:num>
  <w:num w:numId="19" w16cid:durableId="126707908">
    <w:abstractNumId w:val="33"/>
  </w:num>
  <w:num w:numId="20" w16cid:durableId="602418470">
    <w:abstractNumId w:val="43"/>
  </w:num>
  <w:num w:numId="21" w16cid:durableId="1583372662">
    <w:abstractNumId w:val="64"/>
  </w:num>
  <w:num w:numId="22" w16cid:durableId="1069839006">
    <w:abstractNumId w:val="27"/>
  </w:num>
  <w:num w:numId="23" w16cid:durableId="560334493">
    <w:abstractNumId w:val="37"/>
  </w:num>
  <w:num w:numId="24" w16cid:durableId="2078894822">
    <w:abstractNumId w:val="12"/>
  </w:num>
  <w:num w:numId="25" w16cid:durableId="1418405117">
    <w:abstractNumId w:val="6"/>
  </w:num>
  <w:num w:numId="26" w16cid:durableId="857158858">
    <w:abstractNumId w:val="9"/>
  </w:num>
  <w:num w:numId="27" w16cid:durableId="450444792">
    <w:abstractNumId w:val="42"/>
  </w:num>
  <w:num w:numId="28" w16cid:durableId="1940598426">
    <w:abstractNumId w:val="5"/>
  </w:num>
  <w:num w:numId="29" w16cid:durableId="393889811">
    <w:abstractNumId w:val="0"/>
  </w:num>
  <w:num w:numId="30" w16cid:durableId="2097165274">
    <w:abstractNumId w:val="28"/>
  </w:num>
  <w:num w:numId="31" w16cid:durableId="1236237192">
    <w:abstractNumId w:val="61"/>
  </w:num>
  <w:num w:numId="32" w16cid:durableId="612978010">
    <w:abstractNumId w:val="7"/>
  </w:num>
  <w:num w:numId="33" w16cid:durableId="690031746">
    <w:abstractNumId w:val="56"/>
  </w:num>
  <w:num w:numId="34" w16cid:durableId="200094981">
    <w:abstractNumId w:val="22"/>
  </w:num>
  <w:num w:numId="35" w16cid:durableId="1051421682">
    <w:abstractNumId w:val="15"/>
  </w:num>
  <w:num w:numId="36" w16cid:durableId="257520635">
    <w:abstractNumId w:val="38"/>
  </w:num>
  <w:num w:numId="37" w16cid:durableId="1133447488">
    <w:abstractNumId w:val="20"/>
  </w:num>
  <w:num w:numId="38" w16cid:durableId="520822410">
    <w:abstractNumId w:val="48"/>
  </w:num>
  <w:num w:numId="39" w16cid:durableId="1310550316">
    <w:abstractNumId w:val="21"/>
  </w:num>
  <w:num w:numId="40" w16cid:durableId="441851370">
    <w:abstractNumId w:val="47"/>
  </w:num>
  <w:num w:numId="41" w16cid:durableId="1528518650">
    <w:abstractNumId w:val="32"/>
  </w:num>
  <w:num w:numId="42" w16cid:durableId="383063699">
    <w:abstractNumId w:val="14"/>
  </w:num>
  <w:num w:numId="43" w16cid:durableId="209611234">
    <w:abstractNumId w:val="45"/>
  </w:num>
  <w:num w:numId="44" w16cid:durableId="1607735471">
    <w:abstractNumId w:val="11"/>
  </w:num>
  <w:num w:numId="45" w16cid:durableId="29963429">
    <w:abstractNumId w:val="53"/>
  </w:num>
  <w:num w:numId="46" w16cid:durableId="1992638449">
    <w:abstractNumId w:val="60"/>
  </w:num>
  <w:num w:numId="47" w16cid:durableId="1455127501">
    <w:abstractNumId w:val="26"/>
  </w:num>
  <w:num w:numId="48" w16cid:durableId="691147100">
    <w:abstractNumId w:val="54"/>
  </w:num>
  <w:num w:numId="49" w16cid:durableId="1148670560">
    <w:abstractNumId w:val="57"/>
  </w:num>
  <w:num w:numId="50" w16cid:durableId="754327483">
    <w:abstractNumId w:val="8"/>
  </w:num>
  <w:num w:numId="51" w16cid:durableId="1059134364">
    <w:abstractNumId w:val="66"/>
  </w:num>
  <w:num w:numId="52" w16cid:durableId="1281912401">
    <w:abstractNumId w:val="63"/>
  </w:num>
  <w:num w:numId="53" w16cid:durableId="916866947">
    <w:abstractNumId w:val="31"/>
  </w:num>
  <w:num w:numId="54" w16cid:durableId="151142474">
    <w:abstractNumId w:val="1"/>
  </w:num>
  <w:num w:numId="55" w16cid:durableId="1750418378">
    <w:abstractNumId w:val="46"/>
  </w:num>
  <w:num w:numId="56" w16cid:durableId="90858313">
    <w:abstractNumId w:val="30"/>
  </w:num>
  <w:num w:numId="57" w16cid:durableId="884293688">
    <w:abstractNumId w:val="16"/>
  </w:num>
  <w:num w:numId="58" w16cid:durableId="883098367">
    <w:abstractNumId w:val="29"/>
  </w:num>
  <w:num w:numId="59" w16cid:durableId="1988126698">
    <w:abstractNumId w:val="51"/>
  </w:num>
  <w:num w:numId="60" w16cid:durableId="501169660">
    <w:abstractNumId w:val="23"/>
  </w:num>
  <w:num w:numId="61" w16cid:durableId="1489906650">
    <w:abstractNumId w:val="4"/>
  </w:num>
  <w:num w:numId="62" w16cid:durableId="1948614149">
    <w:abstractNumId w:val="3"/>
  </w:num>
  <w:num w:numId="63" w16cid:durableId="11610698">
    <w:abstractNumId w:val="59"/>
  </w:num>
  <w:num w:numId="64" w16cid:durableId="1581788481">
    <w:abstractNumId w:val="58"/>
  </w:num>
  <w:num w:numId="65" w16cid:durableId="974717875">
    <w:abstractNumId w:val="24"/>
  </w:num>
  <w:num w:numId="66" w16cid:durableId="1478917339">
    <w:abstractNumId w:val="36"/>
  </w:num>
  <w:num w:numId="67" w16cid:durableId="951479413">
    <w:abstractNumId w:val="2"/>
  </w:num>
  <w:num w:numId="68" w16cid:durableId="1228297639">
    <w:abstractNumId w:val="40"/>
  </w:num>
  <w:num w:numId="69" w16cid:durableId="2033142920">
    <w:abstractNumId w:val="40"/>
  </w:num>
  <w:num w:numId="70" w16cid:durableId="2069958679">
    <w:abstractNumId w:val="40"/>
  </w:num>
  <w:num w:numId="71" w16cid:durableId="443230127">
    <w:abstractNumId w:val="40"/>
  </w:num>
  <w:num w:numId="72" w16cid:durableId="120808204">
    <w:abstractNumId w:val="40"/>
  </w:num>
  <w:num w:numId="73" w16cid:durableId="595361774">
    <w:abstractNumId w:val="40"/>
  </w:num>
  <w:num w:numId="74" w16cid:durableId="1819690498">
    <w:abstractNumId w:val="40"/>
  </w:num>
  <w:num w:numId="75" w16cid:durableId="1703630032">
    <w:abstractNumId w:val="40"/>
  </w:num>
  <w:num w:numId="76" w16cid:durableId="850949857">
    <w:abstractNumId w:val="40"/>
  </w:num>
  <w:num w:numId="77" w16cid:durableId="202866195">
    <w:abstractNumId w:val="40"/>
  </w:num>
  <w:num w:numId="78" w16cid:durableId="1165705009">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CB"/>
    <w:rsid w:val="000031EF"/>
    <w:rsid w:val="0000761A"/>
    <w:rsid w:val="00011D00"/>
    <w:rsid w:val="00013310"/>
    <w:rsid w:val="000507F6"/>
    <w:rsid w:val="00077AF7"/>
    <w:rsid w:val="0008311B"/>
    <w:rsid w:val="000A121D"/>
    <w:rsid w:val="000A2568"/>
    <w:rsid w:val="000B2B9E"/>
    <w:rsid w:val="000B75E4"/>
    <w:rsid w:val="000C18E4"/>
    <w:rsid w:val="000D466D"/>
    <w:rsid w:val="000D4CB1"/>
    <w:rsid w:val="000D642B"/>
    <w:rsid w:val="000E21A2"/>
    <w:rsid w:val="000E4C8B"/>
    <w:rsid w:val="000F1447"/>
    <w:rsid w:val="000F4895"/>
    <w:rsid w:val="000F67D5"/>
    <w:rsid w:val="00104DB0"/>
    <w:rsid w:val="0013032D"/>
    <w:rsid w:val="001309AB"/>
    <w:rsid w:val="00133903"/>
    <w:rsid w:val="00143D80"/>
    <w:rsid w:val="00144EAD"/>
    <w:rsid w:val="00172C0D"/>
    <w:rsid w:val="00184667"/>
    <w:rsid w:val="00186BAC"/>
    <w:rsid w:val="001907A7"/>
    <w:rsid w:val="00190838"/>
    <w:rsid w:val="001930CF"/>
    <w:rsid w:val="001A26E6"/>
    <w:rsid w:val="001A5025"/>
    <w:rsid w:val="001C678D"/>
    <w:rsid w:val="001D0BDD"/>
    <w:rsid w:val="001D14A8"/>
    <w:rsid w:val="001D4D69"/>
    <w:rsid w:val="00202270"/>
    <w:rsid w:val="00204FD4"/>
    <w:rsid w:val="00217050"/>
    <w:rsid w:val="00217F44"/>
    <w:rsid w:val="002316DB"/>
    <w:rsid w:val="002327FC"/>
    <w:rsid w:val="0023314C"/>
    <w:rsid w:val="00243641"/>
    <w:rsid w:val="002461E4"/>
    <w:rsid w:val="00257690"/>
    <w:rsid w:val="00262893"/>
    <w:rsid w:val="00264D20"/>
    <w:rsid w:val="00266BD4"/>
    <w:rsid w:val="00280390"/>
    <w:rsid w:val="00285679"/>
    <w:rsid w:val="00291625"/>
    <w:rsid w:val="002A2E44"/>
    <w:rsid w:val="002A5D33"/>
    <w:rsid w:val="002A67B8"/>
    <w:rsid w:val="002B20F4"/>
    <w:rsid w:val="002B665B"/>
    <w:rsid w:val="002B6F9A"/>
    <w:rsid w:val="002C377D"/>
    <w:rsid w:val="002C6142"/>
    <w:rsid w:val="002C66EC"/>
    <w:rsid w:val="002C6752"/>
    <w:rsid w:val="002D6EE5"/>
    <w:rsid w:val="002E1515"/>
    <w:rsid w:val="002F0C50"/>
    <w:rsid w:val="002F0D44"/>
    <w:rsid w:val="002F6DA0"/>
    <w:rsid w:val="00302232"/>
    <w:rsid w:val="0030303D"/>
    <w:rsid w:val="00310DBA"/>
    <w:rsid w:val="003130A7"/>
    <w:rsid w:val="00321AA3"/>
    <w:rsid w:val="0032205D"/>
    <w:rsid w:val="00323E20"/>
    <w:rsid w:val="0033034B"/>
    <w:rsid w:val="003319C9"/>
    <w:rsid w:val="00337C8F"/>
    <w:rsid w:val="00344F30"/>
    <w:rsid w:val="003508AD"/>
    <w:rsid w:val="00352C5E"/>
    <w:rsid w:val="003604B6"/>
    <w:rsid w:val="0037260D"/>
    <w:rsid w:val="00382ACB"/>
    <w:rsid w:val="0038677E"/>
    <w:rsid w:val="00387A3C"/>
    <w:rsid w:val="003A7F15"/>
    <w:rsid w:val="003C2183"/>
    <w:rsid w:val="003D24E0"/>
    <w:rsid w:val="003E1E9E"/>
    <w:rsid w:val="003E2770"/>
    <w:rsid w:val="003E3FCE"/>
    <w:rsid w:val="003E4B04"/>
    <w:rsid w:val="004056A3"/>
    <w:rsid w:val="004075C8"/>
    <w:rsid w:val="0041409E"/>
    <w:rsid w:val="0041416D"/>
    <w:rsid w:val="00415271"/>
    <w:rsid w:val="004169C7"/>
    <w:rsid w:val="00421022"/>
    <w:rsid w:val="00446BC2"/>
    <w:rsid w:val="00446FA6"/>
    <w:rsid w:val="004536E0"/>
    <w:rsid w:val="0045550F"/>
    <w:rsid w:val="0045624C"/>
    <w:rsid w:val="00462722"/>
    <w:rsid w:val="00463223"/>
    <w:rsid w:val="004640D6"/>
    <w:rsid w:val="00464683"/>
    <w:rsid w:val="00464721"/>
    <w:rsid w:val="00477D10"/>
    <w:rsid w:val="00482872"/>
    <w:rsid w:val="004920EE"/>
    <w:rsid w:val="004971D9"/>
    <w:rsid w:val="00497D4B"/>
    <w:rsid w:val="004A0C30"/>
    <w:rsid w:val="004A3D1F"/>
    <w:rsid w:val="004A5A5B"/>
    <w:rsid w:val="004B1272"/>
    <w:rsid w:val="004B286D"/>
    <w:rsid w:val="004B534F"/>
    <w:rsid w:val="004E021E"/>
    <w:rsid w:val="004E3BB8"/>
    <w:rsid w:val="004F02F3"/>
    <w:rsid w:val="004F2C3A"/>
    <w:rsid w:val="004F2D30"/>
    <w:rsid w:val="00505F9F"/>
    <w:rsid w:val="0051433F"/>
    <w:rsid w:val="00517A8D"/>
    <w:rsid w:val="0053038F"/>
    <w:rsid w:val="0053545A"/>
    <w:rsid w:val="00557CEE"/>
    <w:rsid w:val="00562036"/>
    <w:rsid w:val="005658B4"/>
    <w:rsid w:val="005762C6"/>
    <w:rsid w:val="00577DDE"/>
    <w:rsid w:val="00591F00"/>
    <w:rsid w:val="005A06F6"/>
    <w:rsid w:val="005A353B"/>
    <w:rsid w:val="005A50CA"/>
    <w:rsid w:val="005B101E"/>
    <w:rsid w:val="005B7C42"/>
    <w:rsid w:val="005C1F89"/>
    <w:rsid w:val="005C5060"/>
    <w:rsid w:val="005C5C06"/>
    <w:rsid w:val="006038B5"/>
    <w:rsid w:val="00610F2B"/>
    <w:rsid w:val="0062385E"/>
    <w:rsid w:val="0063108D"/>
    <w:rsid w:val="00631C20"/>
    <w:rsid w:val="00633A89"/>
    <w:rsid w:val="006419EF"/>
    <w:rsid w:val="00676A97"/>
    <w:rsid w:val="00682C55"/>
    <w:rsid w:val="00686964"/>
    <w:rsid w:val="006B0785"/>
    <w:rsid w:val="006C4938"/>
    <w:rsid w:val="006F1B41"/>
    <w:rsid w:val="0070711F"/>
    <w:rsid w:val="007109A3"/>
    <w:rsid w:val="00711A84"/>
    <w:rsid w:val="00716C63"/>
    <w:rsid w:val="00733A8B"/>
    <w:rsid w:val="00747207"/>
    <w:rsid w:val="0075036E"/>
    <w:rsid w:val="00750587"/>
    <w:rsid w:val="007555CC"/>
    <w:rsid w:val="00773DBE"/>
    <w:rsid w:val="00775450"/>
    <w:rsid w:val="00790B11"/>
    <w:rsid w:val="007A0AEB"/>
    <w:rsid w:val="007A3C8D"/>
    <w:rsid w:val="007B2563"/>
    <w:rsid w:val="007B3DB0"/>
    <w:rsid w:val="007B4138"/>
    <w:rsid w:val="007B76B4"/>
    <w:rsid w:val="007C5253"/>
    <w:rsid w:val="007C5484"/>
    <w:rsid w:val="007E1A25"/>
    <w:rsid w:val="007F0F8E"/>
    <w:rsid w:val="007F0FE8"/>
    <w:rsid w:val="007F26D3"/>
    <w:rsid w:val="008258A1"/>
    <w:rsid w:val="00826CF6"/>
    <w:rsid w:val="0083553E"/>
    <w:rsid w:val="00836468"/>
    <w:rsid w:val="00842798"/>
    <w:rsid w:val="00842947"/>
    <w:rsid w:val="00843A02"/>
    <w:rsid w:val="00854E25"/>
    <w:rsid w:val="008604ED"/>
    <w:rsid w:val="00863F8C"/>
    <w:rsid w:val="00864BA0"/>
    <w:rsid w:val="0087511A"/>
    <w:rsid w:val="008751EF"/>
    <w:rsid w:val="008766CC"/>
    <w:rsid w:val="0088000A"/>
    <w:rsid w:val="008822D5"/>
    <w:rsid w:val="008946FC"/>
    <w:rsid w:val="00895CF6"/>
    <w:rsid w:val="008A0971"/>
    <w:rsid w:val="008A1896"/>
    <w:rsid w:val="008A425D"/>
    <w:rsid w:val="008B2F73"/>
    <w:rsid w:val="008B43B7"/>
    <w:rsid w:val="008C7444"/>
    <w:rsid w:val="008E315E"/>
    <w:rsid w:val="008E4EEB"/>
    <w:rsid w:val="008E5A0D"/>
    <w:rsid w:val="008F4543"/>
    <w:rsid w:val="008F7693"/>
    <w:rsid w:val="009013B3"/>
    <w:rsid w:val="00902077"/>
    <w:rsid w:val="0091290B"/>
    <w:rsid w:val="009154F2"/>
    <w:rsid w:val="00916846"/>
    <w:rsid w:val="00916FFB"/>
    <w:rsid w:val="009302AA"/>
    <w:rsid w:val="009328B0"/>
    <w:rsid w:val="0093587A"/>
    <w:rsid w:val="0094559E"/>
    <w:rsid w:val="00946F4E"/>
    <w:rsid w:val="00971891"/>
    <w:rsid w:val="00983C50"/>
    <w:rsid w:val="009A502C"/>
    <w:rsid w:val="009B337E"/>
    <w:rsid w:val="009B4552"/>
    <w:rsid w:val="009C0155"/>
    <w:rsid w:val="009C3E19"/>
    <w:rsid w:val="009C4301"/>
    <w:rsid w:val="009D0020"/>
    <w:rsid w:val="009D0D50"/>
    <w:rsid w:val="009D45F0"/>
    <w:rsid w:val="009E0DCE"/>
    <w:rsid w:val="009E5E13"/>
    <w:rsid w:val="009E6329"/>
    <w:rsid w:val="009F1864"/>
    <w:rsid w:val="00A04D5C"/>
    <w:rsid w:val="00A07BA8"/>
    <w:rsid w:val="00A07CC6"/>
    <w:rsid w:val="00A07D8E"/>
    <w:rsid w:val="00A110ED"/>
    <w:rsid w:val="00A20567"/>
    <w:rsid w:val="00A20D31"/>
    <w:rsid w:val="00A34484"/>
    <w:rsid w:val="00A376D2"/>
    <w:rsid w:val="00A44C29"/>
    <w:rsid w:val="00A47C29"/>
    <w:rsid w:val="00A60536"/>
    <w:rsid w:val="00A6138E"/>
    <w:rsid w:val="00A61390"/>
    <w:rsid w:val="00A62EBF"/>
    <w:rsid w:val="00A912FF"/>
    <w:rsid w:val="00AB2058"/>
    <w:rsid w:val="00AE20A3"/>
    <w:rsid w:val="00AE34C4"/>
    <w:rsid w:val="00B21503"/>
    <w:rsid w:val="00B24F2B"/>
    <w:rsid w:val="00B32BE0"/>
    <w:rsid w:val="00B40430"/>
    <w:rsid w:val="00B42DEB"/>
    <w:rsid w:val="00B63ED6"/>
    <w:rsid w:val="00B70CCB"/>
    <w:rsid w:val="00B71298"/>
    <w:rsid w:val="00B76CCA"/>
    <w:rsid w:val="00B95F82"/>
    <w:rsid w:val="00BA16AB"/>
    <w:rsid w:val="00BA2149"/>
    <w:rsid w:val="00BD23BB"/>
    <w:rsid w:val="00BD4714"/>
    <w:rsid w:val="00BD7E59"/>
    <w:rsid w:val="00BF2DE8"/>
    <w:rsid w:val="00BF61CB"/>
    <w:rsid w:val="00BF62E3"/>
    <w:rsid w:val="00C0012C"/>
    <w:rsid w:val="00C031ED"/>
    <w:rsid w:val="00C14C4E"/>
    <w:rsid w:val="00C17E7D"/>
    <w:rsid w:val="00C21640"/>
    <w:rsid w:val="00C26E8B"/>
    <w:rsid w:val="00C3272B"/>
    <w:rsid w:val="00C358D5"/>
    <w:rsid w:val="00C6184A"/>
    <w:rsid w:val="00C61BC6"/>
    <w:rsid w:val="00C67560"/>
    <w:rsid w:val="00C710E4"/>
    <w:rsid w:val="00C71651"/>
    <w:rsid w:val="00C7318C"/>
    <w:rsid w:val="00C80534"/>
    <w:rsid w:val="00C81FAA"/>
    <w:rsid w:val="00C95905"/>
    <w:rsid w:val="00CA5CC6"/>
    <w:rsid w:val="00CB1398"/>
    <w:rsid w:val="00CD1470"/>
    <w:rsid w:val="00CE617D"/>
    <w:rsid w:val="00CF6BCC"/>
    <w:rsid w:val="00D07927"/>
    <w:rsid w:val="00D34BC3"/>
    <w:rsid w:val="00D36161"/>
    <w:rsid w:val="00D45694"/>
    <w:rsid w:val="00D60902"/>
    <w:rsid w:val="00D6606D"/>
    <w:rsid w:val="00D7354F"/>
    <w:rsid w:val="00D7436A"/>
    <w:rsid w:val="00D76CBF"/>
    <w:rsid w:val="00D906E1"/>
    <w:rsid w:val="00D927A5"/>
    <w:rsid w:val="00D956E0"/>
    <w:rsid w:val="00DA5DF0"/>
    <w:rsid w:val="00DB0899"/>
    <w:rsid w:val="00DC2C89"/>
    <w:rsid w:val="00DD1909"/>
    <w:rsid w:val="00DE4282"/>
    <w:rsid w:val="00DF1C12"/>
    <w:rsid w:val="00DF3F59"/>
    <w:rsid w:val="00DF70DC"/>
    <w:rsid w:val="00DF7142"/>
    <w:rsid w:val="00E0589F"/>
    <w:rsid w:val="00E07049"/>
    <w:rsid w:val="00E13829"/>
    <w:rsid w:val="00E172A1"/>
    <w:rsid w:val="00E17CAA"/>
    <w:rsid w:val="00E25E7A"/>
    <w:rsid w:val="00E3626C"/>
    <w:rsid w:val="00E40935"/>
    <w:rsid w:val="00E4394C"/>
    <w:rsid w:val="00E47C89"/>
    <w:rsid w:val="00E56834"/>
    <w:rsid w:val="00E757A0"/>
    <w:rsid w:val="00E82847"/>
    <w:rsid w:val="00EA0AC6"/>
    <w:rsid w:val="00EA58B6"/>
    <w:rsid w:val="00EA6D8A"/>
    <w:rsid w:val="00EC1F08"/>
    <w:rsid w:val="00EC25F5"/>
    <w:rsid w:val="00EC32B0"/>
    <w:rsid w:val="00ED31C0"/>
    <w:rsid w:val="00EE19BA"/>
    <w:rsid w:val="00EE1B1C"/>
    <w:rsid w:val="00EF5335"/>
    <w:rsid w:val="00F157C6"/>
    <w:rsid w:val="00F204CE"/>
    <w:rsid w:val="00F25675"/>
    <w:rsid w:val="00F25E97"/>
    <w:rsid w:val="00F2661A"/>
    <w:rsid w:val="00F41346"/>
    <w:rsid w:val="00F42237"/>
    <w:rsid w:val="00F736E6"/>
    <w:rsid w:val="00F73FD9"/>
    <w:rsid w:val="00F9257A"/>
    <w:rsid w:val="00F95212"/>
    <w:rsid w:val="00F9587B"/>
    <w:rsid w:val="00FB0785"/>
    <w:rsid w:val="00FB1D5D"/>
    <w:rsid w:val="00FC5DCA"/>
    <w:rsid w:val="00FE09F0"/>
    <w:rsid w:val="00FE4E67"/>
    <w:rsid w:val="00FF16D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A639"/>
  <w15:docId w15:val="{FBC2E274-18C7-414E-AC75-5116C90A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E1"/>
    <w:pPr>
      <w:spacing w:after="120" w:line="276" w:lineRule="auto"/>
    </w:pPr>
    <w:rPr>
      <w:rFonts w:ascii="Calibri" w:eastAsia="Calibri" w:hAnsi="Calibri" w:cs="Calibri"/>
      <w:lang w:val="en-AU"/>
    </w:rPr>
  </w:style>
  <w:style w:type="paragraph" w:styleId="Heading1">
    <w:name w:val="heading 1"/>
    <w:basedOn w:val="Normal"/>
    <w:next w:val="Normal"/>
    <w:link w:val="Heading1Char"/>
    <w:qFormat/>
    <w:rsid w:val="00EA6D8A"/>
    <w:pPr>
      <w:autoSpaceDE/>
      <w:autoSpaceDN/>
      <w:outlineLvl w:val="0"/>
    </w:pPr>
    <w:rPr>
      <w:rFonts w:eastAsiaTheme="majorEastAsia" w:cstheme="majorBidi"/>
      <w:b/>
      <w:bCs/>
      <w:color w:val="342468"/>
      <w:sz w:val="40"/>
      <w:szCs w:val="28"/>
    </w:rPr>
  </w:style>
  <w:style w:type="paragraph" w:styleId="Heading2">
    <w:name w:val="heading 2"/>
    <w:basedOn w:val="Normal"/>
    <w:next w:val="Normal"/>
    <w:link w:val="Heading2Char"/>
    <w:uiPriority w:val="9"/>
    <w:unhideWhenUsed/>
    <w:qFormat/>
    <w:rsid w:val="00143D80"/>
    <w:pPr>
      <w:autoSpaceDE/>
      <w:autoSpaceDN/>
      <w:spacing w:before="240"/>
      <w:outlineLvl w:val="1"/>
    </w:pPr>
    <w:rPr>
      <w:rFonts w:eastAsiaTheme="majorEastAsia" w:cstheme="majorBidi"/>
      <w:b/>
      <w:bCs/>
      <w:color w:val="595959" w:themeColor="text1" w:themeTint="A6"/>
      <w:sz w:val="32"/>
      <w:szCs w:val="26"/>
    </w:rPr>
  </w:style>
  <w:style w:type="paragraph" w:styleId="Heading3">
    <w:name w:val="heading 3"/>
    <w:basedOn w:val="Normal"/>
    <w:uiPriority w:val="9"/>
    <w:unhideWhenUsed/>
    <w:qFormat/>
    <w:rsid w:val="0032205D"/>
    <w:pPr>
      <w:spacing w:before="240"/>
      <w:outlineLvl w:val="2"/>
    </w:pPr>
    <w:rPr>
      <w:b/>
      <w:bCs/>
      <w:color w:val="585858"/>
      <w:sz w:val="26"/>
      <w:szCs w:val="26"/>
    </w:rPr>
  </w:style>
  <w:style w:type="paragraph" w:styleId="Heading4">
    <w:name w:val="heading 4"/>
    <w:basedOn w:val="Normal"/>
    <w:uiPriority w:val="9"/>
    <w:unhideWhenUsed/>
    <w:qFormat/>
    <w:rsid w:val="0000761A"/>
    <w:pPr>
      <w:spacing w:before="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F3F59"/>
    <w:pPr>
      <w:spacing w:after="0" w:line="360" w:lineRule="auto"/>
    </w:pPr>
    <w:rPr>
      <w:b/>
      <w:bCs/>
      <w:szCs w:val="20"/>
    </w:rPr>
  </w:style>
  <w:style w:type="paragraph" w:styleId="TOC2">
    <w:name w:val="toc 2"/>
    <w:basedOn w:val="Normal"/>
    <w:uiPriority w:val="39"/>
    <w:qFormat/>
    <w:rsid w:val="00DF3F59"/>
    <w:pPr>
      <w:spacing w:after="0" w:line="360" w:lineRule="auto"/>
      <w:ind w:left="227"/>
    </w:pPr>
    <w:rPr>
      <w:szCs w:val="20"/>
    </w:rPr>
  </w:style>
  <w:style w:type="paragraph" w:styleId="Title">
    <w:name w:val="Title"/>
    <w:basedOn w:val="Normal"/>
    <w:uiPriority w:val="10"/>
    <w:qFormat/>
    <w:pPr>
      <w:spacing w:before="100"/>
      <w:ind w:left="140"/>
    </w:pPr>
    <w:rPr>
      <w:rFonts w:ascii="Franklin Gothic Medium" w:eastAsia="Franklin Gothic Medium" w:hAnsi="Franklin Gothic Medium" w:cs="Franklin Gothic Medium"/>
      <w:sz w:val="48"/>
      <w:szCs w:val="48"/>
    </w:rPr>
  </w:style>
  <w:style w:type="paragraph" w:styleId="ListParagraph">
    <w:name w:val="List Paragraph"/>
    <w:basedOn w:val="Normal"/>
    <w:uiPriority w:val="1"/>
    <w:qFormat/>
    <w:pPr>
      <w:spacing w:before="161"/>
      <w:ind w:left="500" w:hanging="361"/>
    </w:pPr>
  </w:style>
  <w:style w:type="paragraph" w:customStyle="1" w:styleId="TableParagraph">
    <w:name w:val="Table Paragraph"/>
    <w:basedOn w:val="Normal"/>
    <w:uiPriority w:val="1"/>
    <w:qFormat/>
    <w:pPr>
      <w:ind w:left="88"/>
    </w:pPr>
  </w:style>
  <w:style w:type="paragraph" w:styleId="Revision">
    <w:name w:val="Revision"/>
    <w:hidden/>
    <w:uiPriority w:val="99"/>
    <w:semiHidden/>
    <w:rsid w:val="000E4C8B"/>
    <w:pPr>
      <w:widowControl/>
      <w:autoSpaceDE/>
      <w:autoSpaceDN/>
    </w:pPr>
    <w:rPr>
      <w:rFonts w:ascii="Calibri" w:eastAsia="Calibri" w:hAnsi="Calibri" w:cs="Calibri"/>
      <w:lang w:val="en-AU"/>
    </w:rPr>
  </w:style>
  <w:style w:type="paragraph" w:styleId="Header">
    <w:name w:val="header"/>
    <w:basedOn w:val="Normal"/>
    <w:link w:val="HeaderChar"/>
    <w:uiPriority w:val="99"/>
    <w:unhideWhenUsed/>
    <w:rsid w:val="00B71298"/>
    <w:pPr>
      <w:tabs>
        <w:tab w:val="center" w:pos="4680"/>
        <w:tab w:val="right" w:pos="9360"/>
      </w:tabs>
    </w:pPr>
  </w:style>
  <w:style w:type="character" w:customStyle="1" w:styleId="HeaderChar">
    <w:name w:val="Header Char"/>
    <w:basedOn w:val="DefaultParagraphFont"/>
    <w:link w:val="Header"/>
    <w:uiPriority w:val="99"/>
    <w:rsid w:val="00B71298"/>
    <w:rPr>
      <w:rFonts w:ascii="Calibri" w:eastAsia="Calibri" w:hAnsi="Calibri" w:cs="Calibri"/>
      <w:lang w:val="en-AU"/>
    </w:rPr>
  </w:style>
  <w:style w:type="paragraph" w:styleId="Footer">
    <w:name w:val="footer"/>
    <w:basedOn w:val="Normal"/>
    <w:link w:val="FooterChar"/>
    <w:uiPriority w:val="99"/>
    <w:unhideWhenUsed/>
    <w:rsid w:val="00B71298"/>
    <w:pPr>
      <w:tabs>
        <w:tab w:val="center" w:pos="4680"/>
        <w:tab w:val="right" w:pos="9360"/>
      </w:tabs>
    </w:pPr>
  </w:style>
  <w:style w:type="character" w:customStyle="1" w:styleId="FooterChar">
    <w:name w:val="Footer Char"/>
    <w:basedOn w:val="DefaultParagraphFont"/>
    <w:link w:val="Footer"/>
    <w:uiPriority w:val="99"/>
    <w:rsid w:val="00B71298"/>
    <w:rPr>
      <w:rFonts w:ascii="Calibri" w:eastAsia="Calibri" w:hAnsi="Calibri" w:cs="Calibri"/>
      <w:lang w:val="en-AU"/>
    </w:rPr>
  </w:style>
  <w:style w:type="paragraph" w:styleId="BalloonText">
    <w:name w:val="Balloon Text"/>
    <w:basedOn w:val="Normal"/>
    <w:link w:val="BalloonTextChar"/>
    <w:uiPriority w:val="99"/>
    <w:semiHidden/>
    <w:unhideWhenUsed/>
    <w:rsid w:val="00EC2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5F5"/>
    <w:rPr>
      <w:rFonts w:ascii="Segoe UI" w:eastAsia="Calibri" w:hAnsi="Segoe UI" w:cs="Segoe UI"/>
      <w:sz w:val="18"/>
      <w:szCs w:val="18"/>
      <w:lang w:val="en-AU"/>
    </w:rPr>
  </w:style>
  <w:style w:type="character" w:styleId="PageNumber">
    <w:name w:val="page number"/>
    <w:basedOn w:val="DefaultParagraphFont"/>
    <w:uiPriority w:val="99"/>
    <w:semiHidden/>
    <w:unhideWhenUsed/>
    <w:rsid w:val="00C17E7D"/>
  </w:style>
  <w:style w:type="character" w:styleId="CommentReference">
    <w:name w:val="annotation reference"/>
    <w:basedOn w:val="DefaultParagraphFont"/>
    <w:uiPriority w:val="99"/>
    <w:semiHidden/>
    <w:unhideWhenUsed/>
    <w:rsid w:val="00C17E7D"/>
    <w:rPr>
      <w:sz w:val="16"/>
      <w:szCs w:val="16"/>
    </w:rPr>
  </w:style>
  <w:style w:type="paragraph" w:styleId="CommentText">
    <w:name w:val="annotation text"/>
    <w:basedOn w:val="Normal"/>
    <w:link w:val="CommentTextChar"/>
    <w:uiPriority w:val="99"/>
    <w:unhideWhenUsed/>
    <w:rsid w:val="00C17E7D"/>
    <w:rPr>
      <w:sz w:val="20"/>
      <w:szCs w:val="20"/>
    </w:rPr>
  </w:style>
  <w:style w:type="character" w:customStyle="1" w:styleId="CommentTextChar">
    <w:name w:val="Comment Text Char"/>
    <w:basedOn w:val="DefaultParagraphFont"/>
    <w:link w:val="CommentText"/>
    <w:uiPriority w:val="99"/>
    <w:rsid w:val="00C17E7D"/>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C17E7D"/>
    <w:rPr>
      <w:b/>
      <w:bCs/>
    </w:rPr>
  </w:style>
  <w:style w:type="character" w:customStyle="1" w:styleId="CommentSubjectChar">
    <w:name w:val="Comment Subject Char"/>
    <w:basedOn w:val="CommentTextChar"/>
    <w:link w:val="CommentSubject"/>
    <w:uiPriority w:val="99"/>
    <w:semiHidden/>
    <w:rsid w:val="00C17E7D"/>
    <w:rPr>
      <w:rFonts w:ascii="Calibri" w:eastAsia="Calibri" w:hAnsi="Calibri" w:cs="Calibri"/>
      <w:b/>
      <w:bCs/>
      <w:sz w:val="20"/>
      <w:szCs w:val="20"/>
      <w:lang w:val="en-AU"/>
    </w:rPr>
  </w:style>
  <w:style w:type="character" w:styleId="Hyperlink">
    <w:name w:val="Hyperlink"/>
    <w:basedOn w:val="DefaultParagraphFont"/>
    <w:uiPriority w:val="99"/>
    <w:unhideWhenUsed/>
    <w:rsid w:val="00D07927"/>
    <w:rPr>
      <w:color w:val="580F8B"/>
      <w:u w:val="single"/>
    </w:rPr>
  </w:style>
  <w:style w:type="character" w:customStyle="1" w:styleId="Heading2Char">
    <w:name w:val="Heading 2 Char"/>
    <w:basedOn w:val="DefaultParagraphFont"/>
    <w:link w:val="Heading2"/>
    <w:uiPriority w:val="9"/>
    <w:rsid w:val="00143D80"/>
    <w:rPr>
      <w:rFonts w:ascii="Calibri" w:eastAsiaTheme="majorEastAsia" w:hAnsi="Calibri" w:cstheme="majorBidi"/>
      <w:b/>
      <w:bCs/>
      <w:color w:val="595959" w:themeColor="text1" w:themeTint="A6"/>
      <w:sz w:val="32"/>
      <w:szCs w:val="26"/>
      <w:lang w:val="en-AU"/>
    </w:rPr>
  </w:style>
  <w:style w:type="table" w:styleId="LightList-Accent4">
    <w:name w:val="Light List Accent 4"/>
    <w:aliases w:val="Syllabus tables"/>
    <w:basedOn w:val="TableNormal"/>
    <w:uiPriority w:val="61"/>
    <w:rsid w:val="000A2568"/>
    <w:pPr>
      <w:widowControl/>
      <w:autoSpaceDE/>
      <w:autoSpaceDN/>
    </w:pPr>
    <w:rPr>
      <w:rFonts w:ascii="Arial" w:eastAsiaTheme="minorEastAsia" w:hAnsi="Arial"/>
      <w:sz w:val="18"/>
      <w:lang w:val="en-AU"/>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character" w:styleId="FollowedHyperlink">
    <w:name w:val="FollowedHyperlink"/>
    <w:basedOn w:val="DefaultParagraphFont"/>
    <w:uiPriority w:val="99"/>
    <w:unhideWhenUsed/>
    <w:rsid w:val="000D466D"/>
    <w:rPr>
      <w:color w:val="646464"/>
      <w:u w:val="single"/>
    </w:rPr>
  </w:style>
  <w:style w:type="character" w:customStyle="1" w:styleId="Heading1Char">
    <w:name w:val="Heading 1 Char"/>
    <w:basedOn w:val="DefaultParagraphFont"/>
    <w:link w:val="Heading1"/>
    <w:rsid w:val="00EA6D8A"/>
    <w:rPr>
      <w:rFonts w:ascii="Calibri" w:eastAsiaTheme="majorEastAsia" w:hAnsi="Calibri" w:cstheme="majorBidi"/>
      <w:b/>
      <w:bCs/>
      <w:color w:val="342468"/>
      <w:sz w:val="40"/>
      <w:szCs w:val="28"/>
      <w:lang w:val="en-AU"/>
    </w:rPr>
  </w:style>
  <w:style w:type="numbering" w:customStyle="1" w:styleId="Syllabusbulletlist">
    <w:name w:val="Syllabus bullet list"/>
    <w:uiPriority w:val="99"/>
    <w:rsid w:val="00143D80"/>
    <w:pPr>
      <w:numPr>
        <w:numId w:val="2"/>
      </w:numPr>
    </w:pPr>
  </w:style>
  <w:style w:type="paragraph" w:customStyle="1" w:styleId="SyllabusHeading3">
    <w:name w:val="Syllabus Heading 3"/>
    <w:basedOn w:val="Normal"/>
    <w:qFormat/>
    <w:rsid w:val="00D07927"/>
    <w:pPr>
      <w:widowControl/>
      <w:autoSpaceDE/>
      <w:autoSpaceDN/>
      <w:spacing w:before="120"/>
      <w:outlineLvl w:val="2"/>
    </w:pPr>
    <w:rPr>
      <w:rFonts w:asciiTheme="minorHAnsi" w:eastAsiaTheme="minorEastAsia" w:hAnsiTheme="minorHAnsi" w:cstheme="minorBidi"/>
      <w:b/>
      <w:color w:val="595959"/>
      <w:sz w:val="28"/>
    </w:rPr>
  </w:style>
  <w:style w:type="paragraph" w:customStyle="1" w:styleId="SyllabusListParagraph">
    <w:name w:val="Syllabus List Paragraph"/>
    <w:basedOn w:val="ListParagraph"/>
    <w:link w:val="SyllabusListParagraphChar"/>
    <w:qFormat/>
    <w:rsid w:val="000D466D"/>
    <w:pPr>
      <w:widowControl/>
      <w:numPr>
        <w:numId w:val="77"/>
      </w:numPr>
      <w:autoSpaceDE/>
      <w:autoSpaceDN/>
      <w:spacing w:before="0"/>
    </w:pPr>
    <w:rPr>
      <w:rFonts w:asciiTheme="minorHAnsi" w:eastAsiaTheme="minorEastAsia" w:hAnsiTheme="minorHAnsi" w:cstheme="minorBidi"/>
      <w:szCs w:val="20"/>
    </w:rPr>
  </w:style>
  <w:style w:type="character" w:customStyle="1" w:styleId="SyllabusListParagraphChar">
    <w:name w:val="Syllabus List Paragraph Char"/>
    <w:basedOn w:val="DefaultParagraphFont"/>
    <w:link w:val="SyllabusListParagraph"/>
    <w:rsid w:val="00143D80"/>
    <w:rPr>
      <w:rFonts w:eastAsiaTheme="minorEastAsia"/>
      <w:szCs w:val="20"/>
      <w:lang w:val="en-AU"/>
    </w:rPr>
  </w:style>
  <w:style w:type="paragraph" w:customStyle="1" w:styleId="SyllabusTitle1">
    <w:name w:val="Syllabus Title 1"/>
    <w:basedOn w:val="Normal"/>
    <w:link w:val="SyllabusTitle1Char"/>
    <w:qFormat/>
    <w:rsid w:val="000D466D"/>
    <w:pPr>
      <w:pBdr>
        <w:bottom w:val="single" w:sz="8" w:space="4" w:color="580F8B"/>
      </w:pBdr>
      <w:autoSpaceDE/>
      <w:autoSpaceDN/>
      <w:spacing w:before="11000"/>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0D466D"/>
    <w:rPr>
      <w:rFonts w:eastAsiaTheme="majorEastAsia" w:cstheme="majorBidi"/>
      <w:b/>
      <w:smallCaps/>
      <w:spacing w:val="5"/>
      <w:kern w:val="28"/>
      <w:sz w:val="60"/>
      <w:szCs w:val="52"/>
      <w:lang w:val="en-AU"/>
    </w:rPr>
  </w:style>
  <w:style w:type="paragraph" w:customStyle="1" w:styleId="SyllabusTitle2">
    <w:name w:val="Syllabus Title 2"/>
    <w:basedOn w:val="Normal"/>
    <w:qFormat/>
    <w:rsid w:val="000D466D"/>
    <w:pPr>
      <w:autoSpaceDE/>
      <w:autoSpaceDN/>
      <w:spacing w:before="120"/>
    </w:pPr>
    <w:rPr>
      <w:rFonts w:ascii="Calibri Light" w:eastAsiaTheme="minorEastAsia" w:hAnsi="Calibri Light" w:cstheme="minorBidi"/>
      <w:b/>
      <w:sz w:val="40"/>
    </w:rPr>
  </w:style>
  <w:style w:type="paragraph" w:customStyle="1" w:styleId="SyllabusTitle3">
    <w:name w:val="Syllabus Title 3"/>
    <w:basedOn w:val="Normal"/>
    <w:link w:val="SyllabusTitle3Char"/>
    <w:qFormat/>
    <w:rsid w:val="000D466D"/>
    <w:pPr>
      <w:autoSpaceDE/>
      <w:autoSpaceDN/>
    </w:pPr>
    <w:rPr>
      <w:rFonts w:asciiTheme="minorHAnsi" w:eastAsiaTheme="minorEastAsia" w:hAnsiTheme="minorHAnsi" w:cstheme="minorBid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0D466D"/>
    <w:rPr>
      <w:rFonts w:eastAsiaTheme="minorEastAsia"/>
      <w:b/>
      <w:color w:val="580F8B"/>
      <w:sz w:val="40"/>
      <w:lang w:val="en-AU"/>
      <w14:textFill>
        <w14:solidFill>
          <w14:srgbClr w14:val="580F8B">
            <w14:lumMod w14:val="75000"/>
            <w14:lumMod w14:val="75000"/>
            <w14:lumMod w14:val="75000"/>
          </w14:srgbClr>
        </w14:solidFill>
      </w14:textFill>
    </w:rPr>
  </w:style>
  <w:style w:type="character" w:styleId="UnresolvedMention">
    <w:name w:val="Unresolved Mention"/>
    <w:basedOn w:val="DefaultParagraphFont"/>
    <w:uiPriority w:val="99"/>
    <w:semiHidden/>
    <w:unhideWhenUsed/>
    <w:rsid w:val="003508AD"/>
    <w:rPr>
      <w:color w:val="605E5C"/>
      <w:shd w:val="clear" w:color="auto" w:fill="E1DFDD"/>
    </w:rPr>
  </w:style>
  <w:style w:type="paragraph" w:customStyle="1" w:styleId="Footereven">
    <w:name w:val="Footer even"/>
    <w:basedOn w:val="Normal"/>
    <w:qFormat/>
    <w:rsid w:val="000D466D"/>
    <w:pPr>
      <w:widowControl/>
      <w:pBdr>
        <w:top w:val="single" w:sz="4" w:space="4" w:color="580F8B"/>
      </w:pBdr>
      <w:autoSpaceDE/>
      <w:autoSpaceDN/>
    </w:pPr>
    <w:rPr>
      <w:rFonts w:asciiTheme="minorHAnsi" w:eastAsiaTheme="minorEastAsia" w:hAnsiTheme="minorHAnsi" w:cs="Times New Roman"/>
      <w:b/>
      <w:noProof/>
      <w:color w:val="580F8B"/>
      <w:sz w:val="18"/>
      <w:szCs w:val="18"/>
      <w:lang w:eastAsia="en-AU"/>
    </w:rPr>
  </w:style>
  <w:style w:type="paragraph" w:customStyle="1" w:styleId="Footerodd">
    <w:name w:val="Footer odd"/>
    <w:basedOn w:val="Normal"/>
    <w:qFormat/>
    <w:rsid w:val="000D466D"/>
    <w:pPr>
      <w:widowControl/>
      <w:pBdr>
        <w:top w:val="single" w:sz="4" w:space="4" w:color="580F8B"/>
      </w:pBdr>
      <w:autoSpaceDE/>
      <w:autoSpaceDN/>
      <w:jc w:val="right"/>
    </w:pPr>
    <w:rPr>
      <w:rFonts w:asciiTheme="minorHAnsi" w:eastAsiaTheme="minorEastAsia" w:hAnsiTheme="minorHAnsi" w:cs="Times New Roman"/>
      <w:b/>
      <w:noProof/>
      <w:color w:val="580F8B"/>
      <w:sz w:val="18"/>
      <w:szCs w:val="18"/>
      <w:lang w:eastAsia="en-AU"/>
    </w:rPr>
  </w:style>
  <w:style w:type="paragraph" w:customStyle="1" w:styleId="Headereven">
    <w:name w:val="Header even"/>
    <w:basedOn w:val="Normal"/>
    <w:qFormat/>
    <w:rsid w:val="000D466D"/>
    <w:pPr>
      <w:widowControl/>
      <w:pBdr>
        <w:bottom w:val="single" w:sz="8" w:space="1" w:color="580F8B"/>
      </w:pBdr>
      <w:autoSpaceDE/>
      <w:autoSpaceDN/>
      <w:ind w:left="-1134" w:right="9356"/>
      <w:jc w:val="right"/>
    </w:pPr>
    <w:rPr>
      <w:rFonts w:asciiTheme="minorHAnsi" w:eastAsiaTheme="minorEastAsia" w:hAnsiTheme="minorHAnsi" w:cs="Times New Roman"/>
      <w:b/>
      <w:color w:val="580F8B"/>
      <w:sz w:val="36"/>
      <w:lang w:eastAsia="en-AU"/>
    </w:rPr>
  </w:style>
  <w:style w:type="paragraph" w:customStyle="1" w:styleId="Headerodd">
    <w:name w:val="Header odd"/>
    <w:basedOn w:val="Normal"/>
    <w:qFormat/>
    <w:rsid w:val="000D466D"/>
    <w:pPr>
      <w:widowControl/>
      <w:pBdr>
        <w:bottom w:val="single" w:sz="8" w:space="1" w:color="580F8B"/>
      </w:pBdr>
      <w:autoSpaceDE/>
      <w:autoSpaceDN/>
      <w:ind w:left="9356" w:right="-1134"/>
    </w:pPr>
    <w:rPr>
      <w:rFonts w:asciiTheme="minorHAnsi" w:eastAsiaTheme="minorEastAsia" w:hAnsiTheme="minorHAnsi" w:cs="Times New Roman"/>
      <w:b/>
      <w:noProof/>
      <w:color w:val="580F8B"/>
      <w:sz w:val="36"/>
      <w:szCs w:val="24"/>
      <w:lang w:eastAsia="en-AU"/>
    </w:rPr>
  </w:style>
  <w:style w:type="paragraph" w:customStyle="1" w:styleId="SyllabusHeading1">
    <w:name w:val="Syllabus Heading 1"/>
    <w:basedOn w:val="Normal"/>
    <w:qFormat/>
    <w:rsid w:val="000D466D"/>
    <w:pPr>
      <w:widowControl/>
      <w:autoSpaceDE/>
      <w:autoSpaceDN/>
      <w:outlineLvl w:val="0"/>
    </w:pPr>
    <w:rPr>
      <w:rFonts w:asciiTheme="minorHAnsi" w:eastAsiaTheme="minorEastAsia" w:hAnsiTheme="minorHAnsi" w:cstheme="minorBidi"/>
      <w:b/>
      <w:color w:val="580F8B"/>
      <w:sz w:val="40"/>
    </w:rPr>
  </w:style>
  <w:style w:type="paragraph" w:customStyle="1" w:styleId="SyllabusAppendixHeading1">
    <w:name w:val="Syllabus Appendix Heading 1"/>
    <w:basedOn w:val="SyllabusHeading1"/>
    <w:link w:val="SyllabusAppendixHeading1Char"/>
    <w:qFormat/>
    <w:rsid w:val="00562036"/>
    <w:rPr>
      <w:rFonts w:ascii="Calibri" w:hAnsi="Calibri" w:cstheme="majorBidi"/>
      <w:szCs w:val="28"/>
    </w:rPr>
  </w:style>
  <w:style w:type="character" w:customStyle="1" w:styleId="SyllabusAppendixHeading1Char">
    <w:name w:val="Syllabus Appendix Heading 1 Char"/>
    <w:basedOn w:val="Heading1Char"/>
    <w:link w:val="SyllabusAppendixHeading1"/>
    <w:rsid w:val="00562036"/>
    <w:rPr>
      <w:rFonts w:ascii="Calibri" w:eastAsiaTheme="minorEastAsia" w:hAnsi="Calibri" w:cstheme="majorBidi"/>
      <w:b/>
      <w:bCs w:val="0"/>
      <w:color w:val="342568" w:themeColor="accent1" w:themeShade="BF"/>
      <w:sz w:val="40"/>
      <w:szCs w:val="28"/>
      <w:lang w:val="en-AU"/>
    </w:rPr>
  </w:style>
  <w:style w:type="paragraph" w:customStyle="1" w:styleId="SyllabusAppendixHeading2">
    <w:name w:val="Syllabus Appendix Heading 2"/>
    <w:basedOn w:val="SyllabusHeading3"/>
    <w:qFormat/>
    <w:rsid w:val="00562036"/>
    <w:pPr>
      <w:widowControl w:val="0"/>
      <w:spacing w:before="0"/>
      <w:outlineLvl w:val="1"/>
    </w:pPr>
  </w:style>
  <w:style w:type="paragraph" w:customStyle="1" w:styleId="SyllabusAppendixHeading3">
    <w:name w:val="Syllabus Appendix Heading 3"/>
    <w:basedOn w:val="Normal"/>
    <w:qFormat/>
    <w:rsid w:val="00562036"/>
    <w:pPr>
      <w:keepNext/>
      <w:widowControl/>
      <w:autoSpaceDE/>
      <w:autoSpaceDN/>
    </w:pPr>
    <w:rPr>
      <w:rFonts w:asciiTheme="minorHAnsi" w:eastAsiaTheme="minorEastAsia" w:hAnsiTheme="minorHAnsi" w:cs="Arial"/>
      <w:b/>
      <w:bCs/>
      <w:noProof/>
    </w:rPr>
  </w:style>
  <w:style w:type="paragraph" w:customStyle="1" w:styleId="SyllabusHeading2">
    <w:name w:val="Syllabus Heading 2"/>
    <w:basedOn w:val="Normal"/>
    <w:qFormat/>
    <w:rsid w:val="000D466D"/>
    <w:pPr>
      <w:widowControl/>
      <w:autoSpaceDE/>
      <w:autoSpaceDN/>
      <w:spacing w:before="240"/>
      <w:outlineLvl w:val="1"/>
    </w:pPr>
    <w:rPr>
      <w:rFonts w:asciiTheme="minorHAnsi" w:eastAsiaTheme="minorEastAsia" w:hAnsiTheme="minorHAnsi" w:cstheme="minorBidi"/>
      <w:b/>
      <w:color w:val="595959"/>
      <w:sz w:val="32"/>
    </w:rPr>
  </w:style>
  <w:style w:type="paragraph" w:customStyle="1" w:styleId="SyllabusHeading4">
    <w:name w:val="Syllabus Heading 4"/>
    <w:basedOn w:val="Normal"/>
    <w:qFormat/>
    <w:rsid w:val="000D466D"/>
    <w:pPr>
      <w:widowControl/>
      <w:autoSpaceDE/>
      <w:autoSpaceDN/>
      <w:spacing w:before="120"/>
    </w:pPr>
    <w:rPr>
      <w:rFonts w:asciiTheme="minorHAnsi" w:eastAsiaTheme="minorHAnsi" w:hAnsiTheme="minorHAnsi"/>
      <w:b/>
      <w:sz w:val="24"/>
      <w:lang w:eastAsia="en-AU"/>
    </w:rPr>
  </w:style>
  <w:style w:type="paragraph" w:styleId="TOCHeading">
    <w:name w:val="TOC Heading"/>
    <w:basedOn w:val="SyllabusHeading1"/>
    <w:next w:val="Normal"/>
    <w:uiPriority w:val="39"/>
    <w:unhideWhenUsed/>
    <w:qFormat/>
    <w:rsid w:val="00562036"/>
  </w:style>
  <w:style w:type="table" w:customStyle="1" w:styleId="SyllabusTable">
    <w:name w:val="Syllabus Table"/>
    <w:basedOn w:val="TableNormal"/>
    <w:uiPriority w:val="99"/>
    <w:rsid w:val="000D466D"/>
    <w:pPr>
      <w:widowControl/>
      <w:autoSpaceDE/>
      <w:autoSpaceDN/>
      <w:spacing w:line="276" w:lineRule="auto"/>
    </w:pPr>
    <w:rPr>
      <w:rFonts w:ascii="Calibri" w:eastAsiaTheme="minorEastAsia" w:hAnsi="Calibri"/>
      <w:sz w:val="20"/>
      <w:lang w:val="en-AU"/>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hmrc.gov.au/guidelines-publications/e72"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scsa.wa.edu.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psychology.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privacy.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SCSA">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A47A-96B4-4796-96AD-0973C215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6474</Words>
  <Characters>40475</Characters>
  <Application>Microsoft Office Word</Application>
  <DocSecurity>0</DocSecurity>
  <Lines>865</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Sarah Morris-Batt</cp:lastModifiedBy>
  <cp:revision>5</cp:revision>
  <cp:lastPrinted>2024-08-07T06:42:00Z</cp:lastPrinted>
  <dcterms:created xsi:type="dcterms:W3CDTF">2024-07-30T01:52:00Z</dcterms:created>
  <dcterms:modified xsi:type="dcterms:W3CDTF">2024-08-07T06:42:00Z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Acrobat PDFMaker 20 for Word</vt:lpwstr>
  </property>
  <property fmtid="{D5CDD505-2E9C-101B-9397-08002B2CF9AE}" pid="4" name="LastSaved">
    <vt:filetime>2022-06-08T00:00:00Z</vt:filetime>
  </property>
</Properties>
</file>