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B49E0" w14:textId="47C42AF2" w:rsidR="004A7543" w:rsidRDefault="004A7543" w:rsidP="004A7543">
      <w:pPr>
        <w:spacing w:after="120" w:line="256" w:lineRule="auto"/>
        <w:rPr>
          <w:rFonts w:ascii="Calibri" w:eastAsia="Calibri" w:hAnsi="Calibri" w:cs="Times New Roman"/>
          <w:b/>
          <w:bCs/>
          <w:kern w:val="0"/>
          <w:lang w:val="en-AU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lang w:val="en-AU"/>
          <w14:ligatures w14:val="none"/>
        </w:rPr>
        <w:t>Marine and Maritime Studies</w:t>
      </w:r>
      <w:r w:rsidRPr="004A7543">
        <w:rPr>
          <w:rFonts w:ascii="Calibri" w:eastAsia="Calibri" w:hAnsi="Calibri" w:cs="Times New Roman"/>
          <w:b/>
          <w:bCs/>
          <w:kern w:val="0"/>
          <w:lang w:val="en-AU"/>
          <w14:ligatures w14:val="none"/>
        </w:rPr>
        <w:t xml:space="preserve"> | </w:t>
      </w:r>
      <w:r>
        <w:rPr>
          <w:rFonts w:ascii="Calibri" w:eastAsia="Calibri" w:hAnsi="Calibri" w:cs="Times New Roman"/>
          <w:b/>
          <w:bCs/>
          <w:kern w:val="0"/>
          <w:lang w:val="en-AU"/>
          <w14:ligatures w14:val="none"/>
        </w:rPr>
        <w:t>General</w:t>
      </w:r>
      <w:r w:rsidRPr="004A7543">
        <w:rPr>
          <w:rFonts w:ascii="Calibri" w:eastAsia="Calibri" w:hAnsi="Calibri" w:cs="Times New Roman"/>
          <w:b/>
          <w:bCs/>
          <w:kern w:val="0"/>
          <w:lang w:val="en-AU"/>
          <w14:ligatures w14:val="none"/>
        </w:rPr>
        <w:t xml:space="preserve"> Year </w:t>
      </w:r>
      <w:r>
        <w:rPr>
          <w:rFonts w:ascii="Calibri" w:eastAsia="Calibri" w:hAnsi="Calibri" w:cs="Times New Roman"/>
          <w:b/>
          <w:bCs/>
          <w:kern w:val="0"/>
          <w:lang w:val="en-AU"/>
          <w14:ligatures w14:val="none"/>
        </w:rPr>
        <w:t>12</w:t>
      </w:r>
      <w:r w:rsidRPr="004A7543">
        <w:rPr>
          <w:rFonts w:ascii="Calibri" w:eastAsia="Calibri" w:hAnsi="Calibri" w:cs="Times New Roman"/>
          <w:b/>
          <w:bCs/>
          <w:kern w:val="0"/>
          <w:lang w:val="en-AU"/>
          <w14:ligatures w14:val="none"/>
        </w:rPr>
        <w:t xml:space="preserve"> | Summary of minor syllabus changes for 2025</w:t>
      </w:r>
    </w:p>
    <w:p w14:paraId="24D056D9" w14:textId="77777777" w:rsidR="00787901" w:rsidRPr="003D78CE" w:rsidRDefault="00787901" w:rsidP="00787901">
      <w:pPr>
        <w:spacing w:after="120"/>
        <w:rPr>
          <w:rFonts w:ascii="Calibri" w:eastAsia="Calibri" w:hAnsi="Calibri" w:cs="Times New Roman"/>
        </w:rPr>
      </w:pPr>
      <w:r w:rsidRPr="003D78CE">
        <w:rPr>
          <w:rFonts w:ascii="Calibri" w:eastAsia="Calibri" w:hAnsi="Calibri" w:cs="Times New Roman"/>
        </w:rPr>
        <w:t xml:space="preserve">The content identified by </w:t>
      </w:r>
      <w:r w:rsidRPr="003D78CE">
        <w:rPr>
          <w:rFonts w:ascii="Calibri" w:eastAsia="Calibri" w:hAnsi="Calibri" w:cs="Times New Roman"/>
          <w:strike/>
        </w:rPr>
        <w:t>strikethrough</w:t>
      </w:r>
      <w:r w:rsidRPr="003D78CE">
        <w:rPr>
          <w:rFonts w:ascii="Calibri" w:eastAsia="Calibri" w:hAnsi="Calibri" w:cs="Times New Roman"/>
        </w:rPr>
        <w:t xml:space="preserve"> has been deleted from the syllabus and the content identified in </w:t>
      </w:r>
      <w:r w:rsidRPr="003D78CE">
        <w:rPr>
          <w:rFonts w:ascii="Calibri" w:eastAsia="Calibri" w:hAnsi="Calibri" w:cs="Times New Roman"/>
          <w:i/>
        </w:rPr>
        <w:t>italics</w:t>
      </w:r>
      <w:r w:rsidRPr="003D78CE">
        <w:rPr>
          <w:rFonts w:ascii="Calibri" w:eastAsia="Calibri" w:hAnsi="Calibri" w:cs="Times New Roman"/>
        </w:rPr>
        <w:t xml:space="preserve"> has been revised in the syllabus for teaching from 2025.</w:t>
      </w:r>
    </w:p>
    <w:p w14:paraId="67A090C1" w14:textId="77777777" w:rsidR="00787901" w:rsidRPr="003D78CE" w:rsidRDefault="00787901" w:rsidP="00787901">
      <w:pPr>
        <w:rPr>
          <w:rFonts w:ascii="Calibri" w:eastAsia="Calibri" w:hAnsi="Calibri" w:cs="Times New Roman"/>
          <w:b/>
        </w:rPr>
      </w:pPr>
      <w:r w:rsidRPr="003D78CE">
        <w:rPr>
          <w:rFonts w:ascii="Calibri" w:eastAsia="Calibri" w:hAnsi="Calibri" w:cs="Times New Roman"/>
          <w:b/>
        </w:rPr>
        <w:t>Unit 3</w:t>
      </w:r>
    </w:p>
    <w:p w14:paraId="15DE38B9" w14:textId="77777777" w:rsidR="00787901" w:rsidRPr="003D78CE" w:rsidRDefault="00787901" w:rsidP="00787901">
      <w:pPr>
        <w:pStyle w:val="Heading3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3D78CE">
        <w:rPr>
          <w:rFonts w:ascii="Calibri" w:hAnsi="Calibri" w:cs="Calibri"/>
          <w:b/>
          <w:bCs/>
          <w:color w:val="auto"/>
          <w:sz w:val="22"/>
          <w:szCs w:val="22"/>
        </w:rPr>
        <w:t>Science as a Human Endeavour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3D78CE">
        <w:rPr>
          <w:rFonts w:ascii="Calibri" w:hAnsi="Calibri" w:cs="Calibri"/>
          <w:color w:val="auto"/>
          <w:sz w:val="22"/>
          <w:szCs w:val="22"/>
        </w:rPr>
        <w:t>(page 10)</w:t>
      </w:r>
    </w:p>
    <w:p w14:paraId="41924E3D" w14:textId="0932C74F" w:rsidR="00787901" w:rsidRPr="00787901" w:rsidRDefault="00787901" w:rsidP="00787901">
      <w:pPr>
        <w:pStyle w:val="ListParagraph"/>
        <w:numPr>
          <w:ilvl w:val="0"/>
          <w:numId w:val="3"/>
        </w:numPr>
      </w:pPr>
      <w:r w:rsidRPr="00D73268">
        <w:t xml:space="preserve">Southeast Asia has a long history of aquaculture, but rapid expansion did not start until after the mid-1970s, with </w:t>
      </w:r>
      <w:r w:rsidRPr="00787901">
        <w:rPr>
          <w:strike/>
        </w:rPr>
        <w:t xml:space="preserve">output of food fish exceeding five million </w:t>
      </w:r>
      <w:proofErr w:type="spellStart"/>
      <w:r w:rsidRPr="00787901">
        <w:rPr>
          <w:strike/>
        </w:rPr>
        <w:t>tonnes</w:t>
      </w:r>
      <w:proofErr w:type="spellEnd"/>
      <w:r w:rsidRPr="00787901">
        <w:rPr>
          <w:strike/>
        </w:rPr>
        <w:t xml:space="preserve"> in 2005, and</w:t>
      </w:r>
      <w:r w:rsidRPr="00D73268">
        <w:t xml:space="preserve"> the region producing a significant proportion of the world aquaculture output</w:t>
      </w:r>
      <w:r>
        <w:t xml:space="preserve"> </w:t>
      </w:r>
      <w:r w:rsidRPr="00787901">
        <w:rPr>
          <w:i/>
          <w:iCs/>
        </w:rPr>
        <w:t>of food fish</w:t>
      </w:r>
      <w:r w:rsidRPr="00D73268">
        <w:t xml:space="preserve"> in terms of volume and value</w:t>
      </w:r>
      <w:r w:rsidRPr="006226FE">
        <w:t xml:space="preserve">. </w:t>
      </w:r>
      <w:r w:rsidRPr="00D73268">
        <w:t>Modern</w:t>
      </w:r>
      <w:r w:rsidRPr="00787901">
        <w:rPr>
          <w:strike/>
        </w:rPr>
        <w:t>, extensive</w:t>
      </w:r>
      <w:r w:rsidRPr="00D73268">
        <w:t xml:space="preserve"> aquaculture technologies have been employed </w:t>
      </w:r>
      <w:r w:rsidRPr="00787901">
        <w:rPr>
          <w:i/>
          <w:iCs/>
        </w:rPr>
        <w:t>to raise a</w:t>
      </w:r>
      <w:r>
        <w:t xml:space="preserve"> </w:t>
      </w:r>
      <w:r w:rsidRPr="00787901">
        <w:rPr>
          <w:strike/>
        </w:rPr>
        <w:t>and a rapidly growing volume and</w:t>
      </w:r>
      <w:r w:rsidRPr="006226FE">
        <w:t xml:space="preserve"> range of species</w:t>
      </w:r>
      <w:r w:rsidRPr="00787901">
        <w:rPr>
          <w:i/>
          <w:iCs/>
        </w:rPr>
        <w:t>,</w:t>
      </w:r>
      <w:r>
        <w:t xml:space="preserve"> </w:t>
      </w:r>
      <w:r w:rsidRPr="00787901">
        <w:rPr>
          <w:i/>
          <w:iCs/>
        </w:rPr>
        <w:t>through a variety of methods,</w:t>
      </w:r>
      <w:r w:rsidRPr="006226FE">
        <w:t xml:space="preserve"> </w:t>
      </w:r>
      <w:r w:rsidRPr="00787901">
        <w:rPr>
          <w:strike/>
        </w:rPr>
        <w:t>have been raised in tanks and ponds on land, or in cages and nets in oceans, lakes and rivers, helping</w:t>
      </w:r>
      <w:r w:rsidRPr="006226FE">
        <w:t xml:space="preserve"> to meet the growing demand for </w:t>
      </w:r>
      <w:r w:rsidRPr="00787901">
        <w:rPr>
          <w:i/>
          <w:iCs/>
        </w:rPr>
        <w:t>this food source</w:t>
      </w:r>
      <w:r>
        <w:t xml:space="preserve"> </w:t>
      </w:r>
      <w:r w:rsidRPr="00787901">
        <w:rPr>
          <w:strike/>
        </w:rPr>
        <w:t>protein</w:t>
      </w:r>
    </w:p>
    <w:sectPr w:rsidR="00787901" w:rsidRPr="00787901" w:rsidSect="004A75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1A52C" w14:textId="77777777" w:rsidR="009C3A3A" w:rsidRDefault="009C3A3A" w:rsidP="004A7543">
      <w:pPr>
        <w:spacing w:after="0" w:line="240" w:lineRule="auto"/>
      </w:pPr>
      <w:r>
        <w:separator/>
      </w:r>
    </w:p>
  </w:endnote>
  <w:endnote w:type="continuationSeparator" w:id="0">
    <w:p w14:paraId="72D2BC80" w14:textId="77777777" w:rsidR="009C3A3A" w:rsidRDefault="009C3A3A" w:rsidP="004A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04BE" w14:textId="77777777" w:rsidR="00787484" w:rsidRDefault="00787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16032" w14:textId="1B7DDC47" w:rsidR="00787484" w:rsidRDefault="00787484">
    <w:pPr>
      <w:pStyle w:val="Footer"/>
    </w:pPr>
    <w:r>
      <w:t>2024/71321[v2]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C16E0" w14:textId="77777777" w:rsidR="00787484" w:rsidRDefault="00787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A7802" w14:textId="77777777" w:rsidR="009C3A3A" w:rsidRDefault="009C3A3A" w:rsidP="004A7543">
      <w:pPr>
        <w:spacing w:after="0" w:line="240" w:lineRule="auto"/>
      </w:pPr>
      <w:r>
        <w:separator/>
      </w:r>
    </w:p>
  </w:footnote>
  <w:footnote w:type="continuationSeparator" w:id="0">
    <w:p w14:paraId="3DE2CB4F" w14:textId="77777777" w:rsidR="009C3A3A" w:rsidRDefault="009C3A3A" w:rsidP="004A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CC35D" w14:textId="77777777" w:rsidR="00787484" w:rsidRDefault="00787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D8C7C" w14:textId="697E2BF5" w:rsidR="004A7543" w:rsidRPr="004A7543" w:rsidRDefault="004A7543" w:rsidP="004A7543">
    <w:pPr>
      <w:spacing w:after="120" w:line="276" w:lineRule="auto"/>
      <w:rPr>
        <w:rFonts w:ascii="Calibri" w:eastAsia="Calibri" w:hAnsi="Calibri" w:cs="Raavi"/>
        <w:b/>
        <w:bCs/>
        <w:lang w:val="en-AU"/>
      </w:rPr>
    </w:pPr>
    <w:r w:rsidRPr="004A7543">
      <w:rPr>
        <w:rFonts w:ascii="Calibri" w:eastAsia="Calibri" w:hAnsi="Calibri" w:cs="Raavi"/>
        <w:b/>
        <w:bCs/>
        <w:lang w:val="en-AU"/>
      </w:rPr>
      <w:t xml:space="preserve">School administrators and Heads of Learning Area – </w:t>
    </w:r>
    <w:r>
      <w:rPr>
        <w:rFonts w:ascii="Calibri" w:eastAsia="Calibri" w:hAnsi="Calibri" w:cs="Raavi"/>
        <w:b/>
        <w:bCs/>
        <w:lang w:val="en-AU"/>
      </w:rPr>
      <w:t>Science</w:t>
    </w:r>
    <w:r w:rsidRPr="004A7543">
      <w:rPr>
        <w:rFonts w:ascii="Calibri" w:eastAsia="Calibri" w:hAnsi="Calibri" w:cs="Raavi"/>
        <w:b/>
        <w:bCs/>
        <w:lang w:val="en-AU"/>
      </w:rPr>
      <w:t xml:space="preserve"> and teachers of </w:t>
    </w:r>
    <w:r>
      <w:rPr>
        <w:rFonts w:ascii="Calibri" w:eastAsia="Calibri" w:hAnsi="Calibri" w:cs="Raavi"/>
        <w:b/>
        <w:bCs/>
        <w:lang w:val="en-AU"/>
      </w:rPr>
      <w:t xml:space="preserve">Marine and Maritime Studies General </w:t>
    </w:r>
    <w:r w:rsidRPr="004A7543">
      <w:rPr>
        <w:rFonts w:ascii="Calibri" w:eastAsia="Calibri" w:hAnsi="Calibri" w:cs="Raavi"/>
        <w:b/>
        <w:bCs/>
        <w:lang w:val="en-AU"/>
      </w:rPr>
      <w:t>Year </w:t>
    </w:r>
    <w:r>
      <w:rPr>
        <w:rFonts w:ascii="Calibri" w:eastAsia="Calibri" w:hAnsi="Calibri" w:cs="Raavi"/>
        <w:b/>
        <w:bCs/>
        <w:lang w:val="en-AU"/>
      </w:rPr>
      <w:t>12</w:t>
    </w:r>
    <w:r w:rsidRPr="004A7543">
      <w:rPr>
        <w:rFonts w:ascii="Calibri" w:eastAsia="Calibri" w:hAnsi="Calibri" w:cs="Raavi"/>
        <w:b/>
        <w:bCs/>
        <w:lang w:val="en-AU"/>
      </w:rPr>
      <w:t xml:space="preserve"> are requested to note for 2025 the following minor syllabus changes. The syllabus is labelled ‘For teaching from 2025’.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FBF7" w14:textId="77777777" w:rsidR="00787484" w:rsidRDefault="00787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320E1"/>
    <w:multiLevelType w:val="multilevel"/>
    <w:tmpl w:val="75082F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10634A"/>
    <w:multiLevelType w:val="hybridMultilevel"/>
    <w:tmpl w:val="E16C8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9753D"/>
    <w:multiLevelType w:val="hybridMultilevel"/>
    <w:tmpl w:val="17183B94"/>
    <w:lvl w:ilvl="0" w:tplc="EC4810EE">
      <w:start w:val="1"/>
      <w:numFmt w:val="bullet"/>
      <w:pStyle w:val="ListIt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20370">
    <w:abstractNumId w:val="1"/>
  </w:num>
  <w:num w:numId="2" w16cid:durableId="1639191157">
    <w:abstractNumId w:val="2"/>
  </w:num>
  <w:num w:numId="3" w16cid:durableId="114068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CE"/>
    <w:rsid w:val="00165314"/>
    <w:rsid w:val="003D78CE"/>
    <w:rsid w:val="004A7543"/>
    <w:rsid w:val="00537E9B"/>
    <w:rsid w:val="005B1E9B"/>
    <w:rsid w:val="00787484"/>
    <w:rsid w:val="00787901"/>
    <w:rsid w:val="009C3A3A"/>
    <w:rsid w:val="00A0494E"/>
    <w:rsid w:val="00D642F9"/>
    <w:rsid w:val="00D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64D4"/>
  <w15:chartTrackingRefBased/>
  <w15:docId w15:val="{CD398711-53BF-43DD-8286-EDBAF89C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7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7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8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78CE"/>
    <w:pPr>
      <w:spacing w:after="0" w:line="240" w:lineRule="auto"/>
    </w:pPr>
    <w:rPr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 Item"/>
    <w:basedOn w:val="Normal"/>
    <w:link w:val="ListItemChar"/>
    <w:qFormat/>
    <w:rsid w:val="003D78CE"/>
    <w:pPr>
      <w:numPr>
        <w:numId w:val="2"/>
      </w:numPr>
      <w:spacing w:before="120" w:after="0" w:line="276" w:lineRule="auto"/>
    </w:pPr>
    <w:rPr>
      <w:rFonts w:ascii="Calibri" w:hAnsi="Calibri" w:cs="Calibri"/>
      <w:kern w:val="0"/>
      <w:lang w:val="en-AU" w:eastAsia="en-AU"/>
      <w14:ligatures w14:val="none"/>
    </w:rPr>
  </w:style>
  <w:style w:type="character" w:customStyle="1" w:styleId="ListItemChar">
    <w:name w:val="List Item Char"/>
    <w:basedOn w:val="DefaultParagraphFont"/>
    <w:link w:val="ListItem"/>
    <w:rsid w:val="003D78CE"/>
    <w:rPr>
      <w:rFonts w:ascii="Calibri" w:hAnsi="Calibri" w:cs="Calibri"/>
      <w:kern w:val="0"/>
      <w:lang w:val="en-AU"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A7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43"/>
  </w:style>
  <w:style w:type="paragraph" w:styleId="Footer">
    <w:name w:val="footer"/>
    <w:basedOn w:val="Normal"/>
    <w:link w:val="FooterChar"/>
    <w:uiPriority w:val="99"/>
    <w:unhideWhenUsed/>
    <w:rsid w:val="004A7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43"/>
  </w:style>
  <w:style w:type="paragraph" w:styleId="Revision">
    <w:name w:val="Revision"/>
    <w:hidden/>
    <w:uiPriority w:val="99"/>
    <w:semiHidden/>
    <w:rsid w:val="004A754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7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5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5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5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Wallace</dc:creator>
  <cp:keywords/>
  <dc:description/>
  <cp:lastModifiedBy>Jenna Khor</cp:lastModifiedBy>
  <cp:revision>3</cp:revision>
  <dcterms:created xsi:type="dcterms:W3CDTF">2024-10-22T08:01:00Z</dcterms:created>
  <dcterms:modified xsi:type="dcterms:W3CDTF">2024-11-05T05:28:00Z</dcterms:modified>
</cp:coreProperties>
</file>