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03CCA9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655900FF">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06E03" w:rsidRPr="00702245">
        <w:rPr>
          <w:rFonts w:ascii="Calibri" w:hAnsi="Calibri" w:cs="Calibri"/>
          <w:kern w:val="0"/>
          <w:lang w:eastAsia="en-AU"/>
        </w:rPr>
        <w:t>Aboriginal and Intercultural Studies</w:t>
      </w:r>
    </w:p>
    <w:p w14:paraId="48A9D027" w14:textId="039EB2FB" w:rsidR="00AA2B0D" w:rsidRPr="00A93F91" w:rsidRDefault="0055132C" w:rsidP="00227D40">
      <w:pPr>
        <w:pStyle w:val="SCSATitle2"/>
      </w:pPr>
      <w:r>
        <w:t>General</w:t>
      </w:r>
      <w:r w:rsidR="00544873">
        <w:t xml:space="preserve"> </w:t>
      </w:r>
      <w:r w:rsidR="00AA2B0D" w:rsidRPr="00A93F91">
        <w:t>course</w:t>
      </w:r>
    </w:p>
    <w:p w14:paraId="48E1D5DD" w14:textId="1F5766DF" w:rsidR="001F2E53" w:rsidRDefault="00326EAC" w:rsidP="00227D40">
      <w:pPr>
        <w:pStyle w:val="SCSATitle3"/>
      </w:pPr>
      <w:r w:rsidRPr="00B41296">
        <w:t xml:space="preserve">Year </w:t>
      </w:r>
      <w:r w:rsidR="004E57D0">
        <w:t>1</w:t>
      </w:r>
      <w:r w:rsidR="001A5A40">
        <w:t>2</w:t>
      </w:r>
      <w:r w:rsidR="004E57D0">
        <w:t xml:space="preserve"> </w:t>
      </w:r>
      <w:r w:rsidR="00FC77F4">
        <w:t>s</w:t>
      </w:r>
      <w:r w:rsidRPr="00B41296">
        <w:t xml:space="preserve">yllabus </w:t>
      </w:r>
      <w:r w:rsidR="00FE6119">
        <w:t>– What’s changing: General capabilities</w:t>
      </w:r>
    </w:p>
    <w:p w14:paraId="35A356C3" w14:textId="64E52F42" w:rsidR="002C05E5" w:rsidRPr="00B41296" w:rsidRDefault="001F2E53" w:rsidP="00227D40">
      <w:pPr>
        <w:pStyle w:val="SCSATitle3"/>
      </w:pPr>
      <w:bookmarkStart w:id="0" w:name="_Hlk197502329"/>
      <w:r>
        <w:t>For teaching in</w:t>
      </w:r>
      <w:r w:rsidR="004E57D0">
        <w:t xml:space="preserve"> 202</w:t>
      </w:r>
      <w:r w:rsidR="001A5A40">
        <w:t>7</w:t>
      </w:r>
      <w:r>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C17E4AC" w14:textId="77777777" w:rsidR="005C75D9" w:rsidRPr="00B46658" w:rsidRDefault="005C75D9" w:rsidP="005C75D9">
      <w:pPr>
        <w:rPr>
          <w:rFonts w:cstheme="minorHAnsi"/>
          <w:b/>
          <w:bCs/>
        </w:rPr>
      </w:pPr>
      <w:r w:rsidRPr="00B46658">
        <w:rPr>
          <w:rFonts w:cstheme="minorHAnsi"/>
          <w:b/>
          <w:bCs/>
        </w:rPr>
        <w:t>Background</w:t>
      </w:r>
    </w:p>
    <w:p w14:paraId="7BAC6928" w14:textId="77777777" w:rsidR="005C75D9" w:rsidRPr="00B46658" w:rsidRDefault="005C75D9" w:rsidP="005C75D9">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204B1919" w14:textId="77777777" w:rsidR="005C75D9" w:rsidRPr="00B46658" w:rsidRDefault="005C75D9" w:rsidP="005C75D9">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7C0E8768" w14:textId="77777777" w:rsidR="005C75D9" w:rsidRPr="00B46658" w:rsidRDefault="005C75D9" w:rsidP="005C75D9">
      <w:pPr>
        <w:rPr>
          <w:rFonts w:cstheme="minorHAnsi"/>
          <w:b/>
          <w:bCs/>
          <w:sz w:val="20"/>
          <w:szCs w:val="20"/>
        </w:rPr>
      </w:pPr>
      <w:r w:rsidRPr="00B46658">
        <w:rPr>
          <w:rFonts w:cstheme="minorHAnsi"/>
          <w:b/>
          <w:bCs/>
          <w:sz w:val="20"/>
          <w:szCs w:val="20"/>
        </w:rPr>
        <w:t>Important information</w:t>
      </w:r>
    </w:p>
    <w:p w14:paraId="546D8AE1" w14:textId="77777777" w:rsidR="005C75D9" w:rsidRPr="00B46658" w:rsidRDefault="005C75D9" w:rsidP="005C75D9">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0975BB60" w14:textId="77777777" w:rsidR="005C75D9" w:rsidRPr="00B46658" w:rsidRDefault="005C75D9" w:rsidP="005C75D9">
      <w:pPr>
        <w:rPr>
          <w:rFonts w:cstheme="minorHAnsi"/>
          <w:sz w:val="20"/>
          <w:szCs w:val="20"/>
        </w:rPr>
      </w:pPr>
      <w:r w:rsidRPr="00B46658">
        <w:rPr>
          <w:rFonts w:cstheme="minorHAnsi"/>
          <w:sz w:val="20"/>
          <w:szCs w:val="20"/>
        </w:rPr>
        <w:t>This document contains information that will be included in the syllabus effective from 1 January 2027.</w:t>
      </w:r>
    </w:p>
    <w:p w14:paraId="04A1F8FE" w14:textId="77777777" w:rsidR="005C75D9" w:rsidRPr="00B46658" w:rsidRDefault="005C75D9" w:rsidP="005C75D9">
      <w:pPr>
        <w:rPr>
          <w:rFonts w:cstheme="minorHAnsi"/>
          <w:sz w:val="20"/>
          <w:szCs w:val="20"/>
        </w:rPr>
      </w:pPr>
      <w:r w:rsidRPr="00B46658">
        <w:rPr>
          <w:rFonts w:cstheme="minorHAnsi"/>
          <w:sz w:val="20"/>
          <w:szCs w:val="20"/>
        </w:rPr>
        <w:t>Users of the syllabus are responsible for checking its currency.</w:t>
      </w:r>
    </w:p>
    <w:p w14:paraId="54D9D4B4" w14:textId="77777777" w:rsidR="005C75D9" w:rsidRPr="00B46658" w:rsidRDefault="005C75D9" w:rsidP="005C75D9">
      <w:pPr>
        <w:rPr>
          <w:rFonts w:cstheme="minorHAnsi"/>
          <w:sz w:val="20"/>
          <w:szCs w:val="20"/>
        </w:rPr>
      </w:pPr>
      <w:r w:rsidRPr="00B46658">
        <w:rPr>
          <w:rFonts w:cstheme="minorHAnsi"/>
          <w:sz w:val="20"/>
          <w:szCs w:val="20"/>
        </w:rPr>
        <w:t>Syllabuses are formally reviewed by the Authority on a cyclical basis, typically every five years.</w:t>
      </w:r>
    </w:p>
    <w:p w14:paraId="43C1F294" w14:textId="77777777" w:rsidR="005C75D9" w:rsidRPr="00B46658" w:rsidRDefault="005C75D9" w:rsidP="005C75D9">
      <w:pPr>
        <w:jc w:val="both"/>
        <w:rPr>
          <w:rFonts w:cstheme="minorHAnsi"/>
          <w:b/>
          <w:sz w:val="20"/>
          <w:szCs w:val="20"/>
        </w:rPr>
      </w:pPr>
      <w:r w:rsidRPr="00B46658">
        <w:rPr>
          <w:rFonts w:cstheme="minorHAnsi"/>
          <w:b/>
          <w:sz w:val="20"/>
          <w:szCs w:val="20"/>
        </w:rPr>
        <w:t>Copyright</w:t>
      </w:r>
    </w:p>
    <w:p w14:paraId="0283F4E8" w14:textId="77777777" w:rsidR="005C75D9" w:rsidRPr="00B46658" w:rsidRDefault="005C75D9" w:rsidP="005C75D9">
      <w:pPr>
        <w:jc w:val="both"/>
        <w:rPr>
          <w:rFonts w:cstheme="minorHAnsi"/>
          <w:sz w:val="20"/>
          <w:szCs w:val="20"/>
          <w:lang w:val="en-GB"/>
        </w:rPr>
      </w:pPr>
      <w:r w:rsidRPr="00B46658">
        <w:rPr>
          <w:rFonts w:cstheme="minorHAnsi"/>
          <w:sz w:val="20"/>
          <w:szCs w:val="20"/>
          <w:lang w:val="en-GB"/>
        </w:rPr>
        <w:t>© School Curriculum and Standards Authority, 2025</w:t>
      </w:r>
    </w:p>
    <w:p w14:paraId="1B57134B" w14:textId="77777777" w:rsidR="005C75D9" w:rsidRPr="00B46658" w:rsidRDefault="005C75D9" w:rsidP="005C75D9">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68BE1C3" w14:textId="77777777" w:rsidR="005C75D9" w:rsidRPr="00B46658" w:rsidRDefault="005C75D9" w:rsidP="005C75D9">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F60EB8D" w14:textId="77777777" w:rsidR="005C75D9" w:rsidRPr="00B46658" w:rsidRDefault="005C75D9" w:rsidP="005C75D9">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E92382">
          <w:footerReference w:type="even" r:id="rId10"/>
          <w:pgSz w:w="11906" w:h="16838"/>
          <w:pgMar w:top="1644" w:right="1418" w:bottom="1276" w:left="1418" w:header="680" w:footer="567" w:gutter="0"/>
          <w:cols w:space="708"/>
          <w:titlePg/>
          <w:docGrid w:linePitch="360"/>
        </w:sectPr>
      </w:pPr>
    </w:p>
    <w:p w14:paraId="1404858C" w14:textId="49768A64"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22586FC6" w:rsidR="006054A2" w:rsidRPr="009C3CBD" w:rsidRDefault="006054A2" w:rsidP="009C3CBD">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3" w:name="_Hlk197498480"/>
      <w:r w:rsidR="00806E03" w:rsidRPr="00E64D62">
        <w:t>Aboriginal and Intercultural Studies</w:t>
      </w:r>
      <w:r w:rsidR="004E539A">
        <w:t xml:space="preserve"> </w:t>
      </w:r>
      <w:r w:rsidR="0055132C">
        <w:t>General</w:t>
      </w:r>
      <w:r w:rsidRPr="009C3CBD">
        <w:t xml:space="preserve"> </w:t>
      </w:r>
      <w:bookmarkEnd w:id="3"/>
      <w:r w:rsidRPr="009C3CBD">
        <w:t>course. The general capabilities are not assessed unless they are identified within the specified unit content.</w:t>
      </w:r>
    </w:p>
    <w:p w14:paraId="3E255C51" w14:textId="77777777" w:rsidR="000A3A99" w:rsidRDefault="000A3A99" w:rsidP="000A3A99">
      <w:pPr>
        <w:pStyle w:val="SCSAHeading3"/>
      </w:pPr>
      <w:r w:rsidRPr="009C3CBD">
        <w:t>Critical and creative thinking</w:t>
      </w:r>
    </w:p>
    <w:p w14:paraId="3A5365D2" w14:textId="77777777" w:rsidR="000A3A99" w:rsidRPr="00831DF3" w:rsidRDefault="000A3A99" w:rsidP="000A3A99">
      <w:pPr>
        <w:rPr>
          <w:rFonts w:ascii="Calibri" w:hAnsi="Calibri" w:cs="Calibri"/>
          <w:kern w:val="0"/>
          <w:lang w:eastAsia="en-AU"/>
        </w:rPr>
      </w:pPr>
      <w:r w:rsidRPr="00831DF3">
        <w:rPr>
          <w:rFonts w:ascii="Calibri" w:hAnsi="Calibri" w:cs="Calibri"/>
          <w:kern w:val="0"/>
          <w:lang w:eastAsia="en-AU"/>
        </w:rPr>
        <w:t xml:space="preserve">Critical and creative thinking skills are </w:t>
      </w:r>
      <w:r>
        <w:rPr>
          <w:rFonts w:ascii="Calibri" w:hAnsi="Calibri" w:cs="Calibri"/>
          <w:kern w:val="0"/>
          <w:lang w:eastAsia="en-AU"/>
        </w:rPr>
        <w:t>fundamental</w:t>
      </w:r>
      <w:r w:rsidRPr="00831DF3">
        <w:rPr>
          <w:rFonts w:ascii="Calibri" w:hAnsi="Calibri" w:cs="Calibri"/>
          <w:kern w:val="0"/>
          <w:lang w:eastAsia="en-AU"/>
        </w:rPr>
        <w:t xml:space="preserve"> to the inquiry process</w:t>
      </w:r>
      <w:r>
        <w:rPr>
          <w:rFonts w:ascii="Calibri" w:hAnsi="Calibri" w:cs="Calibri"/>
          <w:kern w:val="0"/>
          <w:lang w:eastAsia="en-AU"/>
        </w:rPr>
        <w:t xml:space="preserve"> in the course</w:t>
      </w:r>
      <w:r w:rsidRPr="00831DF3">
        <w:rPr>
          <w:rFonts w:ascii="Calibri" w:hAnsi="Calibri" w:cs="Calibri"/>
          <w:kern w:val="0"/>
          <w:lang w:eastAsia="en-AU"/>
        </w:rPr>
        <w:t xml:space="preserve">, </w:t>
      </w:r>
      <w:r>
        <w:rPr>
          <w:rFonts w:ascii="Calibri" w:hAnsi="Calibri" w:cs="Calibri"/>
          <w:kern w:val="0"/>
          <w:lang w:eastAsia="en-AU"/>
        </w:rPr>
        <w:t>as</w:t>
      </w:r>
      <w:r w:rsidRPr="00831DF3">
        <w:rPr>
          <w:rFonts w:ascii="Calibri" w:hAnsi="Calibri" w:cs="Calibri"/>
          <w:kern w:val="0"/>
          <w:lang w:eastAsia="en-AU"/>
        </w:rPr>
        <w:t xml:space="preserve"> students investigate issues related to First Nations Peoples. Students develop the ability to question, analyse and interpret information by identifying gaps or bias in sources. </w:t>
      </w:r>
    </w:p>
    <w:p w14:paraId="2C75ED53" w14:textId="77777777" w:rsidR="000A3A99" w:rsidRPr="00831DF3" w:rsidRDefault="000A3A99" w:rsidP="000A3A99">
      <w:pPr>
        <w:rPr>
          <w:rFonts w:ascii="Calibri" w:hAnsi="Calibri" w:cs="Calibri"/>
          <w:kern w:val="0"/>
          <w:lang w:eastAsia="en-AU"/>
        </w:rPr>
      </w:pPr>
      <w:r w:rsidRPr="00831DF3">
        <w:rPr>
          <w:rFonts w:ascii="Calibri" w:hAnsi="Calibri" w:cs="Calibri"/>
          <w:kern w:val="0"/>
          <w:lang w:eastAsia="en-AU"/>
        </w:rPr>
        <w:t>Creative thinking is encouraged through social action projects, where students apply their knowledge to advocate for First Nations Peoples' rights. Working individually or collaboratively, they design and implement meaningful initiatives that promote awareness, respect and education within their school and broader community.</w:t>
      </w:r>
      <w:r>
        <w:rPr>
          <w:rFonts w:ascii="Calibri" w:hAnsi="Calibri" w:cs="Calibri"/>
          <w:kern w:val="0"/>
          <w:lang w:eastAsia="en-AU"/>
        </w:rPr>
        <w:t xml:space="preserve"> </w:t>
      </w:r>
      <w:r w:rsidRPr="00831DF3">
        <w:rPr>
          <w:rFonts w:ascii="Calibri" w:hAnsi="Calibri" w:cs="Calibri"/>
          <w:kern w:val="0"/>
          <w:lang w:eastAsia="en-AU"/>
        </w:rPr>
        <w:t>By integrating critical and creative thinking with ethical research, students develop a</w:t>
      </w:r>
      <w:r>
        <w:rPr>
          <w:rFonts w:ascii="Calibri" w:hAnsi="Calibri" w:cs="Calibri"/>
          <w:kern w:val="0"/>
          <w:lang w:eastAsia="en-AU"/>
        </w:rPr>
        <w:t>n</w:t>
      </w:r>
      <w:r w:rsidRPr="00831DF3">
        <w:rPr>
          <w:rFonts w:ascii="Calibri" w:hAnsi="Calibri" w:cs="Calibri"/>
          <w:kern w:val="0"/>
          <w:lang w:eastAsia="en-AU"/>
        </w:rPr>
        <w:t xml:space="preserve"> appreciation of First Nations Peoples' histories, cultures and contributions while actively participating in reconciliation and social justice efforts.</w:t>
      </w:r>
    </w:p>
    <w:p w14:paraId="2324E2B8" w14:textId="77777777" w:rsidR="000A3A99" w:rsidRDefault="000A3A99" w:rsidP="000A3A99">
      <w:pPr>
        <w:pStyle w:val="SCSAHeading3"/>
      </w:pPr>
      <w:r w:rsidRPr="00806E03">
        <w:t>Ethical understanding</w:t>
      </w:r>
    </w:p>
    <w:p w14:paraId="591A668A" w14:textId="77777777" w:rsidR="000A3A99" w:rsidRDefault="000A3A99" w:rsidP="000A3A99">
      <w:pPr>
        <w:rPr>
          <w:b/>
          <w:bCs/>
        </w:rPr>
      </w:pPr>
      <w:r w:rsidRPr="00D33A3A">
        <w:t xml:space="preserve">Students develop ethical understanding </w:t>
      </w:r>
      <w:r>
        <w:t xml:space="preserve">in the course </w:t>
      </w:r>
      <w:r w:rsidRPr="00D33A3A">
        <w:t xml:space="preserve">by exploring diverse perspectives on past and present actions, recognising the values, rights, responsibilities and ethical norms that shape decisions. They examine key concepts such as activism, self-determination and reconciliation, privileging First Nations voices to understand historical and contemporary struggles. Through case studies of </w:t>
      </w:r>
      <w:r w:rsidRPr="00E92382">
        <w:t>First</w:t>
      </w:r>
      <w:r w:rsidRPr="00D33A3A">
        <w:t xml:space="preserve"> Nations-led activism, students investigate catalysts for change, key figures and ongoing challenges. They explore ethical issues related to colonisation, dispossession and reconciliation, reflecting on how these shape attitudes and policies today. </w:t>
      </w:r>
    </w:p>
    <w:p w14:paraId="64DC90BA" w14:textId="569EA0AB" w:rsidR="000A3A99" w:rsidRDefault="000A3A99" w:rsidP="000A3A99">
      <w:r w:rsidRPr="00D33A3A">
        <w:t xml:space="preserve">Students recognise influences on ethical behaviour and perspectives, considering factors such as cultural background, societal values and historical injustices. By designing and implementing meaningful social action projects, students apply their learning to promote awareness and respect for First Nations cultures. These </w:t>
      </w:r>
      <w:r w:rsidRPr="00E92382">
        <w:t>projects</w:t>
      </w:r>
      <w:r w:rsidRPr="00D33A3A">
        <w:t xml:space="preserve"> encourage ethical engagement with reconciliation and sustainability, fostering partnerships between First Nations and non-First Nations communities. Reflection and evaluation ensure students continuously assess their ethical choices and their impact on society.</w:t>
      </w:r>
    </w:p>
    <w:p w14:paraId="1E86A0A2" w14:textId="77777777" w:rsidR="000A3A99" w:rsidRDefault="000A3A99">
      <w:r>
        <w:br w:type="page"/>
      </w:r>
    </w:p>
    <w:p w14:paraId="1B07668D" w14:textId="77777777" w:rsidR="000A3A99" w:rsidRPr="009C3CBD" w:rsidRDefault="000A3A99" w:rsidP="000A3A99">
      <w:pPr>
        <w:pStyle w:val="SCSAHeading3"/>
      </w:pPr>
      <w:r w:rsidRPr="009C3CBD">
        <w:lastRenderedPageBreak/>
        <w:t>Intercultural understanding</w:t>
      </w:r>
    </w:p>
    <w:p w14:paraId="05F5E51A" w14:textId="77777777" w:rsidR="000A3A99" w:rsidRDefault="000A3A99" w:rsidP="000A3A99">
      <w:r w:rsidRPr="00D33A3A">
        <w:t xml:space="preserve">Students develop intercultural understanding by exploring diverse perspectives, recognising bias and critically analysing historical and contemporary sources. </w:t>
      </w:r>
      <w:r>
        <w:t xml:space="preserve">Their </w:t>
      </w:r>
      <w:r w:rsidRPr="00D33A3A">
        <w:t>engagement with First Nations voices, histories, and cultural expressions foster</w:t>
      </w:r>
      <w:r>
        <w:t>s</w:t>
      </w:r>
      <w:r w:rsidRPr="00D33A3A">
        <w:t xml:space="preserve"> empathy and </w:t>
      </w:r>
      <w:r>
        <w:t xml:space="preserve">their awareness of </w:t>
      </w:r>
      <w:r w:rsidRPr="00D33A3A">
        <w:t xml:space="preserve">multiple perspectives. By examining the impact of colonisation, dispossession and assimilation policies, students reflect on cultural continuity and apply ethical and culturally appropriate communication approaches. They investigate First Nations-led organisations focused on sustainability and conservation, analysing contributions to society, successful partnerships and global Indigenous perspectives. </w:t>
      </w:r>
    </w:p>
    <w:p w14:paraId="4562BA90" w14:textId="77777777" w:rsidR="000A3A99" w:rsidRDefault="000A3A99" w:rsidP="000A3A99">
      <w:r w:rsidRPr="00D33A3A">
        <w:t>Students conduct research using culturally responsive sources, respecting protocols and adopting ethical scholarship practices. They collect, evaluate and communicate findings using respectful and inclusive language. Inquiry-based learning privileges First Nations perspectives, ensuring cultural sensitivity. Applying their knowledge, students design and implement meaningful social actions that honour First Nations histories and cultures. These initiatives educate peers, teachers and communities while fostering reconciliation and respect. Reflection and evaluation are integral, ensuring deeper learning and meaningful impact.</w:t>
      </w:r>
    </w:p>
    <w:p w14:paraId="3F8850AC" w14:textId="75ED2151" w:rsidR="00426B9A" w:rsidRPr="009C3CBD" w:rsidRDefault="00426B9A" w:rsidP="007A5272">
      <w:pPr>
        <w:pStyle w:val="SCSAHeading3"/>
      </w:pPr>
      <w:r w:rsidRPr="009C3CBD">
        <w:t>Literacy</w:t>
      </w:r>
    </w:p>
    <w:p w14:paraId="4662F5BE" w14:textId="64AF2312" w:rsidR="003526F6" w:rsidRPr="009C3CBD" w:rsidRDefault="00D33A3A" w:rsidP="00D33A3A">
      <w:r>
        <w:t>Literacy</w:t>
      </w:r>
      <w:r w:rsidR="007E2D4C">
        <w:t xml:space="preserve"> development</w:t>
      </w:r>
      <w:r>
        <w:t xml:space="preserve"> is embedded throughout Aboriginal and Intercultural Studies as students engage with diverse texts—oral histories, cultural expressions and academic sources—to build skills in reading, writing, speaking and listening. They learn to interpret multiple perspectives, use inclusive language and communicate respectfully.  </w:t>
      </w:r>
      <w:r w:rsidR="000F62F2">
        <w:t>S</w:t>
      </w:r>
      <w:r>
        <w:t xml:space="preserve">tudents </w:t>
      </w:r>
      <w:r w:rsidR="00273DC6">
        <w:t>c</w:t>
      </w:r>
      <w:r w:rsidR="000F62F2">
        <w:t xml:space="preserve">onduct inquiries </w:t>
      </w:r>
      <w:r>
        <w:t>and evaluate sources, then present their findings in written, oral and multimodal formats such as reports, speeches and presentations. These literacy skills are further developed through social action projects, where students</w:t>
      </w:r>
      <w:r w:rsidR="00440A37">
        <w:t xml:space="preserve"> individually or collaboratively plan, design and implement a culturally appropriate and meaningful social action </w:t>
      </w:r>
      <w:r>
        <w:t>using formats like video, debates</w:t>
      </w:r>
      <w:r w:rsidR="002A5EA6">
        <w:t>,</w:t>
      </w:r>
      <w:r w:rsidR="0019351E">
        <w:t xml:space="preserve"> role-play</w:t>
      </w:r>
      <w:r>
        <w:t xml:space="preserve"> and educational resources.</w:t>
      </w:r>
      <w:r w:rsidR="0067663A">
        <w:t xml:space="preserve"> </w:t>
      </w:r>
      <w:r w:rsidR="00AD0A1D">
        <w:t xml:space="preserve">Students </w:t>
      </w:r>
      <w:r w:rsidR="0067663A">
        <w:t xml:space="preserve">also </w:t>
      </w:r>
      <w:r>
        <w:t xml:space="preserve">analyse </w:t>
      </w:r>
      <w:r w:rsidR="002363E9">
        <w:t xml:space="preserve">a variety of texts to </w:t>
      </w:r>
      <w:r w:rsidR="00254F9E">
        <w:t>communicate</w:t>
      </w:r>
      <w:r>
        <w:t xml:space="preserve"> reflective responses and oral presentations</w:t>
      </w:r>
      <w:r w:rsidR="00326D5F">
        <w:t>.</w:t>
      </w:r>
    </w:p>
    <w:p w14:paraId="53FE8D5F" w14:textId="77777777" w:rsidR="00806E03" w:rsidRDefault="00806E03" w:rsidP="007A5272">
      <w:pPr>
        <w:pStyle w:val="SCSAHeading3"/>
      </w:pPr>
      <w:r w:rsidRPr="00806E03">
        <w:t xml:space="preserve">Personal and social capability </w:t>
      </w:r>
    </w:p>
    <w:p w14:paraId="2E410E81" w14:textId="05553F7D" w:rsidR="00806E03" w:rsidRPr="00831DF3" w:rsidRDefault="00806E03" w:rsidP="00831DF3">
      <w:r w:rsidRPr="00831DF3">
        <w:t>Students develop personal and social capability through research and social action projects, fostering empathy, respect and cultural awareness. By engaging with First Nations communities and perspectives, they examine the effects of colonisation</w:t>
      </w:r>
      <w:r w:rsidR="0067663A">
        <w:t xml:space="preserve"> and other</w:t>
      </w:r>
      <w:r w:rsidRPr="00831DF3">
        <w:t xml:space="preserve"> historical and contemporary issues</w:t>
      </w:r>
      <w:r w:rsidR="005B1164">
        <w:t xml:space="preserve">. </w:t>
      </w:r>
      <w:r w:rsidRPr="00831DF3">
        <w:t>They evaluate diverse viewpoints, using ethical research methods to analyse sources that privilege First Nations voices.</w:t>
      </w:r>
    </w:p>
    <w:p w14:paraId="10D63C63" w14:textId="33391944" w:rsidR="00806E03" w:rsidRPr="00831DF3" w:rsidRDefault="00806E03" w:rsidP="00831DF3">
      <w:r w:rsidRPr="00831DF3">
        <w:t xml:space="preserve">Students explore reconciliation in Australia, including </w:t>
      </w:r>
      <w:r w:rsidR="0048415B">
        <w:t xml:space="preserve">the </w:t>
      </w:r>
      <w:r w:rsidRPr="00831DF3">
        <w:t>contributions of organisations, businesses and individuals to reconciliation and environmental sustainability, as well as global First Nations perspectives on cultural and environmental issues.</w:t>
      </w:r>
    </w:p>
    <w:p w14:paraId="05D76D6C" w14:textId="298E09ED" w:rsidR="00806E03" w:rsidRPr="00831DF3" w:rsidRDefault="00806E03" w:rsidP="00831DF3">
      <w:r w:rsidRPr="00831DF3">
        <w:t>Through social action, students apply their learning to design and implement culturally appropriate initiatives that respect and promote First Nations histories and cultures while educating the broader community. They demonstrate effective collaboration, communication and goal</w:t>
      </w:r>
      <w:r w:rsidR="004E4378">
        <w:t>-</w:t>
      </w:r>
      <w:r w:rsidRPr="00831DF3">
        <w:t xml:space="preserve">setting, incorporating planning, evaluation and reflection to assess the impact of their actions. </w:t>
      </w:r>
      <w:r w:rsidR="004E4378">
        <w:t>They share their findings</w:t>
      </w:r>
      <w:r w:rsidR="004E4378" w:rsidRPr="00831DF3">
        <w:t xml:space="preserve"> </w:t>
      </w:r>
      <w:r w:rsidRPr="00831DF3">
        <w:t xml:space="preserve">through written, oral or multimodal formats, refining their </w:t>
      </w:r>
      <w:r w:rsidR="004E4378">
        <w:t>communication</w:t>
      </w:r>
      <w:r w:rsidRPr="00831DF3">
        <w:t xml:space="preserve"> and problem-solving skills.</w:t>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6C270A6B" w:rsidR="006054A2" w:rsidRPr="009C3CBD" w:rsidRDefault="006054A2" w:rsidP="00372BDE">
      <w:r w:rsidRPr="009C3CBD">
        <w:t xml:space="preserve">Although the following </w:t>
      </w:r>
      <w:r w:rsidRPr="00372BDE">
        <w:t>general</w:t>
      </w:r>
      <w:r w:rsidRPr="009C3CBD">
        <w:t xml:space="preserve"> capabilities have not been identified as a focus in the </w:t>
      </w:r>
      <w:r w:rsidR="00806E03" w:rsidRPr="00702245">
        <w:rPr>
          <w:rFonts w:ascii="Calibri" w:hAnsi="Calibri" w:cs="Calibri"/>
          <w:kern w:val="0"/>
          <w:lang w:eastAsia="en-AU"/>
        </w:rPr>
        <w:t>Aboriginal and Intercultural Studies</w:t>
      </w:r>
      <w:r w:rsidR="00EC668D">
        <w:t xml:space="preserve"> </w:t>
      </w:r>
      <w:r w:rsidR="0055132C">
        <w:t>General</w:t>
      </w:r>
      <w:r w:rsidR="00EC668D">
        <w:t xml:space="preserve"> </w:t>
      </w:r>
      <w:r w:rsidR="005E1474" w:rsidRPr="009C3CBD">
        <w:t>Year</w:t>
      </w:r>
      <w:r w:rsidR="005E1474">
        <w:t xml:space="preserve"> 12 </w:t>
      </w:r>
      <w:r w:rsidR="005C75D9" w:rsidRPr="009C3CBD">
        <w:t>syllabus</w:t>
      </w:r>
      <w:r w:rsidRPr="009C3CBD">
        <w:t>, teachers may find opportunities to incorporate these capabilities into the teaching and learning program.</w:t>
      </w:r>
    </w:p>
    <w:p w14:paraId="313F4A06" w14:textId="77777777" w:rsidR="005C75D9" w:rsidRPr="00EC668D" w:rsidRDefault="005C75D9" w:rsidP="005C75D9">
      <w:pPr>
        <w:pStyle w:val="ListParagraph"/>
        <w:numPr>
          <w:ilvl w:val="0"/>
          <w:numId w:val="16"/>
        </w:numPr>
        <w:spacing w:after="160" w:line="240" w:lineRule="auto"/>
        <w:rPr>
          <w:rFonts w:ascii="Calibri" w:hAnsi="Calibri" w:cs="Calibri"/>
        </w:rPr>
      </w:pPr>
      <w:r>
        <w:rPr>
          <w:rFonts w:ascii="Calibri" w:hAnsi="Calibri" w:cs="Calibri"/>
        </w:rPr>
        <w:t>Digital literacy</w:t>
      </w:r>
    </w:p>
    <w:p w14:paraId="7F23FB7C" w14:textId="148A1A81" w:rsidR="00EC668D" w:rsidRDefault="00806E03" w:rsidP="00EC668D">
      <w:pPr>
        <w:pStyle w:val="ListParagraph"/>
        <w:numPr>
          <w:ilvl w:val="0"/>
          <w:numId w:val="16"/>
        </w:numPr>
        <w:spacing w:after="160" w:line="240" w:lineRule="auto"/>
        <w:rPr>
          <w:rFonts w:ascii="Calibri" w:hAnsi="Calibri" w:cs="Calibri"/>
        </w:rPr>
      </w:pPr>
      <w:r>
        <w:rPr>
          <w:rFonts w:ascii="Calibri" w:hAnsi="Calibri" w:cs="Calibri"/>
        </w:rPr>
        <w:t>Numeracy</w:t>
      </w:r>
    </w:p>
    <w:p w14:paraId="0351B485" w14:textId="56DD2F0B" w:rsidR="006054A2" w:rsidRPr="009C3CBD" w:rsidRDefault="006054A2" w:rsidP="00372BDE">
      <w:r w:rsidRPr="009C3CBD">
        <w:t xml:space="preserve">Such opportunities may occur through the application of different contexts, pedagogical practices and/or assessment strategies that relate to </w:t>
      </w:r>
      <w:r w:rsidRPr="00372BDE">
        <w:t>the</w:t>
      </w:r>
      <w:r w:rsidRPr="009C3CBD">
        <w:t xml:space="preserve"> syllabus as part of the teaching and learning program.</w:t>
      </w:r>
    </w:p>
    <w:p w14:paraId="49AA4128" w14:textId="11AD2A6A" w:rsidR="009F5CD5" w:rsidRPr="009C3CBD" w:rsidRDefault="009F5CD5" w:rsidP="002C6BB2">
      <w:pPr>
        <w:pStyle w:val="SCSAHeading3"/>
      </w:pPr>
      <w:r w:rsidRPr="009C3CBD">
        <w:t xml:space="preserve">Summary representation of the </w:t>
      </w:r>
      <w:r w:rsidR="002E3ECB">
        <w:t>g</w:t>
      </w:r>
      <w:r w:rsidRPr="009C3CBD">
        <w:t xml:space="preserve">eneral </w:t>
      </w:r>
      <w:r w:rsidR="002E3ECB">
        <w:t>c</w:t>
      </w:r>
      <w:r w:rsidRPr="009C3CBD">
        <w:t xml:space="preserve">apabilities in the </w:t>
      </w:r>
      <w:r w:rsidR="00806E03" w:rsidRPr="00702245">
        <w:rPr>
          <w:rFonts w:ascii="Calibri" w:hAnsi="Calibri" w:cs="Calibri"/>
          <w:lang w:eastAsia="en-AU"/>
        </w:rPr>
        <w:t xml:space="preserve">Aboriginal and Intercultural Studies </w:t>
      </w:r>
      <w:r w:rsidR="0055132C">
        <w:t>General</w:t>
      </w:r>
      <w:r w:rsidR="00EC668D">
        <w:t xml:space="preserve"> </w:t>
      </w:r>
      <w:r w:rsidRPr="009C3CBD">
        <w:t>course</w:t>
      </w:r>
    </w:p>
    <w:p w14:paraId="7E9ACFA7" w14:textId="77777777" w:rsidR="002E3ECB" w:rsidRPr="009C3CBD" w:rsidRDefault="002E3ECB" w:rsidP="002E3ECB">
      <w:r w:rsidRPr="005A3D40">
        <w:rPr>
          <w:rFonts w:ascii="Calibri" w:hAnsi="Calibri" w:cs="Calibri"/>
        </w:rPr>
        <w:t xml:space="preserve">A representation of the </w:t>
      </w:r>
      <w:r>
        <w:rPr>
          <w:rFonts w:ascii="Calibri" w:hAnsi="Calibri" w:cs="Calibri"/>
        </w:rPr>
        <w:t>g</w:t>
      </w:r>
      <w:r w:rsidRPr="005A3D40">
        <w:rPr>
          <w:rFonts w:ascii="Calibri" w:hAnsi="Calibri" w:cs="Calibri"/>
        </w:rPr>
        <w:t xml:space="preserve">eneral </w:t>
      </w:r>
      <w:r>
        <w:rPr>
          <w:rFonts w:ascii="Calibri" w:hAnsi="Calibri" w:cs="Calibri"/>
        </w:rPr>
        <w:t>c</w:t>
      </w:r>
      <w:r w:rsidRPr="005A3D40">
        <w:rPr>
          <w:rFonts w:ascii="Calibri" w:hAnsi="Calibri" w:cs="Calibri"/>
        </w:rPr>
        <w:t>apabilities </w:t>
      </w:r>
      <w:r w:rsidRPr="003154C4">
        <w:rPr>
          <w:rFonts w:ascii="Calibri" w:hAnsi="Calibri" w:cs="Calibri"/>
        </w:rPr>
        <w:t>for</w:t>
      </w:r>
      <w:r w:rsidRPr="005A3D40">
        <w:rPr>
          <w:rFonts w:ascii="Calibri" w:hAnsi="Calibri" w:cs="Calibri"/>
        </w:rPr>
        <w:t> the two years is summarised in the table below.</w:t>
      </w:r>
    </w:p>
    <w:tbl>
      <w:tblPr>
        <w:tblStyle w:val="SCSATableclearstyle"/>
        <w:tblW w:w="5000" w:type="pct"/>
        <w:tblLook w:val="04A0" w:firstRow="1" w:lastRow="0" w:firstColumn="1" w:lastColumn="0" w:noHBand="0" w:noVBand="1"/>
      </w:tblPr>
      <w:tblGrid>
        <w:gridCol w:w="846"/>
        <w:gridCol w:w="3197"/>
        <w:gridCol w:w="854"/>
        <w:gridCol w:w="594"/>
        <w:gridCol w:w="595"/>
        <w:gridCol w:w="595"/>
        <w:gridCol w:w="594"/>
        <w:gridCol w:w="595"/>
        <w:gridCol w:w="595"/>
        <w:gridCol w:w="595"/>
      </w:tblGrid>
      <w:tr w:rsidR="005C75D9" w:rsidRPr="006A76EA" w14:paraId="0807F0B4" w14:textId="77777777" w:rsidTr="00133CDE">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662890ED" w14:textId="77777777" w:rsidR="005C75D9" w:rsidRPr="006A76EA" w:rsidRDefault="005C75D9" w:rsidP="009E2539">
            <w:pPr>
              <w:spacing w:after="100" w:afterAutospacing="1"/>
              <w:rPr>
                <w:b w:val="0"/>
                <w:bCs/>
              </w:rPr>
            </w:pPr>
            <w:bookmarkStart w:id="4" w:name="_Hlk197439578"/>
            <w:r w:rsidRPr="006A76EA">
              <w:rPr>
                <w:bCs/>
              </w:rPr>
              <w:t>Year</w:t>
            </w:r>
          </w:p>
        </w:tc>
        <w:tc>
          <w:tcPr>
            <w:tcW w:w="3197" w:type="dxa"/>
            <w:vMerge w:val="restart"/>
          </w:tcPr>
          <w:p w14:paraId="3D4CB3A2" w14:textId="77777777" w:rsidR="005C75D9" w:rsidRPr="006A76EA" w:rsidRDefault="005C75D9" w:rsidP="009E2539">
            <w:pPr>
              <w:spacing w:after="100" w:afterAutospacing="1"/>
              <w:rPr>
                <w:b w:val="0"/>
                <w:bCs/>
              </w:rPr>
            </w:pPr>
            <w:r w:rsidRPr="006A76EA">
              <w:rPr>
                <w:bCs/>
              </w:rPr>
              <w:t>Course</w:t>
            </w:r>
          </w:p>
        </w:tc>
        <w:tc>
          <w:tcPr>
            <w:tcW w:w="854" w:type="dxa"/>
            <w:vMerge w:val="restart"/>
          </w:tcPr>
          <w:p w14:paraId="42941808" w14:textId="77777777" w:rsidR="005C75D9" w:rsidRPr="006A76EA" w:rsidRDefault="005C75D9" w:rsidP="009E2539">
            <w:pPr>
              <w:spacing w:after="100" w:afterAutospacing="1"/>
              <w:rPr>
                <w:b w:val="0"/>
                <w:bCs/>
              </w:rPr>
            </w:pPr>
            <w:r w:rsidRPr="006A76EA">
              <w:rPr>
                <w:bCs/>
              </w:rPr>
              <w:t xml:space="preserve">Course </w:t>
            </w:r>
            <w:r>
              <w:rPr>
                <w:bCs/>
              </w:rPr>
              <w:t>t</w:t>
            </w:r>
            <w:r w:rsidRPr="006A76EA">
              <w:rPr>
                <w:bCs/>
              </w:rPr>
              <w:t>ype</w:t>
            </w:r>
          </w:p>
        </w:tc>
        <w:tc>
          <w:tcPr>
            <w:tcW w:w="4163" w:type="dxa"/>
            <w:gridSpan w:val="7"/>
          </w:tcPr>
          <w:p w14:paraId="466ABE00" w14:textId="77777777" w:rsidR="005C75D9" w:rsidRPr="006A76EA" w:rsidRDefault="005C75D9" w:rsidP="009E2539">
            <w:pPr>
              <w:spacing w:after="100" w:afterAutospacing="1"/>
              <w:jc w:val="center"/>
              <w:rPr>
                <w:b w:val="0"/>
                <w:bCs/>
              </w:rPr>
            </w:pPr>
            <w:r w:rsidRPr="006A76EA">
              <w:rPr>
                <w:bCs/>
              </w:rPr>
              <w:t xml:space="preserve">General </w:t>
            </w:r>
            <w:r>
              <w:rPr>
                <w:bCs/>
              </w:rPr>
              <w:t>c</w:t>
            </w:r>
            <w:r w:rsidRPr="006A76EA">
              <w:rPr>
                <w:bCs/>
              </w:rPr>
              <w:t>apabilities</w:t>
            </w:r>
          </w:p>
        </w:tc>
      </w:tr>
      <w:tr w:rsidR="005C75D9" w:rsidRPr="006A76EA" w14:paraId="39BA198D" w14:textId="77777777" w:rsidTr="00133CDE">
        <w:trPr>
          <w:trHeight w:val="142"/>
        </w:trPr>
        <w:tc>
          <w:tcPr>
            <w:tcW w:w="846" w:type="dxa"/>
            <w:vMerge/>
          </w:tcPr>
          <w:p w14:paraId="33A9CFAE" w14:textId="77777777" w:rsidR="005C75D9" w:rsidRPr="006A76EA" w:rsidRDefault="005C75D9" w:rsidP="009E2539">
            <w:pPr>
              <w:spacing w:after="100" w:afterAutospacing="1"/>
              <w:rPr>
                <w:b/>
                <w:bCs/>
              </w:rPr>
            </w:pPr>
          </w:p>
        </w:tc>
        <w:tc>
          <w:tcPr>
            <w:tcW w:w="3197" w:type="dxa"/>
            <w:vMerge/>
          </w:tcPr>
          <w:p w14:paraId="14911916" w14:textId="77777777" w:rsidR="005C75D9" w:rsidRPr="006A76EA" w:rsidRDefault="005C75D9" w:rsidP="009E2539">
            <w:pPr>
              <w:spacing w:after="100" w:afterAutospacing="1"/>
              <w:rPr>
                <w:b/>
                <w:bCs/>
              </w:rPr>
            </w:pPr>
          </w:p>
        </w:tc>
        <w:tc>
          <w:tcPr>
            <w:tcW w:w="854" w:type="dxa"/>
            <w:vMerge/>
          </w:tcPr>
          <w:p w14:paraId="1D7C106D" w14:textId="77777777" w:rsidR="005C75D9" w:rsidRPr="006A76EA" w:rsidRDefault="005C75D9" w:rsidP="009E2539">
            <w:pPr>
              <w:spacing w:after="100" w:afterAutospacing="1"/>
              <w:rPr>
                <w:b/>
                <w:bCs/>
              </w:rPr>
            </w:pPr>
          </w:p>
        </w:tc>
        <w:tc>
          <w:tcPr>
            <w:tcW w:w="594" w:type="dxa"/>
          </w:tcPr>
          <w:p w14:paraId="3B8ED840" w14:textId="77777777" w:rsidR="005C75D9" w:rsidRPr="006A76EA" w:rsidRDefault="005C75D9" w:rsidP="00133CDE">
            <w:pPr>
              <w:spacing w:after="100" w:afterAutospacing="1"/>
              <w:jc w:val="center"/>
              <w:rPr>
                <w:b/>
                <w:bCs/>
              </w:rPr>
            </w:pPr>
            <w:r w:rsidRPr="001F0833">
              <w:rPr>
                <w:rFonts w:ascii="Calibri" w:eastAsia="Calibri" w:hAnsi="Calibri" w:cs="Calibri"/>
                <w:b/>
                <w:bCs/>
              </w:rPr>
              <w:t>CCT</w:t>
            </w:r>
          </w:p>
        </w:tc>
        <w:tc>
          <w:tcPr>
            <w:tcW w:w="595" w:type="dxa"/>
          </w:tcPr>
          <w:p w14:paraId="720AE0FE" w14:textId="77777777" w:rsidR="005C75D9" w:rsidRPr="006A76EA" w:rsidRDefault="005C75D9" w:rsidP="00133CDE">
            <w:pPr>
              <w:spacing w:after="100" w:afterAutospacing="1"/>
              <w:jc w:val="center"/>
              <w:rPr>
                <w:b/>
                <w:bCs/>
              </w:rPr>
            </w:pPr>
            <w:r w:rsidRPr="001F0833">
              <w:rPr>
                <w:rFonts w:ascii="Calibri" w:eastAsia="Calibri" w:hAnsi="Calibri" w:cs="Calibri"/>
                <w:b/>
                <w:bCs/>
              </w:rPr>
              <w:t>DL</w:t>
            </w:r>
          </w:p>
        </w:tc>
        <w:tc>
          <w:tcPr>
            <w:tcW w:w="595" w:type="dxa"/>
          </w:tcPr>
          <w:p w14:paraId="266676FF" w14:textId="77777777" w:rsidR="005C75D9" w:rsidRPr="006A76EA" w:rsidRDefault="005C75D9" w:rsidP="00133CDE">
            <w:pPr>
              <w:spacing w:after="100" w:afterAutospacing="1"/>
              <w:jc w:val="center"/>
              <w:rPr>
                <w:b/>
                <w:bCs/>
              </w:rPr>
            </w:pPr>
            <w:r w:rsidRPr="001F0833">
              <w:rPr>
                <w:rFonts w:ascii="Calibri" w:eastAsia="Calibri" w:hAnsi="Calibri" w:cs="Calibri"/>
                <w:b/>
                <w:bCs/>
              </w:rPr>
              <w:t>EU</w:t>
            </w:r>
          </w:p>
        </w:tc>
        <w:tc>
          <w:tcPr>
            <w:tcW w:w="594" w:type="dxa"/>
          </w:tcPr>
          <w:p w14:paraId="43EFDEE4" w14:textId="77777777" w:rsidR="005C75D9" w:rsidRPr="006A76EA" w:rsidRDefault="005C75D9" w:rsidP="00133CDE">
            <w:pPr>
              <w:spacing w:after="100" w:afterAutospacing="1"/>
              <w:jc w:val="center"/>
              <w:rPr>
                <w:b/>
                <w:bCs/>
              </w:rPr>
            </w:pPr>
            <w:r w:rsidRPr="001F0833">
              <w:rPr>
                <w:rFonts w:ascii="Calibri" w:eastAsia="Calibri" w:hAnsi="Calibri" w:cs="Calibri"/>
                <w:b/>
                <w:bCs/>
              </w:rPr>
              <w:t>IU</w:t>
            </w:r>
          </w:p>
        </w:tc>
        <w:tc>
          <w:tcPr>
            <w:tcW w:w="595" w:type="dxa"/>
          </w:tcPr>
          <w:p w14:paraId="6446AAE4" w14:textId="77777777" w:rsidR="005C75D9" w:rsidRPr="006A76EA" w:rsidRDefault="005C75D9" w:rsidP="00133CDE">
            <w:pPr>
              <w:spacing w:after="100" w:afterAutospacing="1"/>
              <w:jc w:val="center"/>
              <w:rPr>
                <w:b/>
                <w:bCs/>
              </w:rPr>
            </w:pPr>
            <w:r w:rsidRPr="001F0833">
              <w:rPr>
                <w:rFonts w:ascii="Calibri" w:eastAsia="Calibri" w:hAnsi="Calibri" w:cs="Calibri"/>
                <w:b/>
                <w:bCs/>
              </w:rPr>
              <w:t>L</w:t>
            </w:r>
          </w:p>
        </w:tc>
        <w:tc>
          <w:tcPr>
            <w:tcW w:w="595" w:type="dxa"/>
          </w:tcPr>
          <w:p w14:paraId="0616D369" w14:textId="77777777" w:rsidR="005C75D9" w:rsidRPr="006A76EA" w:rsidRDefault="005C75D9" w:rsidP="00133CDE">
            <w:pPr>
              <w:spacing w:after="100" w:afterAutospacing="1"/>
              <w:jc w:val="center"/>
              <w:rPr>
                <w:b/>
                <w:bCs/>
              </w:rPr>
            </w:pPr>
            <w:r w:rsidRPr="001F0833">
              <w:rPr>
                <w:rFonts w:ascii="Calibri" w:eastAsia="Calibri" w:hAnsi="Calibri" w:cs="Calibri"/>
                <w:b/>
                <w:bCs/>
              </w:rPr>
              <w:t>N</w:t>
            </w:r>
          </w:p>
        </w:tc>
        <w:tc>
          <w:tcPr>
            <w:tcW w:w="595" w:type="dxa"/>
          </w:tcPr>
          <w:p w14:paraId="34B909CF" w14:textId="77777777" w:rsidR="005C75D9" w:rsidRPr="006A76EA" w:rsidRDefault="005C75D9" w:rsidP="00133CDE">
            <w:pPr>
              <w:spacing w:after="100" w:afterAutospacing="1"/>
              <w:jc w:val="center"/>
              <w:rPr>
                <w:b/>
                <w:bCs/>
              </w:rPr>
            </w:pPr>
            <w:r w:rsidRPr="001F0833">
              <w:rPr>
                <w:rFonts w:ascii="Calibri" w:eastAsia="Calibri" w:hAnsi="Calibri" w:cs="Calibri"/>
                <w:b/>
                <w:bCs/>
              </w:rPr>
              <w:t>PSC</w:t>
            </w:r>
          </w:p>
        </w:tc>
      </w:tr>
      <w:bookmarkEnd w:id="4"/>
      <w:tr w:rsidR="005C75D9" w14:paraId="62505BC3" w14:textId="77777777" w:rsidTr="00131C43">
        <w:trPr>
          <w:trHeight w:val="261"/>
        </w:trPr>
        <w:tc>
          <w:tcPr>
            <w:tcW w:w="846" w:type="dxa"/>
          </w:tcPr>
          <w:p w14:paraId="3372F769" w14:textId="77777777" w:rsidR="005C75D9" w:rsidRDefault="005C75D9" w:rsidP="009E2539">
            <w:pPr>
              <w:spacing w:after="100" w:afterAutospacing="1"/>
            </w:pPr>
            <w:r>
              <w:t>Year 11</w:t>
            </w:r>
          </w:p>
        </w:tc>
        <w:tc>
          <w:tcPr>
            <w:tcW w:w="3197" w:type="dxa"/>
          </w:tcPr>
          <w:p w14:paraId="5C8A5208" w14:textId="77777777" w:rsidR="005C75D9" w:rsidRPr="0072295D" w:rsidRDefault="005C75D9" w:rsidP="009E2539">
            <w:pPr>
              <w:spacing w:after="100" w:afterAutospacing="1"/>
            </w:pPr>
            <w:r w:rsidRPr="00702245">
              <w:rPr>
                <w:rFonts w:ascii="Calibri" w:hAnsi="Calibri" w:cs="Calibri"/>
                <w:kern w:val="0"/>
                <w:lang w:eastAsia="en-AU"/>
              </w:rPr>
              <w:t>Aboriginal and Intercultural Studies</w:t>
            </w:r>
            <w:r>
              <w:rPr>
                <w:rFonts w:ascii="Calibri" w:hAnsi="Calibri" w:cs="Calibri"/>
                <w:kern w:val="0"/>
                <w:lang w:eastAsia="en-AU"/>
              </w:rPr>
              <w:t xml:space="preserve"> (GEAIS)</w:t>
            </w:r>
          </w:p>
        </w:tc>
        <w:tc>
          <w:tcPr>
            <w:tcW w:w="854" w:type="dxa"/>
          </w:tcPr>
          <w:p w14:paraId="4179E369" w14:textId="77777777" w:rsidR="005C75D9" w:rsidRDefault="005C75D9" w:rsidP="009E2539">
            <w:pPr>
              <w:spacing w:after="100" w:afterAutospacing="1"/>
            </w:pPr>
            <w:r>
              <w:t>General</w:t>
            </w:r>
          </w:p>
        </w:tc>
        <w:tc>
          <w:tcPr>
            <w:tcW w:w="594" w:type="dxa"/>
          </w:tcPr>
          <w:p w14:paraId="7C15F933" w14:textId="77777777" w:rsidR="005C75D9" w:rsidRPr="0072295D" w:rsidRDefault="005C75D9" w:rsidP="00133CDE">
            <w:pPr>
              <w:spacing w:after="100" w:afterAutospacing="1"/>
              <w:jc w:val="center"/>
            </w:pPr>
            <w:r w:rsidRPr="0072295D">
              <w:sym w:font="Wingdings" w:char="F0FC"/>
            </w:r>
          </w:p>
        </w:tc>
        <w:tc>
          <w:tcPr>
            <w:tcW w:w="595" w:type="dxa"/>
            <w:shd w:val="clear" w:color="auto" w:fill="DECFE8" w:themeFill="accent5"/>
          </w:tcPr>
          <w:p w14:paraId="7206135C" w14:textId="77777777" w:rsidR="005C75D9" w:rsidRPr="0072295D" w:rsidRDefault="005C75D9" w:rsidP="00133CDE">
            <w:pPr>
              <w:spacing w:after="100" w:afterAutospacing="1"/>
              <w:jc w:val="center"/>
            </w:pPr>
          </w:p>
        </w:tc>
        <w:tc>
          <w:tcPr>
            <w:tcW w:w="595" w:type="dxa"/>
          </w:tcPr>
          <w:p w14:paraId="6E2197BF" w14:textId="77777777" w:rsidR="005C75D9" w:rsidRPr="0072295D" w:rsidRDefault="005C75D9" w:rsidP="00133CDE">
            <w:pPr>
              <w:spacing w:after="100" w:afterAutospacing="1"/>
              <w:jc w:val="center"/>
            </w:pPr>
            <w:r w:rsidRPr="0072295D">
              <w:sym w:font="Wingdings" w:char="F0FC"/>
            </w:r>
          </w:p>
        </w:tc>
        <w:tc>
          <w:tcPr>
            <w:tcW w:w="594" w:type="dxa"/>
          </w:tcPr>
          <w:p w14:paraId="19C766D0" w14:textId="77777777" w:rsidR="005C75D9" w:rsidRPr="0072295D" w:rsidRDefault="005C75D9" w:rsidP="00133CDE">
            <w:pPr>
              <w:spacing w:after="100" w:afterAutospacing="1"/>
              <w:jc w:val="center"/>
            </w:pPr>
            <w:r w:rsidRPr="0072295D">
              <w:sym w:font="Wingdings" w:char="F0FC"/>
            </w:r>
          </w:p>
        </w:tc>
        <w:tc>
          <w:tcPr>
            <w:tcW w:w="595" w:type="dxa"/>
          </w:tcPr>
          <w:p w14:paraId="11BFE6BF" w14:textId="77777777" w:rsidR="005C75D9" w:rsidRDefault="005C75D9" w:rsidP="00133CDE">
            <w:pPr>
              <w:spacing w:after="100" w:afterAutospacing="1"/>
              <w:jc w:val="center"/>
            </w:pPr>
            <w:r w:rsidRPr="0072295D">
              <w:sym w:font="Wingdings" w:char="F0FC"/>
            </w:r>
          </w:p>
        </w:tc>
        <w:tc>
          <w:tcPr>
            <w:tcW w:w="595" w:type="dxa"/>
            <w:shd w:val="clear" w:color="auto" w:fill="DECFE8" w:themeFill="accent5"/>
          </w:tcPr>
          <w:p w14:paraId="0A03F52C" w14:textId="77777777" w:rsidR="005C75D9" w:rsidRDefault="005C75D9" w:rsidP="00133CDE">
            <w:pPr>
              <w:spacing w:after="100" w:afterAutospacing="1"/>
              <w:jc w:val="center"/>
            </w:pPr>
          </w:p>
        </w:tc>
        <w:tc>
          <w:tcPr>
            <w:tcW w:w="595" w:type="dxa"/>
          </w:tcPr>
          <w:p w14:paraId="54E14CE9" w14:textId="77777777" w:rsidR="005C75D9" w:rsidRDefault="005C75D9" w:rsidP="00133CDE">
            <w:pPr>
              <w:spacing w:after="100" w:afterAutospacing="1"/>
              <w:jc w:val="center"/>
            </w:pPr>
            <w:r w:rsidRPr="0072295D">
              <w:sym w:font="Wingdings" w:char="F0FC"/>
            </w:r>
          </w:p>
        </w:tc>
      </w:tr>
      <w:tr w:rsidR="005C75D9" w14:paraId="49EB7649" w14:textId="77777777" w:rsidTr="00131C43">
        <w:trPr>
          <w:trHeight w:val="261"/>
        </w:trPr>
        <w:tc>
          <w:tcPr>
            <w:tcW w:w="846" w:type="dxa"/>
          </w:tcPr>
          <w:p w14:paraId="3FDD2EDE" w14:textId="77777777" w:rsidR="005C75D9" w:rsidRDefault="005C75D9" w:rsidP="009E2539">
            <w:pPr>
              <w:spacing w:after="100" w:afterAutospacing="1"/>
            </w:pPr>
            <w:r>
              <w:t>Year 12</w:t>
            </w:r>
          </w:p>
        </w:tc>
        <w:tc>
          <w:tcPr>
            <w:tcW w:w="3197" w:type="dxa"/>
          </w:tcPr>
          <w:p w14:paraId="235BCB20" w14:textId="77777777" w:rsidR="005C75D9" w:rsidRPr="0072295D" w:rsidRDefault="005C75D9" w:rsidP="009E2539">
            <w:pPr>
              <w:spacing w:after="100" w:afterAutospacing="1"/>
            </w:pPr>
            <w:r w:rsidRPr="00702245">
              <w:rPr>
                <w:rFonts w:ascii="Calibri" w:hAnsi="Calibri" w:cs="Calibri"/>
                <w:kern w:val="0"/>
                <w:lang w:eastAsia="en-AU"/>
              </w:rPr>
              <w:t>Aboriginal and Intercultural Studies</w:t>
            </w:r>
            <w:r>
              <w:rPr>
                <w:rFonts w:ascii="Calibri" w:hAnsi="Calibri" w:cs="Calibri"/>
                <w:kern w:val="0"/>
                <w:lang w:eastAsia="en-AU"/>
              </w:rPr>
              <w:t xml:space="preserve"> (GTAIS)</w:t>
            </w:r>
          </w:p>
        </w:tc>
        <w:tc>
          <w:tcPr>
            <w:tcW w:w="854" w:type="dxa"/>
          </w:tcPr>
          <w:p w14:paraId="138C4140" w14:textId="77777777" w:rsidR="005C75D9" w:rsidRDefault="005C75D9" w:rsidP="009E2539">
            <w:pPr>
              <w:spacing w:after="100" w:afterAutospacing="1"/>
            </w:pPr>
            <w:r>
              <w:t>General</w:t>
            </w:r>
          </w:p>
        </w:tc>
        <w:tc>
          <w:tcPr>
            <w:tcW w:w="594" w:type="dxa"/>
          </w:tcPr>
          <w:p w14:paraId="06AFF7B0" w14:textId="77777777" w:rsidR="005C75D9" w:rsidRPr="0072295D" w:rsidRDefault="005C75D9" w:rsidP="00133CDE">
            <w:pPr>
              <w:spacing w:after="100" w:afterAutospacing="1"/>
              <w:jc w:val="center"/>
            </w:pPr>
            <w:r w:rsidRPr="0072295D">
              <w:sym w:font="Wingdings" w:char="F0FC"/>
            </w:r>
          </w:p>
        </w:tc>
        <w:tc>
          <w:tcPr>
            <w:tcW w:w="595" w:type="dxa"/>
            <w:shd w:val="clear" w:color="auto" w:fill="DECFE8" w:themeFill="accent5"/>
          </w:tcPr>
          <w:p w14:paraId="27BDE0B3" w14:textId="77777777" w:rsidR="005C75D9" w:rsidRPr="0072295D" w:rsidRDefault="005C75D9" w:rsidP="00133CDE">
            <w:pPr>
              <w:spacing w:after="100" w:afterAutospacing="1"/>
              <w:jc w:val="center"/>
            </w:pPr>
          </w:p>
        </w:tc>
        <w:tc>
          <w:tcPr>
            <w:tcW w:w="595" w:type="dxa"/>
          </w:tcPr>
          <w:p w14:paraId="3A61EAA0" w14:textId="77777777" w:rsidR="005C75D9" w:rsidRPr="0072295D" w:rsidRDefault="005C75D9" w:rsidP="00133CDE">
            <w:pPr>
              <w:spacing w:after="100" w:afterAutospacing="1"/>
              <w:jc w:val="center"/>
            </w:pPr>
            <w:r w:rsidRPr="0072295D">
              <w:sym w:font="Wingdings" w:char="F0FC"/>
            </w:r>
          </w:p>
        </w:tc>
        <w:tc>
          <w:tcPr>
            <w:tcW w:w="594" w:type="dxa"/>
          </w:tcPr>
          <w:p w14:paraId="5972CD6C" w14:textId="77777777" w:rsidR="005C75D9" w:rsidRPr="0072295D" w:rsidRDefault="005C75D9" w:rsidP="00133CDE">
            <w:pPr>
              <w:spacing w:after="100" w:afterAutospacing="1"/>
              <w:jc w:val="center"/>
            </w:pPr>
            <w:r w:rsidRPr="0072295D">
              <w:sym w:font="Wingdings" w:char="F0FC"/>
            </w:r>
          </w:p>
        </w:tc>
        <w:tc>
          <w:tcPr>
            <w:tcW w:w="595" w:type="dxa"/>
          </w:tcPr>
          <w:p w14:paraId="243F8526" w14:textId="77777777" w:rsidR="005C75D9" w:rsidRDefault="005C75D9" w:rsidP="00133CDE">
            <w:pPr>
              <w:spacing w:after="100" w:afterAutospacing="1"/>
              <w:jc w:val="center"/>
            </w:pPr>
            <w:r w:rsidRPr="0072295D">
              <w:sym w:font="Wingdings" w:char="F0FC"/>
            </w:r>
          </w:p>
        </w:tc>
        <w:tc>
          <w:tcPr>
            <w:tcW w:w="595" w:type="dxa"/>
            <w:shd w:val="clear" w:color="auto" w:fill="DECFE8" w:themeFill="accent5"/>
          </w:tcPr>
          <w:p w14:paraId="33E3BF46" w14:textId="77777777" w:rsidR="005C75D9" w:rsidRDefault="005C75D9" w:rsidP="00133CDE">
            <w:pPr>
              <w:spacing w:after="100" w:afterAutospacing="1"/>
              <w:jc w:val="center"/>
            </w:pPr>
          </w:p>
        </w:tc>
        <w:tc>
          <w:tcPr>
            <w:tcW w:w="595" w:type="dxa"/>
          </w:tcPr>
          <w:p w14:paraId="432DAA4F" w14:textId="77777777" w:rsidR="005C75D9" w:rsidRDefault="005C75D9" w:rsidP="00133CDE">
            <w:pPr>
              <w:spacing w:after="100" w:afterAutospacing="1"/>
              <w:jc w:val="center"/>
            </w:pPr>
            <w:r w:rsidRPr="0072295D">
              <w:sym w:font="Wingdings" w:char="F0FC"/>
            </w:r>
          </w:p>
        </w:tc>
      </w:tr>
    </w:tbl>
    <w:p w14:paraId="23D714FA" w14:textId="31988BD6" w:rsidR="009F5CD5" w:rsidRPr="009C3CBD" w:rsidRDefault="009F5CD5" w:rsidP="008A7111">
      <w:pPr>
        <w:spacing w:before="120" w:after="0"/>
        <w:rPr>
          <w:b/>
          <w:bCs/>
        </w:rPr>
      </w:pPr>
      <w:r w:rsidRPr="009C3CBD">
        <w:rPr>
          <w:b/>
          <w:bCs/>
        </w:rPr>
        <w:t>Key</w:t>
      </w:r>
    </w:p>
    <w:p w14:paraId="117E10C2" w14:textId="77777777" w:rsidR="005C75D9" w:rsidRPr="001F0833" w:rsidRDefault="005C75D9" w:rsidP="005C75D9">
      <w:pPr>
        <w:rPr>
          <w:rFonts w:ascii="Calibri" w:eastAsia="Calibri" w:hAnsi="Calibri" w:cs="Calibri"/>
        </w:rPr>
      </w:pPr>
      <w:bookmarkStart w:id="5"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5"/>
    </w:p>
    <w:sectPr w:rsidR="005C75D9" w:rsidRPr="001F0833" w:rsidSect="00E9238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E825" w14:textId="77777777" w:rsidR="007D71F5" w:rsidRDefault="007D71F5" w:rsidP="00742128">
      <w:pPr>
        <w:spacing w:after="0" w:line="240" w:lineRule="auto"/>
      </w:pPr>
      <w:r>
        <w:separator/>
      </w:r>
    </w:p>
  </w:endnote>
  <w:endnote w:type="continuationSeparator" w:id="0">
    <w:p w14:paraId="0AEBCFFD" w14:textId="77777777" w:rsidR="007D71F5" w:rsidRDefault="007D71F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2CEF95E" w:rsidR="00F86F26" w:rsidRPr="008324A6" w:rsidRDefault="00F86F26" w:rsidP="00227D40">
    <w:pPr>
      <w:pStyle w:val="SCSAFootereven"/>
    </w:pPr>
    <w:r>
      <w:rPr>
        <w:noProof/>
      </w:rPr>
      <w:t>20</w:t>
    </w:r>
    <w:r w:rsidR="00C63FF4">
      <w:rPr>
        <w:noProof/>
      </w:rPr>
      <w:t>25</w:t>
    </w:r>
    <w:r>
      <w:rPr>
        <w:noProof/>
      </w:rPr>
      <w:t>/</w:t>
    </w:r>
    <w:r w:rsidR="00546192">
      <w:rPr>
        <w:noProof/>
      </w:rPr>
      <w:t>36407</w:t>
    </w:r>
    <w:r w:rsidR="00E92382">
      <w:rPr>
        <w:noProof/>
      </w:rPr>
      <w:t>[</w:t>
    </w:r>
    <w:r w:rsidR="00881CAD">
      <w:rPr>
        <w:noProof/>
      </w:rPr>
      <w:t>v</w:t>
    </w:r>
    <w:r w:rsidR="005C75D9">
      <w:rPr>
        <w:noProof/>
      </w:rPr>
      <w:t>6</w:t>
    </w:r>
    <w:r w:rsidR="00E9238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2782F1D" w:rsidR="00F86F26" w:rsidRPr="00777AF3" w:rsidRDefault="00806E03" w:rsidP="00227D40">
    <w:pPr>
      <w:pStyle w:val="SCSAFootereven"/>
    </w:pPr>
    <w:r w:rsidRPr="00702245">
      <w:rPr>
        <w:rFonts w:ascii="Calibri" w:hAnsi="Calibri" w:cs="Calibri"/>
      </w:rPr>
      <w:t>Aboriginal and Intercultural Studies</w:t>
    </w:r>
    <w:r w:rsidR="00777AF3">
      <w:rPr>
        <w:noProof/>
      </w:rPr>
      <w:t xml:space="preserve"> | </w:t>
    </w:r>
    <w:r w:rsidR="0055132C">
      <w:rPr>
        <w:noProof/>
      </w:rPr>
      <w:t>General</w:t>
    </w:r>
    <w:r w:rsidR="00777AF3">
      <w:rPr>
        <w:noProof/>
      </w:rPr>
      <w:t xml:space="preserve"> | Year </w:t>
    </w:r>
    <w:r w:rsidR="005D6187">
      <w:rPr>
        <w:noProof/>
      </w:rPr>
      <w:t>1</w:t>
    </w:r>
    <w:r w:rsidR="00D33A3A">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28C593A" w:rsidR="00F86F26" w:rsidRPr="00AA2B0D" w:rsidRDefault="00806E03" w:rsidP="00227D40">
    <w:pPr>
      <w:pStyle w:val="SCSAFooterodd"/>
    </w:pPr>
    <w:r w:rsidRPr="00702245">
      <w:rPr>
        <w:rFonts w:ascii="Calibri" w:hAnsi="Calibri" w:cs="Calibri"/>
      </w:rPr>
      <w:t>Aboriginal and Intercultural Studies</w:t>
    </w:r>
    <w:r w:rsidR="00F86F26">
      <w:rPr>
        <w:noProof/>
      </w:rPr>
      <w:t xml:space="preserve"> |</w:t>
    </w:r>
    <w:r w:rsidR="00EC668D">
      <w:rPr>
        <w:noProof/>
      </w:rPr>
      <w:t xml:space="preserve"> </w:t>
    </w:r>
    <w:r w:rsidR="0055132C">
      <w:rPr>
        <w:noProof/>
      </w:rPr>
      <w:t>General</w:t>
    </w:r>
    <w:r w:rsidR="00EC668D">
      <w:rPr>
        <w:noProof/>
      </w:rPr>
      <w:t xml:space="preserve"> </w:t>
    </w:r>
    <w:r w:rsidR="00F86F26">
      <w:rPr>
        <w:noProof/>
      </w:rPr>
      <w:t xml:space="preserve">| Year </w:t>
    </w:r>
    <w:r w:rsidR="00EC668D">
      <w:rPr>
        <w:noProof/>
      </w:rPr>
      <w:t>1</w:t>
    </w:r>
    <w:r w:rsidR="00D33A3A">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C75C" w14:textId="77777777" w:rsidR="007D71F5" w:rsidRDefault="007D71F5" w:rsidP="00742128">
      <w:pPr>
        <w:spacing w:after="0" w:line="240" w:lineRule="auto"/>
      </w:pPr>
      <w:r>
        <w:separator/>
      </w:r>
    </w:p>
  </w:footnote>
  <w:footnote w:type="continuationSeparator" w:id="0">
    <w:p w14:paraId="392E5B36" w14:textId="77777777" w:rsidR="007D71F5" w:rsidRDefault="007D71F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3DD"/>
    <w:rsid w:val="000577DF"/>
    <w:rsid w:val="00066145"/>
    <w:rsid w:val="000719E2"/>
    <w:rsid w:val="0009024C"/>
    <w:rsid w:val="0009076A"/>
    <w:rsid w:val="000926C3"/>
    <w:rsid w:val="00094E92"/>
    <w:rsid w:val="000A3A99"/>
    <w:rsid w:val="000A441D"/>
    <w:rsid w:val="000A6ABE"/>
    <w:rsid w:val="000A7B41"/>
    <w:rsid w:val="000B1346"/>
    <w:rsid w:val="000B135B"/>
    <w:rsid w:val="000B1AA8"/>
    <w:rsid w:val="000B4506"/>
    <w:rsid w:val="000C1E2C"/>
    <w:rsid w:val="000C69C8"/>
    <w:rsid w:val="000C6E0F"/>
    <w:rsid w:val="000C6F75"/>
    <w:rsid w:val="000D22E2"/>
    <w:rsid w:val="000D35A8"/>
    <w:rsid w:val="000D5DBB"/>
    <w:rsid w:val="000E7350"/>
    <w:rsid w:val="000F404F"/>
    <w:rsid w:val="000F62F2"/>
    <w:rsid w:val="00103478"/>
    <w:rsid w:val="00105D81"/>
    <w:rsid w:val="001072D5"/>
    <w:rsid w:val="001176E8"/>
    <w:rsid w:val="001228D4"/>
    <w:rsid w:val="0012754D"/>
    <w:rsid w:val="00131C43"/>
    <w:rsid w:val="00133CDE"/>
    <w:rsid w:val="0013465E"/>
    <w:rsid w:val="001352A1"/>
    <w:rsid w:val="001408CD"/>
    <w:rsid w:val="00143C56"/>
    <w:rsid w:val="0014519D"/>
    <w:rsid w:val="001451B9"/>
    <w:rsid w:val="00151AEA"/>
    <w:rsid w:val="001567D0"/>
    <w:rsid w:val="00157E06"/>
    <w:rsid w:val="00163C64"/>
    <w:rsid w:val="00164D2E"/>
    <w:rsid w:val="001702DE"/>
    <w:rsid w:val="00181B95"/>
    <w:rsid w:val="00192A18"/>
    <w:rsid w:val="0019340B"/>
    <w:rsid w:val="0019351E"/>
    <w:rsid w:val="00194F1D"/>
    <w:rsid w:val="001953C6"/>
    <w:rsid w:val="001A2F18"/>
    <w:rsid w:val="001A39D0"/>
    <w:rsid w:val="001A5A40"/>
    <w:rsid w:val="001A7DBB"/>
    <w:rsid w:val="001C0FCC"/>
    <w:rsid w:val="001D25BA"/>
    <w:rsid w:val="001D5394"/>
    <w:rsid w:val="001D56E3"/>
    <w:rsid w:val="001D717F"/>
    <w:rsid w:val="001D76C5"/>
    <w:rsid w:val="001E017E"/>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63E9"/>
    <w:rsid w:val="00236BF3"/>
    <w:rsid w:val="002372D8"/>
    <w:rsid w:val="0024125D"/>
    <w:rsid w:val="002418A7"/>
    <w:rsid w:val="0024439F"/>
    <w:rsid w:val="002451B5"/>
    <w:rsid w:val="00254F9E"/>
    <w:rsid w:val="00263AB2"/>
    <w:rsid w:val="00264DBE"/>
    <w:rsid w:val="00270163"/>
    <w:rsid w:val="0027335A"/>
    <w:rsid w:val="00273DC6"/>
    <w:rsid w:val="00274804"/>
    <w:rsid w:val="00281E6B"/>
    <w:rsid w:val="00285893"/>
    <w:rsid w:val="0028622D"/>
    <w:rsid w:val="00290C4A"/>
    <w:rsid w:val="002A2970"/>
    <w:rsid w:val="002A2D2B"/>
    <w:rsid w:val="002A471E"/>
    <w:rsid w:val="002A4A58"/>
    <w:rsid w:val="002A5092"/>
    <w:rsid w:val="002A5EA6"/>
    <w:rsid w:val="002B57DA"/>
    <w:rsid w:val="002B6FEE"/>
    <w:rsid w:val="002C05E5"/>
    <w:rsid w:val="002C254C"/>
    <w:rsid w:val="002C28FB"/>
    <w:rsid w:val="002C61E6"/>
    <w:rsid w:val="002C6BB2"/>
    <w:rsid w:val="002D01AF"/>
    <w:rsid w:val="002D5E93"/>
    <w:rsid w:val="002D5F35"/>
    <w:rsid w:val="002D68A2"/>
    <w:rsid w:val="002E00C0"/>
    <w:rsid w:val="002E06EC"/>
    <w:rsid w:val="002E08D2"/>
    <w:rsid w:val="002E35C2"/>
    <w:rsid w:val="002E3ECB"/>
    <w:rsid w:val="002E78F4"/>
    <w:rsid w:val="002F133A"/>
    <w:rsid w:val="00300116"/>
    <w:rsid w:val="00304E41"/>
    <w:rsid w:val="003069C1"/>
    <w:rsid w:val="00306C56"/>
    <w:rsid w:val="00307696"/>
    <w:rsid w:val="003128DE"/>
    <w:rsid w:val="00315ED7"/>
    <w:rsid w:val="0031683E"/>
    <w:rsid w:val="00317C7F"/>
    <w:rsid w:val="003215A4"/>
    <w:rsid w:val="00326D5F"/>
    <w:rsid w:val="00326EAC"/>
    <w:rsid w:val="003303E5"/>
    <w:rsid w:val="00332D24"/>
    <w:rsid w:val="0033552B"/>
    <w:rsid w:val="00343469"/>
    <w:rsid w:val="00343B25"/>
    <w:rsid w:val="003502BC"/>
    <w:rsid w:val="00352652"/>
    <w:rsid w:val="003526F6"/>
    <w:rsid w:val="0036440F"/>
    <w:rsid w:val="00364BF8"/>
    <w:rsid w:val="00365121"/>
    <w:rsid w:val="00367ADC"/>
    <w:rsid w:val="00372BDE"/>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131B"/>
    <w:rsid w:val="004062E1"/>
    <w:rsid w:val="00406A1C"/>
    <w:rsid w:val="004120B0"/>
    <w:rsid w:val="004120DA"/>
    <w:rsid w:val="00413A7F"/>
    <w:rsid w:val="00413C8C"/>
    <w:rsid w:val="00415FFA"/>
    <w:rsid w:val="00416C3D"/>
    <w:rsid w:val="00425E00"/>
    <w:rsid w:val="00426B9A"/>
    <w:rsid w:val="00433624"/>
    <w:rsid w:val="0043620D"/>
    <w:rsid w:val="00440A37"/>
    <w:rsid w:val="0044627A"/>
    <w:rsid w:val="00455893"/>
    <w:rsid w:val="00465F15"/>
    <w:rsid w:val="00466D3C"/>
    <w:rsid w:val="004750DA"/>
    <w:rsid w:val="0047606A"/>
    <w:rsid w:val="004772A8"/>
    <w:rsid w:val="00481337"/>
    <w:rsid w:val="0048251F"/>
    <w:rsid w:val="0048344D"/>
    <w:rsid w:val="00483D50"/>
    <w:rsid w:val="0048415B"/>
    <w:rsid w:val="00492C50"/>
    <w:rsid w:val="00493DF7"/>
    <w:rsid w:val="00497362"/>
    <w:rsid w:val="004A0EFA"/>
    <w:rsid w:val="004A27B2"/>
    <w:rsid w:val="004A4C30"/>
    <w:rsid w:val="004B09CF"/>
    <w:rsid w:val="004B256A"/>
    <w:rsid w:val="004B3B93"/>
    <w:rsid w:val="004B401A"/>
    <w:rsid w:val="004B7DB5"/>
    <w:rsid w:val="004C64D3"/>
    <w:rsid w:val="004D0002"/>
    <w:rsid w:val="004D26A7"/>
    <w:rsid w:val="004D3542"/>
    <w:rsid w:val="004D7669"/>
    <w:rsid w:val="004E0AD6"/>
    <w:rsid w:val="004E4378"/>
    <w:rsid w:val="004E517B"/>
    <w:rsid w:val="004E539A"/>
    <w:rsid w:val="004E57D0"/>
    <w:rsid w:val="004F3012"/>
    <w:rsid w:val="004F3801"/>
    <w:rsid w:val="00504046"/>
    <w:rsid w:val="0050411E"/>
    <w:rsid w:val="00507554"/>
    <w:rsid w:val="00516487"/>
    <w:rsid w:val="00517388"/>
    <w:rsid w:val="00521808"/>
    <w:rsid w:val="005240D9"/>
    <w:rsid w:val="00524494"/>
    <w:rsid w:val="00525B58"/>
    <w:rsid w:val="00530819"/>
    <w:rsid w:val="0053382D"/>
    <w:rsid w:val="00537F6A"/>
    <w:rsid w:val="00540775"/>
    <w:rsid w:val="00542E80"/>
    <w:rsid w:val="00544873"/>
    <w:rsid w:val="00546192"/>
    <w:rsid w:val="0055132C"/>
    <w:rsid w:val="00554AC8"/>
    <w:rsid w:val="00557D1B"/>
    <w:rsid w:val="005627B9"/>
    <w:rsid w:val="00564B14"/>
    <w:rsid w:val="005700C6"/>
    <w:rsid w:val="00573C05"/>
    <w:rsid w:val="00582816"/>
    <w:rsid w:val="0058749E"/>
    <w:rsid w:val="00590B71"/>
    <w:rsid w:val="00591074"/>
    <w:rsid w:val="005A3395"/>
    <w:rsid w:val="005A501F"/>
    <w:rsid w:val="005A6E68"/>
    <w:rsid w:val="005B1164"/>
    <w:rsid w:val="005B2FC1"/>
    <w:rsid w:val="005B3011"/>
    <w:rsid w:val="005B4E42"/>
    <w:rsid w:val="005C18A7"/>
    <w:rsid w:val="005C6960"/>
    <w:rsid w:val="005C75D9"/>
    <w:rsid w:val="005D0214"/>
    <w:rsid w:val="005D1726"/>
    <w:rsid w:val="005D6187"/>
    <w:rsid w:val="005E1474"/>
    <w:rsid w:val="005E18DA"/>
    <w:rsid w:val="005E1F65"/>
    <w:rsid w:val="005E22E6"/>
    <w:rsid w:val="005E26A0"/>
    <w:rsid w:val="005E475E"/>
    <w:rsid w:val="005E4B8A"/>
    <w:rsid w:val="005E5793"/>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26F3"/>
    <w:rsid w:val="00643DA9"/>
    <w:rsid w:val="00651B27"/>
    <w:rsid w:val="00652BC5"/>
    <w:rsid w:val="006538D8"/>
    <w:rsid w:val="00655969"/>
    <w:rsid w:val="006560C8"/>
    <w:rsid w:val="006561AD"/>
    <w:rsid w:val="00662918"/>
    <w:rsid w:val="00666FEB"/>
    <w:rsid w:val="006722DF"/>
    <w:rsid w:val="006748E6"/>
    <w:rsid w:val="0067663A"/>
    <w:rsid w:val="00685997"/>
    <w:rsid w:val="00691A72"/>
    <w:rsid w:val="00693261"/>
    <w:rsid w:val="0069421A"/>
    <w:rsid w:val="00696E10"/>
    <w:rsid w:val="006A5E8C"/>
    <w:rsid w:val="006C230A"/>
    <w:rsid w:val="006C633A"/>
    <w:rsid w:val="006C6F42"/>
    <w:rsid w:val="006D0C8A"/>
    <w:rsid w:val="006D6474"/>
    <w:rsid w:val="006E122E"/>
    <w:rsid w:val="006E1D80"/>
    <w:rsid w:val="006E2558"/>
    <w:rsid w:val="006E2B8F"/>
    <w:rsid w:val="006F544F"/>
    <w:rsid w:val="006F60BC"/>
    <w:rsid w:val="007013C9"/>
    <w:rsid w:val="0070629C"/>
    <w:rsid w:val="0071572C"/>
    <w:rsid w:val="0071660C"/>
    <w:rsid w:val="00716616"/>
    <w:rsid w:val="007167A4"/>
    <w:rsid w:val="00717735"/>
    <w:rsid w:val="007177D8"/>
    <w:rsid w:val="0072295D"/>
    <w:rsid w:val="0072351C"/>
    <w:rsid w:val="007342C4"/>
    <w:rsid w:val="00737E63"/>
    <w:rsid w:val="00740B41"/>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D71F5"/>
    <w:rsid w:val="007E1AFD"/>
    <w:rsid w:val="007E2D4C"/>
    <w:rsid w:val="007E4139"/>
    <w:rsid w:val="007E6C9B"/>
    <w:rsid w:val="007E7AA9"/>
    <w:rsid w:val="007F0A11"/>
    <w:rsid w:val="007F15E2"/>
    <w:rsid w:val="007F47C4"/>
    <w:rsid w:val="007F493F"/>
    <w:rsid w:val="007F694F"/>
    <w:rsid w:val="007F7A7F"/>
    <w:rsid w:val="00803803"/>
    <w:rsid w:val="00806012"/>
    <w:rsid w:val="00806E03"/>
    <w:rsid w:val="008079E9"/>
    <w:rsid w:val="00810CAB"/>
    <w:rsid w:val="00814C35"/>
    <w:rsid w:val="00825D81"/>
    <w:rsid w:val="00830063"/>
    <w:rsid w:val="00831DF3"/>
    <w:rsid w:val="008324A6"/>
    <w:rsid w:val="00840F51"/>
    <w:rsid w:val="00842A1A"/>
    <w:rsid w:val="00842F4B"/>
    <w:rsid w:val="00843D36"/>
    <w:rsid w:val="00846AF5"/>
    <w:rsid w:val="00861855"/>
    <w:rsid w:val="0086524D"/>
    <w:rsid w:val="00873C7B"/>
    <w:rsid w:val="008761FA"/>
    <w:rsid w:val="0088053A"/>
    <w:rsid w:val="00881CAD"/>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3894"/>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85045"/>
    <w:rsid w:val="0099499A"/>
    <w:rsid w:val="00995294"/>
    <w:rsid w:val="009A64DF"/>
    <w:rsid w:val="009A78D6"/>
    <w:rsid w:val="009C2653"/>
    <w:rsid w:val="009C3CBD"/>
    <w:rsid w:val="009C70AC"/>
    <w:rsid w:val="009C77B6"/>
    <w:rsid w:val="009D16CA"/>
    <w:rsid w:val="009D17B1"/>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5DA4"/>
    <w:rsid w:val="00A26842"/>
    <w:rsid w:val="00A27208"/>
    <w:rsid w:val="00A3298F"/>
    <w:rsid w:val="00A33ED4"/>
    <w:rsid w:val="00A360BD"/>
    <w:rsid w:val="00A36D9C"/>
    <w:rsid w:val="00A42E97"/>
    <w:rsid w:val="00A43A54"/>
    <w:rsid w:val="00A50E49"/>
    <w:rsid w:val="00A548E7"/>
    <w:rsid w:val="00A56563"/>
    <w:rsid w:val="00A57BE7"/>
    <w:rsid w:val="00A65DDB"/>
    <w:rsid w:val="00A70344"/>
    <w:rsid w:val="00A72264"/>
    <w:rsid w:val="00A7392D"/>
    <w:rsid w:val="00A8257B"/>
    <w:rsid w:val="00A85FD4"/>
    <w:rsid w:val="00A87827"/>
    <w:rsid w:val="00A93F91"/>
    <w:rsid w:val="00AA2B0D"/>
    <w:rsid w:val="00AA4777"/>
    <w:rsid w:val="00AA650B"/>
    <w:rsid w:val="00AB00F3"/>
    <w:rsid w:val="00AB158A"/>
    <w:rsid w:val="00AB5CC5"/>
    <w:rsid w:val="00AC28E1"/>
    <w:rsid w:val="00AD00B8"/>
    <w:rsid w:val="00AD0A1D"/>
    <w:rsid w:val="00AD1114"/>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22A0"/>
    <w:rsid w:val="00B44C60"/>
    <w:rsid w:val="00B46973"/>
    <w:rsid w:val="00B5058D"/>
    <w:rsid w:val="00B52F79"/>
    <w:rsid w:val="00B6567E"/>
    <w:rsid w:val="00B6583C"/>
    <w:rsid w:val="00B65976"/>
    <w:rsid w:val="00B65D3D"/>
    <w:rsid w:val="00B71C2D"/>
    <w:rsid w:val="00B774FA"/>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0F3B"/>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2790C"/>
    <w:rsid w:val="00C34D01"/>
    <w:rsid w:val="00C363F7"/>
    <w:rsid w:val="00C371C7"/>
    <w:rsid w:val="00C40915"/>
    <w:rsid w:val="00C423A5"/>
    <w:rsid w:val="00C4398D"/>
    <w:rsid w:val="00C43A9A"/>
    <w:rsid w:val="00C450CD"/>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259D"/>
    <w:rsid w:val="00C766F3"/>
    <w:rsid w:val="00C80FFC"/>
    <w:rsid w:val="00C85B9D"/>
    <w:rsid w:val="00C8739A"/>
    <w:rsid w:val="00C87643"/>
    <w:rsid w:val="00C92D26"/>
    <w:rsid w:val="00C947BA"/>
    <w:rsid w:val="00CA1FA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4129"/>
    <w:rsid w:val="00CE6E0E"/>
    <w:rsid w:val="00CF1A70"/>
    <w:rsid w:val="00CF2A51"/>
    <w:rsid w:val="00CF2AA3"/>
    <w:rsid w:val="00CF39A2"/>
    <w:rsid w:val="00CF3F4D"/>
    <w:rsid w:val="00CF5105"/>
    <w:rsid w:val="00CF6AB8"/>
    <w:rsid w:val="00D0034F"/>
    <w:rsid w:val="00D03FE5"/>
    <w:rsid w:val="00D0711B"/>
    <w:rsid w:val="00D101E0"/>
    <w:rsid w:val="00D10B77"/>
    <w:rsid w:val="00D12A2F"/>
    <w:rsid w:val="00D17A5D"/>
    <w:rsid w:val="00D22D8F"/>
    <w:rsid w:val="00D3015F"/>
    <w:rsid w:val="00D3186C"/>
    <w:rsid w:val="00D33A3A"/>
    <w:rsid w:val="00D472E1"/>
    <w:rsid w:val="00D479BD"/>
    <w:rsid w:val="00D5217D"/>
    <w:rsid w:val="00D6243E"/>
    <w:rsid w:val="00D62E94"/>
    <w:rsid w:val="00D65C5C"/>
    <w:rsid w:val="00D66A4A"/>
    <w:rsid w:val="00D83942"/>
    <w:rsid w:val="00D90DBA"/>
    <w:rsid w:val="00D92D10"/>
    <w:rsid w:val="00D96C8B"/>
    <w:rsid w:val="00DA0E77"/>
    <w:rsid w:val="00DA34F0"/>
    <w:rsid w:val="00DA74CB"/>
    <w:rsid w:val="00DB41B4"/>
    <w:rsid w:val="00DB4B3C"/>
    <w:rsid w:val="00DB6D74"/>
    <w:rsid w:val="00DC2E31"/>
    <w:rsid w:val="00DC3A58"/>
    <w:rsid w:val="00DC46B5"/>
    <w:rsid w:val="00DC6556"/>
    <w:rsid w:val="00DD0EDA"/>
    <w:rsid w:val="00DD1D21"/>
    <w:rsid w:val="00DD51A8"/>
    <w:rsid w:val="00DE1ABE"/>
    <w:rsid w:val="00E00C60"/>
    <w:rsid w:val="00E04AB1"/>
    <w:rsid w:val="00E0593E"/>
    <w:rsid w:val="00E1108A"/>
    <w:rsid w:val="00E13B15"/>
    <w:rsid w:val="00E23B7B"/>
    <w:rsid w:val="00E31C3D"/>
    <w:rsid w:val="00E327A3"/>
    <w:rsid w:val="00E33CC5"/>
    <w:rsid w:val="00E33DBC"/>
    <w:rsid w:val="00E35DB7"/>
    <w:rsid w:val="00E41C0A"/>
    <w:rsid w:val="00E43EFC"/>
    <w:rsid w:val="00E465E9"/>
    <w:rsid w:val="00E545D5"/>
    <w:rsid w:val="00E5522A"/>
    <w:rsid w:val="00E5610A"/>
    <w:rsid w:val="00E56833"/>
    <w:rsid w:val="00E56853"/>
    <w:rsid w:val="00E6401A"/>
    <w:rsid w:val="00E64D62"/>
    <w:rsid w:val="00E663FA"/>
    <w:rsid w:val="00E721B6"/>
    <w:rsid w:val="00E72E9E"/>
    <w:rsid w:val="00E8021D"/>
    <w:rsid w:val="00E812BD"/>
    <w:rsid w:val="00E81B31"/>
    <w:rsid w:val="00E83059"/>
    <w:rsid w:val="00E92382"/>
    <w:rsid w:val="00E92715"/>
    <w:rsid w:val="00E943B5"/>
    <w:rsid w:val="00E94C88"/>
    <w:rsid w:val="00EA0A4B"/>
    <w:rsid w:val="00EA10DC"/>
    <w:rsid w:val="00EB3C04"/>
    <w:rsid w:val="00EB4E3E"/>
    <w:rsid w:val="00EC637E"/>
    <w:rsid w:val="00EC668D"/>
    <w:rsid w:val="00ED3A00"/>
    <w:rsid w:val="00ED5E76"/>
    <w:rsid w:val="00EE2E1D"/>
    <w:rsid w:val="00EE42A5"/>
    <w:rsid w:val="00EF0533"/>
    <w:rsid w:val="00EF6131"/>
    <w:rsid w:val="00F01CEB"/>
    <w:rsid w:val="00F02AED"/>
    <w:rsid w:val="00F16805"/>
    <w:rsid w:val="00F17E64"/>
    <w:rsid w:val="00F232C6"/>
    <w:rsid w:val="00F265D6"/>
    <w:rsid w:val="00F306D5"/>
    <w:rsid w:val="00F326E7"/>
    <w:rsid w:val="00F35D7C"/>
    <w:rsid w:val="00F44D57"/>
    <w:rsid w:val="00F46135"/>
    <w:rsid w:val="00F5291D"/>
    <w:rsid w:val="00F62879"/>
    <w:rsid w:val="00F63D11"/>
    <w:rsid w:val="00F81088"/>
    <w:rsid w:val="00F8129B"/>
    <w:rsid w:val="00F81569"/>
    <w:rsid w:val="00F83152"/>
    <w:rsid w:val="00F836EF"/>
    <w:rsid w:val="00F8436C"/>
    <w:rsid w:val="00F86F26"/>
    <w:rsid w:val="00F95038"/>
    <w:rsid w:val="00F957EA"/>
    <w:rsid w:val="00FA0805"/>
    <w:rsid w:val="00FA1694"/>
    <w:rsid w:val="00FA17D9"/>
    <w:rsid w:val="00FA5498"/>
    <w:rsid w:val="00FC09E7"/>
    <w:rsid w:val="00FC2705"/>
    <w:rsid w:val="00FC5DA1"/>
    <w:rsid w:val="00FC77F4"/>
    <w:rsid w:val="00FD167A"/>
    <w:rsid w:val="00FD1803"/>
    <w:rsid w:val="00FD73A8"/>
    <w:rsid w:val="00FE054A"/>
    <w:rsid w:val="00FE1AA9"/>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table" w:styleId="ListTable3-Accent5">
    <w:name w:val="List Table 3 Accent 5"/>
    <w:basedOn w:val="TableNormal"/>
    <w:uiPriority w:val="48"/>
    <w:rsid w:val="0055132C"/>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DECFE8" w:themeColor="accent5"/>
        <w:left w:val="single" w:sz="4" w:space="0" w:color="DECFE8" w:themeColor="accent5"/>
        <w:bottom w:val="single" w:sz="4" w:space="0" w:color="DECFE8" w:themeColor="accent5"/>
        <w:right w:val="single" w:sz="4" w:space="0" w:color="DECFE8" w:themeColor="accent5"/>
      </w:tblBorders>
    </w:tblPr>
    <w:tblStylePr w:type="firstRow">
      <w:rPr>
        <w:b/>
        <w:bCs/>
        <w:color w:val="FFFFFF" w:themeColor="background1"/>
      </w:rPr>
      <w:tblPr/>
      <w:tcPr>
        <w:shd w:val="clear" w:color="auto" w:fill="DECFE8" w:themeFill="accent5"/>
      </w:tcPr>
    </w:tblStylePr>
    <w:tblStylePr w:type="lastRow">
      <w:rPr>
        <w:b/>
        <w:bCs/>
      </w:rPr>
      <w:tblPr/>
      <w:tcPr>
        <w:tcBorders>
          <w:top w:val="double" w:sz="4" w:space="0" w:color="DECFE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CFE8" w:themeColor="accent5"/>
          <w:right w:val="single" w:sz="4" w:space="0" w:color="DECFE8" w:themeColor="accent5"/>
        </w:tcBorders>
      </w:tcPr>
    </w:tblStylePr>
    <w:tblStylePr w:type="band1Horz">
      <w:tblPr/>
      <w:tcPr>
        <w:tcBorders>
          <w:top w:val="single" w:sz="4" w:space="0" w:color="DECFE8" w:themeColor="accent5"/>
          <w:bottom w:val="single" w:sz="4" w:space="0" w:color="DECFE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CFE8" w:themeColor="accent5"/>
          <w:left w:val="nil"/>
        </w:tcBorders>
      </w:tcPr>
    </w:tblStylePr>
    <w:tblStylePr w:type="swCell">
      <w:tblPr/>
      <w:tcPr>
        <w:tcBorders>
          <w:top w:val="double" w:sz="4" w:space="0" w:color="DECFE8"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61</cp:revision>
  <cp:lastPrinted>2025-05-07T01:25:00Z</cp:lastPrinted>
  <dcterms:created xsi:type="dcterms:W3CDTF">2025-05-14T01:54:00Z</dcterms:created>
  <dcterms:modified xsi:type="dcterms:W3CDTF">2025-08-26T04:09:00Z</dcterms:modified>
</cp:coreProperties>
</file>