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4E5F" w14:textId="193BAB03" w:rsidR="00042703" w:rsidRPr="007D715C" w:rsidRDefault="00632D72" w:rsidP="004E5B0F">
      <w:pPr>
        <w:pStyle w:val="SCSATitle1"/>
        <w:rPr>
          <w:rFonts w:ascii="Calibri" w:hAnsi="Calibri"/>
        </w:rPr>
      </w:pPr>
      <w:r w:rsidRPr="009A7060">
        <w:rPr>
          <w:rFonts w:cs="Calibri"/>
          <w:noProof/>
          <w:lang w:eastAsia="en-AU" w:bidi="hi-IN"/>
        </w:rPr>
        <w:drawing>
          <wp:anchor distT="0" distB="0" distL="114300" distR="114300" simplePos="0" relativeHeight="251673600" behindDoc="1" locked="0" layoutInCell="1" allowOverlap="1" wp14:anchorId="211C56CD" wp14:editId="3FEFDC49">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180BA9" w:rsidRPr="007D715C">
        <w:t>Aboriginal Languages of Western Australia</w:t>
      </w:r>
    </w:p>
    <w:p w14:paraId="234E6BAE" w14:textId="77777777" w:rsidR="00630C74" w:rsidRPr="00042703" w:rsidRDefault="00630C74" w:rsidP="004E5B0F">
      <w:pPr>
        <w:pStyle w:val="SCSATitle2"/>
      </w:pPr>
      <w:r w:rsidRPr="00042703">
        <w:t>General course</w:t>
      </w:r>
    </w:p>
    <w:p w14:paraId="2D125886" w14:textId="4542D5D2" w:rsidR="002C05E5" w:rsidRPr="00042703" w:rsidRDefault="0002336A" w:rsidP="004E5B0F">
      <w:pPr>
        <w:pStyle w:val="SCSATitle3"/>
      </w:pPr>
      <w:r w:rsidRPr="00632D72">
        <w:t>Year 11</w:t>
      </w:r>
      <w:r w:rsidR="00D0711B" w:rsidRPr="00632D72">
        <w:t xml:space="preserve"> syllabus</w:t>
      </w:r>
      <w:r w:rsidR="0056142F">
        <w:t xml:space="preserve"> for teaching from 2026</w:t>
      </w:r>
      <w:r w:rsidR="002C05E5" w:rsidRPr="00042703">
        <w:br w:type="page"/>
      </w:r>
    </w:p>
    <w:p w14:paraId="4BFC81A7" w14:textId="77777777" w:rsidR="0006200B" w:rsidRPr="0066245B" w:rsidRDefault="0006200B" w:rsidP="0006200B">
      <w:pPr>
        <w:keepNext/>
        <w:rPr>
          <w:rFonts w:eastAsia="SimHei" w:cs="Calibri"/>
          <w:b/>
        </w:rPr>
      </w:pPr>
      <w:r w:rsidRPr="0066245B">
        <w:rPr>
          <w:rFonts w:eastAsia="SimHei" w:cs="Calibri"/>
          <w:b/>
        </w:rPr>
        <w:lastRenderedPageBreak/>
        <w:t>Acknowledgement of Country</w:t>
      </w:r>
    </w:p>
    <w:p w14:paraId="3106C334" w14:textId="77777777" w:rsidR="0006200B" w:rsidRPr="0066245B" w:rsidRDefault="0006200B" w:rsidP="00F86F1A">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F143B44" w14:textId="77777777" w:rsidR="00F86F1A" w:rsidRPr="00F01DF6" w:rsidRDefault="00F86F1A" w:rsidP="00F86F1A">
      <w:pPr>
        <w:rPr>
          <w:b/>
          <w:bCs/>
          <w:sz w:val="20"/>
          <w:szCs w:val="20"/>
        </w:rPr>
      </w:pPr>
      <w:r w:rsidRPr="00F01DF6">
        <w:rPr>
          <w:b/>
          <w:bCs/>
          <w:sz w:val="20"/>
          <w:szCs w:val="20"/>
        </w:rPr>
        <w:t>Important information</w:t>
      </w:r>
    </w:p>
    <w:p w14:paraId="26328F6C" w14:textId="77777777" w:rsidR="00F86F1A" w:rsidRPr="00F01DF6" w:rsidRDefault="00F86F1A" w:rsidP="00F86F1A">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7CB4F567" w14:textId="77777777" w:rsidR="00F86F1A" w:rsidRPr="00F01DF6" w:rsidRDefault="00F86F1A" w:rsidP="00F86F1A">
      <w:pPr>
        <w:rPr>
          <w:sz w:val="20"/>
          <w:szCs w:val="20"/>
        </w:rPr>
      </w:pPr>
      <w:r w:rsidRPr="00F01DF6">
        <w:rPr>
          <w:sz w:val="20"/>
          <w:szCs w:val="20"/>
        </w:rPr>
        <w:t>This syllabus is effective from 1 January 2026.</w:t>
      </w:r>
    </w:p>
    <w:p w14:paraId="45376216" w14:textId="77777777" w:rsidR="00F86F1A" w:rsidRPr="00F01DF6" w:rsidRDefault="00F86F1A" w:rsidP="00F86F1A">
      <w:pPr>
        <w:rPr>
          <w:sz w:val="20"/>
          <w:szCs w:val="20"/>
        </w:rPr>
      </w:pPr>
      <w:r w:rsidRPr="00F01DF6">
        <w:rPr>
          <w:sz w:val="20"/>
          <w:szCs w:val="20"/>
        </w:rPr>
        <w:t>Users of this syllabus are responsible for checking its currency.</w:t>
      </w:r>
    </w:p>
    <w:p w14:paraId="78BAAE98" w14:textId="77777777" w:rsidR="00F86F1A" w:rsidRPr="00F01DF6" w:rsidRDefault="00F86F1A" w:rsidP="00F86F1A">
      <w:pPr>
        <w:rPr>
          <w:sz w:val="20"/>
          <w:szCs w:val="20"/>
        </w:rPr>
      </w:pPr>
      <w:r w:rsidRPr="00F01DF6">
        <w:rPr>
          <w:sz w:val="20"/>
          <w:szCs w:val="20"/>
        </w:rPr>
        <w:t>Syllabuses are formally reviewed by the Authority on a cyclical basis, typically every five years.</w:t>
      </w:r>
    </w:p>
    <w:p w14:paraId="7D563900" w14:textId="77777777" w:rsidR="00F86F1A" w:rsidRPr="00B61BA9" w:rsidRDefault="00F86F1A" w:rsidP="00F86F1A">
      <w:pPr>
        <w:jc w:val="both"/>
        <w:rPr>
          <w:b/>
          <w:sz w:val="20"/>
          <w:szCs w:val="20"/>
        </w:rPr>
      </w:pPr>
      <w:r w:rsidRPr="00B61BA9">
        <w:rPr>
          <w:b/>
          <w:sz w:val="20"/>
          <w:szCs w:val="20"/>
        </w:rPr>
        <w:t>Copyright</w:t>
      </w:r>
    </w:p>
    <w:p w14:paraId="6FD5B4C0" w14:textId="11F5EEB1" w:rsidR="00F86F1A" w:rsidRPr="00B61BA9" w:rsidRDefault="00F86F1A" w:rsidP="00F86F1A">
      <w:pPr>
        <w:jc w:val="both"/>
        <w:rPr>
          <w:rFonts w:cstheme="minorHAnsi"/>
          <w:sz w:val="20"/>
          <w:szCs w:val="20"/>
          <w:lang w:val="en-GB"/>
        </w:rPr>
      </w:pPr>
      <w:r w:rsidRPr="00B61BA9">
        <w:rPr>
          <w:rFonts w:cstheme="minorHAnsi"/>
          <w:sz w:val="20"/>
          <w:szCs w:val="20"/>
          <w:lang w:val="en-GB"/>
        </w:rPr>
        <w:t>© School Curriculum and Standards Authority, 202</w:t>
      </w:r>
      <w:r w:rsidR="003B79C4">
        <w:rPr>
          <w:rFonts w:cstheme="minorHAnsi"/>
          <w:sz w:val="20"/>
          <w:szCs w:val="20"/>
          <w:lang w:val="en-GB"/>
        </w:rPr>
        <w:t>5</w:t>
      </w:r>
    </w:p>
    <w:p w14:paraId="74841E69" w14:textId="77777777" w:rsidR="00F86F1A" w:rsidRPr="00B61BA9" w:rsidRDefault="00F86F1A" w:rsidP="00F86F1A">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B8F9B4F" w14:textId="77777777" w:rsidR="00F86F1A" w:rsidRPr="00B61BA9" w:rsidRDefault="00F86F1A" w:rsidP="00F86F1A">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w:t>
      </w:r>
      <w:r>
        <w:rPr>
          <w:rFonts w:cstheme="minorHAnsi"/>
          <w:sz w:val="20"/>
          <w:szCs w:val="20"/>
        </w:rPr>
        <w:br/>
      </w:r>
      <w:r w:rsidRPr="00B61BA9">
        <w:rPr>
          <w:rFonts w:cstheme="minorHAnsi"/>
          <w:sz w:val="20"/>
          <w:szCs w:val="20"/>
        </w:rPr>
        <w:t>copyright owners.</w:t>
      </w:r>
    </w:p>
    <w:p w14:paraId="0DBEDA7E" w14:textId="5B3A1C29" w:rsidR="00186A37" w:rsidRDefault="00F86F1A">
      <w:pPr>
        <w:rPr>
          <w:sz w:val="14"/>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C1824C4" w14:textId="77777777" w:rsidR="00E607A0" w:rsidRPr="00042703" w:rsidRDefault="00E607A0" w:rsidP="009D4A6D">
      <w:pPr>
        <w:rPr>
          <w:sz w:val="14"/>
        </w:rPr>
        <w:sectPr w:rsidR="00E607A0" w:rsidRPr="00042703" w:rsidSect="00186A37">
          <w:footerReference w:type="even" r:id="rId10"/>
          <w:pgSz w:w="11906" w:h="16838"/>
          <w:pgMar w:top="1644" w:right="1418" w:bottom="1276" w:left="1418" w:header="680" w:footer="567" w:gutter="0"/>
          <w:pgNumType w:fmt="lowerRoman" w:start="1"/>
          <w:cols w:space="708"/>
          <w:titlePg/>
          <w:docGrid w:linePitch="360"/>
        </w:sectPr>
      </w:pPr>
    </w:p>
    <w:p w14:paraId="6DD0C0A7" w14:textId="0051B95D" w:rsidR="00416C3D" w:rsidRPr="00632D72" w:rsidRDefault="002B6A0F" w:rsidP="00F86F1A">
      <w:pPr>
        <w:pStyle w:val="SCSATOCHeading"/>
      </w:pPr>
      <w:r w:rsidRPr="00632D72">
        <w:lastRenderedPageBreak/>
        <w:t>Content</w:t>
      </w:r>
      <w:r w:rsidR="00632D72">
        <w:t>s</w:t>
      </w:r>
    </w:p>
    <w:bookmarkStart w:id="0" w:name="_Toc347908199"/>
    <w:p w14:paraId="69B559B5" w14:textId="30AB4B8F" w:rsidR="000C312A" w:rsidRDefault="005B3732">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85881" w:history="1">
        <w:r w:rsidR="000C312A" w:rsidRPr="00BE1524">
          <w:rPr>
            <w:rStyle w:val="Hyperlink"/>
            <w:noProof/>
          </w:rPr>
          <w:t>Rationale</w:t>
        </w:r>
        <w:r w:rsidR="000C312A">
          <w:rPr>
            <w:noProof/>
            <w:webHidden/>
          </w:rPr>
          <w:tab/>
        </w:r>
        <w:r w:rsidR="000C312A">
          <w:rPr>
            <w:noProof/>
            <w:webHidden/>
          </w:rPr>
          <w:fldChar w:fldCharType="begin"/>
        </w:r>
        <w:r w:rsidR="000C312A">
          <w:rPr>
            <w:noProof/>
            <w:webHidden/>
          </w:rPr>
          <w:instrText xml:space="preserve"> PAGEREF _Toc219985881 \h </w:instrText>
        </w:r>
        <w:r w:rsidR="000C312A">
          <w:rPr>
            <w:noProof/>
            <w:webHidden/>
          </w:rPr>
        </w:r>
        <w:r w:rsidR="000C312A">
          <w:rPr>
            <w:noProof/>
            <w:webHidden/>
          </w:rPr>
          <w:fldChar w:fldCharType="separate"/>
        </w:r>
        <w:r w:rsidR="000C312A">
          <w:rPr>
            <w:noProof/>
            <w:webHidden/>
          </w:rPr>
          <w:t>1</w:t>
        </w:r>
        <w:r w:rsidR="000C312A">
          <w:rPr>
            <w:noProof/>
            <w:webHidden/>
          </w:rPr>
          <w:fldChar w:fldCharType="end"/>
        </w:r>
      </w:hyperlink>
    </w:p>
    <w:p w14:paraId="6D3F6ECF" w14:textId="2FA3DDF1" w:rsidR="000C312A" w:rsidRDefault="000C312A">
      <w:pPr>
        <w:pStyle w:val="TOC1"/>
        <w:rPr>
          <w:b w:val="0"/>
          <w:bCs w:val="0"/>
          <w:noProof/>
          <w:sz w:val="24"/>
          <w:szCs w:val="21"/>
          <w:lang w:eastAsia="zh-CN" w:bidi="hi-IN"/>
        </w:rPr>
      </w:pPr>
      <w:hyperlink w:anchor="_Toc219985882" w:history="1">
        <w:r w:rsidRPr="00BE1524">
          <w:rPr>
            <w:rStyle w:val="Hyperlink"/>
            <w:noProof/>
          </w:rPr>
          <w:t>Aims</w:t>
        </w:r>
        <w:r>
          <w:rPr>
            <w:noProof/>
            <w:webHidden/>
          </w:rPr>
          <w:tab/>
        </w:r>
        <w:r>
          <w:rPr>
            <w:noProof/>
            <w:webHidden/>
          </w:rPr>
          <w:fldChar w:fldCharType="begin"/>
        </w:r>
        <w:r>
          <w:rPr>
            <w:noProof/>
            <w:webHidden/>
          </w:rPr>
          <w:instrText xml:space="preserve"> PAGEREF _Toc219985882 \h </w:instrText>
        </w:r>
        <w:r>
          <w:rPr>
            <w:noProof/>
            <w:webHidden/>
          </w:rPr>
        </w:r>
        <w:r>
          <w:rPr>
            <w:noProof/>
            <w:webHidden/>
          </w:rPr>
          <w:fldChar w:fldCharType="separate"/>
        </w:r>
        <w:r>
          <w:rPr>
            <w:noProof/>
            <w:webHidden/>
          </w:rPr>
          <w:t>2</w:t>
        </w:r>
        <w:r>
          <w:rPr>
            <w:noProof/>
            <w:webHidden/>
          </w:rPr>
          <w:fldChar w:fldCharType="end"/>
        </w:r>
      </w:hyperlink>
    </w:p>
    <w:p w14:paraId="358AF748" w14:textId="05D6E8B4" w:rsidR="000C312A" w:rsidRDefault="000C312A">
      <w:pPr>
        <w:pStyle w:val="TOC1"/>
        <w:rPr>
          <w:b w:val="0"/>
          <w:bCs w:val="0"/>
          <w:noProof/>
          <w:sz w:val="24"/>
          <w:szCs w:val="21"/>
          <w:lang w:eastAsia="zh-CN" w:bidi="hi-IN"/>
        </w:rPr>
      </w:pPr>
      <w:hyperlink w:anchor="_Toc219985883" w:history="1">
        <w:r w:rsidRPr="00BE1524">
          <w:rPr>
            <w:rStyle w:val="Hyperlink"/>
            <w:noProof/>
          </w:rPr>
          <w:t>Guiding principles and protocols</w:t>
        </w:r>
        <w:r>
          <w:rPr>
            <w:noProof/>
            <w:webHidden/>
          </w:rPr>
          <w:tab/>
        </w:r>
        <w:r>
          <w:rPr>
            <w:noProof/>
            <w:webHidden/>
          </w:rPr>
          <w:fldChar w:fldCharType="begin"/>
        </w:r>
        <w:r>
          <w:rPr>
            <w:noProof/>
            <w:webHidden/>
          </w:rPr>
          <w:instrText xml:space="preserve"> PAGEREF _Toc219985883 \h </w:instrText>
        </w:r>
        <w:r>
          <w:rPr>
            <w:noProof/>
            <w:webHidden/>
          </w:rPr>
        </w:r>
        <w:r>
          <w:rPr>
            <w:noProof/>
            <w:webHidden/>
          </w:rPr>
          <w:fldChar w:fldCharType="separate"/>
        </w:r>
        <w:r>
          <w:rPr>
            <w:noProof/>
            <w:webHidden/>
          </w:rPr>
          <w:t>2</w:t>
        </w:r>
        <w:r>
          <w:rPr>
            <w:noProof/>
            <w:webHidden/>
          </w:rPr>
          <w:fldChar w:fldCharType="end"/>
        </w:r>
      </w:hyperlink>
    </w:p>
    <w:p w14:paraId="2F3D5734" w14:textId="30BF75DE" w:rsidR="000C312A" w:rsidRDefault="000C312A">
      <w:pPr>
        <w:pStyle w:val="TOC1"/>
        <w:rPr>
          <w:b w:val="0"/>
          <w:bCs w:val="0"/>
          <w:noProof/>
          <w:sz w:val="24"/>
          <w:szCs w:val="21"/>
          <w:lang w:eastAsia="zh-CN" w:bidi="hi-IN"/>
        </w:rPr>
      </w:pPr>
      <w:hyperlink w:anchor="_Toc219985884" w:history="1">
        <w:r w:rsidRPr="00BE1524">
          <w:rPr>
            <w:rStyle w:val="Hyperlink"/>
            <w:noProof/>
          </w:rPr>
          <w:t>Organisation</w:t>
        </w:r>
        <w:r>
          <w:rPr>
            <w:noProof/>
            <w:webHidden/>
          </w:rPr>
          <w:tab/>
        </w:r>
        <w:r>
          <w:rPr>
            <w:noProof/>
            <w:webHidden/>
          </w:rPr>
          <w:fldChar w:fldCharType="begin"/>
        </w:r>
        <w:r>
          <w:rPr>
            <w:noProof/>
            <w:webHidden/>
          </w:rPr>
          <w:instrText xml:space="preserve"> PAGEREF _Toc219985884 \h </w:instrText>
        </w:r>
        <w:r>
          <w:rPr>
            <w:noProof/>
            <w:webHidden/>
          </w:rPr>
        </w:r>
        <w:r>
          <w:rPr>
            <w:noProof/>
            <w:webHidden/>
          </w:rPr>
          <w:fldChar w:fldCharType="separate"/>
        </w:r>
        <w:r>
          <w:rPr>
            <w:noProof/>
            <w:webHidden/>
          </w:rPr>
          <w:t>3</w:t>
        </w:r>
        <w:r>
          <w:rPr>
            <w:noProof/>
            <w:webHidden/>
          </w:rPr>
          <w:fldChar w:fldCharType="end"/>
        </w:r>
      </w:hyperlink>
    </w:p>
    <w:p w14:paraId="5F473BC2" w14:textId="3D47B8BF" w:rsidR="000C312A" w:rsidRDefault="000C312A">
      <w:pPr>
        <w:pStyle w:val="TOC2"/>
        <w:rPr>
          <w:noProof/>
          <w:sz w:val="24"/>
          <w:szCs w:val="21"/>
          <w:lang w:eastAsia="zh-CN" w:bidi="hi-IN"/>
        </w:rPr>
      </w:pPr>
      <w:hyperlink w:anchor="_Toc219985885" w:history="1">
        <w:r w:rsidRPr="00BE1524">
          <w:rPr>
            <w:rStyle w:val="Hyperlink"/>
            <w:noProof/>
          </w:rPr>
          <w:t>Structure of the syllabus</w:t>
        </w:r>
        <w:r>
          <w:rPr>
            <w:noProof/>
            <w:webHidden/>
          </w:rPr>
          <w:tab/>
        </w:r>
        <w:r>
          <w:rPr>
            <w:noProof/>
            <w:webHidden/>
          </w:rPr>
          <w:fldChar w:fldCharType="begin"/>
        </w:r>
        <w:r>
          <w:rPr>
            <w:noProof/>
            <w:webHidden/>
          </w:rPr>
          <w:instrText xml:space="preserve"> PAGEREF _Toc219985885 \h </w:instrText>
        </w:r>
        <w:r>
          <w:rPr>
            <w:noProof/>
            <w:webHidden/>
          </w:rPr>
        </w:r>
        <w:r>
          <w:rPr>
            <w:noProof/>
            <w:webHidden/>
          </w:rPr>
          <w:fldChar w:fldCharType="separate"/>
        </w:r>
        <w:r>
          <w:rPr>
            <w:noProof/>
            <w:webHidden/>
          </w:rPr>
          <w:t>3</w:t>
        </w:r>
        <w:r>
          <w:rPr>
            <w:noProof/>
            <w:webHidden/>
          </w:rPr>
          <w:fldChar w:fldCharType="end"/>
        </w:r>
      </w:hyperlink>
    </w:p>
    <w:p w14:paraId="4ACC6176" w14:textId="7A550374" w:rsidR="000C312A" w:rsidRDefault="000C312A">
      <w:pPr>
        <w:pStyle w:val="TOC2"/>
        <w:rPr>
          <w:noProof/>
          <w:sz w:val="24"/>
          <w:szCs w:val="21"/>
          <w:lang w:eastAsia="zh-CN" w:bidi="hi-IN"/>
        </w:rPr>
      </w:pPr>
      <w:hyperlink w:anchor="_Toc219985886" w:history="1">
        <w:r w:rsidRPr="00BE1524">
          <w:rPr>
            <w:rStyle w:val="Hyperlink"/>
            <w:noProof/>
          </w:rPr>
          <w:t>Organisation of content</w:t>
        </w:r>
        <w:r>
          <w:rPr>
            <w:noProof/>
            <w:webHidden/>
          </w:rPr>
          <w:tab/>
        </w:r>
        <w:r>
          <w:rPr>
            <w:noProof/>
            <w:webHidden/>
          </w:rPr>
          <w:fldChar w:fldCharType="begin"/>
        </w:r>
        <w:r>
          <w:rPr>
            <w:noProof/>
            <w:webHidden/>
          </w:rPr>
          <w:instrText xml:space="preserve"> PAGEREF _Toc219985886 \h </w:instrText>
        </w:r>
        <w:r>
          <w:rPr>
            <w:noProof/>
            <w:webHidden/>
          </w:rPr>
        </w:r>
        <w:r>
          <w:rPr>
            <w:noProof/>
            <w:webHidden/>
          </w:rPr>
          <w:fldChar w:fldCharType="separate"/>
        </w:r>
        <w:r>
          <w:rPr>
            <w:noProof/>
            <w:webHidden/>
          </w:rPr>
          <w:t>3</w:t>
        </w:r>
        <w:r>
          <w:rPr>
            <w:noProof/>
            <w:webHidden/>
          </w:rPr>
          <w:fldChar w:fldCharType="end"/>
        </w:r>
      </w:hyperlink>
    </w:p>
    <w:p w14:paraId="1DC3B97F" w14:textId="0366E500" w:rsidR="000C312A" w:rsidRDefault="000C312A">
      <w:pPr>
        <w:pStyle w:val="TOC2"/>
        <w:rPr>
          <w:noProof/>
          <w:sz w:val="24"/>
          <w:szCs w:val="21"/>
          <w:lang w:eastAsia="zh-CN" w:bidi="hi-IN"/>
        </w:rPr>
      </w:pPr>
      <w:hyperlink w:anchor="_Toc219985887" w:history="1">
        <w:r w:rsidRPr="00BE1524">
          <w:rPr>
            <w:rStyle w:val="Hyperlink"/>
            <w:noProof/>
          </w:rPr>
          <w:t>Progression from the Years 7–10 curriculum</w:t>
        </w:r>
        <w:r>
          <w:rPr>
            <w:noProof/>
            <w:webHidden/>
          </w:rPr>
          <w:tab/>
        </w:r>
        <w:r>
          <w:rPr>
            <w:noProof/>
            <w:webHidden/>
          </w:rPr>
          <w:fldChar w:fldCharType="begin"/>
        </w:r>
        <w:r>
          <w:rPr>
            <w:noProof/>
            <w:webHidden/>
          </w:rPr>
          <w:instrText xml:space="preserve"> PAGEREF _Toc219985887 \h </w:instrText>
        </w:r>
        <w:r>
          <w:rPr>
            <w:noProof/>
            <w:webHidden/>
          </w:rPr>
        </w:r>
        <w:r>
          <w:rPr>
            <w:noProof/>
            <w:webHidden/>
          </w:rPr>
          <w:fldChar w:fldCharType="separate"/>
        </w:r>
        <w:r>
          <w:rPr>
            <w:noProof/>
            <w:webHidden/>
          </w:rPr>
          <w:t>6</w:t>
        </w:r>
        <w:r>
          <w:rPr>
            <w:noProof/>
            <w:webHidden/>
          </w:rPr>
          <w:fldChar w:fldCharType="end"/>
        </w:r>
      </w:hyperlink>
    </w:p>
    <w:p w14:paraId="78AFF781" w14:textId="4EA793D0" w:rsidR="000C312A" w:rsidRDefault="000C312A">
      <w:pPr>
        <w:pStyle w:val="TOC2"/>
        <w:rPr>
          <w:noProof/>
          <w:sz w:val="24"/>
          <w:szCs w:val="21"/>
          <w:lang w:eastAsia="zh-CN" w:bidi="hi-IN"/>
        </w:rPr>
      </w:pPr>
      <w:hyperlink w:anchor="_Toc219985888" w:history="1">
        <w:r w:rsidRPr="00BE1524">
          <w:rPr>
            <w:rStyle w:val="Hyperlink"/>
            <w:noProof/>
          </w:rPr>
          <w:t>Representation of the General Capabilities</w:t>
        </w:r>
        <w:r>
          <w:rPr>
            <w:noProof/>
            <w:webHidden/>
          </w:rPr>
          <w:tab/>
        </w:r>
        <w:r>
          <w:rPr>
            <w:noProof/>
            <w:webHidden/>
          </w:rPr>
          <w:fldChar w:fldCharType="begin"/>
        </w:r>
        <w:r>
          <w:rPr>
            <w:noProof/>
            <w:webHidden/>
          </w:rPr>
          <w:instrText xml:space="preserve"> PAGEREF _Toc219985888 \h </w:instrText>
        </w:r>
        <w:r>
          <w:rPr>
            <w:noProof/>
            <w:webHidden/>
          </w:rPr>
        </w:r>
        <w:r>
          <w:rPr>
            <w:noProof/>
            <w:webHidden/>
          </w:rPr>
          <w:fldChar w:fldCharType="separate"/>
        </w:r>
        <w:r>
          <w:rPr>
            <w:noProof/>
            <w:webHidden/>
          </w:rPr>
          <w:t>6</w:t>
        </w:r>
        <w:r>
          <w:rPr>
            <w:noProof/>
            <w:webHidden/>
          </w:rPr>
          <w:fldChar w:fldCharType="end"/>
        </w:r>
      </w:hyperlink>
    </w:p>
    <w:p w14:paraId="11B6FCD0" w14:textId="27EBE8DC" w:rsidR="000C312A" w:rsidRDefault="000C312A">
      <w:pPr>
        <w:pStyle w:val="TOC2"/>
        <w:rPr>
          <w:noProof/>
          <w:sz w:val="24"/>
          <w:szCs w:val="21"/>
          <w:lang w:eastAsia="zh-CN" w:bidi="hi-IN"/>
        </w:rPr>
      </w:pPr>
      <w:hyperlink w:anchor="_Toc219985889" w:history="1">
        <w:r w:rsidRPr="00BE1524">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_Toc219985889 \h </w:instrText>
        </w:r>
        <w:r>
          <w:rPr>
            <w:noProof/>
            <w:webHidden/>
          </w:rPr>
        </w:r>
        <w:r>
          <w:rPr>
            <w:noProof/>
            <w:webHidden/>
          </w:rPr>
          <w:fldChar w:fldCharType="separate"/>
        </w:r>
        <w:r>
          <w:rPr>
            <w:noProof/>
            <w:webHidden/>
          </w:rPr>
          <w:t>8</w:t>
        </w:r>
        <w:r>
          <w:rPr>
            <w:noProof/>
            <w:webHidden/>
          </w:rPr>
          <w:fldChar w:fldCharType="end"/>
        </w:r>
      </w:hyperlink>
    </w:p>
    <w:p w14:paraId="340D6F3C" w14:textId="60FA4F29" w:rsidR="000C312A" w:rsidRDefault="000C312A">
      <w:pPr>
        <w:pStyle w:val="TOC1"/>
        <w:rPr>
          <w:b w:val="0"/>
          <w:bCs w:val="0"/>
          <w:noProof/>
          <w:sz w:val="24"/>
          <w:szCs w:val="21"/>
          <w:lang w:eastAsia="zh-CN" w:bidi="hi-IN"/>
        </w:rPr>
      </w:pPr>
      <w:hyperlink w:anchor="_Toc219985890" w:history="1">
        <w:r w:rsidRPr="00BE1524">
          <w:rPr>
            <w:rStyle w:val="Hyperlink"/>
            <w:noProof/>
          </w:rPr>
          <w:t>Unit 1</w:t>
        </w:r>
        <w:r>
          <w:rPr>
            <w:noProof/>
            <w:webHidden/>
          </w:rPr>
          <w:tab/>
        </w:r>
        <w:r>
          <w:rPr>
            <w:noProof/>
            <w:webHidden/>
          </w:rPr>
          <w:fldChar w:fldCharType="begin"/>
        </w:r>
        <w:r>
          <w:rPr>
            <w:noProof/>
            <w:webHidden/>
          </w:rPr>
          <w:instrText xml:space="preserve"> PAGEREF _Toc219985890 \h </w:instrText>
        </w:r>
        <w:r>
          <w:rPr>
            <w:noProof/>
            <w:webHidden/>
          </w:rPr>
        </w:r>
        <w:r>
          <w:rPr>
            <w:noProof/>
            <w:webHidden/>
          </w:rPr>
          <w:fldChar w:fldCharType="separate"/>
        </w:r>
        <w:r>
          <w:rPr>
            <w:noProof/>
            <w:webHidden/>
          </w:rPr>
          <w:t>9</w:t>
        </w:r>
        <w:r>
          <w:rPr>
            <w:noProof/>
            <w:webHidden/>
          </w:rPr>
          <w:fldChar w:fldCharType="end"/>
        </w:r>
      </w:hyperlink>
    </w:p>
    <w:p w14:paraId="02712911" w14:textId="248A2BE0" w:rsidR="000C312A" w:rsidRDefault="000C312A">
      <w:pPr>
        <w:pStyle w:val="TOC2"/>
        <w:rPr>
          <w:noProof/>
          <w:sz w:val="24"/>
          <w:szCs w:val="21"/>
          <w:lang w:eastAsia="zh-CN" w:bidi="hi-IN"/>
        </w:rPr>
      </w:pPr>
      <w:hyperlink w:anchor="_Toc219985891" w:history="1">
        <w:r w:rsidRPr="00BE1524">
          <w:rPr>
            <w:rStyle w:val="Hyperlink"/>
            <w:noProof/>
          </w:rPr>
          <w:t>Unit description</w:t>
        </w:r>
        <w:r>
          <w:rPr>
            <w:noProof/>
            <w:webHidden/>
          </w:rPr>
          <w:tab/>
        </w:r>
        <w:r>
          <w:rPr>
            <w:noProof/>
            <w:webHidden/>
          </w:rPr>
          <w:fldChar w:fldCharType="begin"/>
        </w:r>
        <w:r>
          <w:rPr>
            <w:noProof/>
            <w:webHidden/>
          </w:rPr>
          <w:instrText xml:space="preserve"> PAGEREF _Toc219985891 \h </w:instrText>
        </w:r>
        <w:r>
          <w:rPr>
            <w:noProof/>
            <w:webHidden/>
          </w:rPr>
        </w:r>
        <w:r>
          <w:rPr>
            <w:noProof/>
            <w:webHidden/>
          </w:rPr>
          <w:fldChar w:fldCharType="separate"/>
        </w:r>
        <w:r>
          <w:rPr>
            <w:noProof/>
            <w:webHidden/>
          </w:rPr>
          <w:t>9</w:t>
        </w:r>
        <w:r>
          <w:rPr>
            <w:noProof/>
            <w:webHidden/>
          </w:rPr>
          <w:fldChar w:fldCharType="end"/>
        </w:r>
      </w:hyperlink>
    </w:p>
    <w:p w14:paraId="4A41239A" w14:textId="249342BA" w:rsidR="000C312A" w:rsidRDefault="000C312A">
      <w:pPr>
        <w:pStyle w:val="TOC2"/>
        <w:rPr>
          <w:noProof/>
          <w:sz w:val="24"/>
          <w:szCs w:val="21"/>
          <w:lang w:eastAsia="zh-CN" w:bidi="hi-IN"/>
        </w:rPr>
      </w:pPr>
      <w:hyperlink w:anchor="_Toc219985892" w:history="1">
        <w:r w:rsidRPr="00BE1524">
          <w:rPr>
            <w:rStyle w:val="Hyperlink"/>
            <w:noProof/>
          </w:rPr>
          <w:t>Learning contexts</w:t>
        </w:r>
        <w:r>
          <w:rPr>
            <w:noProof/>
            <w:webHidden/>
          </w:rPr>
          <w:tab/>
        </w:r>
        <w:r>
          <w:rPr>
            <w:noProof/>
            <w:webHidden/>
          </w:rPr>
          <w:fldChar w:fldCharType="begin"/>
        </w:r>
        <w:r>
          <w:rPr>
            <w:noProof/>
            <w:webHidden/>
          </w:rPr>
          <w:instrText xml:space="preserve"> PAGEREF _Toc219985892 \h </w:instrText>
        </w:r>
        <w:r>
          <w:rPr>
            <w:noProof/>
            <w:webHidden/>
          </w:rPr>
        </w:r>
        <w:r>
          <w:rPr>
            <w:noProof/>
            <w:webHidden/>
          </w:rPr>
          <w:fldChar w:fldCharType="separate"/>
        </w:r>
        <w:r>
          <w:rPr>
            <w:noProof/>
            <w:webHidden/>
          </w:rPr>
          <w:t>9</w:t>
        </w:r>
        <w:r>
          <w:rPr>
            <w:noProof/>
            <w:webHidden/>
          </w:rPr>
          <w:fldChar w:fldCharType="end"/>
        </w:r>
      </w:hyperlink>
    </w:p>
    <w:p w14:paraId="3FFFAE27" w14:textId="2CEE0BE9" w:rsidR="000C312A" w:rsidRDefault="000C312A">
      <w:pPr>
        <w:pStyle w:val="TOC2"/>
        <w:rPr>
          <w:noProof/>
          <w:sz w:val="24"/>
          <w:szCs w:val="21"/>
          <w:lang w:eastAsia="zh-CN" w:bidi="hi-IN"/>
        </w:rPr>
      </w:pPr>
      <w:hyperlink w:anchor="_Toc219985893" w:history="1">
        <w:r w:rsidRPr="00BE1524">
          <w:rPr>
            <w:rStyle w:val="Hyperlink"/>
            <w:noProof/>
          </w:rPr>
          <w:t>Unit content</w:t>
        </w:r>
        <w:r>
          <w:rPr>
            <w:noProof/>
            <w:webHidden/>
          </w:rPr>
          <w:tab/>
        </w:r>
        <w:r>
          <w:rPr>
            <w:noProof/>
            <w:webHidden/>
          </w:rPr>
          <w:fldChar w:fldCharType="begin"/>
        </w:r>
        <w:r>
          <w:rPr>
            <w:noProof/>
            <w:webHidden/>
          </w:rPr>
          <w:instrText xml:space="preserve"> PAGEREF _Toc219985893 \h </w:instrText>
        </w:r>
        <w:r>
          <w:rPr>
            <w:noProof/>
            <w:webHidden/>
          </w:rPr>
        </w:r>
        <w:r>
          <w:rPr>
            <w:noProof/>
            <w:webHidden/>
          </w:rPr>
          <w:fldChar w:fldCharType="separate"/>
        </w:r>
        <w:r>
          <w:rPr>
            <w:noProof/>
            <w:webHidden/>
          </w:rPr>
          <w:t>9</w:t>
        </w:r>
        <w:r>
          <w:rPr>
            <w:noProof/>
            <w:webHidden/>
          </w:rPr>
          <w:fldChar w:fldCharType="end"/>
        </w:r>
      </w:hyperlink>
    </w:p>
    <w:p w14:paraId="4EC8EB87" w14:textId="4B274E46" w:rsidR="000C312A" w:rsidRDefault="000C312A">
      <w:pPr>
        <w:pStyle w:val="TOC1"/>
        <w:rPr>
          <w:b w:val="0"/>
          <w:bCs w:val="0"/>
          <w:noProof/>
          <w:sz w:val="24"/>
          <w:szCs w:val="21"/>
          <w:lang w:eastAsia="zh-CN" w:bidi="hi-IN"/>
        </w:rPr>
      </w:pPr>
      <w:hyperlink w:anchor="_Toc219985894" w:history="1">
        <w:r w:rsidRPr="00BE1524">
          <w:rPr>
            <w:rStyle w:val="Hyperlink"/>
            <w:noProof/>
          </w:rPr>
          <w:t>Unit 2</w:t>
        </w:r>
        <w:r>
          <w:rPr>
            <w:noProof/>
            <w:webHidden/>
          </w:rPr>
          <w:tab/>
        </w:r>
        <w:r>
          <w:rPr>
            <w:noProof/>
            <w:webHidden/>
          </w:rPr>
          <w:fldChar w:fldCharType="begin"/>
        </w:r>
        <w:r>
          <w:rPr>
            <w:noProof/>
            <w:webHidden/>
          </w:rPr>
          <w:instrText xml:space="preserve"> PAGEREF _Toc219985894 \h </w:instrText>
        </w:r>
        <w:r>
          <w:rPr>
            <w:noProof/>
            <w:webHidden/>
          </w:rPr>
        </w:r>
        <w:r>
          <w:rPr>
            <w:noProof/>
            <w:webHidden/>
          </w:rPr>
          <w:fldChar w:fldCharType="separate"/>
        </w:r>
        <w:r>
          <w:rPr>
            <w:noProof/>
            <w:webHidden/>
          </w:rPr>
          <w:t>11</w:t>
        </w:r>
        <w:r>
          <w:rPr>
            <w:noProof/>
            <w:webHidden/>
          </w:rPr>
          <w:fldChar w:fldCharType="end"/>
        </w:r>
      </w:hyperlink>
    </w:p>
    <w:p w14:paraId="0D008053" w14:textId="206CD312" w:rsidR="000C312A" w:rsidRDefault="000C312A">
      <w:pPr>
        <w:pStyle w:val="TOC2"/>
        <w:rPr>
          <w:noProof/>
          <w:sz w:val="24"/>
          <w:szCs w:val="21"/>
          <w:lang w:eastAsia="zh-CN" w:bidi="hi-IN"/>
        </w:rPr>
      </w:pPr>
      <w:hyperlink w:anchor="_Toc219985895" w:history="1">
        <w:r w:rsidRPr="00BE1524">
          <w:rPr>
            <w:rStyle w:val="Hyperlink"/>
            <w:noProof/>
          </w:rPr>
          <w:t>Unit description</w:t>
        </w:r>
        <w:r>
          <w:rPr>
            <w:noProof/>
            <w:webHidden/>
          </w:rPr>
          <w:tab/>
        </w:r>
        <w:r>
          <w:rPr>
            <w:noProof/>
            <w:webHidden/>
          </w:rPr>
          <w:fldChar w:fldCharType="begin"/>
        </w:r>
        <w:r>
          <w:rPr>
            <w:noProof/>
            <w:webHidden/>
          </w:rPr>
          <w:instrText xml:space="preserve"> PAGEREF _Toc219985895 \h </w:instrText>
        </w:r>
        <w:r>
          <w:rPr>
            <w:noProof/>
            <w:webHidden/>
          </w:rPr>
        </w:r>
        <w:r>
          <w:rPr>
            <w:noProof/>
            <w:webHidden/>
          </w:rPr>
          <w:fldChar w:fldCharType="separate"/>
        </w:r>
        <w:r>
          <w:rPr>
            <w:noProof/>
            <w:webHidden/>
          </w:rPr>
          <w:t>11</w:t>
        </w:r>
        <w:r>
          <w:rPr>
            <w:noProof/>
            <w:webHidden/>
          </w:rPr>
          <w:fldChar w:fldCharType="end"/>
        </w:r>
      </w:hyperlink>
    </w:p>
    <w:p w14:paraId="6747A14E" w14:textId="75358AC6" w:rsidR="000C312A" w:rsidRDefault="000C312A">
      <w:pPr>
        <w:pStyle w:val="TOC2"/>
        <w:rPr>
          <w:noProof/>
          <w:sz w:val="24"/>
          <w:szCs w:val="21"/>
          <w:lang w:eastAsia="zh-CN" w:bidi="hi-IN"/>
        </w:rPr>
      </w:pPr>
      <w:hyperlink w:anchor="_Toc219985896" w:history="1">
        <w:r w:rsidRPr="00BE1524">
          <w:rPr>
            <w:rStyle w:val="Hyperlink"/>
            <w:noProof/>
          </w:rPr>
          <w:t>Learning contexts</w:t>
        </w:r>
        <w:r>
          <w:rPr>
            <w:noProof/>
            <w:webHidden/>
          </w:rPr>
          <w:tab/>
        </w:r>
        <w:r>
          <w:rPr>
            <w:noProof/>
            <w:webHidden/>
          </w:rPr>
          <w:fldChar w:fldCharType="begin"/>
        </w:r>
        <w:r>
          <w:rPr>
            <w:noProof/>
            <w:webHidden/>
          </w:rPr>
          <w:instrText xml:space="preserve"> PAGEREF _Toc219985896 \h </w:instrText>
        </w:r>
        <w:r>
          <w:rPr>
            <w:noProof/>
            <w:webHidden/>
          </w:rPr>
        </w:r>
        <w:r>
          <w:rPr>
            <w:noProof/>
            <w:webHidden/>
          </w:rPr>
          <w:fldChar w:fldCharType="separate"/>
        </w:r>
        <w:r>
          <w:rPr>
            <w:noProof/>
            <w:webHidden/>
          </w:rPr>
          <w:t>11</w:t>
        </w:r>
        <w:r>
          <w:rPr>
            <w:noProof/>
            <w:webHidden/>
          </w:rPr>
          <w:fldChar w:fldCharType="end"/>
        </w:r>
      </w:hyperlink>
    </w:p>
    <w:p w14:paraId="42040D2B" w14:textId="52A4047F" w:rsidR="000C312A" w:rsidRDefault="000C312A">
      <w:pPr>
        <w:pStyle w:val="TOC2"/>
        <w:rPr>
          <w:noProof/>
          <w:sz w:val="24"/>
          <w:szCs w:val="21"/>
          <w:lang w:eastAsia="zh-CN" w:bidi="hi-IN"/>
        </w:rPr>
      </w:pPr>
      <w:hyperlink w:anchor="_Toc219985897" w:history="1">
        <w:r w:rsidRPr="00BE1524">
          <w:rPr>
            <w:rStyle w:val="Hyperlink"/>
            <w:noProof/>
          </w:rPr>
          <w:t>Unit content</w:t>
        </w:r>
        <w:r>
          <w:rPr>
            <w:noProof/>
            <w:webHidden/>
          </w:rPr>
          <w:tab/>
        </w:r>
        <w:r>
          <w:rPr>
            <w:noProof/>
            <w:webHidden/>
          </w:rPr>
          <w:fldChar w:fldCharType="begin"/>
        </w:r>
        <w:r>
          <w:rPr>
            <w:noProof/>
            <w:webHidden/>
          </w:rPr>
          <w:instrText xml:space="preserve"> PAGEREF _Toc219985897 \h </w:instrText>
        </w:r>
        <w:r>
          <w:rPr>
            <w:noProof/>
            <w:webHidden/>
          </w:rPr>
        </w:r>
        <w:r>
          <w:rPr>
            <w:noProof/>
            <w:webHidden/>
          </w:rPr>
          <w:fldChar w:fldCharType="separate"/>
        </w:r>
        <w:r>
          <w:rPr>
            <w:noProof/>
            <w:webHidden/>
          </w:rPr>
          <w:t>11</w:t>
        </w:r>
        <w:r>
          <w:rPr>
            <w:noProof/>
            <w:webHidden/>
          </w:rPr>
          <w:fldChar w:fldCharType="end"/>
        </w:r>
      </w:hyperlink>
    </w:p>
    <w:p w14:paraId="307A10AD" w14:textId="25E29543" w:rsidR="000C312A" w:rsidRDefault="000C312A">
      <w:pPr>
        <w:pStyle w:val="TOC1"/>
        <w:rPr>
          <w:b w:val="0"/>
          <w:bCs w:val="0"/>
          <w:noProof/>
          <w:sz w:val="24"/>
          <w:szCs w:val="21"/>
          <w:lang w:eastAsia="zh-CN" w:bidi="hi-IN"/>
        </w:rPr>
      </w:pPr>
      <w:hyperlink w:anchor="_Toc219985898" w:history="1">
        <w:r w:rsidRPr="00BE1524">
          <w:rPr>
            <w:rStyle w:val="Hyperlink"/>
            <w:noProof/>
          </w:rPr>
          <w:t>School-based assessment</w:t>
        </w:r>
        <w:r>
          <w:rPr>
            <w:noProof/>
            <w:webHidden/>
          </w:rPr>
          <w:tab/>
        </w:r>
        <w:r>
          <w:rPr>
            <w:noProof/>
            <w:webHidden/>
          </w:rPr>
          <w:fldChar w:fldCharType="begin"/>
        </w:r>
        <w:r>
          <w:rPr>
            <w:noProof/>
            <w:webHidden/>
          </w:rPr>
          <w:instrText xml:space="preserve"> PAGEREF _Toc219985898 \h </w:instrText>
        </w:r>
        <w:r>
          <w:rPr>
            <w:noProof/>
            <w:webHidden/>
          </w:rPr>
        </w:r>
        <w:r>
          <w:rPr>
            <w:noProof/>
            <w:webHidden/>
          </w:rPr>
          <w:fldChar w:fldCharType="separate"/>
        </w:r>
        <w:r>
          <w:rPr>
            <w:noProof/>
            <w:webHidden/>
          </w:rPr>
          <w:t>13</w:t>
        </w:r>
        <w:r>
          <w:rPr>
            <w:noProof/>
            <w:webHidden/>
          </w:rPr>
          <w:fldChar w:fldCharType="end"/>
        </w:r>
      </w:hyperlink>
    </w:p>
    <w:p w14:paraId="55DE7F75" w14:textId="08CB96E8" w:rsidR="000C312A" w:rsidRDefault="000C312A">
      <w:pPr>
        <w:pStyle w:val="TOC2"/>
        <w:rPr>
          <w:noProof/>
          <w:sz w:val="24"/>
          <w:szCs w:val="21"/>
          <w:lang w:eastAsia="zh-CN" w:bidi="hi-IN"/>
        </w:rPr>
      </w:pPr>
      <w:hyperlink w:anchor="_Toc219985899" w:history="1">
        <w:r w:rsidRPr="00BE1524">
          <w:rPr>
            <w:rStyle w:val="Hyperlink"/>
            <w:noProof/>
          </w:rPr>
          <w:t>Assessment table – Year 11</w:t>
        </w:r>
        <w:r>
          <w:rPr>
            <w:noProof/>
            <w:webHidden/>
          </w:rPr>
          <w:tab/>
        </w:r>
        <w:r>
          <w:rPr>
            <w:noProof/>
            <w:webHidden/>
          </w:rPr>
          <w:fldChar w:fldCharType="begin"/>
        </w:r>
        <w:r>
          <w:rPr>
            <w:noProof/>
            <w:webHidden/>
          </w:rPr>
          <w:instrText xml:space="preserve"> PAGEREF _Toc219985899 \h </w:instrText>
        </w:r>
        <w:r>
          <w:rPr>
            <w:noProof/>
            <w:webHidden/>
          </w:rPr>
        </w:r>
        <w:r>
          <w:rPr>
            <w:noProof/>
            <w:webHidden/>
          </w:rPr>
          <w:fldChar w:fldCharType="separate"/>
        </w:r>
        <w:r>
          <w:rPr>
            <w:noProof/>
            <w:webHidden/>
          </w:rPr>
          <w:t>13</w:t>
        </w:r>
        <w:r>
          <w:rPr>
            <w:noProof/>
            <w:webHidden/>
          </w:rPr>
          <w:fldChar w:fldCharType="end"/>
        </w:r>
      </w:hyperlink>
    </w:p>
    <w:p w14:paraId="53CC97B3" w14:textId="25F6B8AC" w:rsidR="000C312A" w:rsidRDefault="000C312A">
      <w:pPr>
        <w:pStyle w:val="TOC2"/>
        <w:rPr>
          <w:noProof/>
          <w:sz w:val="24"/>
          <w:szCs w:val="21"/>
          <w:lang w:eastAsia="zh-CN" w:bidi="hi-IN"/>
        </w:rPr>
      </w:pPr>
      <w:hyperlink w:anchor="_Toc219985900" w:history="1">
        <w:r w:rsidRPr="00BE1524">
          <w:rPr>
            <w:rStyle w:val="Hyperlink"/>
            <w:noProof/>
          </w:rPr>
          <w:t>Grading</w:t>
        </w:r>
        <w:r>
          <w:rPr>
            <w:noProof/>
            <w:webHidden/>
          </w:rPr>
          <w:tab/>
        </w:r>
        <w:r>
          <w:rPr>
            <w:noProof/>
            <w:webHidden/>
          </w:rPr>
          <w:fldChar w:fldCharType="begin"/>
        </w:r>
        <w:r>
          <w:rPr>
            <w:noProof/>
            <w:webHidden/>
          </w:rPr>
          <w:instrText xml:space="preserve"> PAGEREF _Toc219985900 \h </w:instrText>
        </w:r>
        <w:r>
          <w:rPr>
            <w:noProof/>
            <w:webHidden/>
          </w:rPr>
        </w:r>
        <w:r>
          <w:rPr>
            <w:noProof/>
            <w:webHidden/>
          </w:rPr>
          <w:fldChar w:fldCharType="separate"/>
        </w:r>
        <w:r>
          <w:rPr>
            <w:noProof/>
            <w:webHidden/>
          </w:rPr>
          <w:t>14</w:t>
        </w:r>
        <w:r>
          <w:rPr>
            <w:noProof/>
            <w:webHidden/>
          </w:rPr>
          <w:fldChar w:fldCharType="end"/>
        </w:r>
      </w:hyperlink>
    </w:p>
    <w:p w14:paraId="6AE492F4" w14:textId="6ADCAA08" w:rsidR="000C312A" w:rsidRDefault="000C312A">
      <w:pPr>
        <w:pStyle w:val="TOC1"/>
        <w:rPr>
          <w:b w:val="0"/>
          <w:bCs w:val="0"/>
          <w:noProof/>
          <w:sz w:val="24"/>
          <w:szCs w:val="21"/>
          <w:lang w:eastAsia="zh-CN" w:bidi="hi-IN"/>
        </w:rPr>
      </w:pPr>
      <w:hyperlink w:anchor="_Toc219985901" w:history="1">
        <w:r w:rsidRPr="00BE1524">
          <w:rPr>
            <w:rStyle w:val="Hyperlink"/>
            <w:noProof/>
          </w:rPr>
          <w:t>Appendix 1 – Grade descriptions Year 11</w:t>
        </w:r>
        <w:r>
          <w:rPr>
            <w:noProof/>
            <w:webHidden/>
          </w:rPr>
          <w:tab/>
        </w:r>
        <w:r>
          <w:rPr>
            <w:noProof/>
            <w:webHidden/>
          </w:rPr>
          <w:fldChar w:fldCharType="begin"/>
        </w:r>
        <w:r>
          <w:rPr>
            <w:noProof/>
            <w:webHidden/>
          </w:rPr>
          <w:instrText xml:space="preserve"> PAGEREF _Toc219985901 \h </w:instrText>
        </w:r>
        <w:r>
          <w:rPr>
            <w:noProof/>
            <w:webHidden/>
          </w:rPr>
        </w:r>
        <w:r>
          <w:rPr>
            <w:noProof/>
            <w:webHidden/>
          </w:rPr>
          <w:fldChar w:fldCharType="separate"/>
        </w:r>
        <w:r>
          <w:rPr>
            <w:noProof/>
            <w:webHidden/>
          </w:rPr>
          <w:t>15</w:t>
        </w:r>
        <w:r>
          <w:rPr>
            <w:noProof/>
            <w:webHidden/>
          </w:rPr>
          <w:fldChar w:fldCharType="end"/>
        </w:r>
      </w:hyperlink>
    </w:p>
    <w:p w14:paraId="5DE68E2E" w14:textId="308AE0A9" w:rsidR="000C312A" w:rsidRDefault="000C312A">
      <w:pPr>
        <w:pStyle w:val="TOC1"/>
        <w:rPr>
          <w:b w:val="0"/>
          <w:bCs w:val="0"/>
          <w:noProof/>
          <w:sz w:val="24"/>
          <w:szCs w:val="21"/>
          <w:lang w:eastAsia="zh-CN" w:bidi="hi-IN"/>
        </w:rPr>
      </w:pPr>
      <w:hyperlink w:anchor="_Toc219985902" w:history="1">
        <w:r w:rsidRPr="00BE1524">
          <w:rPr>
            <w:rStyle w:val="Hyperlink"/>
            <w:noProof/>
          </w:rPr>
          <w:t>Appendix 2 – Learning and communication strategies</w:t>
        </w:r>
        <w:r>
          <w:rPr>
            <w:noProof/>
            <w:webHidden/>
          </w:rPr>
          <w:tab/>
        </w:r>
        <w:r>
          <w:rPr>
            <w:noProof/>
            <w:webHidden/>
          </w:rPr>
          <w:fldChar w:fldCharType="begin"/>
        </w:r>
        <w:r>
          <w:rPr>
            <w:noProof/>
            <w:webHidden/>
          </w:rPr>
          <w:instrText xml:space="preserve"> PAGEREF _Toc219985902 \h </w:instrText>
        </w:r>
        <w:r>
          <w:rPr>
            <w:noProof/>
            <w:webHidden/>
          </w:rPr>
        </w:r>
        <w:r>
          <w:rPr>
            <w:noProof/>
            <w:webHidden/>
          </w:rPr>
          <w:fldChar w:fldCharType="separate"/>
        </w:r>
        <w:r>
          <w:rPr>
            <w:noProof/>
            <w:webHidden/>
          </w:rPr>
          <w:t>17</w:t>
        </w:r>
        <w:r>
          <w:rPr>
            <w:noProof/>
            <w:webHidden/>
          </w:rPr>
          <w:fldChar w:fldCharType="end"/>
        </w:r>
      </w:hyperlink>
    </w:p>
    <w:p w14:paraId="7FEB82DA" w14:textId="70E95825" w:rsidR="005B3732" w:rsidRPr="005B3732" w:rsidRDefault="005B3732" w:rsidP="005B3732">
      <w:r>
        <w:fldChar w:fldCharType="end"/>
      </w:r>
    </w:p>
    <w:p w14:paraId="2B7BB9D7" w14:textId="53FC47F1" w:rsidR="0058378F" w:rsidRPr="0058378F" w:rsidRDefault="0058378F" w:rsidP="0058378F">
      <w:pPr>
        <w:sectPr w:rsidR="0058378F" w:rsidRPr="0058378F" w:rsidSect="00186A37">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5B0AA0A1" w14:textId="77777777" w:rsidR="0056142F" w:rsidRPr="00D16FD6" w:rsidRDefault="0056142F" w:rsidP="0056142F">
      <w:pPr>
        <w:pStyle w:val="SCSAHeading1"/>
      </w:pPr>
      <w:bookmarkStart w:id="1" w:name="_Toc110421307"/>
      <w:bookmarkStart w:id="2" w:name="_Toc347908200"/>
      <w:bookmarkStart w:id="3" w:name="_Toc219985881"/>
      <w:bookmarkEnd w:id="0"/>
      <w:r w:rsidRPr="00D16FD6">
        <w:lastRenderedPageBreak/>
        <w:t>Rationale</w:t>
      </w:r>
      <w:bookmarkEnd w:id="1"/>
      <w:bookmarkEnd w:id="3"/>
    </w:p>
    <w:p w14:paraId="41C132E7" w14:textId="77777777" w:rsidR="0056142F" w:rsidRPr="00496FE2" w:rsidRDefault="0056142F" w:rsidP="00F86F1A">
      <w:r>
        <w:t>The</w:t>
      </w:r>
      <w:r w:rsidRPr="00496FE2">
        <w:t xml:space="preserve"> Aboriginal </w:t>
      </w:r>
      <w:r>
        <w:t>L</w:t>
      </w:r>
      <w:r w:rsidRPr="00496FE2">
        <w:t>anguage</w:t>
      </w:r>
      <w:r>
        <w:t>s</w:t>
      </w:r>
      <w:r w:rsidRPr="00496FE2">
        <w:t xml:space="preserve"> of W</w:t>
      </w:r>
      <w:r>
        <w:t xml:space="preserve">estern </w:t>
      </w:r>
      <w:r w:rsidRPr="00496FE2">
        <w:t>A</w:t>
      </w:r>
      <w:r>
        <w:t>ustralia General course gives</w:t>
      </w:r>
      <w:r w:rsidRPr="00496FE2">
        <w:t xml:space="preserve"> students access to knowledge and understanding from an Aboriginal perspective, which is embedded in th</w:t>
      </w:r>
      <w:r>
        <w:t>ese</w:t>
      </w:r>
      <w:r w:rsidRPr="00496FE2">
        <w:t xml:space="preserve"> language</w:t>
      </w:r>
      <w:r>
        <w:t>s</w:t>
      </w:r>
      <w:r w:rsidRPr="00496FE2">
        <w:t>. Each Western Australian Aboriginal language (Aboriginal language) is unique to its people and the</w:t>
      </w:r>
      <w:r>
        <w:t>ir</w:t>
      </w:r>
      <w:r w:rsidRPr="00496FE2">
        <w:t xml:space="preserve"> </w:t>
      </w:r>
      <w:r>
        <w:t>C</w:t>
      </w:r>
      <w:r w:rsidRPr="00496FE2">
        <w:t>ountry. It gives voice to the landscape through thoughts and ways of seeing and interpreting the world. When the language of the Count</w:t>
      </w:r>
      <w:r>
        <w:t>r</w:t>
      </w:r>
      <w:r w:rsidRPr="00496FE2">
        <w:t>y is spoken, it brings to life connection</w:t>
      </w:r>
      <w:r>
        <w:t>s</w:t>
      </w:r>
      <w:r w:rsidRPr="00496FE2">
        <w:t xml:space="preserve"> with Country and all that </w:t>
      </w:r>
      <w:r>
        <w:t>this</w:t>
      </w:r>
      <w:r w:rsidRPr="00496FE2">
        <w:t xml:space="preserve"> </w:t>
      </w:r>
      <w:r w:rsidRPr="00F86F1A">
        <w:t>encompasses</w:t>
      </w:r>
      <w:r w:rsidRPr="00496FE2">
        <w:t>. This includes relationships with and between people past, present and future.</w:t>
      </w:r>
      <w:r>
        <w:t xml:space="preserve"> </w:t>
      </w:r>
      <w:r w:rsidRPr="00496FE2">
        <w:t>Learning to use an Aboriginal language can play an important part in the development of a strong sense of identity, pride and self</w:t>
      </w:r>
      <w:r>
        <w:noBreakHyphen/>
      </w:r>
      <w:r w:rsidRPr="00496FE2">
        <w:t>esteem for all Australian students.</w:t>
      </w:r>
    </w:p>
    <w:p w14:paraId="2BCAAFC5" w14:textId="77777777" w:rsidR="0056142F" w:rsidRPr="00496FE2" w:rsidRDefault="0056142F" w:rsidP="0056142F">
      <w:pPr>
        <w:rPr>
          <w:rFonts w:cs="Calibri"/>
          <w:color w:val="000000" w:themeColor="text1"/>
        </w:rPr>
      </w:pPr>
      <w:r w:rsidRPr="00496FE2">
        <w:rPr>
          <w:rFonts w:cs="Calibri"/>
          <w:color w:val="000000" w:themeColor="text1"/>
        </w:rPr>
        <w:t xml:space="preserve">The course content is organised into three content areas: Language knowledge and use, Cultural understandings, and Learning and communication strategies. </w:t>
      </w:r>
      <w:r>
        <w:rPr>
          <w:rFonts w:cs="Calibri"/>
          <w:color w:val="000000" w:themeColor="text1"/>
        </w:rPr>
        <w:t>S</w:t>
      </w:r>
      <w:r w:rsidRPr="00496FE2">
        <w:rPr>
          <w:rFonts w:cs="Calibri"/>
          <w:color w:val="000000" w:themeColor="text1"/>
        </w:rPr>
        <w:t>tudents learn to communicate in an Aboriginal language and gain an insight into culturally appropriate procedures and protocols and language use. Unit 1</w:t>
      </w:r>
      <w:r>
        <w:rPr>
          <w:rFonts w:cs="Calibri"/>
          <w:color w:val="000000" w:themeColor="text1"/>
        </w:rPr>
        <w:t xml:space="preserve"> focuses on</w:t>
      </w:r>
      <w:r w:rsidRPr="00496FE2">
        <w:rPr>
          <w:rFonts w:cs="Calibri"/>
          <w:color w:val="000000" w:themeColor="text1"/>
        </w:rPr>
        <w:t xml:space="preserve"> </w:t>
      </w:r>
      <w:r w:rsidRPr="00A37300">
        <w:rPr>
          <w:rFonts w:cs="Calibri"/>
          <w:color w:val="000000" w:themeColor="text1"/>
        </w:rPr>
        <w:t>the language in the local environment,</w:t>
      </w:r>
      <w:r w:rsidRPr="00496FE2">
        <w:rPr>
          <w:rFonts w:cs="Calibri"/>
          <w:b/>
          <w:bCs/>
          <w:color w:val="000000" w:themeColor="text1"/>
        </w:rPr>
        <w:t xml:space="preserve"> </w:t>
      </w:r>
      <w:r>
        <w:rPr>
          <w:rFonts w:cs="Calibri"/>
          <w:color w:val="000000" w:themeColor="text1"/>
        </w:rPr>
        <w:t>and students learn</w:t>
      </w:r>
      <w:r w:rsidRPr="00496FE2">
        <w:rPr>
          <w:rFonts w:cs="Calibri"/>
          <w:color w:val="000000" w:themeColor="text1"/>
        </w:rPr>
        <w:t xml:space="preserve"> language skills </w:t>
      </w:r>
      <w:r>
        <w:rPr>
          <w:rFonts w:cs="Calibri"/>
          <w:color w:val="000000" w:themeColor="text1"/>
        </w:rPr>
        <w:t>related to</w:t>
      </w:r>
      <w:r w:rsidRPr="00496FE2">
        <w:rPr>
          <w:rFonts w:cs="Calibri"/>
          <w:color w:val="000000" w:themeColor="text1"/>
        </w:rPr>
        <w:t xml:space="preserve"> communicating about the environment and season. In Unit 2</w:t>
      </w:r>
      <w:r>
        <w:rPr>
          <w:rFonts w:cs="Calibri"/>
          <w:color w:val="000000" w:themeColor="text1"/>
        </w:rPr>
        <w:t xml:space="preserve"> the focus is on</w:t>
      </w:r>
      <w:r w:rsidRPr="00496FE2">
        <w:rPr>
          <w:rFonts w:cs="Calibri"/>
          <w:b/>
          <w:bCs/>
          <w:color w:val="000000" w:themeColor="text1"/>
        </w:rPr>
        <w:t xml:space="preserve"> </w:t>
      </w:r>
      <w:r w:rsidRPr="00A37300">
        <w:rPr>
          <w:rFonts w:cs="Calibri"/>
          <w:color w:val="000000" w:themeColor="text1"/>
        </w:rPr>
        <w:t>past and present society,</w:t>
      </w:r>
      <w:r w:rsidRPr="00496FE2">
        <w:rPr>
          <w:rFonts w:cs="Calibri"/>
          <w:b/>
          <w:bCs/>
          <w:color w:val="000000" w:themeColor="text1"/>
        </w:rPr>
        <w:t xml:space="preserve"> </w:t>
      </w:r>
      <w:r w:rsidRPr="00A37300">
        <w:rPr>
          <w:rFonts w:cs="Calibri"/>
          <w:color w:val="000000" w:themeColor="text1"/>
        </w:rPr>
        <w:t xml:space="preserve">and </w:t>
      </w:r>
      <w:r>
        <w:rPr>
          <w:rFonts w:cs="Calibri"/>
          <w:color w:val="000000" w:themeColor="text1"/>
        </w:rPr>
        <w:t>students learn</w:t>
      </w:r>
      <w:r w:rsidRPr="00496FE2">
        <w:rPr>
          <w:rFonts w:cs="Calibri"/>
          <w:color w:val="000000" w:themeColor="text1"/>
        </w:rPr>
        <w:t xml:space="preserve"> common vocabulary relating to people, family, relationships, kinship groupings, celebrations, expressing time and order of events and simple comparisons.</w:t>
      </w:r>
    </w:p>
    <w:p w14:paraId="19C5E8F8" w14:textId="77777777" w:rsidR="0056142F" w:rsidRPr="00496FE2" w:rsidRDefault="0056142F" w:rsidP="0056142F">
      <w:pPr>
        <w:rPr>
          <w:rFonts w:cs="Calibri"/>
          <w:b/>
          <w:bCs/>
        </w:rPr>
      </w:pPr>
      <w:r w:rsidRPr="00496FE2">
        <w:rPr>
          <w:rFonts w:cs="Calibri"/>
        </w:rPr>
        <w:t xml:space="preserve">For Western Australian Aboriginal students, learning their own language is crucial to their identity and overall learning and achievements. It enables them to develop a wider recognition and understanding of their language, culture, land, sea, Country and Place, and recognise the significance of these languages in the language ecology of Australia. For all students, learning an Aboriginal language provides a distinctive means of understanding the </w:t>
      </w:r>
      <w:r>
        <w:rPr>
          <w:rFonts w:cs="Calibri"/>
        </w:rPr>
        <w:t>place where</w:t>
      </w:r>
      <w:r w:rsidRPr="00496FE2">
        <w:rPr>
          <w:rFonts w:cs="Calibri"/>
        </w:rPr>
        <w:t xml:space="preserve"> they live, including the relationship between land, the environment and people. The ongoing and necessary reclamation and revitalisation of these languages also contribute to reconciliation.</w:t>
      </w:r>
    </w:p>
    <w:p w14:paraId="588721BF" w14:textId="77777777" w:rsidR="0056142F" w:rsidRPr="00496FE2" w:rsidRDefault="0056142F" w:rsidP="0056142F">
      <w:pPr>
        <w:rPr>
          <w:rFonts w:cs="Calibri"/>
        </w:rPr>
      </w:pPr>
      <w:r w:rsidRPr="00496FE2">
        <w:rPr>
          <w:rFonts w:cs="Calibri"/>
        </w:rPr>
        <w:t>Engaging with the study of an Aboriginal language develop</w:t>
      </w:r>
      <w:r>
        <w:rPr>
          <w:rFonts w:cs="Calibri"/>
        </w:rPr>
        <w:t>s students’</w:t>
      </w:r>
      <w:r w:rsidRPr="00496FE2">
        <w:rPr>
          <w:rFonts w:cs="Calibri"/>
        </w:rPr>
        <w:t xml:space="preserve"> communication skills and contribute</w:t>
      </w:r>
      <w:r>
        <w:rPr>
          <w:rFonts w:cs="Calibri"/>
        </w:rPr>
        <w:t>s</w:t>
      </w:r>
      <w:r w:rsidRPr="00496FE2">
        <w:rPr>
          <w:rFonts w:cs="Calibri"/>
        </w:rPr>
        <w:t xml:space="preserve"> to the</w:t>
      </w:r>
      <w:r>
        <w:rPr>
          <w:rFonts w:cs="Calibri"/>
        </w:rPr>
        <w:t>ir</w:t>
      </w:r>
      <w:r w:rsidRPr="00496FE2">
        <w:rPr>
          <w:rFonts w:cs="Calibri"/>
        </w:rPr>
        <w:t xml:space="preserve"> intellectual enrichment. For non-Aboriginal students, the study of an Aboriginal language will provide intellectual challenge and development while also giving them insight into and understanding of Aboriginal culture</w:t>
      </w:r>
      <w:r>
        <w:rPr>
          <w:rFonts w:cs="Calibri"/>
        </w:rPr>
        <w:t>s</w:t>
      </w:r>
      <w:r w:rsidRPr="00496FE2">
        <w:rPr>
          <w:rFonts w:cs="Calibri"/>
        </w:rPr>
        <w:t xml:space="preserve"> and knowledge. In some cases, it provide</w:t>
      </w:r>
      <w:r>
        <w:rPr>
          <w:rFonts w:cs="Calibri"/>
        </w:rPr>
        <w:t>s</w:t>
      </w:r>
      <w:r w:rsidRPr="00496FE2">
        <w:rPr>
          <w:rFonts w:cs="Calibri"/>
        </w:rPr>
        <w:t xml:space="preserve"> these students with the opportunity to communicate with Aboriginal </w:t>
      </w:r>
      <w:r>
        <w:rPr>
          <w:rFonts w:cs="Calibri"/>
        </w:rPr>
        <w:t>people</w:t>
      </w:r>
      <w:r w:rsidRPr="00496FE2">
        <w:rPr>
          <w:rFonts w:cs="Calibri"/>
        </w:rPr>
        <w:t xml:space="preserve"> in their own language. </w:t>
      </w:r>
      <w:r>
        <w:rPr>
          <w:rFonts w:cs="Calibri"/>
        </w:rPr>
        <w:t>For all students</w:t>
      </w:r>
      <w:r w:rsidRPr="00496FE2">
        <w:rPr>
          <w:rFonts w:cs="Calibri"/>
        </w:rPr>
        <w:t xml:space="preserve">, in addition to </w:t>
      </w:r>
      <w:r>
        <w:rPr>
          <w:rFonts w:cs="Calibri"/>
        </w:rPr>
        <w:t xml:space="preserve">enhancing their </w:t>
      </w:r>
      <w:r w:rsidRPr="00496FE2">
        <w:rPr>
          <w:rFonts w:cs="Calibri"/>
        </w:rPr>
        <w:t>communication skills, it give</w:t>
      </w:r>
      <w:r>
        <w:rPr>
          <w:rFonts w:cs="Calibri"/>
        </w:rPr>
        <w:t>s</w:t>
      </w:r>
      <w:r w:rsidRPr="00496FE2">
        <w:rPr>
          <w:rFonts w:cs="Calibri"/>
        </w:rPr>
        <w:t xml:space="preserve"> </w:t>
      </w:r>
      <w:r>
        <w:rPr>
          <w:rFonts w:cs="Calibri"/>
        </w:rPr>
        <w:t xml:space="preserve">them </w:t>
      </w:r>
      <w:r w:rsidRPr="00496FE2">
        <w:rPr>
          <w:rFonts w:cs="Calibri"/>
        </w:rPr>
        <w:t>insight into history,</w:t>
      </w:r>
      <w:r>
        <w:rPr>
          <w:rFonts w:cs="Calibri"/>
        </w:rPr>
        <w:t xml:space="preserve"> </w:t>
      </w:r>
      <w:r w:rsidRPr="00496FE2">
        <w:rPr>
          <w:rFonts w:cs="Calibri"/>
        </w:rPr>
        <w:t>language change and language renewal.</w:t>
      </w:r>
    </w:p>
    <w:p w14:paraId="53268A4E" w14:textId="77777777" w:rsidR="0056142F" w:rsidRPr="00D16FD6" w:rsidRDefault="0056142F" w:rsidP="0056142F">
      <w:r w:rsidRPr="0026329F">
        <w:t xml:space="preserve">Studying </w:t>
      </w:r>
      <w:r>
        <w:t xml:space="preserve">an </w:t>
      </w:r>
      <w:r w:rsidRPr="0026329F">
        <w:t xml:space="preserve">Aboriginal language can open a variety of </w:t>
      </w:r>
      <w:r>
        <w:t xml:space="preserve">study and career </w:t>
      </w:r>
      <w:r w:rsidRPr="0026329F">
        <w:t>pathways for students</w:t>
      </w:r>
      <w:r>
        <w:t>,</w:t>
      </w:r>
      <w:r w:rsidRPr="0026329F">
        <w:t xml:space="preserve"> includ</w:t>
      </w:r>
      <w:r>
        <w:t>ing</w:t>
      </w:r>
      <w:r w:rsidRPr="0026329F">
        <w:t xml:space="preserve"> </w:t>
      </w:r>
      <w:r>
        <w:t>l</w:t>
      </w:r>
      <w:r w:rsidRPr="0026329F">
        <w:t xml:space="preserve">anguage </w:t>
      </w:r>
      <w:r>
        <w:t>p</w:t>
      </w:r>
      <w:r w:rsidRPr="0026329F">
        <w:t xml:space="preserve">reservation and </w:t>
      </w:r>
      <w:r>
        <w:t>r</w:t>
      </w:r>
      <w:r w:rsidRPr="0026329F">
        <w:t>evitali</w:t>
      </w:r>
      <w:r>
        <w:t>s</w:t>
      </w:r>
      <w:r w:rsidRPr="0026329F">
        <w:t xml:space="preserve">ation </w:t>
      </w:r>
      <w:r>
        <w:t>p</w:t>
      </w:r>
      <w:r w:rsidRPr="0026329F">
        <w:t xml:space="preserve">rograms, </w:t>
      </w:r>
      <w:r>
        <w:t>c</w:t>
      </w:r>
      <w:r w:rsidRPr="0026329F">
        <w:t xml:space="preserve">ultural </w:t>
      </w:r>
      <w:r>
        <w:t>h</w:t>
      </w:r>
      <w:r w:rsidRPr="0026329F">
        <w:t xml:space="preserve">eritage and </w:t>
      </w:r>
      <w:r>
        <w:t>m</w:t>
      </w:r>
      <w:r w:rsidRPr="0026329F">
        <w:t xml:space="preserve">useums, </w:t>
      </w:r>
      <w:r>
        <w:t>e</w:t>
      </w:r>
      <w:r w:rsidRPr="0026329F">
        <w:t xml:space="preserve">ducation, </w:t>
      </w:r>
      <w:r>
        <w:t>g</w:t>
      </w:r>
      <w:r w:rsidRPr="0026329F">
        <w:t xml:space="preserve">overnment and </w:t>
      </w:r>
      <w:r>
        <w:t>p</w:t>
      </w:r>
      <w:r w:rsidRPr="0026329F">
        <w:t xml:space="preserve">olicy, non-profit and advocacy work, translation and interpretation, </w:t>
      </w:r>
      <w:r>
        <w:t>r</w:t>
      </w:r>
      <w:r w:rsidRPr="0026329F">
        <w:t xml:space="preserve">esearch </w:t>
      </w:r>
      <w:r>
        <w:t>o</w:t>
      </w:r>
      <w:r w:rsidRPr="0026329F">
        <w:t xml:space="preserve">pportunities, and </w:t>
      </w:r>
      <w:r>
        <w:t>f</w:t>
      </w:r>
      <w:r w:rsidRPr="0026329F">
        <w:t xml:space="preserve">ieldwork and </w:t>
      </w:r>
      <w:r>
        <w:t>c</w:t>
      </w:r>
      <w:r w:rsidRPr="0026329F">
        <w:t xml:space="preserve">ommunity </w:t>
      </w:r>
      <w:r>
        <w:t>e</w:t>
      </w:r>
      <w:r w:rsidRPr="0026329F">
        <w:t>ngagement.</w:t>
      </w:r>
      <w:r w:rsidRPr="00D16FD6">
        <w:br w:type="page"/>
      </w:r>
    </w:p>
    <w:p w14:paraId="0894BE16" w14:textId="77777777" w:rsidR="0056142F" w:rsidRPr="00D16FD6" w:rsidRDefault="0056142F" w:rsidP="0056142F">
      <w:pPr>
        <w:pStyle w:val="SCSAHeading1"/>
      </w:pPr>
      <w:bookmarkStart w:id="4" w:name="_Toc110421308"/>
      <w:bookmarkStart w:id="5" w:name="_Toc219985882"/>
      <w:r w:rsidRPr="00D16FD6">
        <w:lastRenderedPageBreak/>
        <w:t>Aims</w:t>
      </w:r>
      <w:bookmarkEnd w:id="4"/>
      <w:bookmarkEnd w:id="5"/>
    </w:p>
    <w:p w14:paraId="4D4D0D1C" w14:textId="77777777" w:rsidR="0056142F" w:rsidRPr="00126F6E" w:rsidRDefault="0056142F" w:rsidP="0056142F">
      <w:pPr>
        <w:keepNext/>
        <w:keepLines/>
        <w:spacing w:after="0"/>
        <w:rPr>
          <w:rFonts w:cs="Calibri"/>
          <w:color w:val="000000" w:themeColor="text1"/>
        </w:rPr>
      </w:pPr>
      <w:r w:rsidRPr="00126F6E">
        <w:rPr>
          <w:rFonts w:cs="Calibri"/>
          <w:color w:val="000000" w:themeColor="text1"/>
        </w:rPr>
        <w:t>The Aboriginal Languages of Western Australia General course is designed to enable students to:</w:t>
      </w:r>
    </w:p>
    <w:p w14:paraId="1FFCD114" w14:textId="77777777" w:rsidR="0056142F" w:rsidRPr="00F86F1A" w:rsidRDefault="0056142F" w:rsidP="00F8540F">
      <w:pPr>
        <w:pStyle w:val="ListParagraph"/>
        <w:numPr>
          <w:ilvl w:val="0"/>
          <w:numId w:val="2"/>
        </w:numPr>
      </w:pPr>
      <w:r w:rsidRPr="00F86F1A">
        <w:t>use linguistic resources when responding to spoken or written texts, in spoken interactions and to generate language</w:t>
      </w:r>
    </w:p>
    <w:p w14:paraId="40EDA0F1" w14:textId="77777777" w:rsidR="0056142F" w:rsidRPr="00F86F1A" w:rsidRDefault="0056142F" w:rsidP="00F8540F">
      <w:pPr>
        <w:pStyle w:val="ListParagraph"/>
        <w:numPr>
          <w:ilvl w:val="0"/>
          <w:numId w:val="2"/>
        </w:numPr>
      </w:pPr>
      <w:r w:rsidRPr="00F86F1A">
        <w:t>use knowledge of the interrelatedness of language and culture to respond to texts, to generate language and in spoken interactions</w:t>
      </w:r>
    </w:p>
    <w:p w14:paraId="77440B9F" w14:textId="67EF359C" w:rsidR="0056142F" w:rsidRPr="00F86F1A" w:rsidRDefault="0056142F" w:rsidP="00F8540F">
      <w:pPr>
        <w:pStyle w:val="ListParagraph"/>
        <w:numPr>
          <w:ilvl w:val="0"/>
          <w:numId w:val="2"/>
        </w:numPr>
      </w:pPr>
      <w:r w:rsidRPr="00F86F1A">
        <w:t>use processes and strategies to make meaning when listening, interacting, comprehending and generating language</w:t>
      </w:r>
    </w:p>
    <w:p w14:paraId="0D4ED92D" w14:textId="1704EFC3" w:rsidR="0056142F" w:rsidRPr="00F86F1A" w:rsidRDefault="0056142F" w:rsidP="00F8540F">
      <w:pPr>
        <w:pStyle w:val="ListParagraph"/>
        <w:numPr>
          <w:ilvl w:val="0"/>
          <w:numId w:val="2"/>
        </w:numPr>
        <w:rPr>
          <w:rFonts w:cs="Calibri"/>
          <w:color w:val="000000" w:themeColor="text1"/>
        </w:rPr>
      </w:pPr>
      <w:r w:rsidRPr="00F86F1A">
        <w:t>use knowledge of the interrelatedness of language and culture in spoken</w:t>
      </w:r>
      <w:r w:rsidRPr="00F86F1A">
        <w:rPr>
          <w:rFonts w:ascii="Calibri" w:hAnsi="Calibri" w:cs="Calibri"/>
          <w:color w:val="000000" w:themeColor="text1"/>
        </w:rPr>
        <w:t xml:space="preserve"> interactions.</w:t>
      </w:r>
    </w:p>
    <w:p w14:paraId="40092862" w14:textId="68C29EB1" w:rsidR="00180BA9" w:rsidRPr="00F86F1A" w:rsidRDefault="00180BA9" w:rsidP="00F86F1A">
      <w:pPr>
        <w:pStyle w:val="SCSAHeading1"/>
        <w:rPr>
          <w:rStyle w:val="Heading1Char"/>
          <w:b/>
          <w:bCs/>
          <w:color w:val="580F8B" w:themeColor="accent1"/>
          <w:sz w:val="36"/>
          <w:szCs w:val="36"/>
        </w:rPr>
      </w:pPr>
      <w:bookmarkStart w:id="6" w:name="_Toc219985883"/>
      <w:r w:rsidRPr="00F86F1A">
        <w:rPr>
          <w:rStyle w:val="Heading1Char"/>
          <w:b/>
          <w:bCs/>
          <w:color w:val="580F8B" w:themeColor="accent1"/>
          <w:sz w:val="36"/>
          <w:szCs w:val="36"/>
        </w:rPr>
        <w:t>Guiding principles and protocols</w:t>
      </w:r>
      <w:bookmarkEnd w:id="6"/>
    </w:p>
    <w:p w14:paraId="3A5F083A" w14:textId="39F7867D" w:rsidR="00180BA9" w:rsidRPr="00471C7B" w:rsidRDefault="00180BA9" w:rsidP="00F86F1A">
      <w:r w:rsidRPr="00471C7B">
        <w:t xml:space="preserve">Language is an important source of personal and cultural identity and is the link to knowledge, traditions, practices and values essential for the maintenance and development of culture. The Australian Institute of Aboriginal and Torres Strait Islanders Studies (AIATSIS) map recognises 90 Aboriginal languages in Western </w:t>
      </w:r>
      <w:r w:rsidRPr="00F86F1A">
        <w:t>Australia</w:t>
      </w:r>
      <w:r w:rsidRPr="00471C7B">
        <w:t xml:space="preserve"> and the severely endangered state of all traditional languages of Australia. The continuing decline means the revival and maintenance of these languages is critical and needs to be approached with sensitivity and respect.</w:t>
      </w:r>
    </w:p>
    <w:p w14:paraId="6ACB5DA1" w14:textId="77777777" w:rsidR="00180BA9" w:rsidRPr="00471C7B" w:rsidRDefault="00180BA9" w:rsidP="00F86F1A">
      <w:pPr>
        <w:spacing w:after="0"/>
      </w:pPr>
      <w:r w:rsidRPr="00471C7B">
        <w:t>The following guiding principles and protocols should be used in the development and delivery of any Aboriginal languages course in Western Australia:</w:t>
      </w:r>
    </w:p>
    <w:p w14:paraId="16D3CB0C" w14:textId="77777777" w:rsidR="00180BA9" w:rsidRPr="00180BA9" w:rsidRDefault="00180BA9" w:rsidP="00F8540F">
      <w:pPr>
        <w:pStyle w:val="ListParagraph"/>
        <w:numPr>
          <w:ilvl w:val="0"/>
          <w:numId w:val="1"/>
        </w:numPr>
      </w:pPr>
      <w:r>
        <w:t>t</w:t>
      </w:r>
      <w:r w:rsidRPr="00180BA9">
        <w:t xml:space="preserve">he diversity of Aboriginal languages in Western Australia is </w:t>
      </w:r>
      <w:r>
        <w:t>recognised and valued</w:t>
      </w:r>
    </w:p>
    <w:p w14:paraId="56215204" w14:textId="77777777" w:rsidR="00180BA9" w:rsidRPr="00180BA9" w:rsidRDefault="00180BA9" w:rsidP="00F8540F">
      <w:pPr>
        <w:pStyle w:val="ListParagraph"/>
        <w:numPr>
          <w:ilvl w:val="0"/>
          <w:numId w:val="1"/>
        </w:numPr>
      </w:pPr>
      <w:r w:rsidRPr="00180BA9">
        <w:t xml:space="preserve">Aboriginal groups are recognised as the custodians and owners of their languages and the consent of community members to develop </w:t>
      </w:r>
      <w:r>
        <w:t>a language program is essential</w:t>
      </w:r>
    </w:p>
    <w:p w14:paraId="5754484E" w14:textId="77777777" w:rsidR="00180BA9" w:rsidRPr="00180BA9" w:rsidRDefault="00180BA9" w:rsidP="00F8540F">
      <w:pPr>
        <w:pStyle w:val="ListParagraph"/>
        <w:numPr>
          <w:ilvl w:val="0"/>
          <w:numId w:val="1"/>
        </w:numPr>
      </w:pPr>
      <w:r>
        <w:t>p</w:t>
      </w:r>
      <w:r w:rsidRPr="00180BA9">
        <w:t>rograms must be developed and presented in partnership with the school and the owne</w:t>
      </w:r>
      <w:r>
        <w:t>rs of the language being taught</w:t>
      </w:r>
    </w:p>
    <w:p w14:paraId="5766C4E8" w14:textId="77777777" w:rsidR="00180BA9" w:rsidRPr="00180BA9" w:rsidRDefault="00180BA9" w:rsidP="00F8540F">
      <w:pPr>
        <w:pStyle w:val="ListParagraph"/>
        <w:numPr>
          <w:ilvl w:val="0"/>
          <w:numId w:val="1"/>
        </w:numPr>
      </w:pPr>
      <w:r>
        <w:t>r</w:t>
      </w:r>
      <w:r w:rsidRPr="00180BA9">
        <w:t>ecognition of community expertise and participation in th</w:t>
      </w:r>
      <w:r>
        <w:t>e language program is essential</w:t>
      </w:r>
    </w:p>
    <w:p w14:paraId="1C9CD9B1" w14:textId="77777777" w:rsidR="00180BA9" w:rsidRPr="00180BA9" w:rsidRDefault="00180BA9" w:rsidP="00F8540F">
      <w:pPr>
        <w:pStyle w:val="ListParagraph"/>
        <w:numPr>
          <w:ilvl w:val="0"/>
          <w:numId w:val="1"/>
        </w:numPr>
      </w:pPr>
      <w:r>
        <w:t>t</w:t>
      </w:r>
      <w:r w:rsidRPr="00180BA9">
        <w:t xml:space="preserve">he utmost respect towards </w:t>
      </w:r>
      <w:r w:rsidR="008A2C42">
        <w:t>E</w:t>
      </w:r>
      <w:r w:rsidRPr="00180BA9">
        <w:t>lders must be shown by all involved in the negotiation and implementation of language progr</w:t>
      </w:r>
      <w:r>
        <w:t>ams</w:t>
      </w:r>
    </w:p>
    <w:p w14:paraId="485813DF" w14:textId="77777777" w:rsidR="00180BA9" w:rsidRPr="00180BA9" w:rsidRDefault="00180BA9" w:rsidP="00F8540F">
      <w:pPr>
        <w:pStyle w:val="ListParagraph"/>
        <w:numPr>
          <w:ilvl w:val="0"/>
          <w:numId w:val="1"/>
        </w:numPr>
      </w:pPr>
      <w:r>
        <w:t>t</w:t>
      </w:r>
      <w:r w:rsidRPr="00180BA9">
        <w:t>he language(s) to be taught in a school must be determined by</w:t>
      </w:r>
      <w:r>
        <w:t xml:space="preserve"> the local Aboriginal community</w:t>
      </w:r>
    </w:p>
    <w:p w14:paraId="75FF312B" w14:textId="77777777" w:rsidR="00180BA9" w:rsidRPr="00180BA9" w:rsidRDefault="00180BA9" w:rsidP="00F8540F">
      <w:pPr>
        <w:pStyle w:val="ListParagraph"/>
        <w:numPr>
          <w:ilvl w:val="0"/>
          <w:numId w:val="1"/>
        </w:numPr>
      </w:pPr>
      <w:r>
        <w:t>p</w:t>
      </w:r>
      <w:r w:rsidRPr="00180BA9">
        <w:t xml:space="preserve">roficiency/developing proficiency in the target language is required </w:t>
      </w:r>
      <w:proofErr w:type="gramStart"/>
      <w:r w:rsidRPr="00180BA9">
        <w:t>in ord</w:t>
      </w:r>
      <w:r>
        <w:t>er to</w:t>
      </w:r>
      <w:proofErr w:type="gramEnd"/>
      <w:r>
        <w:t xml:space="preserve"> teach the target language</w:t>
      </w:r>
    </w:p>
    <w:p w14:paraId="5A0E32AF" w14:textId="77777777" w:rsidR="00180BA9" w:rsidRPr="00180BA9" w:rsidRDefault="00180BA9" w:rsidP="00F8540F">
      <w:pPr>
        <w:pStyle w:val="ListParagraph"/>
        <w:numPr>
          <w:ilvl w:val="0"/>
          <w:numId w:val="1"/>
        </w:numPr>
      </w:pPr>
      <w:r>
        <w:t>i</w:t>
      </w:r>
      <w:r w:rsidRPr="00180BA9">
        <w:t xml:space="preserve">t is desirable that Aboriginal language teachers who are developing language proficiency continue to consult and work with the language custodians </w:t>
      </w:r>
      <w:r>
        <w:t>to further develop their skills</w:t>
      </w:r>
    </w:p>
    <w:p w14:paraId="6DBB4B59" w14:textId="77777777" w:rsidR="00180BA9" w:rsidRPr="00180BA9" w:rsidRDefault="00180BA9" w:rsidP="00F8540F">
      <w:pPr>
        <w:pStyle w:val="ListParagraph"/>
        <w:numPr>
          <w:ilvl w:val="0"/>
          <w:numId w:val="1"/>
        </w:numPr>
      </w:pPr>
      <w:r>
        <w:t>t</w:t>
      </w:r>
      <w:r w:rsidRPr="00180BA9">
        <w:t>he teaching team needs to include a fully qualified teacher, preferably with knowledge of Aboriginal language teaching, through professional development, at this level. Ideally one member of the team should have exp</w:t>
      </w:r>
      <w:r>
        <w:t>erience teaching the humanities</w:t>
      </w:r>
    </w:p>
    <w:p w14:paraId="45468520" w14:textId="77777777" w:rsidR="00180BA9" w:rsidRPr="00180BA9" w:rsidRDefault="00180BA9" w:rsidP="00F8540F">
      <w:pPr>
        <w:pStyle w:val="ListParagraph"/>
        <w:numPr>
          <w:ilvl w:val="0"/>
          <w:numId w:val="1"/>
        </w:numPr>
      </w:pPr>
      <w:r>
        <w:t>p</w:t>
      </w:r>
      <w:r w:rsidRPr="00180BA9">
        <w:t>rior to implementation, clearly defined custodian/ownership agreements should be developed between all parties involved i.e. for resources and materials.</w:t>
      </w:r>
    </w:p>
    <w:p w14:paraId="3EA08463" w14:textId="1FCB04DA" w:rsidR="004D1266" w:rsidRPr="00F86F1A" w:rsidRDefault="00180BA9" w:rsidP="00F86F1A">
      <w:r w:rsidRPr="00471C7B">
        <w:t>NOTE: In this course, ‘Indigenous’ is used in reference to all the traditional languages of Australia</w:t>
      </w:r>
      <w:r w:rsidR="00CC10C8">
        <w:t>,</w:t>
      </w:r>
      <w:r w:rsidRPr="00471C7B">
        <w:t xml:space="preserve"> including those of the Torres Strait Islands and other Aboriginal languages of the world. Aboriginal is used in references to the languages of Western Australia which is the specific focus of this course. Students are learning </w:t>
      </w:r>
      <w:r w:rsidR="00E15DF4">
        <w:t xml:space="preserve">a </w:t>
      </w:r>
      <w:r w:rsidR="00E15DF4" w:rsidRPr="00471C7B">
        <w:t>Western Australia</w:t>
      </w:r>
      <w:r w:rsidR="00E15DF4">
        <w:t>n</w:t>
      </w:r>
      <w:r w:rsidR="00E15DF4" w:rsidRPr="00471C7B">
        <w:t xml:space="preserve"> </w:t>
      </w:r>
      <w:r w:rsidRPr="00471C7B">
        <w:t xml:space="preserve">Aboriginal language within the context of </w:t>
      </w:r>
      <w:r w:rsidR="00E15DF4">
        <w:t xml:space="preserve">all Australian </w:t>
      </w:r>
      <w:r w:rsidR="00E15DF4" w:rsidRPr="00471C7B">
        <w:t>Aboriginal</w:t>
      </w:r>
      <w:r w:rsidRPr="00471C7B">
        <w:t xml:space="preserve"> languages.</w:t>
      </w:r>
      <w:r w:rsidR="004D1266" w:rsidRPr="00F86F1A">
        <w:br w:type="page"/>
      </w:r>
    </w:p>
    <w:p w14:paraId="14FA8449" w14:textId="77777777" w:rsidR="009D4A6D" w:rsidRPr="00042703" w:rsidRDefault="009D4A6D" w:rsidP="00E64572">
      <w:pPr>
        <w:pStyle w:val="SCSAHeading1"/>
      </w:pPr>
      <w:bookmarkStart w:id="7" w:name="_Toc359483727"/>
      <w:bookmarkStart w:id="8" w:name="_Toc359503786"/>
      <w:bookmarkStart w:id="9" w:name="_Toc347908207"/>
      <w:bookmarkStart w:id="10" w:name="_Toc347908206"/>
      <w:bookmarkStart w:id="11" w:name="_Toc219985884"/>
      <w:bookmarkEnd w:id="2"/>
      <w:r w:rsidRPr="00042703">
        <w:lastRenderedPageBreak/>
        <w:t>Organisation</w:t>
      </w:r>
      <w:bookmarkEnd w:id="7"/>
      <w:bookmarkEnd w:id="8"/>
      <w:bookmarkEnd w:id="11"/>
    </w:p>
    <w:p w14:paraId="69B19179" w14:textId="77777777" w:rsidR="00716474" w:rsidRPr="0058378F" w:rsidRDefault="004F7DA2" w:rsidP="0058378F">
      <w:bookmarkStart w:id="12" w:name="_Toc359483728"/>
      <w:bookmarkStart w:id="13" w:name="_Toc359503787"/>
      <w:r w:rsidRPr="0058378F">
        <w:t>This course is organised into a Year 11 syllabus and a Year 12 syllabus.</w:t>
      </w:r>
      <w:r w:rsidR="00716474" w:rsidRPr="0058378F">
        <w:t xml:space="preserve"> The cognitive complexity of the syllabus content increases from Year 11 to Year 12.</w:t>
      </w:r>
    </w:p>
    <w:p w14:paraId="5C26CE8F" w14:textId="77777777" w:rsidR="009D4A6D" w:rsidRPr="002F41D0" w:rsidRDefault="009D4A6D" w:rsidP="00E64572">
      <w:pPr>
        <w:pStyle w:val="SCSAHeading2"/>
      </w:pPr>
      <w:bookmarkStart w:id="14" w:name="_Toc219985885"/>
      <w:r w:rsidRPr="002F41D0">
        <w:t>Structure of the syllabus</w:t>
      </w:r>
      <w:bookmarkEnd w:id="12"/>
      <w:bookmarkEnd w:id="13"/>
      <w:bookmarkEnd w:id="14"/>
      <w:r w:rsidRPr="002F41D0">
        <w:t xml:space="preserve"> </w:t>
      </w:r>
    </w:p>
    <w:p w14:paraId="57CF2A9A" w14:textId="5EE89775" w:rsidR="005E4338" w:rsidRPr="00042703" w:rsidRDefault="009D4A6D" w:rsidP="00851DE9">
      <w:r w:rsidRPr="00042703">
        <w:t xml:space="preserve">The Year 11 </w:t>
      </w:r>
      <w:r w:rsidRPr="00851DE9">
        <w:t>syllabus</w:t>
      </w:r>
      <w:r w:rsidRPr="00042703">
        <w:t xml:space="preserve"> is divided into two units</w:t>
      </w:r>
      <w:r w:rsidR="00CC10C8">
        <w:t>,</w:t>
      </w:r>
      <w:r w:rsidRPr="00042703">
        <w:t xml:space="preserve"> each of one semester duration</w:t>
      </w:r>
      <w:r w:rsidR="00CC10C8">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w:t>
      </w:r>
    </w:p>
    <w:p w14:paraId="41A229F1" w14:textId="77777777" w:rsidR="009D4A6D" w:rsidRPr="00042703" w:rsidRDefault="009D4A6D" w:rsidP="00E64572">
      <w:pPr>
        <w:pStyle w:val="SCSAHeading3"/>
      </w:pPr>
      <w:r w:rsidRPr="00042703">
        <w:t>Unit 1</w:t>
      </w:r>
    </w:p>
    <w:p w14:paraId="052FCDC8" w14:textId="77777777" w:rsidR="00886A57" w:rsidRPr="0060267B" w:rsidRDefault="00886A57" w:rsidP="0058378F">
      <w:r>
        <w:t>This unit focuses on</w:t>
      </w:r>
      <w:r w:rsidRPr="0060267B">
        <w:t xml:space="preserve"> the target language in the </w:t>
      </w:r>
      <w:r w:rsidRPr="002E0F76">
        <w:rPr>
          <w:b/>
        </w:rPr>
        <w:t>local environment</w:t>
      </w:r>
      <w:r w:rsidRPr="0060267B">
        <w:t xml:space="preserve">. Students are introduced to the verbal and non-verbal vocabulary related to the natural environment through songs, informational texts, Dreaming </w:t>
      </w:r>
      <w:r w:rsidRPr="00851DE9">
        <w:t>narratives</w:t>
      </w:r>
      <w:r w:rsidRPr="0060267B">
        <w:t xml:space="preserve"> and interactive games. They </w:t>
      </w:r>
      <w:r w:rsidRPr="0058378F">
        <w:t>investigate</w:t>
      </w:r>
      <w:r w:rsidRPr="0060267B">
        <w:t xml:space="preserve"> the health and history of the target language to understand culturally appropriate procedures and protocols and language use.</w:t>
      </w:r>
    </w:p>
    <w:p w14:paraId="15F63339" w14:textId="77777777" w:rsidR="009D4A6D" w:rsidRPr="00042703" w:rsidRDefault="009D4A6D" w:rsidP="00E64572">
      <w:pPr>
        <w:pStyle w:val="SCSAHeading3"/>
      </w:pPr>
      <w:r w:rsidRPr="00042703">
        <w:t>Unit 2</w:t>
      </w:r>
    </w:p>
    <w:p w14:paraId="2117C2B6" w14:textId="1C075207" w:rsidR="00886A57" w:rsidRPr="0060267B" w:rsidRDefault="00886A57" w:rsidP="0058378F">
      <w:r>
        <w:t>This unit focuses on</w:t>
      </w:r>
      <w:r w:rsidRPr="0060267B">
        <w:t xml:space="preserve"> </w:t>
      </w:r>
      <w:r w:rsidRPr="002E0F76">
        <w:rPr>
          <w:b/>
        </w:rPr>
        <w:t>past and present society</w:t>
      </w:r>
      <w:r w:rsidRPr="0060267B">
        <w:t xml:space="preserve">. Students understand that meaning is influenced by context </w:t>
      </w:r>
      <w:r w:rsidRPr="00851DE9">
        <w:t>with</w:t>
      </w:r>
      <w:r w:rsidRPr="0060267B">
        <w:t xml:space="preserve"> traditional stories</w:t>
      </w:r>
      <w:r w:rsidR="00CC10C8">
        <w:t>,</w:t>
      </w:r>
      <w:r w:rsidRPr="0060267B">
        <w:t xml:space="preserve"> only making sense with prior </w:t>
      </w:r>
      <w:r w:rsidRPr="0058378F">
        <w:t>cultural</w:t>
      </w:r>
      <w:r w:rsidRPr="0060267B">
        <w:t xml:space="preserve"> knowledge of land, people, flora, fauna and </w:t>
      </w:r>
      <w:r w:rsidRPr="00851DE9">
        <w:t>social</w:t>
      </w:r>
      <w:r w:rsidRPr="0060267B">
        <w:t xml:space="preserve"> relationships. They research language distribution and use, attitudes to language and the status of the target language.</w:t>
      </w:r>
    </w:p>
    <w:p w14:paraId="27959204" w14:textId="77777777" w:rsidR="004D2A71" w:rsidRPr="0058378F" w:rsidRDefault="004D2A71" w:rsidP="0058378F">
      <w:pPr>
        <w:pStyle w:val="NoSpacing"/>
      </w:pPr>
      <w:r w:rsidRPr="0058378F">
        <w:t>Each unit includes:</w:t>
      </w:r>
    </w:p>
    <w:p w14:paraId="300F6B63" w14:textId="77777777" w:rsidR="00BD4A79" w:rsidRPr="00A877D6" w:rsidRDefault="00BD4A79" w:rsidP="00F8540F">
      <w:pPr>
        <w:pStyle w:val="ListParagraph"/>
        <w:numPr>
          <w:ilvl w:val="0"/>
          <w:numId w:val="1"/>
        </w:numPr>
      </w:pPr>
      <w:r w:rsidRPr="00A877D6">
        <w:t>a unit description – a short description of the focus of the unit</w:t>
      </w:r>
    </w:p>
    <w:p w14:paraId="5A9776D3" w14:textId="77777777" w:rsidR="00BD4A79" w:rsidRPr="00A877D6" w:rsidRDefault="002307A5" w:rsidP="00F8540F">
      <w:pPr>
        <w:pStyle w:val="ListParagraph"/>
        <w:numPr>
          <w:ilvl w:val="0"/>
          <w:numId w:val="1"/>
        </w:numPr>
      </w:pPr>
      <w:r>
        <w:t>one or more learning</w:t>
      </w:r>
      <w:r w:rsidRPr="00A877D6">
        <w:t xml:space="preserve"> contexts – a con</w:t>
      </w:r>
      <w:r>
        <w:t>text in which the unit content sh</w:t>
      </w:r>
      <w:r w:rsidRPr="00A877D6">
        <w:t>ould b</w:t>
      </w:r>
      <w:r>
        <w:t>e taught</w:t>
      </w:r>
    </w:p>
    <w:p w14:paraId="7FB66FE3" w14:textId="77777777" w:rsidR="00BD4A79" w:rsidRPr="00A877D6" w:rsidRDefault="00BD4A79" w:rsidP="00F8540F">
      <w:pPr>
        <w:pStyle w:val="ListParagraph"/>
        <w:numPr>
          <w:ilvl w:val="0"/>
          <w:numId w:val="1"/>
        </w:numPr>
      </w:pPr>
      <w:r w:rsidRPr="00A877D6">
        <w:t>unit content – the content to be taught and learned.</w:t>
      </w:r>
    </w:p>
    <w:p w14:paraId="14EF659B" w14:textId="77777777" w:rsidR="009D4A6D" w:rsidRPr="009F369C" w:rsidRDefault="009D4A6D" w:rsidP="00E64572">
      <w:pPr>
        <w:pStyle w:val="SCSAHeading2"/>
      </w:pPr>
      <w:bookmarkStart w:id="15" w:name="_Toc359483729"/>
      <w:bookmarkStart w:id="16" w:name="_Toc359503788"/>
      <w:bookmarkStart w:id="17" w:name="_Toc219985886"/>
      <w:r w:rsidRPr="009F369C">
        <w:t>Organisation of content</w:t>
      </w:r>
      <w:bookmarkEnd w:id="15"/>
      <w:bookmarkEnd w:id="16"/>
      <w:bookmarkEnd w:id="17"/>
    </w:p>
    <w:p w14:paraId="3F19B4D0" w14:textId="77777777" w:rsidR="00886A57" w:rsidRPr="0058378F" w:rsidRDefault="00886A57" w:rsidP="0058378F">
      <w:pPr>
        <w:pStyle w:val="NoSpacing"/>
      </w:pPr>
      <w:bookmarkStart w:id="18" w:name="_Toc359503795"/>
      <w:bookmarkEnd w:id="9"/>
      <w:bookmarkEnd w:id="10"/>
      <w:r w:rsidRPr="0058378F">
        <w:t>The course content is organised into three content areas:</w:t>
      </w:r>
    </w:p>
    <w:p w14:paraId="583A70AB" w14:textId="77777777" w:rsidR="00886A57" w:rsidRPr="00886A57" w:rsidRDefault="00886A57" w:rsidP="00F8540F">
      <w:pPr>
        <w:pStyle w:val="ListParagraph"/>
        <w:numPr>
          <w:ilvl w:val="0"/>
          <w:numId w:val="1"/>
        </w:numPr>
      </w:pPr>
      <w:r w:rsidRPr="00886A57">
        <w:t>Language knowledge and use</w:t>
      </w:r>
    </w:p>
    <w:p w14:paraId="5501398B" w14:textId="77777777" w:rsidR="00886A57" w:rsidRPr="00886A57" w:rsidRDefault="00886A57" w:rsidP="00F8540F">
      <w:pPr>
        <w:pStyle w:val="ListParagraph"/>
        <w:numPr>
          <w:ilvl w:val="0"/>
          <w:numId w:val="1"/>
        </w:numPr>
      </w:pPr>
      <w:r w:rsidRPr="00886A57">
        <w:t>Cultural understandings</w:t>
      </w:r>
    </w:p>
    <w:p w14:paraId="2B097924" w14:textId="77777777" w:rsidR="00886A57" w:rsidRPr="00886A57" w:rsidRDefault="00886A57" w:rsidP="00F8540F">
      <w:pPr>
        <w:pStyle w:val="ListParagraph"/>
        <w:numPr>
          <w:ilvl w:val="0"/>
          <w:numId w:val="1"/>
        </w:numPr>
      </w:pPr>
      <w:r w:rsidRPr="00886A57">
        <w:t>Learning and communication strategies.</w:t>
      </w:r>
    </w:p>
    <w:p w14:paraId="25792648" w14:textId="77777777" w:rsidR="00886A57" w:rsidRPr="00201B68" w:rsidRDefault="00886A57" w:rsidP="00E64572">
      <w:pPr>
        <w:pStyle w:val="SCSAHeading3"/>
      </w:pPr>
      <w:r w:rsidRPr="00201B68">
        <w:t xml:space="preserve">Language </w:t>
      </w:r>
      <w:r w:rsidRPr="00671CF3">
        <w:t>knowledge</w:t>
      </w:r>
      <w:r w:rsidRPr="00201B68">
        <w:t xml:space="preserve"> and use</w:t>
      </w:r>
    </w:p>
    <w:p w14:paraId="33BE6795" w14:textId="77777777" w:rsidR="00886A57" w:rsidRPr="00886A57" w:rsidRDefault="00886A57" w:rsidP="00E64572">
      <w:pPr>
        <w:pStyle w:val="SCSAHeading4"/>
      </w:pPr>
      <w:r w:rsidRPr="00886A57">
        <w:t>Features of language</w:t>
      </w:r>
    </w:p>
    <w:p w14:paraId="2A988749" w14:textId="77777777" w:rsidR="00886A57" w:rsidRPr="0058378F" w:rsidRDefault="00886A57" w:rsidP="0058378F">
      <w:pPr>
        <w:pStyle w:val="NoSpacing"/>
      </w:pPr>
      <w:r w:rsidRPr="0058378F">
        <w:t>Knowledge of features of the target language and their significance may be applied across Indigenous languages at the regional, state and national levels. These include:</w:t>
      </w:r>
    </w:p>
    <w:p w14:paraId="388AD24A" w14:textId="77777777" w:rsidR="00886A57" w:rsidRPr="00886A57" w:rsidRDefault="00886A57" w:rsidP="00F8540F">
      <w:pPr>
        <w:pStyle w:val="ListParagraph"/>
        <w:numPr>
          <w:ilvl w:val="0"/>
          <w:numId w:val="1"/>
        </w:numPr>
      </w:pPr>
      <w:r w:rsidRPr="00886A57">
        <w:t>grammatical conventions</w:t>
      </w:r>
    </w:p>
    <w:p w14:paraId="40B22165" w14:textId="77777777" w:rsidR="00886A57" w:rsidRPr="00886A57" w:rsidRDefault="002307A5" w:rsidP="00F8540F">
      <w:pPr>
        <w:pStyle w:val="ListParagraph"/>
        <w:numPr>
          <w:ilvl w:val="0"/>
          <w:numId w:val="1"/>
        </w:numPr>
      </w:pPr>
      <w:r w:rsidRPr="00886A57">
        <w:t>vocabulary</w:t>
      </w:r>
      <w:r>
        <w:t xml:space="preserve"> and </w:t>
      </w:r>
      <w:r w:rsidRPr="00886A57">
        <w:t>word building processes (making new words, modification of meanings, use of affixes)</w:t>
      </w:r>
    </w:p>
    <w:p w14:paraId="0CB80898" w14:textId="77777777" w:rsidR="002307A5" w:rsidRPr="00886A57" w:rsidRDefault="002307A5" w:rsidP="00F8540F">
      <w:pPr>
        <w:pStyle w:val="ListParagraph"/>
        <w:numPr>
          <w:ilvl w:val="0"/>
          <w:numId w:val="1"/>
        </w:numPr>
      </w:pPr>
      <w:r w:rsidRPr="00886A57">
        <w:t>word order/usage</w:t>
      </w:r>
    </w:p>
    <w:p w14:paraId="0B2E6E16" w14:textId="77777777" w:rsidR="00886A57" w:rsidRPr="00886A57" w:rsidRDefault="00886A57" w:rsidP="00F8540F">
      <w:pPr>
        <w:pStyle w:val="ListParagraph"/>
        <w:numPr>
          <w:ilvl w:val="0"/>
          <w:numId w:val="1"/>
        </w:numPr>
      </w:pPr>
      <w:r w:rsidRPr="00886A57">
        <w:t>sound and writing systems (phonology and orthography)</w:t>
      </w:r>
    </w:p>
    <w:p w14:paraId="0F4204AF" w14:textId="561CDAAB" w:rsidR="00886A57" w:rsidRPr="00886A57" w:rsidRDefault="00886A57" w:rsidP="00F8540F">
      <w:pPr>
        <w:pStyle w:val="ListParagraph"/>
        <w:numPr>
          <w:ilvl w:val="0"/>
          <w:numId w:val="1"/>
        </w:numPr>
      </w:pPr>
      <w:r w:rsidRPr="00886A57">
        <w:t>metalanguage: language to talk about language and make comparisons within and across languages.</w:t>
      </w:r>
    </w:p>
    <w:p w14:paraId="72BA5402" w14:textId="77777777" w:rsidR="00886A57" w:rsidRPr="0058378F" w:rsidRDefault="00886A57" w:rsidP="0058378F">
      <w:r w:rsidRPr="0058378F">
        <w:lastRenderedPageBreak/>
        <w:t>Vocabularies of Indigenous languages reflect the importance of local lands and waters. In the world of meaning, words can vary immensely between neighbouring and distant languages. Opportunities need to be provided for students to compare how meanings are expressed at the local, regional, state and national level.</w:t>
      </w:r>
    </w:p>
    <w:p w14:paraId="7135D7E5" w14:textId="77777777" w:rsidR="00886A57" w:rsidRPr="0058378F" w:rsidRDefault="00886A57" w:rsidP="0058378F">
      <w:r w:rsidRPr="0058378F">
        <w:t>Language is used to condense, extend, elaborate or modify texts. Recognition of features of the system of the target language and comparisons between languages increase students’ understanding of language. Through connections within and across languages</w:t>
      </w:r>
      <w:r w:rsidR="00CC10C8" w:rsidRPr="0058378F">
        <w:t>,</w:t>
      </w:r>
      <w:r w:rsidRPr="0058378F">
        <w:t xml:space="preserve"> students can extend their own </w:t>
      </w:r>
      <w:proofErr w:type="gramStart"/>
      <w:r w:rsidRPr="0058378F">
        <w:t>learning, and</w:t>
      </w:r>
      <w:proofErr w:type="gramEnd"/>
      <w:r w:rsidRPr="0058378F">
        <w:t xml:space="preserve"> reflect on language as a tool of communication.</w:t>
      </w:r>
    </w:p>
    <w:p w14:paraId="39A8601B" w14:textId="77777777" w:rsidR="00886A57" w:rsidRPr="00886A57" w:rsidRDefault="00886A57" w:rsidP="00E64572">
      <w:pPr>
        <w:pStyle w:val="SCSAHeading4"/>
      </w:pPr>
      <w:r w:rsidRPr="00886A57">
        <w:t>Varieties of texts</w:t>
      </w:r>
    </w:p>
    <w:p w14:paraId="0B7BC5A7" w14:textId="77777777" w:rsidR="00886A57" w:rsidRPr="0058378F" w:rsidRDefault="00886A57" w:rsidP="0058378F">
      <w:pPr>
        <w:pStyle w:val="NoSpacing"/>
      </w:pPr>
      <w:r w:rsidRPr="0058378F">
        <w:t>Engagement with a variety of texts is an important part of effective communication</w:t>
      </w:r>
      <w:r w:rsidR="002307A5" w:rsidRPr="0058378F">
        <w:t>. T</w:t>
      </w:r>
      <w:r w:rsidRPr="0058378F">
        <w:t>exts include:</w:t>
      </w:r>
    </w:p>
    <w:p w14:paraId="265A42FA" w14:textId="77777777" w:rsidR="00886A57" w:rsidRPr="00886A57" w:rsidRDefault="00886A57" w:rsidP="00F8540F">
      <w:pPr>
        <w:pStyle w:val="ListParagraph"/>
        <w:numPr>
          <w:ilvl w:val="0"/>
          <w:numId w:val="1"/>
        </w:numPr>
      </w:pPr>
      <w:r>
        <w:t xml:space="preserve">spoken – </w:t>
      </w:r>
      <w:r w:rsidR="00692444">
        <w:t>conversation, song, story, oral history, poem, drama, oral narrative, recorded oral text</w:t>
      </w:r>
      <w:r w:rsidRPr="00886A57">
        <w:t>, rec</w:t>
      </w:r>
      <w:r w:rsidR="00692444">
        <w:t>ount, interview and biography</w:t>
      </w:r>
    </w:p>
    <w:p w14:paraId="6FC84A35" w14:textId="77777777" w:rsidR="00886A57" w:rsidRPr="00886A57" w:rsidRDefault="00886A57" w:rsidP="00F8540F">
      <w:pPr>
        <w:pStyle w:val="ListParagraph"/>
        <w:numPr>
          <w:ilvl w:val="0"/>
          <w:numId w:val="1"/>
        </w:numPr>
      </w:pPr>
      <w:r>
        <w:t xml:space="preserve">written – </w:t>
      </w:r>
      <w:r w:rsidR="00692444">
        <w:t>diagram, map, biography, explanation, brochure, poster</w:t>
      </w:r>
      <w:r w:rsidRPr="00886A57">
        <w:t>, do</w:t>
      </w:r>
      <w:r w:rsidR="00692444">
        <w:t>cumenting painting, graffiti, word list, transcript, sand and wire story and poem</w:t>
      </w:r>
    </w:p>
    <w:p w14:paraId="71D3C7D7" w14:textId="77777777" w:rsidR="00886A57" w:rsidRPr="00886A57" w:rsidRDefault="00886A57" w:rsidP="00F8540F">
      <w:pPr>
        <w:pStyle w:val="ListParagraph"/>
        <w:numPr>
          <w:ilvl w:val="0"/>
          <w:numId w:val="1"/>
        </w:numPr>
      </w:pPr>
      <w:r>
        <w:t xml:space="preserve">visual – </w:t>
      </w:r>
      <w:r w:rsidRPr="00886A57">
        <w:t>non-v</w:t>
      </w:r>
      <w:r w:rsidR="00692444">
        <w:t>erbal, the land, recorded image, art, song, map</w:t>
      </w:r>
      <w:r w:rsidRPr="00886A57">
        <w:t xml:space="preserve">, </w:t>
      </w:r>
      <w:r w:rsidR="00692444">
        <w:t>graffiti, drawing</w:t>
      </w:r>
      <w:r w:rsidRPr="00886A57">
        <w:t xml:space="preserve">, </w:t>
      </w:r>
      <w:r w:rsidR="00692444">
        <w:t>painting and chart</w:t>
      </w:r>
      <w:r w:rsidRPr="00886A57">
        <w:t>.</w:t>
      </w:r>
    </w:p>
    <w:p w14:paraId="64A67538" w14:textId="77777777" w:rsidR="00886A57" w:rsidRPr="00671CF3" w:rsidRDefault="00886A57" w:rsidP="00E64572">
      <w:pPr>
        <w:pStyle w:val="SCSAHeading3"/>
      </w:pPr>
      <w:r w:rsidRPr="00671CF3">
        <w:t>Cultural understandings</w:t>
      </w:r>
    </w:p>
    <w:p w14:paraId="60EBD7C2" w14:textId="77777777" w:rsidR="00886A57" w:rsidRPr="00886A57" w:rsidRDefault="002307A5" w:rsidP="00E64572">
      <w:pPr>
        <w:pStyle w:val="SCSAHeading4"/>
      </w:pPr>
      <w:r>
        <w:t>Country and community</w:t>
      </w:r>
    </w:p>
    <w:p w14:paraId="52C11554" w14:textId="77777777" w:rsidR="00886A57" w:rsidRPr="0058378F" w:rsidRDefault="00886A57" w:rsidP="0058378F">
      <w:pPr>
        <w:pStyle w:val="NoSpacing"/>
      </w:pPr>
      <w:r w:rsidRPr="0058378F">
        <w:t>Different cultures, relationships between individuals, families and communities contribute to forming identity and influence language use in the following ways:</w:t>
      </w:r>
    </w:p>
    <w:p w14:paraId="545C07EA" w14:textId="77777777" w:rsidR="00886A57" w:rsidRPr="00886A57" w:rsidRDefault="00886A57" w:rsidP="00F8540F">
      <w:pPr>
        <w:pStyle w:val="ListParagraph"/>
        <w:numPr>
          <w:ilvl w:val="0"/>
          <w:numId w:val="1"/>
        </w:numPr>
      </w:pPr>
      <w:r w:rsidRPr="00886A57">
        <w:t>appropriate sociocultural behaviour</w:t>
      </w:r>
    </w:p>
    <w:p w14:paraId="69A87206" w14:textId="77777777" w:rsidR="00886A57" w:rsidRPr="00886A57" w:rsidRDefault="00886A57" w:rsidP="00F8540F">
      <w:pPr>
        <w:pStyle w:val="ListParagraph"/>
        <w:numPr>
          <w:ilvl w:val="0"/>
          <w:numId w:val="1"/>
        </w:numPr>
      </w:pPr>
      <w:r w:rsidRPr="00886A57">
        <w:t>appropriate language (including sign language, non-verbal communication, restricted/sensitive vocabulary, styles and registers)</w:t>
      </w:r>
    </w:p>
    <w:p w14:paraId="7E2B3E19" w14:textId="77777777" w:rsidR="00886A57" w:rsidRPr="00886A57" w:rsidRDefault="00886A57" w:rsidP="00F8540F">
      <w:pPr>
        <w:pStyle w:val="ListParagraph"/>
        <w:numPr>
          <w:ilvl w:val="0"/>
          <w:numId w:val="1"/>
        </w:numPr>
      </w:pPr>
      <w:r w:rsidRPr="00886A57">
        <w:t>family/communi</w:t>
      </w:r>
      <w:r w:rsidR="00CA4351">
        <w:t xml:space="preserve">ty roles and relationships </w:t>
      </w:r>
      <w:r w:rsidR="00AA4A43">
        <w:t>(</w:t>
      </w:r>
      <w:r w:rsidRPr="00886A57">
        <w:t>obligations and respect, kinship systems, avoidance</w:t>
      </w:r>
      <w:r w:rsidR="00AA4A43">
        <w:t>)</w:t>
      </w:r>
    </w:p>
    <w:p w14:paraId="5BFA30D4" w14:textId="77777777" w:rsidR="00886A57" w:rsidRPr="00886A57" w:rsidRDefault="00886A57" w:rsidP="00F8540F">
      <w:pPr>
        <w:pStyle w:val="ListParagraph"/>
        <w:numPr>
          <w:ilvl w:val="0"/>
          <w:numId w:val="1"/>
        </w:numPr>
      </w:pPr>
      <w:r w:rsidRPr="00886A57">
        <w:t>traditional and contemporary cu</w:t>
      </w:r>
      <w:r w:rsidR="00CA4351">
        <w:t>ltural values and practices</w:t>
      </w:r>
      <w:r w:rsidR="00AA4A43">
        <w:t xml:space="preserve"> (</w:t>
      </w:r>
      <w:r w:rsidRPr="00886A57">
        <w:t>life skills</w:t>
      </w:r>
      <w:r>
        <w:t xml:space="preserve"> – </w:t>
      </w:r>
      <w:r w:rsidRPr="00886A57">
        <w:t>fishing, hunting, bush food and medicine preparation, songs, stories, dance, art, extended family/kinship system</w:t>
      </w:r>
      <w:r w:rsidR="00AA4A43">
        <w:t>)</w:t>
      </w:r>
      <w:r w:rsidRPr="00886A57">
        <w:t>.</w:t>
      </w:r>
    </w:p>
    <w:p w14:paraId="283016A6" w14:textId="77777777" w:rsidR="00886A57" w:rsidRPr="00886A57" w:rsidRDefault="00AA4A43" w:rsidP="00E64572">
      <w:pPr>
        <w:pStyle w:val="SCSAHeading4"/>
      </w:pPr>
      <w:r>
        <w:t>Language</w:t>
      </w:r>
      <w:r w:rsidR="00886A57" w:rsidRPr="00886A57">
        <w:t xml:space="preserve"> and the environment</w:t>
      </w:r>
    </w:p>
    <w:p w14:paraId="57E1ABC8" w14:textId="77777777" w:rsidR="00886A57" w:rsidRPr="0058378F" w:rsidRDefault="00886A57" w:rsidP="0058378F">
      <w:r w:rsidRPr="0058378F">
        <w:t xml:space="preserve">Indigenous languages are characterised by a </w:t>
      </w:r>
      <w:r w:rsidR="00275904" w:rsidRPr="0058378F">
        <w:t>reciprocal</w:t>
      </w:r>
      <w:r w:rsidR="00CC10C8" w:rsidRPr="0058378F">
        <w:t>,</w:t>
      </w:r>
      <w:r w:rsidRPr="0058378F">
        <w:t xml:space="preserve"> but ever-changing relationship between people, land and language and these may be shaped according to kinship, age, gender, the environment and history. Language used to describe this information may be studied at local level and compared to English and other Indigenous languages. Environmental terms may be studied at local, regional, state and national levels to analyse the significance of t</w:t>
      </w:r>
      <w:r w:rsidR="00AA4A43" w:rsidRPr="0058378F">
        <w:t>hose terms to specific regions.</w:t>
      </w:r>
    </w:p>
    <w:p w14:paraId="043A32F8" w14:textId="77777777" w:rsidR="00886A57" w:rsidRPr="00886A57" w:rsidRDefault="00886A57" w:rsidP="00E64572">
      <w:pPr>
        <w:pStyle w:val="SCSAHeading4"/>
      </w:pPr>
      <w:r w:rsidRPr="00886A57">
        <w:t xml:space="preserve">Language </w:t>
      </w:r>
      <w:r w:rsidR="00AA4A43">
        <w:t>ecology</w:t>
      </w:r>
    </w:p>
    <w:p w14:paraId="47C20ADE" w14:textId="77777777" w:rsidR="00886A57" w:rsidRPr="0058378F" w:rsidRDefault="00886A57" w:rsidP="0058378F">
      <w:pPr>
        <w:pStyle w:val="NoSpacing"/>
      </w:pPr>
      <w:r w:rsidRPr="0058378F">
        <w:t>An overall picture of Australia’s linguistic heritage will be considered at regional, state and national levels in past, present and future contexts. Students may consider these under the following:</w:t>
      </w:r>
    </w:p>
    <w:p w14:paraId="7A27B804" w14:textId="77777777" w:rsidR="00886A57" w:rsidRPr="00886A57" w:rsidRDefault="00886A57" w:rsidP="00F8540F">
      <w:pPr>
        <w:pStyle w:val="ListParagraph"/>
        <w:numPr>
          <w:ilvl w:val="0"/>
          <w:numId w:val="1"/>
        </w:numPr>
      </w:pPr>
      <w:r w:rsidRPr="00886A57">
        <w:t>diversity and distribution of Indigenous languages</w:t>
      </w:r>
    </w:p>
    <w:p w14:paraId="60CB7BB2" w14:textId="77777777" w:rsidR="00886A57" w:rsidRPr="00886A57" w:rsidRDefault="00886A57" w:rsidP="00F8540F">
      <w:pPr>
        <w:pStyle w:val="ListParagraph"/>
        <w:numPr>
          <w:ilvl w:val="0"/>
          <w:numId w:val="1"/>
        </w:numPr>
      </w:pPr>
      <w:r>
        <w:t xml:space="preserve">language shift – </w:t>
      </w:r>
      <w:proofErr w:type="gramStart"/>
      <w:r w:rsidRPr="00886A57">
        <w:t>current status</w:t>
      </w:r>
      <w:proofErr w:type="gramEnd"/>
      <w:r w:rsidRPr="00886A57">
        <w:t xml:space="preserve"> of Indigenous languages and the circumstances under which so many of them have become endangered or extinct</w:t>
      </w:r>
    </w:p>
    <w:p w14:paraId="79553A72" w14:textId="77777777" w:rsidR="00886A57" w:rsidRPr="00886A57" w:rsidRDefault="00886A57" w:rsidP="00F8540F">
      <w:pPr>
        <w:pStyle w:val="ListParagraph"/>
        <w:numPr>
          <w:ilvl w:val="0"/>
          <w:numId w:val="1"/>
        </w:numPr>
      </w:pPr>
      <w:r w:rsidRPr="00886A57">
        <w:lastRenderedPageBreak/>
        <w:t>revival, maintenance and growth of the language (the contemporary situation and significance of the target language to its speakers, custodians and those who identify with them; attempts being made to revive, reclaim and maintain the linguistic heritage of Indigenous languages)</w:t>
      </w:r>
    </w:p>
    <w:p w14:paraId="55B01F00" w14:textId="37E852F3" w:rsidR="00886A57" w:rsidRPr="00886A57" w:rsidRDefault="00886A57" w:rsidP="00F8540F">
      <w:pPr>
        <w:pStyle w:val="ListParagraph"/>
        <w:numPr>
          <w:ilvl w:val="0"/>
          <w:numId w:val="1"/>
        </w:numPr>
      </w:pPr>
      <w:r w:rsidRPr="00886A57">
        <w:t>at</w:t>
      </w:r>
      <w:r>
        <w:t xml:space="preserve">titudes to Indigenous languages – </w:t>
      </w:r>
      <w:r w:rsidRPr="00886A57">
        <w:t xml:space="preserve">everyday use in the community and school and use of Indigenous </w:t>
      </w:r>
      <w:r w:rsidR="00CA4351">
        <w:t xml:space="preserve">languages in the public domain, for example, </w:t>
      </w:r>
      <w:r w:rsidRPr="00886A57">
        <w:t>Indigenous languages in the school curriculum, use of local l</w:t>
      </w:r>
      <w:r w:rsidR="00FB2000">
        <w:t>anguage speakers to welcome to C</w:t>
      </w:r>
      <w:r w:rsidRPr="00886A57">
        <w:t xml:space="preserve">ountry, recognising Indigenous names for specific locations, reconciliation events, use of traditional languages in popular </w:t>
      </w:r>
      <w:r w:rsidR="00CA4351">
        <w:t>songs and music</w:t>
      </w:r>
      <w:r w:rsidRPr="00886A57">
        <w:t>.</w:t>
      </w:r>
    </w:p>
    <w:p w14:paraId="60A218F1" w14:textId="77777777" w:rsidR="00886A57" w:rsidRPr="0070535D" w:rsidRDefault="00886A57" w:rsidP="00E64572">
      <w:pPr>
        <w:pStyle w:val="SCSAHeading3"/>
      </w:pPr>
      <w:r w:rsidRPr="0070535D">
        <w:t>Cultural protocols in accessing, eliciting, recording and storing information</w:t>
      </w:r>
    </w:p>
    <w:p w14:paraId="45A3BC81" w14:textId="77777777" w:rsidR="00886A57" w:rsidRPr="0058378F" w:rsidRDefault="00886A57" w:rsidP="0058378F">
      <w:pPr>
        <w:pStyle w:val="NoSpacing"/>
      </w:pPr>
      <w:r w:rsidRPr="0058378F">
        <w:t xml:space="preserve">The acknowledgement of traditional speakers and custodians of the target language is </w:t>
      </w:r>
      <w:proofErr w:type="gramStart"/>
      <w:r w:rsidRPr="0058378F">
        <w:t>essential</w:t>
      </w:r>
      <w:proofErr w:type="gramEnd"/>
      <w:r w:rsidRPr="0058378F">
        <w:t xml:space="preserve"> and any recording and transmitting must respect certain protocols</w:t>
      </w:r>
      <w:r w:rsidR="0013650C" w:rsidRPr="0058378F">
        <w:t>,</w:t>
      </w:r>
      <w:r w:rsidRPr="0058378F">
        <w:t xml:space="preserve"> such as:</w:t>
      </w:r>
    </w:p>
    <w:p w14:paraId="35836A5E" w14:textId="77777777" w:rsidR="00886A57" w:rsidRPr="00886A57" w:rsidRDefault="00886A57" w:rsidP="00F8540F">
      <w:pPr>
        <w:pStyle w:val="ListParagraph"/>
        <w:numPr>
          <w:ilvl w:val="0"/>
          <w:numId w:val="1"/>
        </w:numPr>
      </w:pPr>
      <w:r w:rsidRPr="00886A57">
        <w:t>custodians’ right to record and transmit knowledge in appropriate ways</w:t>
      </w:r>
    </w:p>
    <w:p w14:paraId="0D947942" w14:textId="77777777" w:rsidR="00886A57" w:rsidRPr="00886A57" w:rsidRDefault="00886A57" w:rsidP="00F8540F">
      <w:pPr>
        <w:pStyle w:val="ListParagraph"/>
        <w:numPr>
          <w:ilvl w:val="0"/>
          <w:numId w:val="1"/>
        </w:numPr>
      </w:pPr>
      <w:r w:rsidRPr="00886A57">
        <w:t>community protocols</w:t>
      </w:r>
      <w:r w:rsidR="00AA4A43">
        <w:t xml:space="preserve"> and </w:t>
      </w:r>
      <w:r w:rsidRPr="00886A57">
        <w:t>respect for family/kinship relationships</w:t>
      </w:r>
    </w:p>
    <w:p w14:paraId="13FC9C0A" w14:textId="77777777" w:rsidR="00886A57" w:rsidRPr="00886A57" w:rsidRDefault="00886A57" w:rsidP="00F8540F">
      <w:pPr>
        <w:pStyle w:val="ListParagraph"/>
        <w:numPr>
          <w:ilvl w:val="0"/>
          <w:numId w:val="1"/>
        </w:numPr>
      </w:pPr>
      <w:r w:rsidRPr="00886A57">
        <w:t>non-verbal protocols</w:t>
      </w:r>
    </w:p>
    <w:p w14:paraId="5CFAF4E9" w14:textId="77777777" w:rsidR="00886A57" w:rsidRPr="00886A57" w:rsidRDefault="00886A57" w:rsidP="00F8540F">
      <w:pPr>
        <w:pStyle w:val="ListParagraph"/>
        <w:numPr>
          <w:ilvl w:val="0"/>
          <w:numId w:val="1"/>
        </w:numPr>
      </w:pPr>
      <w:r w:rsidRPr="00886A57">
        <w:t>processes and systems for recording and storing language materials.</w:t>
      </w:r>
    </w:p>
    <w:p w14:paraId="22928136" w14:textId="77777777" w:rsidR="00886A57" w:rsidRPr="0070535D" w:rsidRDefault="00886A57" w:rsidP="00E64572">
      <w:pPr>
        <w:pStyle w:val="SCSAHeading3"/>
      </w:pPr>
      <w:r w:rsidRPr="0070535D">
        <w:t>Learning and communication strategies</w:t>
      </w:r>
    </w:p>
    <w:p w14:paraId="6973C40A" w14:textId="77777777" w:rsidR="00C41A45" w:rsidRPr="0058378F" w:rsidRDefault="00C41A45" w:rsidP="0058378F">
      <w:pPr>
        <w:pStyle w:val="NoSpacing"/>
      </w:pPr>
      <w:r w:rsidRPr="0058378F">
        <w:t>Learning and communication strategies are processes, techniques and skills relevant to:</w:t>
      </w:r>
    </w:p>
    <w:p w14:paraId="1934A228" w14:textId="77777777" w:rsidR="00C41A45" w:rsidRPr="00C41A45" w:rsidRDefault="00C41A45" w:rsidP="00F8540F">
      <w:pPr>
        <w:pStyle w:val="ListParagraph"/>
        <w:numPr>
          <w:ilvl w:val="0"/>
          <w:numId w:val="1"/>
        </w:numPr>
      </w:pPr>
      <w:r w:rsidRPr="00C41A45">
        <w:t>supporting learning and the acquisition of language</w:t>
      </w:r>
    </w:p>
    <w:p w14:paraId="133D88F0" w14:textId="77777777" w:rsidR="00C41A45" w:rsidRPr="00C41A45" w:rsidRDefault="00C41A45" w:rsidP="00F8540F">
      <w:pPr>
        <w:pStyle w:val="ListParagraph"/>
        <w:numPr>
          <w:ilvl w:val="0"/>
          <w:numId w:val="1"/>
        </w:numPr>
      </w:pPr>
      <w:r w:rsidRPr="00C41A45">
        <w:t>making meaning from texts</w:t>
      </w:r>
    </w:p>
    <w:p w14:paraId="3ABB1FB4" w14:textId="77777777" w:rsidR="00C41A45" w:rsidRPr="00C41A45" w:rsidRDefault="00C41A45" w:rsidP="00F8540F">
      <w:pPr>
        <w:pStyle w:val="ListParagraph"/>
        <w:numPr>
          <w:ilvl w:val="0"/>
          <w:numId w:val="1"/>
        </w:numPr>
      </w:pPr>
      <w:r w:rsidRPr="00C41A45">
        <w:t>producing texts</w:t>
      </w:r>
    </w:p>
    <w:p w14:paraId="37BBFEEE" w14:textId="77777777" w:rsidR="00C41A45" w:rsidRPr="00C41A45" w:rsidRDefault="00C41A45" w:rsidP="00F8540F">
      <w:pPr>
        <w:pStyle w:val="ListParagraph"/>
        <w:numPr>
          <w:ilvl w:val="0"/>
          <w:numId w:val="1"/>
        </w:numPr>
      </w:pPr>
      <w:r w:rsidRPr="00C41A45">
        <w:t xml:space="preserve">engaging in spoken interaction. </w:t>
      </w:r>
    </w:p>
    <w:p w14:paraId="0966B22D" w14:textId="5DF7D83C" w:rsidR="00522D49" w:rsidRPr="0058378F" w:rsidRDefault="00C41A45" w:rsidP="0058378F">
      <w:r w:rsidRPr="0058378F">
        <w:t xml:space="preserve">These strategies support and enhance the development of literacy </w:t>
      </w:r>
      <w:proofErr w:type="gramStart"/>
      <w:r w:rsidRPr="0058378F">
        <w:t>skills, and</w:t>
      </w:r>
      <w:proofErr w:type="gramEnd"/>
      <w:r w:rsidRPr="0058378F">
        <w:t xml:space="preserve"> enable further development of cognitive skills through </w:t>
      </w:r>
      <w:r w:rsidR="009B0498" w:rsidRPr="0058378F">
        <w:t xml:space="preserve">critical </w:t>
      </w:r>
      <w:r w:rsidRPr="0058378F">
        <w:t>thinking</w:t>
      </w:r>
      <w:r w:rsidR="00EB323F" w:rsidRPr="0058378F">
        <w:t xml:space="preserve"> and</w:t>
      </w:r>
      <w:r w:rsidRPr="0058378F">
        <w:t xml:space="preserve"> analy</w:t>
      </w:r>
      <w:r w:rsidR="009B0498" w:rsidRPr="0058378F">
        <w:t>si</w:t>
      </w:r>
      <w:r w:rsidR="00EB323F" w:rsidRPr="0058378F">
        <w:t>s</w:t>
      </w:r>
      <w:r w:rsidRPr="0058378F">
        <w:t>, solving problems, and making connections. Students should be taught these strategies explicitly and be provided with opportunities to practise them.</w:t>
      </w:r>
    </w:p>
    <w:p w14:paraId="422FAF53" w14:textId="7ABB9597" w:rsidR="00C41A45" w:rsidRPr="0058378F" w:rsidRDefault="00C41A45" w:rsidP="0058378F">
      <w:r w:rsidRPr="0058378F">
        <w:t>A list of suggested strategies can be found in Appendix 2.</w:t>
      </w:r>
    </w:p>
    <w:p w14:paraId="3A65EC34" w14:textId="77777777" w:rsidR="001E31F3" w:rsidRPr="0070535D" w:rsidRDefault="001E31F3" w:rsidP="00E64572">
      <w:pPr>
        <w:pStyle w:val="SCSAHeading3"/>
      </w:pPr>
      <w:r w:rsidRPr="0070535D">
        <w:t>Communicating effectively</w:t>
      </w:r>
    </w:p>
    <w:p w14:paraId="732353B0" w14:textId="359987B4" w:rsidR="001E31F3" w:rsidRPr="0058378F" w:rsidRDefault="001E31F3" w:rsidP="0058378F">
      <w:pPr>
        <w:pStyle w:val="NoSpacing"/>
      </w:pPr>
      <w:r w:rsidRPr="0058378F">
        <w:t>These strategies are to achieve effective communication and include:</w:t>
      </w:r>
    </w:p>
    <w:p w14:paraId="2D4E8E1C" w14:textId="77777777" w:rsidR="001E31F3" w:rsidRPr="001E31F3" w:rsidRDefault="001E31F3" w:rsidP="00F8540F">
      <w:pPr>
        <w:pStyle w:val="ListParagraph"/>
        <w:numPr>
          <w:ilvl w:val="0"/>
          <w:numId w:val="1"/>
        </w:numPr>
      </w:pPr>
      <w:r w:rsidRPr="001E31F3">
        <w:t>organising and rehearsing spoken texts</w:t>
      </w:r>
    </w:p>
    <w:p w14:paraId="39AE95B9" w14:textId="77777777" w:rsidR="001E31F3" w:rsidRPr="001E31F3" w:rsidRDefault="001E31F3" w:rsidP="00F8540F">
      <w:pPr>
        <w:pStyle w:val="ListParagraph"/>
        <w:numPr>
          <w:ilvl w:val="0"/>
          <w:numId w:val="1"/>
        </w:numPr>
      </w:pPr>
      <w:r w:rsidRPr="001E31F3">
        <w:t>learning and using a range of formulaic expressions to build fluency and confidence</w:t>
      </w:r>
    </w:p>
    <w:p w14:paraId="79B2B3F8" w14:textId="77777777" w:rsidR="001E31F3" w:rsidRPr="001E31F3" w:rsidRDefault="001E31F3" w:rsidP="00F8540F">
      <w:pPr>
        <w:pStyle w:val="ListParagraph"/>
        <w:numPr>
          <w:ilvl w:val="0"/>
          <w:numId w:val="1"/>
        </w:numPr>
      </w:pPr>
      <w:r w:rsidRPr="001E31F3">
        <w:t xml:space="preserve">monitoring spoken production while it is </w:t>
      </w:r>
      <w:proofErr w:type="gramStart"/>
      <w:r w:rsidRPr="001E31F3">
        <w:t>occurring;</w:t>
      </w:r>
      <w:proofErr w:type="gramEnd"/>
      <w:r w:rsidRPr="001E31F3">
        <w:t xml:space="preserve"> using repair strategies to sustain verbal communication</w:t>
      </w:r>
    </w:p>
    <w:p w14:paraId="57AF2229" w14:textId="77777777" w:rsidR="001E31F3" w:rsidRPr="001E31F3" w:rsidRDefault="001E31F3" w:rsidP="00F8540F">
      <w:pPr>
        <w:pStyle w:val="ListParagraph"/>
        <w:numPr>
          <w:ilvl w:val="0"/>
          <w:numId w:val="1"/>
        </w:numPr>
      </w:pPr>
      <w:r w:rsidRPr="001E31F3">
        <w:t>manipulating known elements in a new context to create meaning</w:t>
      </w:r>
    </w:p>
    <w:p w14:paraId="74BE5C7A" w14:textId="77777777" w:rsidR="001E31F3" w:rsidRPr="001E31F3" w:rsidRDefault="001E31F3" w:rsidP="00F8540F">
      <w:pPr>
        <w:pStyle w:val="ListParagraph"/>
        <w:numPr>
          <w:ilvl w:val="0"/>
          <w:numId w:val="1"/>
        </w:numPr>
      </w:pPr>
      <w:r w:rsidRPr="001E31F3">
        <w:t>evaluating and redrafting written texts to enhance meaning</w:t>
      </w:r>
    </w:p>
    <w:p w14:paraId="45EEAF81" w14:textId="77777777" w:rsidR="001E31F3" w:rsidRPr="001E31F3" w:rsidRDefault="001E31F3" w:rsidP="00F8540F">
      <w:pPr>
        <w:pStyle w:val="ListParagraph"/>
        <w:numPr>
          <w:ilvl w:val="0"/>
          <w:numId w:val="1"/>
        </w:numPr>
      </w:pPr>
      <w:r w:rsidRPr="001E31F3">
        <w:t>cooperating and collaborating to solve a problem or seek clarification</w:t>
      </w:r>
    </w:p>
    <w:p w14:paraId="70CFB304" w14:textId="148F8918" w:rsidR="00DA71BE" w:rsidRDefault="001E31F3" w:rsidP="00F8540F">
      <w:pPr>
        <w:pStyle w:val="ListParagraph"/>
        <w:numPr>
          <w:ilvl w:val="0"/>
          <w:numId w:val="1"/>
        </w:numPr>
      </w:pPr>
      <w:r w:rsidRPr="001E31F3">
        <w:t>controlling emotions and attitudes, for example, self-encouragement and reducing anxiety.</w:t>
      </w:r>
    </w:p>
    <w:p w14:paraId="618B09B3" w14:textId="77777777" w:rsidR="00DA71BE" w:rsidRDefault="00DA71BE">
      <w:pPr>
        <w:rPr>
          <w:kern w:val="2"/>
          <w:lang w:eastAsia="ja-JP"/>
          <w14:ligatures w14:val="standardContextual"/>
        </w:rPr>
      </w:pPr>
      <w:r>
        <w:br w:type="page"/>
      </w:r>
    </w:p>
    <w:p w14:paraId="6B138168" w14:textId="58A9B918" w:rsidR="001E31F3" w:rsidRPr="0070535D" w:rsidRDefault="001E31F3" w:rsidP="00F8540F">
      <w:pPr>
        <w:pStyle w:val="SCSAHeading3"/>
        <w:spacing w:after="100" w:line="264" w:lineRule="auto"/>
      </w:pPr>
      <w:r w:rsidRPr="0070535D">
        <w:lastRenderedPageBreak/>
        <w:t>Supporting the learning and acquisition of language</w:t>
      </w:r>
    </w:p>
    <w:p w14:paraId="665874C8" w14:textId="77777777" w:rsidR="001E31F3" w:rsidRPr="0058378F" w:rsidRDefault="001E31F3" w:rsidP="00F8540F">
      <w:pPr>
        <w:pStyle w:val="NoSpacing"/>
        <w:spacing w:line="264" w:lineRule="auto"/>
      </w:pPr>
      <w:r w:rsidRPr="0058378F">
        <w:t xml:space="preserve">These are </w:t>
      </w:r>
      <w:r w:rsidRPr="00F8540F">
        <w:t>general</w:t>
      </w:r>
      <w:r w:rsidRPr="0058378F">
        <w:t xml:space="preserve"> tactics to facilitate the learning of the target language and include:</w:t>
      </w:r>
    </w:p>
    <w:p w14:paraId="6A84FC30" w14:textId="77777777" w:rsidR="001E31F3" w:rsidRPr="001E31F3" w:rsidRDefault="001E31F3" w:rsidP="00F8540F">
      <w:pPr>
        <w:pStyle w:val="ListParagraph"/>
        <w:numPr>
          <w:ilvl w:val="0"/>
          <w:numId w:val="1"/>
        </w:numPr>
        <w:spacing w:after="100" w:line="264" w:lineRule="auto"/>
      </w:pPr>
      <w:r w:rsidRPr="001E31F3">
        <w:t>interacting with a variety of language speakers in a range of contexts</w:t>
      </w:r>
    </w:p>
    <w:p w14:paraId="0ACBADFC" w14:textId="77777777" w:rsidR="001E31F3" w:rsidRPr="001E31F3" w:rsidRDefault="001E31F3" w:rsidP="00F8540F">
      <w:pPr>
        <w:pStyle w:val="ListParagraph"/>
        <w:numPr>
          <w:ilvl w:val="0"/>
          <w:numId w:val="1"/>
        </w:numPr>
        <w:spacing w:after="100" w:line="264" w:lineRule="auto"/>
      </w:pPr>
      <w:r w:rsidRPr="001E31F3">
        <w:t>repetition or imitating a language model</w:t>
      </w:r>
    </w:p>
    <w:p w14:paraId="42DE4947" w14:textId="77777777" w:rsidR="001E31F3" w:rsidRPr="001E31F3" w:rsidRDefault="001E31F3" w:rsidP="00F8540F">
      <w:pPr>
        <w:pStyle w:val="ListParagraph"/>
        <w:numPr>
          <w:ilvl w:val="0"/>
          <w:numId w:val="1"/>
        </w:numPr>
        <w:spacing w:after="100" w:line="264" w:lineRule="auto"/>
      </w:pPr>
      <w:r w:rsidRPr="001E31F3">
        <w:t>recording authentic language and listening/viewing multiple times focusing on aspects of the text</w:t>
      </w:r>
    </w:p>
    <w:p w14:paraId="64AE137D" w14:textId="77777777" w:rsidR="001E31F3" w:rsidRPr="001E31F3" w:rsidRDefault="001E31F3" w:rsidP="00F8540F">
      <w:pPr>
        <w:pStyle w:val="ListParagraph"/>
        <w:numPr>
          <w:ilvl w:val="0"/>
          <w:numId w:val="1"/>
        </w:numPr>
        <w:spacing w:after="100" w:line="264" w:lineRule="auto"/>
      </w:pPr>
      <w:r w:rsidRPr="001E31F3">
        <w:t>seeking out opportunities to practise language</w:t>
      </w:r>
    </w:p>
    <w:p w14:paraId="052E956E" w14:textId="77777777" w:rsidR="001E31F3" w:rsidRPr="001E31F3" w:rsidRDefault="001E31F3" w:rsidP="00F8540F">
      <w:pPr>
        <w:pStyle w:val="ListParagraph"/>
        <w:numPr>
          <w:ilvl w:val="0"/>
          <w:numId w:val="1"/>
        </w:numPr>
        <w:spacing w:after="100" w:line="264" w:lineRule="auto"/>
      </w:pPr>
      <w:r w:rsidRPr="001E31F3">
        <w:t>grouping or sorting vocabulary to support internalisation of new language</w:t>
      </w:r>
    </w:p>
    <w:p w14:paraId="67274977" w14:textId="77777777" w:rsidR="001E31F3" w:rsidRPr="001E31F3" w:rsidRDefault="001E31F3" w:rsidP="00F8540F">
      <w:pPr>
        <w:pStyle w:val="ListParagraph"/>
        <w:numPr>
          <w:ilvl w:val="0"/>
          <w:numId w:val="1"/>
        </w:numPr>
        <w:spacing w:after="100" w:line="264" w:lineRule="auto"/>
      </w:pPr>
      <w:r w:rsidRPr="001E31F3">
        <w:t>using mnemonics and or visual strategies to assist in memorising new items</w:t>
      </w:r>
    </w:p>
    <w:p w14:paraId="693A5662" w14:textId="77777777" w:rsidR="001E31F3" w:rsidRPr="001E31F3" w:rsidRDefault="001E31F3" w:rsidP="00F8540F">
      <w:pPr>
        <w:pStyle w:val="ListParagraph"/>
        <w:numPr>
          <w:ilvl w:val="0"/>
          <w:numId w:val="1"/>
        </w:numPr>
        <w:spacing w:after="100" w:line="264" w:lineRule="auto"/>
      </w:pPr>
      <w:r w:rsidRPr="001E31F3">
        <w:t>using/testing new vocabulary and language patterns and seeking clarification in different contexts</w:t>
      </w:r>
    </w:p>
    <w:p w14:paraId="7E10ECFA" w14:textId="77777777" w:rsidR="001E31F3" w:rsidRPr="001E31F3" w:rsidRDefault="001E31F3" w:rsidP="00F8540F">
      <w:pPr>
        <w:pStyle w:val="ListParagraph"/>
        <w:numPr>
          <w:ilvl w:val="0"/>
          <w:numId w:val="1"/>
        </w:numPr>
        <w:spacing w:after="100" w:line="264" w:lineRule="auto"/>
      </w:pPr>
      <w:r w:rsidRPr="001E31F3">
        <w:t>self-correcting</w:t>
      </w:r>
    </w:p>
    <w:p w14:paraId="6A602AEE" w14:textId="77777777" w:rsidR="001E31F3" w:rsidRPr="001E31F3" w:rsidRDefault="001E31F3" w:rsidP="00F8540F">
      <w:pPr>
        <w:pStyle w:val="ListParagraph"/>
        <w:numPr>
          <w:ilvl w:val="0"/>
          <w:numId w:val="1"/>
        </w:numPr>
        <w:spacing w:after="100" w:line="264" w:lineRule="auto"/>
      </w:pPr>
      <w:r w:rsidRPr="001E31F3">
        <w:t>note-taking from an oral source, note-making from a written source</w:t>
      </w:r>
    </w:p>
    <w:p w14:paraId="065BCCE6" w14:textId="77777777" w:rsidR="001E31F3" w:rsidRPr="001E31F3" w:rsidRDefault="001E31F3" w:rsidP="00F8540F">
      <w:pPr>
        <w:pStyle w:val="ListParagraph"/>
        <w:numPr>
          <w:ilvl w:val="0"/>
          <w:numId w:val="1"/>
        </w:numPr>
        <w:spacing w:after="100" w:line="264" w:lineRule="auto"/>
      </w:pPr>
      <w:r w:rsidRPr="001E31F3">
        <w:t>recording and transcribing a variety of texts</w:t>
      </w:r>
    </w:p>
    <w:p w14:paraId="0AD03E44" w14:textId="77777777" w:rsidR="001E31F3" w:rsidRPr="001E31F3" w:rsidRDefault="001E31F3" w:rsidP="00F8540F">
      <w:pPr>
        <w:pStyle w:val="ListParagraph"/>
        <w:numPr>
          <w:ilvl w:val="0"/>
          <w:numId w:val="1"/>
        </w:numPr>
        <w:spacing w:after="100" w:line="264" w:lineRule="auto"/>
      </w:pPr>
      <w:r w:rsidRPr="001E31F3">
        <w:t>strategies for self-encouragement and reducing anxiety</w:t>
      </w:r>
    </w:p>
    <w:p w14:paraId="71F17EB5" w14:textId="77777777" w:rsidR="001E31F3" w:rsidRPr="001E31F3" w:rsidRDefault="001E31F3" w:rsidP="00F8540F">
      <w:pPr>
        <w:pStyle w:val="ListParagraph"/>
        <w:numPr>
          <w:ilvl w:val="0"/>
          <w:numId w:val="1"/>
        </w:numPr>
        <w:spacing w:after="100" w:line="264" w:lineRule="auto"/>
      </w:pPr>
      <w:r w:rsidRPr="001E31F3">
        <w:t>cooperating and collaborating with other learners and speakers of the target language to solve a problem or seek clarification.</w:t>
      </w:r>
    </w:p>
    <w:p w14:paraId="339C073D" w14:textId="77777777" w:rsidR="0056142F" w:rsidRPr="009C3CBD" w:rsidRDefault="0056142F" w:rsidP="00F8540F">
      <w:pPr>
        <w:pStyle w:val="SCSAHeading2"/>
        <w:spacing w:after="100" w:line="264" w:lineRule="auto"/>
      </w:pPr>
      <w:bookmarkStart w:id="19" w:name="_Toc110421312"/>
      <w:bookmarkStart w:id="20" w:name="_Toc219985887"/>
      <w:bookmarkEnd w:id="18"/>
      <w:r w:rsidRPr="009C3CBD">
        <w:t>Progression from the Years 7–10 curriculum</w:t>
      </w:r>
      <w:bookmarkEnd w:id="19"/>
      <w:bookmarkEnd w:id="20"/>
    </w:p>
    <w:p w14:paraId="03CE8B53" w14:textId="77777777" w:rsidR="0056142F" w:rsidRPr="000376BF" w:rsidRDefault="0056142F" w:rsidP="00F8540F">
      <w:pPr>
        <w:spacing w:after="100" w:line="264" w:lineRule="auto"/>
      </w:pPr>
      <w:bookmarkStart w:id="21" w:name="_Toc110421313"/>
      <w:r w:rsidRPr="000376BF">
        <w:t xml:space="preserve">The Western Australian Aboriginal Languages (Language Revival) </w:t>
      </w:r>
      <w:r>
        <w:t xml:space="preserve">curriculum </w:t>
      </w:r>
      <w:r w:rsidRPr="000376BF">
        <w:t>is organised through two interrelated strands: Communicating and Understanding. Communicating is focused on using language for communicative purposes in interpreting, creating, and exchanging meaning, while Understanding involves examining language and culture as resources for interpreting and creating meaning.</w:t>
      </w:r>
    </w:p>
    <w:p w14:paraId="25C3B2AA" w14:textId="77777777" w:rsidR="0056142F" w:rsidRPr="000376BF" w:rsidRDefault="0056142F" w:rsidP="00F8540F">
      <w:pPr>
        <w:spacing w:after="100" w:line="264" w:lineRule="auto"/>
      </w:pPr>
      <w:r w:rsidRPr="000376BF">
        <w:t xml:space="preserve">These strands reflect three important aspects of language learning: </w:t>
      </w:r>
      <w:r>
        <w:t>engaging in</w:t>
      </w:r>
      <w:r w:rsidRPr="000376BF">
        <w:t xml:space="preserve"> communication, analysing various aspects of language and culture involved in communication, and understanding oneself as a communicator.</w:t>
      </w:r>
    </w:p>
    <w:p w14:paraId="5FA9F07C" w14:textId="77777777" w:rsidR="0056142F" w:rsidRPr="000376BF" w:rsidRDefault="0056142F" w:rsidP="00F8540F">
      <w:pPr>
        <w:spacing w:after="100" w:line="264" w:lineRule="auto"/>
      </w:pPr>
      <w:r w:rsidRPr="000376BF">
        <w:t xml:space="preserve">This syllabus continues to develop the knowledge, understanding and skills that ensure students communicate in </w:t>
      </w:r>
      <w:r>
        <w:t>an</w:t>
      </w:r>
      <w:r w:rsidRPr="000376BF">
        <w:t xml:space="preserve"> Aboriginal </w:t>
      </w:r>
      <w:r>
        <w:t>l</w:t>
      </w:r>
      <w:r w:rsidRPr="000376BF">
        <w:t>anguage, and understand language, culture and learning and their relationship, and thereby develop an intercultural capability in communication.</w:t>
      </w:r>
    </w:p>
    <w:p w14:paraId="157B9EE4" w14:textId="73C10034" w:rsidR="0056142F" w:rsidRPr="006054A2" w:rsidRDefault="0056142F" w:rsidP="00F8540F">
      <w:pPr>
        <w:pStyle w:val="SCSAHeading2"/>
        <w:spacing w:after="100" w:line="264" w:lineRule="auto"/>
      </w:pPr>
      <w:bookmarkStart w:id="22" w:name="_Toc219985888"/>
      <w:r w:rsidRPr="006054A2">
        <w:t xml:space="preserve">Representation of the </w:t>
      </w:r>
      <w:r>
        <w:t>G</w:t>
      </w:r>
      <w:r w:rsidRPr="006054A2">
        <w:t xml:space="preserve">eneral </w:t>
      </w:r>
      <w:r>
        <w:t>C</w:t>
      </w:r>
      <w:r w:rsidRPr="006054A2">
        <w:t>apabilities</w:t>
      </w:r>
      <w:bookmarkEnd w:id="21"/>
      <w:bookmarkEnd w:id="22"/>
    </w:p>
    <w:p w14:paraId="428B3C23" w14:textId="6923E692" w:rsidR="0056142F" w:rsidRPr="009C3CBD" w:rsidRDefault="0056142F" w:rsidP="00F8540F">
      <w:pPr>
        <w:spacing w:after="100" w:line="264" w:lineRule="auto"/>
      </w:pPr>
      <w:bookmarkStart w:id="23" w:name="_Hlk209529645"/>
      <w:r w:rsidRPr="009C3CBD">
        <w:t xml:space="preserve">The </w:t>
      </w:r>
      <w:r>
        <w:t>G</w:t>
      </w:r>
      <w:r w:rsidRPr="009C3CBD">
        <w:t xml:space="preserve">eneral </w:t>
      </w:r>
      <w:r>
        <w:t>C</w:t>
      </w:r>
      <w:r w:rsidRPr="009C3CBD">
        <w:t xml:space="preserve">apabilities encompass the knowledge, skills, behaviours and dispositions that will </w:t>
      </w:r>
      <w:r>
        <w:t>support</w:t>
      </w:r>
      <w:r w:rsidRPr="009C3CBD">
        <w:t xml:space="preserve"> students to live and work successfully </w:t>
      </w:r>
      <w:r>
        <w:t>now and into the future</w:t>
      </w:r>
      <w:r w:rsidRPr="009C3CBD">
        <w:t>.</w:t>
      </w:r>
      <w:bookmarkEnd w:id="23"/>
      <w:r>
        <w:t xml:space="preserve"> </w:t>
      </w:r>
      <w:r w:rsidR="00E64572" w:rsidRPr="00161162">
        <w:t>They are not assessed unless identified within the specified unit content</w:t>
      </w:r>
      <w:r w:rsidR="00E64572">
        <w:t xml:space="preserve">. </w:t>
      </w:r>
      <w:r w:rsidRPr="009C3CBD">
        <w:t xml:space="preserve">Teachers should find opportunities to incorporate the following </w:t>
      </w:r>
      <w:r w:rsidR="00E64572">
        <w:t>General C</w:t>
      </w:r>
      <w:r w:rsidRPr="009C3CBD">
        <w:t>apabilities into the teaching</w:t>
      </w:r>
      <w:r>
        <w:t xml:space="preserve"> and</w:t>
      </w:r>
      <w:r w:rsidRPr="009C3CBD">
        <w:t xml:space="preserve"> learning program for the</w:t>
      </w:r>
      <w:r>
        <w:t xml:space="preserve"> </w:t>
      </w:r>
      <w:r w:rsidRPr="003146BC">
        <w:t>Aboriginal Languages of Western Australia</w:t>
      </w:r>
      <w:r>
        <w:t xml:space="preserve"> </w:t>
      </w:r>
      <w:r w:rsidRPr="003146BC">
        <w:t>General course</w:t>
      </w:r>
      <w:r w:rsidRPr="009C3CBD">
        <w:t xml:space="preserve">. </w:t>
      </w:r>
    </w:p>
    <w:p w14:paraId="728EE41A" w14:textId="77777777" w:rsidR="0056142F" w:rsidRPr="009C3CBD" w:rsidRDefault="0056142F" w:rsidP="00F8540F">
      <w:pPr>
        <w:pStyle w:val="SCSAHeading3"/>
        <w:spacing w:after="100" w:line="264" w:lineRule="auto"/>
      </w:pPr>
      <w:r w:rsidRPr="009C3CBD">
        <w:t>Critical and creative thinking</w:t>
      </w:r>
    </w:p>
    <w:p w14:paraId="6ED1AE08" w14:textId="7FB7D00D" w:rsidR="0056142F" w:rsidRPr="000376BF" w:rsidRDefault="0056142F" w:rsidP="00F8540F">
      <w:pPr>
        <w:spacing w:after="100" w:line="264" w:lineRule="auto"/>
      </w:pPr>
      <w:bookmarkStart w:id="24" w:name="_Hlk203042359"/>
      <w:r w:rsidRPr="000376BF">
        <w:t xml:space="preserve">Students enhance their critical and creative thinking skills through the study of </w:t>
      </w:r>
      <w:r>
        <w:t>an</w:t>
      </w:r>
      <w:r w:rsidRPr="000376BF">
        <w:t xml:space="preserve"> Aboriginal </w:t>
      </w:r>
      <w:r>
        <w:t>l</w:t>
      </w:r>
      <w:r w:rsidRPr="000376BF">
        <w:t xml:space="preserve">anguage </w:t>
      </w:r>
      <w:r>
        <w:rPr>
          <w:rFonts w:eastAsia="Calibri" w:cs="Calibri"/>
        </w:rPr>
        <w:t xml:space="preserve">of Western Australia </w:t>
      </w:r>
      <w:r>
        <w:t>(an</w:t>
      </w:r>
      <w:r w:rsidRPr="00B35534">
        <w:rPr>
          <w:rFonts w:eastAsia="Calibri" w:cs="Calibri"/>
        </w:rPr>
        <w:t xml:space="preserve"> </w:t>
      </w:r>
      <w:r w:rsidRPr="57BD65D1">
        <w:rPr>
          <w:rFonts w:eastAsia="Calibri" w:cs="Calibri"/>
        </w:rPr>
        <w:t xml:space="preserve">Aboriginal </w:t>
      </w:r>
      <w:r>
        <w:rPr>
          <w:rFonts w:eastAsia="Calibri" w:cs="Calibri"/>
        </w:rPr>
        <w:t>l</w:t>
      </w:r>
      <w:r w:rsidRPr="004E5EE6">
        <w:rPr>
          <w:rFonts w:eastAsia="Calibri" w:cs="Calibri"/>
        </w:rPr>
        <w:t>anguage</w:t>
      </w:r>
      <w:r>
        <w:rPr>
          <w:rFonts w:eastAsia="Calibri" w:cs="Calibri"/>
        </w:rPr>
        <w:t>)</w:t>
      </w:r>
      <w:r w:rsidRPr="57BD65D1">
        <w:rPr>
          <w:rFonts w:eastAsia="Calibri" w:cs="Calibri"/>
        </w:rPr>
        <w:t xml:space="preserve"> </w:t>
      </w:r>
      <w:r w:rsidRPr="000376BF">
        <w:t>and gain insight into culturally appropriate procedures and protocols and language use.</w:t>
      </w:r>
      <w:r>
        <w:t xml:space="preserve"> </w:t>
      </w:r>
      <w:r w:rsidRPr="000376BF">
        <w:t xml:space="preserve">Content in the course is presented through a range of learning contexts, encouraging students to compare information and ideas from diverse perspectives. By interpreting spoken and written texts, students strengthen their ability to identify and process </w:t>
      </w:r>
      <w:r w:rsidRPr="00E64572">
        <w:t>information</w:t>
      </w:r>
      <w:r w:rsidRPr="000376BF">
        <w:t xml:space="preserve"> and engage in logical and reflective thinking. By building on their skills, knowledge and understanding of the </w:t>
      </w:r>
      <w:r>
        <w:t>l</w:t>
      </w:r>
      <w:r w:rsidRPr="000376BF">
        <w:t>anguage, they learn to assess how language conveys meaning and how context, purpose and audience influence communication.</w:t>
      </w:r>
    </w:p>
    <w:p w14:paraId="2AC6C13C" w14:textId="02A3F95F" w:rsidR="0056142F" w:rsidRDefault="0056142F" w:rsidP="00F8540F">
      <w:pPr>
        <w:spacing w:after="100" w:line="264" w:lineRule="auto"/>
      </w:pPr>
      <w:r w:rsidRPr="000376BF">
        <w:lastRenderedPageBreak/>
        <w:t>Through the course, students learn and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them to new contexts fosters students</w:t>
      </w:r>
      <w:r>
        <w:t>’</w:t>
      </w:r>
      <w:r w:rsidRPr="000376BF">
        <w:t xml:space="preserve"> metacognition, problem-solving abilities and analytical skills.</w:t>
      </w:r>
    </w:p>
    <w:bookmarkEnd w:id="24"/>
    <w:p w14:paraId="7DE58CC9" w14:textId="77777777" w:rsidR="0056142F" w:rsidRPr="009C3CBD" w:rsidRDefault="0056142F" w:rsidP="00F8540F">
      <w:pPr>
        <w:pStyle w:val="SCSAHeading3"/>
        <w:spacing w:after="100" w:line="264" w:lineRule="auto"/>
      </w:pPr>
      <w:r w:rsidRPr="009C3CBD">
        <w:t>Intercultural understanding</w:t>
      </w:r>
    </w:p>
    <w:p w14:paraId="6A56F347" w14:textId="77777777" w:rsidR="0056142F" w:rsidRDefault="0056142F" w:rsidP="00F8540F">
      <w:pPr>
        <w:spacing w:after="100" w:line="264" w:lineRule="auto"/>
      </w:pPr>
      <w:bookmarkStart w:id="25" w:name="_Hlk203042395"/>
      <w:r w:rsidRPr="000376BF">
        <w:t xml:space="preserve">Intercultural understanding is core to language learning. In learning an Aboriginal </w:t>
      </w:r>
      <w:r>
        <w:t>l</w:t>
      </w:r>
      <w:r w:rsidRPr="000376BF">
        <w:t>anguage, students develop an appreciation of languages, cultures and beliefs, including their own. In the course, students explore key aspects of the culture, such as the environment and season</w:t>
      </w:r>
      <w:r>
        <w:t>s</w:t>
      </w:r>
      <w:r w:rsidRPr="000376BF">
        <w:t>, and cover common vocabulary relating to people, family, relationships, kinship groupings</w:t>
      </w:r>
      <w:r>
        <w:t xml:space="preserve"> and</w:t>
      </w:r>
      <w:r w:rsidRPr="000376BF">
        <w:t xml:space="preserve"> celebrations. This helps students to develop connections with communities and Country, becom</w:t>
      </w:r>
      <w:r>
        <w:t>e</w:t>
      </w:r>
      <w:r w:rsidRPr="000376BF">
        <w:t xml:space="preserve"> aware of similarities and differences, cultivate mutual respect and understanding, and improve communication.</w:t>
      </w:r>
    </w:p>
    <w:p w14:paraId="24BFD92A" w14:textId="77777777" w:rsidR="0056142F" w:rsidRPr="000376BF" w:rsidRDefault="0056142F" w:rsidP="00F8540F">
      <w:pPr>
        <w:spacing w:after="100" w:line="264" w:lineRule="auto"/>
      </w:pPr>
      <w:r w:rsidRPr="000376BF">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6EFAE916" w14:textId="77777777" w:rsidR="0056142F" w:rsidRDefault="0056142F" w:rsidP="00F8540F">
      <w:pPr>
        <w:spacing w:after="100" w:line="264" w:lineRule="auto"/>
      </w:pPr>
      <w:r w:rsidRPr="000376BF">
        <w:t>Intercultural understanding is one of the five content areas of this course.</w:t>
      </w:r>
    </w:p>
    <w:p w14:paraId="2ACCE01D" w14:textId="77777777" w:rsidR="0056142F" w:rsidRPr="009C3CBD" w:rsidRDefault="0056142F" w:rsidP="00F8540F">
      <w:pPr>
        <w:pStyle w:val="SCSAHeading3"/>
        <w:spacing w:after="100" w:line="264" w:lineRule="auto"/>
      </w:pPr>
      <w:r w:rsidRPr="009C3CBD">
        <w:t>Literacy</w:t>
      </w:r>
    </w:p>
    <w:p w14:paraId="10BE7A66" w14:textId="77777777" w:rsidR="0056142F" w:rsidRDefault="0056142F" w:rsidP="00F8540F">
      <w:pPr>
        <w:spacing w:after="100" w:line="264" w:lineRule="auto"/>
        <w:rPr>
          <w:rFonts w:eastAsia="Calibri" w:cs="Calibri"/>
        </w:rPr>
      </w:pPr>
      <w:r>
        <w:rPr>
          <w:rFonts w:eastAsia="Calibri" w:cs="Calibri"/>
        </w:rPr>
        <w:t>S</w:t>
      </w:r>
      <w:r w:rsidRPr="57BD65D1">
        <w:rPr>
          <w:rFonts w:eastAsia="Calibri" w:cs="Calibri"/>
        </w:rPr>
        <w:t>tudents build</w:t>
      </w:r>
      <w:r>
        <w:rPr>
          <w:rFonts w:eastAsia="Calibri" w:cs="Calibri"/>
        </w:rPr>
        <w:t xml:space="preserve"> their</w:t>
      </w:r>
      <w:r w:rsidRPr="57BD65D1">
        <w:rPr>
          <w:rFonts w:eastAsia="Calibri" w:cs="Calibri"/>
        </w:rPr>
        <w:t xml:space="preserve"> literacy capacity as they use </w:t>
      </w:r>
      <w:r>
        <w:rPr>
          <w:rFonts w:eastAsia="Calibri" w:cs="Calibri"/>
        </w:rPr>
        <w:t>an</w:t>
      </w:r>
      <w:r w:rsidRPr="57BD65D1">
        <w:rPr>
          <w:rFonts w:eastAsia="Calibri" w:cs="Calibri"/>
        </w:rPr>
        <w:t xml:space="preserve"> Aboriginal </w:t>
      </w:r>
      <w:r>
        <w:rPr>
          <w:rFonts w:eastAsia="Calibri" w:cs="Calibri"/>
        </w:rPr>
        <w:t>l</w:t>
      </w:r>
      <w:r w:rsidRPr="004E5EE6">
        <w:rPr>
          <w:rFonts w:eastAsia="Calibri" w:cs="Calibri"/>
        </w:rPr>
        <w:t>anguage</w:t>
      </w:r>
      <w:r w:rsidRPr="57BD65D1">
        <w:rPr>
          <w:rFonts w:eastAsia="Calibri" w:cs="Calibri"/>
        </w:rPr>
        <w:t xml:space="preserve"> to listen to, read, view and respond to a range of texts, communicate in spoken interaction, and write texts in </w:t>
      </w:r>
      <w:r>
        <w:rPr>
          <w:rFonts w:eastAsia="Calibri" w:cs="Calibri"/>
        </w:rPr>
        <w:t xml:space="preserve">the </w:t>
      </w:r>
      <w:r>
        <w:t>l</w:t>
      </w:r>
      <w:r w:rsidRPr="003146BC">
        <w:t>anguage</w:t>
      </w:r>
      <w:r w:rsidRPr="004E5EE6">
        <w:rPr>
          <w:rFonts w:eastAsia="Calibri" w:cs="Calibri"/>
        </w:rPr>
        <w:t xml:space="preserve"> </w:t>
      </w:r>
      <w:r w:rsidRPr="57BD65D1">
        <w:rPr>
          <w:rFonts w:eastAsia="Calibri" w:cs="Calibri"/>
        </w:rPr>
        <w:t xml:space="preserve">for different purposes and </w:t>
      </w:r>
      <w:r w:rsidRPr="00C4041B">
        <w:t>contexts</w:t>
      </w:r>
      <w:r w:rsidRPr="57BD65D1">
        <w:rPr>
          <w:rFonts w:eastAsia="Calibri" w:cs="Calibri"/>
        </w:rPr>
        <w:t xml:space="preserve">. They develop their skills, knowledge and understanding of </w:t>
      </w:r>
      <w:r>
        <w:rPr>
          <w:rFonts w:eastAsia="Calibri" w:cs="Calibri"/>
        </w:rPr>
        <w:t xml:space="preserve">the </w:t>
      </w:r>
      <w:r>
        <w:t>l</w:t>
      </w:r>
      <w:r w:rsidRPr="003146BC">
        <w:t>anguage</w:t>
      </w:r>
      <w:r>
        <w:t xml:space="preserve"> </w:t>
      </w:r>
      <w:r w:rsidRPr="57BD65D1">
        <w:rPr>
          <w:rFonts w:eastAsia="Calibri" w:cs="Calibri"/>
        </w:rPr>
        <w:t xml:space="preserve">and apply </w:t>
      </w:r>
      <w:r w:rsidRPr="00724178">
        <w:rPr>
          <w:rFonts w:eastAsia="Calibri" w:cs="Calibri"/>
        </w:rPr>
        <w:t xml:space="preserve">their knowledge of linguistic resources to </w:t>
      </w:r>
      <w:r w:rsidRPr="00D57B0E">
        <w:rPr>
          <w:rFonts w:eastAsia="Calibri" w:cs="Calibri"/>
        </w:rPr>
        <w:t>exchange information, ideas and opinions</w:t>
      </w:r>
      <w:r w:rsidRPr="00724178">
        <w:rPr>
          <w:rFonts w:eastAsia="Calibri" w:cs="Calibri"/>
        </w:rPr>
        <w:t xml:space="preserve"> </w:t>
      </w:r>
      <w:r w:rsidRPr="00321218">
        <w:rPr>
          <w:rFonts w:eastAsia="Calibri" w:cs="Calibri"/>
        </w:rPr>
        <w:t>about relationships and responsibilities between people and Country, including oral language and cultural practices and technology. They also explore the impact of contemporary Aboriginal languages on traditional language use and explore language revival and maintenance initiatives at national and international level</w:t>
      </w:r>
      <w:r>
        <w:rPr>
          <w:rFonts w:eastAsia="Calibri" w:cs="Calibri"/>
        </w:rPr>
        <w:t>s</w:t>
      </w:r>
      <w:r w:rsidRPr="00321218">
        <w:rPr>
          <w:rFonts w:eastAsia="Calibri" w:cs="Calibri"/>
        </w:rPr>
        <w:t>.</w:t>
      </w:r>
    </w:p>
    <w:p w14:paraId="766A67EE" w14:textId="77777777" w:rsidR="0056142F" w:rsidRDefault="0056142F" w:rsidP="00F8540F">
      <w:pPr>
        <w:spacing w:after="100" w:line="264" w:lineRule="auto"/>
      </w:pPr>
      <w:r w:rsidRPr="0067308C">
        <w:rPr>
          <w:rFonts w:eastAsia="Calibri" w:cs="Calibri"/>
        </w:rPr>
        <w:t>For language learners, literacy involves skills and knowledge that need guidance, time and support to develop. These skills include</w:t>
      </w:r>
      <w:r>
        <w:rPr>
          <w:rFonts w:eastAsia="Calibri" w:cs="Calibri"/>
        </w:rPr>
        <w:t xml:space="preserve"> </w:t>
      </w:r>
      <w:r w:rsidRPr="004219A1">
        <w:rPr>
          <w:rFonts w:eastAsia="Calibri" w:cs="Calibri"/>
        </w:rPr>
        <w:t>developing an ability to decode and encode from sound to written systems</w:t>
      </w:r>
      <w:r>
        <w:rPr>
          <w:rFonts w:eastAsia="Calibri" w:cs="Calibri"/>
        </w:rPr>
        <w:t xml:space="preserve">; </w:t>
      </w:r>
      <w:r w:rsidRPr="004219A1">
        <w:rPr>
          <w:rFonts w:eastAsia="Calibri" w:cs="Calibri"/>
        </w:rPr>
        <w:t>mastering grammatical, orthographic and textual conventions; and</w:t>
      </w:r>
      <w:r>
        <w:rPr>
          <w:rFonts w:eastAsia="Calibri" w:cs="Calibri"/>
        </w:rPr>
        <w:t xml:space="preserve"> </w:t>
      </w:r>
      <w:r w:rsidRPr="004219A1">
        <w:rPr>
          <w:rFonts w:eastAsia="Calibri" w:cs="Calibri"/>
        </w:rPr>
        <w:t>developing semantic, pragmatic and critical literacy skills.</w:t>
      </w:r>
      <w:r>
        <w:t xml:space="preserve"> </w:t>
      </w:r>
      <w:r w:rsidRPr="57BD65D1">
        <w:t xml:space="preserve">For learners of </w:t>
      </w:r>
      <w:r>
        <w:rPr>
          <w:rFonts w:eastAsia="Calibri" w:cs="Calibri"/>
        </w:rPr>
        <w:t xml:space="preserve">an </w:t>
      </w:r>
      <w:r w:rsidRPr="003146BC">
        <w:t xml:space="preserve">Aboriginal </w:t>
      </w:r>
      <w:r>
        <w:t>l</w:t>
      </w:r>
      <w:r w:rsidRPr="003146BC">
        <w:t>anguage</w:t>
      </w:r>
      <w:r w:rsidRPr="57BD65D1">
        <w:t xml:space="preserve">, development in the language also extends literacy development in </w:t>
      </w:r>
      <w:r>
        <w:t>general</w:t>
      </w:r>
      <w:r w:rsidRPr="57BD65D1">
        <w:t>.</w:t>
      </w:r>
    </w:p>
    <w:bookmarkEnd w:id="25"/>
    <w:p w14:paraId="6B21FD3C" w14:textId="13AC6AE8" w:rsidR="0056142F" w:rsidRPr="009C3CBD" w:rsidRDefault="0056142F" w:rsidP="00F8540F">
      <w:pPr>
        <w:pStyle w:val="SCSAHeading3"/>
        <w:spacing w:after="100" w:line="264" w:lineRule="auto"/>
      </w:pPr>
      <w:r w:rsidRPr="009C3CBD">
        <w:t xml:space="preserve">Addressing the other </w:t>
      </w:r>
      <w:r w:rsidR="00E64572">
        <w:t>G</w:t>
      </w:r>
      <w:r w:rsidRPr="009C3CBD">
        <w:t xml:space="preserve">eneral </w:t>
      </w:r>
      <w:r w:rsidR="00E64572">
        <w:t>C</w:t>
      </w:r>
      <w:r w:rsidRPr="009C3CBD">
        <w:t>apabilities</w:t>
      </w:r>
    </w:p>
    <w:p w14:paraId="11FCD6AB" w14:textId="7B9E375B" w:rsidR="0056142F" w:rsidRPr="00963116" w:rsidRDefault="0056142F" w:rsidP="00F8540F">
      <w:pPr>
        <w:spacing w:after="100" w:line="264" w:lineRule="auto"/>
      </w:pPr>
      <w:r w:rsidRPr="009C3CBD">
        <w:t xml:space="preserve">Although the following </w:t>
      </w:r>
      <w:r w:rsidR="00E64572">
        <w:t>G</w:t>
      </w:r>
      <w:r w:rsidRPr="009C3CBD">
        <w:t xml:space="preserve">eneral </w:t>
      </w:r>
      <w:r w:rsidR="00E64572">
        <w:t>C</w:t>
      </w:r>
      <w:r w:rsidRPr="009C3CBD">
        <w:t xml:space="preserve">apabilities have not been identified as a focus in the </w:t>
      </w:r>
      <w:r>
        <w:t xml:space="preserve">Aboriginal Languages of </w:t>
      </w:r>
      <w:bookmarkStart w:id="26" w:name="_Hlk203042449"/>
      <w:r>
        <w:t>Western Australia</w:t>
      </w:r>
      <w:bookmarkEnd w:id="26"/>
      <w:r>
        <w:t xml:space="preserve"> General</w:t>
      </w:r>
      <w:r w:rsidRPr="009C3CBD">
        <w:t xml:space="preserve"> Year</w:t>
      </w:r>
      <w:r>
        <w:t xml:space="preserve"> 11 </w:t>
      </w:r>
      <w:r>
        <w:rPr>
          <w:noProof/>
        </w:rPr>
        <w:t>syllabus</w:t>
      </w:r>
      <w:r w:rsidRPr="009C3CBD">
        <w:t xml:space="preserve">, teachers may find opportunities to incorporate </w:t>
      </w:r>
      <w:r w:rsidR="00E64572">
        <w:t>them</w:t>
      </w:r>
      <w:r w:rsidRPr="009C3CBD">
        <w:t xml:space="preserve"> into the </w:t>
      </w:r>
      <w:r w:rsidRPr="00963116">
        <w:t>teaching and learning program.</w:t>
      </w:r>
    </w:p>
    <w:p w14:paraId="2BC418F1" w14:textId="77777777" w:rsidR="0056142F" w:rsidRPr="00F8540F" w:rsidRDefault="0056142F" w:rsidP="00F8540F">
      <w:pPr>
        <w:pStyle w:val="ListParagraph"/>
        <w:numPr>
          <w:ilvl w:val="0"/>
          <w:numId w:val="4"/>
        </w:numPr>
        <w:spacing w:line="264" w:lineRule="auto"/>
      </w:pPr>
      <w:r w:rsidRPr="00F8540F">
        <w:t>Digital literacy</w:t>
      </w:r>
    </w:p>
    <w:p w14:paraId="1CFD9F95" w14:textId="77777777" w:rsidR="0056142F" w:rsidRPr="00F8540F" w:rsidRDefault="0056142F" w:rsidP="00F8540F">
      <w:pPr>
        <w:pStyle w:val="ListParagraph"/>
        <w:numPr>
          <w:ilvl w:val="0"/>
          <w:numId w:val="4"/>
        </w:numPr>
        <w:spacing w:line="264" w:lineRule="auto"/>
      </w:pPr>
      <w:r w:rsidRPr="00F8540F">
        <w:t>Ethical understanding</w:t>
      </w:r>
    </w:p>
    <w:p w14:paraId="48DFDC4A" w14:textId="77777777" w:rsidR="0056142F" w:rsidRPr="00F8540F" w:rsidRDefault="0056142F" w:rsidP="00F8540F">
      <w:pPr>
        <w:pStyle w:val="ListParagraph"/>
        <w:numPr>
          <w:ilvl w:val="0"/>
          <w:numId w:val="4"/>
        </w:numPr>
        <w:spacing w:line="264" w:lineRule="auto"/>
      </w:pPr>
      <w:r w:rsidRPr="00F8540F">
        <w:t>Numeracy</w:t>
      </w:r>
    </w:p>
    <w:p w14:paraId="4F12CF75" w14:textId="77777777" w:rsidR="0056142F" w:rsidRPr="00F8540F" w:rsidRDefault="0056142F" w:rsidP="00F8540F">
      <w:pPr>
        <w:pStyle w:val="ListParagraph"/>
        <w:numPr>
          <w:ilvl w:val="0"/>
          <w:numId w:val="4"/>
        </w:numPr>
        <w:spacing w:line="264" w:lineRule="auto"/>
      </w:pPr>
      <w:r w:rsidRPr="00F8540F">
        <w:t>Personal and social capability</w:t>
      </w:r>
    </w:p>
    <w:p w14:paraId="1FADADC6" w14:textId="77777777" w:rsidR="0056142F" w:rsidRDefault="0056142F" w:rsidP="00F8540F">
      <w:pPr>
        <w:spacing w:after="100" w:line="264" w:lineRule="auto"/>
      </w:pPr>
      <w:r w:rsidRPr="009C3CBD">
        <w:t>Such opportunities may occur through the application of different contexts, pedagogical practices and/or assessment strategies that relate to the syllabus as part of the teaching and learning program.</w:t>
      </w:r>
    </w:p>
    <w:p w14:paraId="6EB39F52" w14:textId="2219445D" w:rsidR="0056142F" w:rsidRPr="009C3CBD" w:rsidRDefault="0056142F" w:rsidP="0056142F">
      <w:pPr>
        <w:pStyle w:val="SCSAHeading3"/>
      </w:pPr>
      <w:bookmarkStart w:id="27" w:name="_Toc347908213"/>
      <w:r w:rsidRPr="009C3CBD">
        <w:lastRenderedPageBreak/>
        <w:t xml:space="preserve">Summary representation of the </w:t>
      </w:r>
      <w:r w:rsidR="00E64572">
        <w:t>G</w:t>
      </w:r>
      <w:r w:rsidRPr="009C3CBD">
        <w:t xml:space="preserve">eneral </w:t>
      </w:r>
      <w:r w:rsidR="00E64572">
        <w:t>C</w:t>
      </w:r>
      <w:r w:rsidRPr="009C3CBD">
        <w:t xml:space="preserve">apabilities in the </w:t>
      </w:r>
      <w:r>
        <w:t>Aboriginal Languages of Western Australia General</w:t>
      </w:r>
      <w:r w:rsidRPr="009C3CBD">
        <w:t xml:space="preserve"> course</w:t>
      </w:r>
    </w:p>
    <w:p w14:paraId="5C308DB9" w14:textId="77777777" w:rsidR="00E64572" w:rsidRDefault="00E64572" w:rsidP="00C4041B">
      <w:r>
        <w:t>The unit content and assessment types for this course provide students with the opportunity to develop the General Capabilities summarised in the table below</w:t>
      </w:r>
      <w:r w:rsidRPr="00EC534B">
        <w:t>.</w:t>
      </w:r>
    </w:p>
    <w:tbl>
      <w:tblPr>
        <w:tblStyle w:val="SCSATableclearstyle"/>
        <w:tblW w:w="5000" w:type="pct"/>
        <w:tblLayout w:type="fixed"/>
        <w:tblLook w:val="04A0" w:firstRow="1" w:lastRow="0" w:firstColumn="1" w:lastColumn="0" w:noHBand="0" w:noVBand="1"/>
      </w:tblPr>
      <w:tblGrid>
        <w:gridCol w:w="841"/>
        <w:gridCol w:w="3339"/>
        <w:gridCol w:w="1004"/>
        <w:gridCol w:w="553"/>
        <w:gridCol w:w="554"/>
        <w:gridCol w:w="554"/>
        <w:gridCol w:w="553"/>
        <w:gridCol w:w="554"/>
        <w:gridCol w:w="554"/>
        <w:gridCol w:w="554"/>
      </w:tblGrid>
      <w:tr w:rsidR="0056142F" w:rsidRPr="006A76EA" w14:paraId="7AAA91CC" w14:textId="77777777" w:rsidTr="003C64B4">
        <w:trPr>
          <w:cnfStyle w:val="100000000000" w:firstRow="1" w:lastRow="0" w:firstColumn="0" w:lastColumn="0" w:oddVBand="0" w:evenVBand="0" w:oddHBand="0" w:evenHBand="0" w:firstRowFirstColumn="0" w:firstRowLastColumn="0" w:lastRowFirstColumn="0" w:lastRowLastColumn="0"/>
          <w:trHeight w:val="261"/>
        </w:trPr>
        <w:tc>
          <w:tcPr>
            <w:tcW w:w="851" w:type="dxa"/>
            <w:vMerge w:val="restart"/>
          </w:tcPr>
          <w:p w14:paraId="5BF3E5FC" w14:textId="77777777" w:rsidR="0056142F" w:rsidRPr="006A76EA" w:rsidRDefault="0056142F" w:rsidP="00EF31AD">
            <w:pPr>
              <w:spacing w:after="100" w:afterAutospacing="1"/>
              <w:rPr>
                <w:b w:val="0"/>
                <w:bCs/>
              </w:rPr>
            </w:pPr>
            <w:bookmarkStart w:id="28" w:name="_Hlk197439578"/>
            <w:r w:rsidRPr="006A76EA">
              <w:rPr>
                <w:bCs/>
              </w:rPr>
              <w:t>Year</w:t>
            </w:r>
          </w:p>
        </w:tc>
        <w:tc>
          <w:tcPr>
            <w:tcW w:w="3393" w:type="dxa"/>
            <w:vMerge w:val="restart"/>
          </w:tcPr>
          <w:p w14:paraId="36CACACA" w14:textId="77777777" w:rsidR="0056142F" w:rsidRPr="006A76EA" w:rsidRDefault="0056142F" w:rsidP="00EF31AD">
            <w:pPr>
              <w:spacing w:after="100" w:afterAutospacing="1"/>
              <w:rPr>
                <w:b w:val="0"/>
                <w:bCs/>
              </w:rPr>
            </w:pPr>
            <w:r w:rsidRPr="006A76EA">
              <w:rPr>
                <w:bCs/>
              </w:rPr>
              <w:t>Course</w:t>
            </w:r>
          </w:p>
        </w:tc>
        <w:tc>
          <w:tcPr>
            <w:tcW w:w="1016" w:type="dxa"/>
            <w:vMerge w:val="restart"/>
          </w:tcPr>
          <w:p w14:paraId="1CD283D9" w14:textId="77777777" w:rsidR="0056142F" w:rsidRPr="006A76EA" w:rsidRDefault="0056142F" w:rsidP="00EF31AD">
            <w:pPr>
              <w:spacing w:after="100" w:afterAutospacing="1"/>
              <w:rPr>
                <w:b w:val="0"/>
                <w:bCs/>
              </w:rPr>
            </w:pPr>
            <w:r w:rsidRPr="006A76EA">
              <w:rPr>
                <w:bCs/>
              </w:rPr>
              <w:t xml:space="preserve">Course </w:t>
            </w:r>
            <w:r>
              <w:rPr>
                <w:bCs/>
              </w:rPr>
              <w:t>t</w:t>
            </w:r>
            <w:r w:rsidRPr="006A76EA">
              <w:rPr>
                <w:bCs/>
              </w:rPr>
              <w:t>ype</w:t>
            </w:r>
          </w:p>
        </w:tc>
        <w:tc>
          <w:tcPr>
            <w:tcW w:w="3918" w:type="dxa"/>
            <w:gridSpan w:val="7"/>
          </w:tcPr>
          <w:p w14:paraId="5318D4DA" w14:textId="12DAC1AD" w:rsidR="0056142F" w:rsidRPr="006A76EA" w:rsidRDefault="0056142F" w:rsidP="00EF31AD">
            <w:pPr>
              <w:spacing w:after="100" w:afterAutospacing="1"/>
              <w:jc w:val="center"/>
              <w:rPr>
                <w:b w:val="0"/>
                <w:bCs/>
              </w:rPr>
            </w:pPr>
            <w:r w:rsidRPr="006A76EA">
              <w:rPr>
                <w:bCs/>
              </w:rPr>
              <w:t xml:space="preserve">General </w:t>
            </w:r>
            <w:r w:rsidR="00E64572">
              <w:rPr>
                <w:bCs/>
              </w:rPr>
              <w:t>C</w:t>
            </w:r>
            <w:r w:rsidRPr="006A76EA">
              <w:rPr>
                <w:bCs/>
              </w:rPr>
              <w:t>apabilities</w:t>
            </w:r>
          </w:p>
        </w:tc>
      </w:tr>
      <w:tr w:rsidR="0056142F" w:rsidRPr="006A76EA" w14:paraId="4579D90C" w14:textId="77777777" w:rsidTr="003C64B4">
        <w:trPr>
          <w:trHeight w:val="142"/>
        </w:trPr>
        <w:tc>
          <w:tcPr>
            <w:tcW w:w="851" w:type="dxa"/>
            <w:vMerge/>
          </w:tcPr>
          <w:p w14:paraId="7CA840CF" w14:textId="77777777" w:rsidR="0056142F" w:rsidRPr="006A76EA" w:rsidRDefault="0056142F" w:rsidP="00EF31AD">
            <w:pPr>
              <w:spacing w:after="100" w:afterAutospacing="1"/>
              <w:rPr>
                <w:b/>
                <w:bCs/>
              </w:rPr>
            </w:pPr>
          </w:p>
        </w:tc>
        <w:tc>
          <w:tcPr>
            <w:tcW w:w="3393" w:type="dxa"/>
            <w:vMerge/>
          </w:tcPr>
          <w:p w14:paraId="5DCB2F39" w14:textId="77777777" w:rsidR="0056142F" w:rsidRPr="006A76EA" w:rsidRDefault="0056142F" w:rsidP="00EF31AD">
            <w:pPr>
              <w:spacing w:after="100" w:afterAutospacing="1"/>
              <w:rPr>
                <w:b/>
                <w:bCs/>
              </w:rPr>
            </w:pPr>
          </w:p>
        </w:tc>
        <w:tc>
          <w:tcPr>
            <w:tcW w:w="1016" w:type="dxa"/>
            <w:vMerge/>
          </w:tcPr>
          <w:p w14:paraId="56DF7872" w14:textId="77777777" w:rsidR="0056142F" w:rsidRPr="006A76EA" w:rsidRDefault="0056142F" w:rsidP="00EF31AD">
            <w:pPr>
              <w:spacing w:after="100" w:afterAutospacing="1"/>
              <w:rPr>
                <w:b/>
                <w:bCs/>
              </w:rPr>
            </w:pPr>
          </w:p>
        </w:tc>
        <w:tc>
          <w:tcPr>
            <w:tcW w:w="559" w:type="dxa"/>
          </w:tcPr>
          <w:p w14:paraId="561C85FA" w14:textId="77777777" w:rsidR="0056142F" w:rsidRPr="006A76EA" w:rsidRDefault="0056142F" w:rsidP="00EF31AD">
            <w:pPr>
              <w:spacing w:after="100" w:afterAutospacing="1"/>
              <w:jc w:val="center"/>
              <w:rPr>
                <w:b/>
                <w:bCs/>
              </w:rPr>
            </w:pPr>
            <w:r>
              <w:rPr>
                <w:b/>
                <w:bCs/>
              </w:rPr>
              <w:t>CCT</w:t>
            </w:r>
          </w:p>
        </w:tc>
        <w:tc>
          <w:tcPr>
            <w:tcW w:w="560" w:type="dxa"/>
          </w:tcPr>
          <w:p w14:paraId="1F4CBC7C" w14:textId="77777777" w:rsidR="0056142F" w:rsidRPr="006A76EA" w:rsidRDefault="0056142F" w:rsidP="00EF31AD">
            <w:pPr>
              <w:spacing w:after="100" w:afterAutospacing="1"/>
              <w:jc w:val="center"/>
              <w:rPr>
                <w:b/>
                <w:bCs/>
              </w:rPr>
            </w:pPr>
            <w:r>
              <w:rPr>
                <w:b/>
                <w:bCs/>
              </w:rPr>
              <w:t>DL</w:t>
            </w:r>
          </w:p>
        </w:tc>
        <w:tc>
          <w:tcPr>
            <w:tcW w:w="560" w:type="dxa"/>
          </w:tcPr>
          <w:p w14:paraId="5DE7B3C4" w14:textId="77777777" w:rsidR="0056142F" w:rsidRPr="006A76EA" w:rsidRDefault="0056142F" w:rsidP="00EF31AD">
            <w:pPr>
              <w:spacing w:after="100" w:afterAutospacing="1"/>
              <w:jc w:val="center"/>
              <w:rPr>
                <w:b/>
                <w:bCs/>
              </w:rPr>
            </w:pPr>
            <w:r>
              <w:rPr>
                <w:b/>
                <w:bCs/>
              </w:rPr>
              <w:t>EU</w:t>
            </w:r>
          </w:p>
        </w:tc>
        <w:tc>
          <w:tcPr>
            <w:tcW w:w="559" w:type="dxa"/>
          </w:tcPr>
          <w:p w14:paraId="1CE8546D" w14:textId="77777777" w:rsidR="0056142F" w:rsidRPr="006A76EA" w:rsidRDefault="0056142F" w:rsidP="00EF31AD">
            <w:pPr>
              <w:spacing w:after="100" w:afterAutospacing="1"/>
              <w:jc w:val="center"/>
              <w:rPr>
                <w:b/>
                <w:bCs/>
              </w:rPr>
            </w:pPr>
            <w:r>
              <w:rPr>
                <w:b/>
                <w:bCs/>
              </w:rPr>
              <w:t>IU</w:t>
            </w:r>
          </w:p>
        </w:tc>
        <w:tc>
          <w:tcPr>
            <w:tcW w:w="560" w:type="dxa"/>
          </w:tcPr>
          <w:p w14:paraId="17FB947E" w14:textId="77777777" w:rsidR="0056142F" w:rsidRPr="006A76EA" w:rsidRDefault="0056142F" w:rsidP="00EF31AD">
            <w:pPr>
              <w:spacing w:after="100" w:afterAutospacing="1"/>
              <w:jc w:val="center"/>
              <w:rPr>
                <w:b/>
                <w:bCs/>
              </w:rPr>
            </w:pPr>
            <w:r>
              <w:rPr>
                <w:b/>
                <w:bCs/>
              </w:rPr>
              <w:t>L</w:t>
            </w:r>
          </w:p>
        </w:tc>
        <w:tc>
          <w:tcPr>
            <w:tcW w:w="560" w:type="dxa"/>
          </w:tcPr>
          <w:p w14:paraId="297C76C6" w14:textId="77777777" w:rsidR="0056142F" w:rsidRPr="006A76EA" w:rsidRDefault="0056142F" w:rsidP="00EF31AD">
            <w:pPr>
              <w:spacing w:after="100" w:afterAutospacing="1"/>
              <w:jc w:val="center"/>
              <w:rPr>
                <w:b/>
                <w:bCs/>
              </w:rPr>
            </w:pPr>
            <w:r>
              <w:rPr>
                <w:b/>
                <w:bCs/>
              </w:rPr>
              <w:t>N</w:t>
            </w:r>
          </w:p>
        </w:tc>
        <w:tc>
          <w:tcPr>
            <w:tcW w:w="560" w:type="dxa"/>
          </w:tcPr>
          <w:p w14:paraId="26E54AF8" w14:textId="77777777" w:rsidR="0056142F" w:rsidRPr="006A76EA" w:rsidRDefault="0056142F" w:rsidP="00EF31AD">
            <w:pPr>
              <w:spacing w:after="100" w:afterAutospacing="1"/>
              <w:jc w:val="center"/>
              <w:rPr>
                <w:b/>
                <w:bCs/>
              </w:rPr>
            </w:pPr>
            <w:r>
              <w:rPr>
                <w:b/>
                <w:bCs/>
              </w:rPr>
              <w:t>PSC</w:t>
            </w:r>
          </w:p>
        </w:tc>
      </w:tr>
      <w:bookmarkEnd w:id="28"/>
      <w:tr w:rsidR="0056142F" w14:paraId="67B0FD6E" w14:textId="77777777" w:rsidTr="003C64B4">
        <w:trPr>
          <w:trHeight w:val="261"/>
        </w:trPr>
        <w:tc>
          <w:tcPr>
            <w:tcW w:w="851" w:type="dxa"/>
          </w:tcPr>
          <w:p w14:paraId="6E8869BD" w14:textId="77777777" w:rsidR="0056142F" w:rsidRDefault="0056142F" w:rsidP="00EF31AD">
            <w:pPr>
              <w:spacing w:after="100" w:afterAutospacing="1"/>
            </w:pPr>
            <w:r>
              <w:t>Year 11</w:t>
            </w:r>
          </w:p>
        </w:tc>
        <w:tc>
          <w:tcPr>
            <w:tcW w:w="3393" w:type="dxa"/>
          </w:tcPr>
          <w:p w14:paraId="024D6356" w14:textId="77777777" w:rsidR="0056142F" w:rsidRDefault="0056142F" w:rsidP="00EF31AD">
            <w:pPr>
              <w:spacing w:after="100" w:afterAutospacing="1"/>
            </w:pPr>
            <w:r>
              <w:t>Aboriginal Languages of Western Australia (GEABL)</w:t>
            </w:r>
          </w:p>
        </w:tc>
        <w:tc>
          <w:tcPr>
            <w:tcW w:w="1016" w:type="dxa"/>
          </w:tcPr>
          <w:p w14:paraId="6DE88E77" w14:textId="77777777" w:rsidR="0056142F" w:rsidRDefault="0056142F" w:rsidP="00EF31AD">
            <w:pPr>
              <w:spacing w:after="100" w:afterAutospacing="1"/>
            </w:pPr>
            <w:r>
              <w:t>General</w:t>
            </w:r>
          </w:p>
        </w:tc>
        <w:tc>
          <w:tcPr>
            <w:tcW w:w="559" w:type="dxa"/>
          </w:tcPr>
          <w:p w14:paraId="0DAE5C3A" w14:textId="77777777" w:rsidR="0056142F" w:rsidRPr="00227E66" w:rsidRDefault="0056142F" w:rsidP="00EF31AD">
            <w:pPr>
              <w:spacing w:after="100" w:afterAutospacing="1"/>
              <w:jc w:val="center"/>
            </w:pPr>
            <w:r w:rsidRPr="00227E66">
              <w:sym w:font="Wingdings" w:char="F0FC"/>
            </w:r>
          </w:p>
        </w:tc>
        <w:tc>
          <w:tcPr>
            <w:tcW w:w="560" w:type="dxa"/>
            <w:shd w:val="clear" w:color="auto" w:fill="DECFE8" w:themeFill="accent5"/>
          </w:tcPr>
          <w:p w14:paraId="7514E453" w14:textId="77777777" w:rsidR="0056142F" w:rsidRPr="00227E66" w:rsidRDefault="0056142F" w:rsidP="00EF31AD">
            <w:pPr>
              <w:spacing w:after="100" w:afterAutospacing="1"/>
              <w:jc w:val="center"/>
            </w:pPr>
          </w:p>
        </w:tc>
        <w:tc>
          <w:tcPr>
            <w:tcW w:w="560" w:type="dxa"/>
            <w:shd w:val="clear" w:color="auto" w:fill="DECFE8" w:themeFill="accent5"/>
          </w:tcPr>
          <w:p w14:paraId="3D883A64" w14:textId="77777777" w:rsidR="0056142F" w:rsidRPr="00227E66" w:rsidRDefault="0056142F" w:rsidP="00EF31AD">
            <w:pPr>
              <w:spacing w:after="100" w:afterAutospacing="1"/>
              <w:jc w:val="center"/>
            </w:pPr>
          </w:p>
        </w:tc>
        <w:tc>
          <w:tcPr>
            <w:tcW w:w="559" w:type="dxa"/>
          </w:tcPr>
          <w:p w14:paraId="2E34DA15" w14:textId="77777777" w:rsidR="0056142F" w:rsidRPr="00227E66" w:rsidRDefault="0056142F" w:rsidP="00EF31AD">
            <w:pPr>
              <w:spacing w:after="100" w:afterAutospacing="1"/>
              <w:jc w:val="center"/>
            </w:pPr>
            <w:r w:rsidRPr="00227E66">
              <w:sym w:font="Wingdings" w:char="F0FC"/>
            </w:r>
          </w:p>
        </w:tc>
        <w:tc>
          <w:tcPr>
            <w:tcW w:w="560" w:type="dxa"/>
          </w:tcPr>
          <w:p w14:paraId="3C9F239B" w14:textId="77777777" w:rsidR="0056142F" w:rsidRPr="00227E66" w:rsidRDefault="0056142F" w:rsidP="00EF31AD">
            <w:pPr>
              <w:spacing w:after="100" w:afterAutospacing="1"/>
              <w:jc w:val="center"/>
            </w:pPr>
            <w:r w:rsidRPr="00227E66">
              <w:sym w:font="Wingdings" w:char="F0FC"/>
            </w:r>
          </w:p>
        </w:tc>
        <w:tc>
          <w:tcPr>
            <w:tcW w:w="560" w:type="dxa"/>
            <w:shd w:val="clear" w:color="auto" w:fill="DECFE8" w:themeFill="accent5"/>
          </w:tcPr>
          <w:p w14:paraId="4025D231" w14:textId="77777777" w:rsidR="0056142F" w:rsidRPr="00227E66" w:rsidRDefault="0056142F" w:rsidP="00EF31AD">
            <w:pPr>
              <w:spacing w:after="100" w:afterAutospacing="1"/>
              <w:jc w:val="center"/>
            </w:pPr>
          </w:p>
        </w:tc>
        <w:tc>
          <w:tcPr>
            <w:tcW w:w="560" w:type="dxa"/>
            <w:shd w:val="clear" w:color="auto" w:fill="DECFE8" w:themeFill="accent5"/>
          </w:tcPr>
          <w:p w14:paraId="05FD7653" w14:textId="77777777" w:rsidR="0056142F" w:rsidRPr="00227E66" w:rsidRDefault="0056142F" w:rsidP="00EF31AD">
            <w:pPr>
              <w:spacing w:after="100" w:afterAutospacing="1"/>
              <w:jc w:val="center"/>
            </w:pPr>
          </w:p>
        </w:tc>
      </w:tr>
      <w:tr w:rsidR="0056142F" w14:paraId="0D30003A" w14:textId="77777777" w:rsidTr="003C64B4">
        <w:trPr>
          <w:trHeight w:val="261"/>
        </w:trPr>
        <w:tc>
          <w:tcPr>
            <w:tcW w:w="851" w:type="dxa"/>
          </w:tcPr>
          <w:p w14:paraId="0BF75668" w14:textId="77777777" w:rsidR="0056142F" w:rsidRDefault="0056142F" w:rsidP="00EF31AD">
            <w:pPr>
              <w:spacing w:after="100" w:afterAutospacing="1"/>
            </w:pPr>
            <w:r>
              <w:t>Year 12</w:t>
            </w:r>
          </w:p>
        </w:tc>
        <w:tc>
          <w:tcPr>
            <w:tcW w:w="3393" w:type="dxa"/>
          </w:tcPr>
          <w:p w14:paraId="2ABA8769" w14:textId="77777777" w:rsidR="0056142F" w:rsidRDefault="0056142F" w:rsidP="00EF31AD">
            <w:pPr>
              <w:spacing w:after="100" w:afterAutospacing="1"/>
            </w:pPr>
            <w:r>
              <w:t>Aboriginal Languages of Western Australia (</w:t>
            </w:r>
            <w:r w:rsidRPr="00A00F12">
              <w:t>G</w:t>
            </w:r>
            <w:r>
              <w:t>TABL)</w:t>
            </w:r>
          </w:p>
        </w:tc>
        <w:tc>
          <w:tcPr>
            <w:tcW w:w="1016" w:type="dxa"/>
          </w:tcPr>
          <w:p w14:paraId="50E98064" w14:textId="77777777" w:rsidR="0056142F" w:rsidRDefault="0056142F" w:rsidP="00EF31AD">
            <w:pPr>
              <w:spacing w:after="100" w:afterAutospacing="1"/>
            </w:pPr>
            <w:r>
              <w:t>General</w:t>
            </w:r>
          </w:p>
        </w:tc>
        <w:tc>
          <w:tcPr>
            <w:tcW w:w="559" w:type="dxa"/>
          </w:tcPr>
          <w:p w14:paraId="28EF4D7A" w14:textId="77777777" w:rsidR="0056142F" w:rsidRPr="00227E66" w:rsidRDefault="0056142F" w:rsidP="00EF31AD">
            <w:pPr>
              <w:spacing w:after="100" w:afterAutospacing="1"/>
              <w:jc w:val="center"/>
            </w:pPr>
            <w:r w:rsidRPr="00227E66">
              <w:sym w:font="Wingdings" w:char="F0FC"/>
            </w:r>
          </w:p>
        </w:tc>
        <w:tc>
          <w:tcPr>
            <w:tcW w:w="560" w:type="dxa"/>
            <w:shd w:val="clear" w:color="auto" w:fill="DECFE8" w:themeFill="accent5"/>
          </w:tcPr>
          <w:p w14:paraId="7F7C104B" w14:textId="77777777" w:rsidR="0056142F" w:rsidRPr="00227E66" w:rsidRDefault="0056142F" w:rsidP="00EF31AD">
            <w:pPr>
              <w:spacing w:after="100" w:afterAutospacing="1"/>
              <w:jc w:val="center"/>
            </w:pPr>
          </w:p>
        </w:tc>
        <w:tc>
          <w:tcPr>
            <w:tcW w:w="560" w:type="dxa"/>
            <w:shd w:val="clear" w:color="auto" w:fill="DECFE8" w:themeFill="accent5"/>
          </w:tcPr>
          <w:p w14:paraId="5589F851" w14:textId="77777777" w:rsidR="0056142F" w:rsidRPr="00227E66" w:rsidRDefault="0056142F" w:rsidP="00EF31AD">
            <w:pPr>
              <w:spacing w:after="100" w:afterAutospacing="1"/>
              <w:jc w:val="center"/>
            </w:pPr>
          </w:p>
        </w:tc>
        <w:tc>
          <w:tcPr>
            <w:tcW w:w="559" w:type="dxa"/>
          </w:tcPr>
          <w:p w14:paraId="29082AFF" w14:textId="77777777" w:rsidR="0056142F" w:rsidRPr="00227E66" w:rsidRDefault="0056142F" w:rsidP="00EF31AD">
            <w:pPr>
              <w:spacing w:after="100" w:afterAutospacing="1"/>
              <w:jc w:val="center"/>
            </w:pPr>
            <w:r w:rsidRPr="00227E66">
              <w:sym w:font="Wingdings" w:char="F0FC"/>
            </w:r>
          </w:p>
        </w:tc>
        <w:tc>
          <w:tcPr>
            <w:tcW w:w="560" w:type="dxa"/>
          </w:tcPr>
          <w:p w14:paraId="39663DDF" w14:textId="77777777" w:rsidR="0056142F" w:rsidRPr="00227E66" w:rsidRDefault="0056142F" w:rsidP="00EF31AD">
            <w:pPr>
              <w:spacing w:after="100" w:afterAutospacing="1"/>
              <w:jc w:val="center"/>
            </w:pPr>
            <w:r w:rsidRPr="00227E66">
              <w:sym w:font="Wingdings" w:char="F0FC"/>
            </w:r>
          </w:p>
        </w:tc>
        <w:tc>
          <w:tcPr>
            <w:tcW w:w="560" w:type="dxa"/>
            <w:shd w:val="clear" w:color="auto" w:fill="DECFE8" w:themeFill="accent5"/>
          </w:tcPr>
          <w:p w14:paraId="2260678F" w14:textId="77777777" w:rsidR="0056142F" w:rsidRPr="00227E66" w:rsidRDefault="0056142F" w:rsidP="00EF31AD">
            <w:pPr>
              <w:spacing w:after="100" w:afterAutospacing="1"/>
              <w:jc w:val="center"/>
            </w:pPr>
          </w:p>
        </w:tc>
        <w:tc>
          <w:tcPr>
            <w:tcW w:w="560" w:type="dxa"/>
            <w:shd w:val="clear" w:color="auto" w:fill="DECFE8" w:themeFill="accent5"/>
          </w:tcPr>
          <w:p w14:paraId="6771A0BA" w14:textId="77777777" w:rsidR="0056142F" w:rsidRPr="00227E66" w:rsidRDefault="0056142F" w:rsidP="00EF31AD">
            <w:pPr>
              <w:spacing w:after="100" w:afterAutospacing="1"/>
              <w:jc w:val="center"/>
            </w:pPr>
          </w:p>
        </w:tc>
      </w:tr>
    </w:tbl>
    <w:p w14:paraId="05855FD4" w14:textId="77777777" w:rsidR="0056142F" w:rsidRPr="009C3CBD" w:rsidRDefault="0056142F" w:rsidP="0056142F">
      <w:pPr>
        <w:spacing w:before="120" w:after="0"/>
        <w:rPr>
          <w:b/>
          <w:bCs/>
        </w:rPr>
      </w:pPr>
      <w:r w:rsidRPr="009C3CBD">
        <w:rPr>
          <w:b/>
          <w:bCs/>
        </w:rPr>
        <w:t>Key</w:t>
      </w:r>
    </w:p>
    <w:p w14:paraId="68BA08AD" w14:textId="77777777" w:rsidR="0056142F" w:rsidRPr="009C3CBD" w:rsidRDefault="0056142F" w:rsidP="00C4041B">
      <w:bookmarkStart w:id="29"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 xml:space="preserve">L: </w:t>
      </w:r>
      <w:r w:rsidRPr="00C4041B">
        <w:t>Literacy</w:t>
      </w:r>
      <w:r w:rsidRPr="009C3CBD">
        <w:t>, N: Numeracy, PSC: Personal and social capability</w:t>
      </w:r>
      <w:bookmarkEnd w:id="29"/>
    </w:p>
    <w:p w14:paraId="42E58525" w14:textId="02D76476" w:rsidR="00E5522A" w:rsidRPr="00042703" w:rsidRDefault="00C858E6" w:rsidP="00E64572">
      <w:pPr>
        <w:pStyle w:val="SCSAHeading2"/>
      </w:pPr>
      <w:bookmarkStart w:id="30" w:name="_Toc219985889"/>
      <w:r w:rsidRPr="00042703">
        <w:t xml:space="preserve">Representation of </w:t>
      </w:r>
      <w:r w:rsidR="007653AC">
        <w:t xml:space="preserve">the </w:t>
      </w:r>
      <w:r w:rsidR="00E64572">
        <w:t>C</w:t>
      </w:r>
      <w:r w:rsidR="007F70C7" w:rsidRPr="00042703">
        <w:t>ross-c</w:t>
      </w:r>
      <w:r w:rsidR="00E5522A" w:rsidRPr="00042703">
        <w:t xml:space="preserve">urriculum </w:t>
      </w:r>
      <w:r w:rsidR="00E64572">
        <w:t>P</w:t>
      </w:r>
      <w:r w:rsidR="00E5522A" w:rsidRPr="00042703">
        <w:t>riorities</w:t>
      </w:r>
      <w:bookmarkEnd w:id="30"/>
    </w:p>
    <w:p w14:paraId="7A31C6C3" w14:textId="6BCE2188" w:rsidR="00D0093B" w:rsidRPr="00931B6F" w:rsidRDefault="00151DC5" w:rsidP="00363C5A">
      <w:pPr>
        <w:spacing w:before="120"/>
      </w:pPr>
      <w:r w:rsidRPr="00042703">
        <w:rPr>
          <w:rFonts w:cs="Times New Roman"/>
        </w:rPr>
        <w:t xml:space="preserve">The </w:t>
      </w:r>
      <w:r w:rsidR="00E64572">
        <w:rPr>
          <w:rFonts w:cs="Times New Roman"/>
        </w:rPr>
        <w:t>C</w:t>
      </w:r>
      <w:r w:rsidR="00D0093B" w:rsidRPr="00042703">
        <w:rPr>
          <w:rFonts w:cs="Times New Roman"/>
        </w:rPr>
        <w:t xml:space="preserve">ross-curriculum </w:t>
      </w:r>
      <w:r w:rsidR="00E64572">
        <w:rPr>
          <w:rFonts w:cs="Times New Roman"/>
        </w:rPr>
        <w:t>P</w:t>
      </w:r>
      <w:r w:rsidR="00D0093B" w:rsidRPr="00042703">
        <w:rPr>
          <w:rFonts w:cs="Times New Roman"/>
        </w:rPr>
        <w:t xml:space="preserve">riorities address contemporary issues </w:t>
      </w:r>
      <w:r w:rsidR="00577FBA">
        <w:rPr>
          <w:rFonts w:cs="Times New Roman"/>
        </w:rPr>
        <w:t>that</w:t>
      </w:r>
      <w:r w:rsidR="00D0093B" w:rsidRPr="00042703">
        <w:rPr>
          <w:rFonts w:cs="Times New Roman"/>
        </w:rPr>
        <w:t xml:space="preserve"> students face in a globalised world. </w:t>
      </w:r>
      <w:r w:rsidR="00D0093B" w:rsidRPr="00C4041B">
        <w:t xml:space="preserve">Teachers </w:t>
      </w:r>
      <w:r w:rsidR="00931B6F" w:rsidRPr="00C4041B">
        <w:t>may</w:t>
      </w:r>
      <w:r w:rsidR="00D0093B" w:rsidRPr="00C4041B">
        <w:t xml:space="preserve"> find opportunities to incorporate </w:t>
      </w:r>
      <w:r w:rsidR="00E64572" w:rsidRPr="00C4041B">
        <w:t>them</w:t>
      </w:r>
      <w:r w:rsidR="00D0093B" w:rsidRPr="00C4041B">
        <w:t xml:space="preserve"> into the teaching and learning program for </w:t>
      </w:r>
      <w:r w:rsidR="006B07F4" w:rsidRPr="00C4041B">
        <w:t xml:space="preserve">the </w:t>
      </w:r>
      <w:r w:rsidR="001E31F3" w:rsidRPr="00C4041B">
        <w:t>Aboriginal Languages of Western Australia</w:t>
      </w:r>
      <w:r w:rsidR="006B07F4" w:rsidRPr="00C4041B">
        <w:t xml:space="preserve"> General course</w:t>
      </w:r>
      <w:r w:rsidR="00D0093B" w:rsidRPr="00C4041B">
        <w:t>.</w:t>
      </w:r>
      <w:r w:rsidR="00D0093B" w:rsidRPr="00B4598B">
        <w:rPr>
          <w:rFonts w:eastAsiaTheme="minorHAnsi" w:cs="Calibri"/>
          <w:lang w:val="en-US" w:eastAsia="en-AU"/>
        </w:rPr>
        <w:t xml:space="preserve"> </w:t>
      </w:r>
      <w:r w:rsidR="00931B6F">
        <w:t xml:space="preserve">The </w:t>
      </w:r>
      <w:r w:rsidR="00E64572">
        <w:t>C</w:t>
      </w:r>
      <w:r w:rsidR="00931B6F">
        <w:t>ross-curriculum priorities are not assessed unless they are identified within the specified unit content.</w:t>
      </w:r>
    </w:p>
    <w:p w14:paraId="62A31D60" w14:textId="77777777" w:rsidR="00890076" w:rsidRPr="0070535D" w:rsidRDefault="00890076" w:rsidP="00E64572">
      <w:pPr>
        <w:pStyle w:val="SCSAHeading3"/>
      </w:pPr>
      <w:r w:rsidRPr="0070535D">
        <w:t>Aboriginal and Torres Strait Islander histories and cultures</w:t>
      </w:r>
      <w:r w:rsidR="006D2B4A" w:rsidRPr="0070535D">
        <w:t xml:space="preserve"> </w:t>
      </w:r>
    </w:p>
    <w:p w14:paraId="26AAD381" w14:textId="77777777" w:rsidR="001E31F3" w:rsidRPr="001E31F3" w:rsidRDefault="008A618F" w:rsidP="00C4041B">
      <w:pPr>
        <w:rPr>
          <w:b/>
          <w:lang w:val="en-US"/>
        </w:rPr>
      </w:pPr>
      <w:r>
        <w:rPr>
          <w:lang w:val="en-US"/>
        </w:rPr>
        <w:t>Learning</w:t>
      </w:r>
      <w:r w:rsidR="001E31F3" w:rsidRPr="001E31F3">
        <w:rPr>
          <w:lang w:val="en-US"/>
        </w:rPr>
        <w:t xml:space="preserve"> </w:t>
      </w:r>
      <w:r>
        <w:rPr>
          <w:rFonts w:cs="Times New Roman"/>
        </w:rPr>
        <w:t>Aboriginal l</w:t>
      </w:r>
      <w:r w:rsidRPr="001E31F3">
        <w:rPr>
          <w:rFonts w:cs="Times New Roman"/>
        </w:rPr>
        <w:t>anguages of Western Australia</w:t>
      </w:r>
      <w:r>
        <w:rPr>
          <w:rFonts w:cs="Times New Roman"/>
        </w:rPr>
        <w:t xml:space="preserve"> </w:t>
      </w:r>
      <w:r w:rsidR="001E31F3" w:rsidRPr="001E31F3">
        <w:rPr>
          <w:lang w:val="en-US"/>
        </w:rPr>
        <w:t xml:space="preserve">provides opportunities to develop an understanding of concepts related to language and culture in </w:t>
      </w:r>
      <w:proofErr w:type="gramStart"/>
      <w:r w:rsidR="001E31F3" w:rsidRPr="001E31F3">
        <w:rPr>
          <w:lang w:val="en-US"/>
        </w:rPr>
        <w:t>general</w:t>
      </w:r>
      <w:r>
        <w:rPr>
          <w:lang w:val="en-US"/>
        </w:rPr>
        <w:t>,</w:t>
      </w:r>
      <w:r w:rsidR="001E31F3" w:rsidRPr="001E31F3">
        <w:rPr>
          <w:lang w:val="en-US"/>
        </w:rPr>
        <w:t xml:space="preserve"> and</w:t>
      </w:r>
      <w:proofErr w:type="gramEnd"/>
      <w:r w:rsidR="001E31F3" w:rsidRPr="001E31F3">
        <w:rPr>
          <w:lang w:val="en-US"/>
        </w:rPr>
        <w:t xml:space="preserve"> make intercultural comparisons </w:t>
      </w:r>
      <w:r w:rsidR="001E31F3" w:rsidRPr="00C4041B">
        <w:t>across</w:t>
      </w:r>
      <w:r w:rsidR="001E31F3" w:rsidRPr="001E31F3">
        <w:rPr>
          <w:lang w:val="en-US"/>
        </w:rPr>
        <w:t xml:space="preserve"> languages.</w:t>
      </w:r>
    </w:p>
    <w:p w14:paraId="0280B75C" w14:textId="77777777" w:rsidR="00890076" w:rsidRPr="0070535D" w:rsidRDefault="00890076" w:rsidP="00E64572">
      <w:pPr>
        <w:pStyle w:val="SCSAHeading3"/>
      </w:pPr>
      <w:r w:rsidRPr="0070535D">
        <w:t>Asia and Australia's engagement with Asia</w:t>
      </w:r>
      <w:r w:rsidR="006D2B4A" w:rsidRPr="0070535D">
        <w:t xml:space="preserve"> </w:t>
      </w:r>
    </w:p>
    <w:p w14:paraId="1F070071" w14:textId="77777777" w:rsidR="001E31F3" w:rsidRPr="001E31F3" w:rsidRDefault="001E31F3" w:rsidP="00C4041B">
      <w:pPr>
        <w:rPr>
          <w:b/>
          <w:lang w:val="en-US"/>
        </w:rPr>
      </w:pPr>
      <w:r w:rsidRPr="001E31F3">
        <w:rPr>
          <w:lang w:val="en-US"/>
        </w:rPr>
        <w:t xml:space="preserve">Through Asia and Australia’s engagement with Asia, students develop capabilities to engage with the languages and </w:t>
      </w:r>
      <w:r w:rsidRPr="00C4041B">
        <w:t>cultures</w:t>
      </w:r>
      <w:r w:rsidRPr="001E31F3">
        <w:rPr>
          <w:lang w:val="en-US"/>
        </w:rPr>
        <w:t xml:space="preserve"> of Asia and of people of Asian heritage within Australia. </w:t>
      </w:r>
    </w:p>
    <w:p w14:paraId="6AA8B57C" w14:textId="77777777" w:rsidR="00890076" w:rsidRPr="0070535D" w:rsidRDefault="00890076" w:rsidP="00E64572">
      <w:pPr>
        <w:pStyle w:val="SCSAHeading3"/>
      </w:pPr>
      <w:r w:rsidRPr="0070535D">
        <w:t>Sustainability</w:t>
      </w:r>
      <w:r w:rsidR="006D2B4A" w:rsidRPr="0070535D">
        <w:t xml:space="preserve"> </w:t>
      </w:r>
    </w:p>
    <w:p w14:paraId="65473CFF" w14:textId="7B05C83E" w:rsidR="001E31F3" w:rsidRPr="001E31F3" w:rsidRDefault="00115F82" w:rsidP="00C4041B">
      <w:pPr>
        <w:spacing w:after="0"/>
        <w:rPr>
          <w:lang w:val="en-US"/>
        </w:rPr>
      </w:pPr>
      <w:bookmarkStart w:id="31" w:name="_Toc359503799"/>
      <w:bookmarkEnd w:id="27"/>
      <w:r>
        <w:rPr>
          <w:lang w:val="en-US"/>
        </w:rPr>
        <w:t xml:space="preserve">In learning </w:t>
      </w:r>
      <w:r w:rsidR="008A618F" w:rsidRPr="001B1A4B">
        <w:rPr>
          <w:lang w:val="en-US"/>
        </w:rPr>
        <w:t xml:space="preserve">an </w:t>
      </w:r>
      <w:r w:rsidR="008A618F" w:rsidRPr="00C4041B">
        <w:t>Aboriginal</w:t>
      </w:r>
      <w:r w:rsidR="008A618F">
        <w:t xml:space="preserve"> l</w:t>
      </w:r>
      <w:r w:rsidR="008A618F" w:rsidRPr="001B1A4B">
        <w:t>anguage of Western Australia</w:t>
      </w:r>
      <w:r w:rsidR="001E31F3" w:rsidRPr="001E31F3">
        <w:rPr>
          <w:lang w:val="en-US"/>
        </w:rPr>
        <w:t>, students may engage with a range of texts and concepts related to sustainability</w:t>
      </w:r>
      <w:r w:rsidR="0013650C">
        <w:rPr>
          <w:lang w:val="en-US"/>
        </w:rPr>
        <w:t>,</w:t>
      </w:r>
      <w:r w:rsidR="001E31F3" w:rsidRPr="001E31F3">
        <w:rPr>
          <w:lang w:val="en-US"/>
        </w:rPr>
        <w:t xml:space="preserve"> such as:</w:t>
      </w:r>
    </w:p>
    <w:p w14:paraId="78FBF280" w14:textId="77777777" w:rsidR="001E31F3" w:rsidRPr="001E31F3" w:rsidRDefault="001E31F3" w:rsidP="00F8540F">
      <w:pPr>
        <w:pStyle w:val="ListParagraph"/>
        <w:numPr>
          <w:ilvl w:val="0"/>
          <w:numId w:val="1"/>
        </w:numPr>
      </w:pPr>
      <w:r w:rsidRPr="001E31F3">
        <w:t>the environment</w:t>
      </w:r>
    </w:p>
    <w:p w14:paraId="74931FF8" w14:textId="77777777" w:rsidR="001E31F3" w:rsidRPr="001E31F3" w:rsidRDefault="001E31F3" w:rsidP="00F8540F">
      <w:pPr>
        <w:pStyle w:val="ListParagraph"/>
        <w:numPr>
          <w:ilvl w:val="0"/>
          <w:numId w:val="1"/>
        </w:numPr>
      </w:pPr>
      <w:r w:rsidRPr="001E31F3">
        <w:t>conservation</w:t>
      </w:r>
    </w:p>
    <w:p w14:paraId="4B3E5684" w14:textId="77777777" w:rsidR="001E31F3" w:rsidRPr="001E31F3" w:rsidRDefault="001E31F3" w:rsidP="00F8540F">
      <w:pPr>
        <w:pStyle w:val="ListParagraph"/>
        <w:numPr>
          <w:ilvl w:val="0"/>
          <w:numId w:val="1"/>
        </w:numPr>
      </w:pPr>
      <w:r w:rsidRPr="001E31F3">
        <w:t>social and political change</w:t>
      </w:r>
    </w:p>
    <w:p w14:paraId="3189F5AC" w14:textId="77777777" w:rsidR="00516CCF" w:rsidRPr="001E31F3" w:rsidRDefault="00AA4A43" w:rsidP="00F8540F">
      <w:pPr>
        <w:pStyle w:val="ListParagraph"/>
        <w:numPr>
          <w:ilvl w:val="0"/>
          <w:numId w:val="1"/>
        </w:numPr>
      </w:pPr>
      <w:r>
        <w:t>how language and culture evolve</w:t>
      </w:r>
      <w:r w:rsidR="001E31F3" w:rsidRPr="001E31F3">
        <w:t>.</w:t>
      </w:r>
      <w:r w:rsidR="00516CCF" w:rsidRPr="001E31F3">
        <w:br w:type="page"/>
      </w:r>
    </w:p>
    <w:p w14:paraId="14A29AA8" w14:textId="77777777" w:rsidR="008669DF" w:rsidRPr="00042703" w:rsidRDefault="008669DF" w:rsidP="00E64572">
      <w:pPr>
        <w:pStyle w:val="SCSAHeading1"/>
      </w:pPr>
      <w:bookmarkStart w:id="32" w:name="_Toc219985890"/>
      <w:r w:rsidRPr="00042703">
        <w:lastRenderedPageBreak/>
        <w:t>Unit 1</w:t>
      </w:r>
      <w:bookmarkEnd w:id="32"/>
      <w:r w:rsidRPr="00042703">
        <w:t xml:space="preserve"> </w:t>
      </w:r>
    </w:p>
    <w:p w14:paraId="3D13EA56" w14:textId="77777777" w:rsidR="009D4A6D" w:rsidRPr="00042703" w:rsidRDefault="009D4A6D" w:rsidP="00E64572">
      <w:pPr>
        <w:pStyle w:val="SCSAHeading2"/>
      </w:pPr>
      <w:bookmarkStart w:id="33" w:name="_Toc219985891"/>
      <w:r w:rsidRPr="00042703">
        <w:t>Unit description</w:t>
      </w:r>
      <w:bookmarkEnd w:id="31"/>
      <w:bookmarkEnd w:id="33"/>
    </w:p>
    <w:p w14:paraId="4011ADC6" w14:textId="022EB4E6" w:rsidR="003E11A5" w:rsidRPr="003E11A5" w:rsidRDefault="003E11A5" w:rsidP="00C4041B">
      <w:bookmarkStart w:id="34" w:name="_Toc365465159"/>
      <w:bookmarkStart w:id="35" w:name="_Toc359503800"/>
      <w:bookmarkStart w:id="36" w:name="_Toc347908214"/>
      <w:r w:rsidRPr="003E11A5">
        <w:t xml:space="preserve">The focus for this unit is </w:t>
      </w:r>
      <w:r w:rsidRPr="003E11A5">
        <w:rPr>
          <w:b/>
        </w:rPr>
        <w:t>the language in the local environment</w:t>
      </w:r>
      <w:r w:rsidRPr="003E11A5">
        <w:t>. Through the study of the unit content, students develop skills, knowledge and und</w:t>
      </w:r>
      <w:r w:rsidR="00AE743C">
        <w:t>erstandings to communicate in a</w:t>
      </w:r>
      <w:r w:rsidRPr="003E11A5">
        <w:t xml:space="preserve"> </w:t>
      </w:r>
      <w:r w:rsidR="00AE743C" w:rsidRPr="003E11A5">
        <w:t>Western Australia</w:t>
      </w:r>
      <w:r w:rsidR="00AE743C">
        <w:t>n</w:t>
      </w:r>
      <w:r w:rsidR="00AE743C" w:rsidRPr="003E11A5">
        <w:t xml:space="preserve"> </w:t>
      </w:r>
      <w:r w:rsidR="00AE743C">
        <w:t>Aboriginal l</w:t>
      </w:r>
      <w:r w:rsidRPr="003E11A5">
        <w:t>anguage and gain an insight into culturally appropriate procedures and protocols and language use.</w:t>
      </w:r>
    </w:p>
    <w:p w14:paraId="0144582E" w14:textId="77777777" w:rsidR="004D2A71" w:rsidRPr="00042703" w:rsidRDefault="00F11223" w:rsidP="00E64572">
      <w:pPr>
        <w:pStyle w:val="SCSAHeading2"/>
      </w:pPr>
      <w:bookmarkStart w:id="37" w:name="_Toc359503801"/>
      <w:bookmarkStart w:id="38" w:name="_Toc219985892"/>
      <w:bookmarkEnd w:id="34"/>
      <w:bookmarkEnd w:id="35"/>
      <w:r>
        <w:t>Learning</w:t>
      </w:r>
      <w:r w:rsidR="009D4A6D" w:rsidRPr="00042703">
        <w:t xml:space="preserve"> contexts</w:t>
      </w:r>
      <w:bookmarkEnd w:id="36"/>
      <w:bookmarkEnd w:id="37"/>
      <w:bookmarkEnd w:id="38"/>
      <w:r w:rsidR="004D2A71" w:rsidRPr="00042703">
        <w:t xml:space="preserve"> </w:t>
      </w:r>
    </w:p>
    <w:p w14:paraId="35F7889F" w14:textId="77777777" w:rsidR="00F11223" w:rsidRPr="00F11223" w:rsidRDefault="00F11223" w:rsidP="00C4041B">
      <w:bookmarkStart w:id="39" w:name="_Toc358372276"/>
      <w:bookmarkStart w:id="40" w:name="_Toc359503802"/>
      <w:r w:rsidRPr="00F11223">
        <w:t xml:space="preserve">The focus of Unit 1, </w:t>
      </w:r>
      <w:r w:rsidRPr="00F11223">
        <w:rPr>
          <w:b/>
        </w:rPr>
        <w:t>the language in the local environment</w:t>
      </w:r>
      <w:r w:rsidRPr="00F11223">
        <w:t xml:space="preserve">, is organised around two learning contexts. The </w:t>
      </w:r>
      <w:r w:rsidRPr="00C4041B">
        <w:t>learning</w:t>
      </w:r>
      <w:r w:rsidRPr="00F11223">
        <w:t xml:space="preserve"> contexts are intended to provide a specific perspective for the teaching and assessment of the unit content.</w:t>
      </w:r>
    </w:p>
    <w:p w14:paraId="7441002B" w14:textId="77777777" w:rsidR="00F11223" w:rsidRPr="00F11223" w:rsidRDefault="00F11223" w:rsidP="00F8540F">
      <w:pPr>
        <w:pStyle w:val="ListParagraph"/>
        <w:numPr>
          <w:ilvl w:val="0"/>
          <w:numId w:val="1"/>
        </w:numPr>
      </w:pPr>
      <w:r w:rsidRPr="00F11223">
        <w:t>country and seasons</w:t>
      </w:r>
    </w:p>
    <w:p w14:paraId="7CB07711" w14:textId="77777777" w:rsidR="00F11223" w:rsidRDefault="00F11223" w:rsidP="00F8540F">
      <w:pPr>
        <w:pStyle w:val="ListParagraph"/>
        <w:numPr>
          <w:ilvl w:val="0"/>
          <w:numId w:val="1"/>
        </w:numPr>
      </w:pPr>
      <w:r w:rsidRPr="00F11223">
        <w:t>health and history of the language of the local community</w:t>
      </w:r>
    </w:p>
    <w:p w14:paraId="18D4B459" w14:textId="77777777" w:rsidR="009D4A6D" w:rsidRPr="00042703" w:rsidRDefault="009D4A6D" w:rsidP="00E64572">
      <w:pPr>
        <w:pStyle w:val="SCSAHeading2"/>
      </w:pPr>
      <w:bookmarkStart w:id="41" w:name="_Toc219985893"/>
      <w:r w:rsidRPr="00042703">
        <w:t>Unit content</w:t>
      </w:r>
      <w:bookmarkEnd w:id="39"/>
      <w:bookmarkEnd w:id="40"/>
      <w:bookmarkEnd w:id="41"/>
    </w:p>
    <w:p w14:paraId="331786D6" w14:textId="77777777" w:rsidR="009D4A6D" w:rsidRPr="00042703" w:rsidRDefault="009D4A6D" w:rsidP="00C4041B">
      <w:r w:rsidRPr="00042703">
        <w:t xml:space="preserve">This unit includes the </w:t>
      </w:r>
      <w:r w:rsidRPr="00C4041B">
        <w:t>knowledge</w:t>
      </w:r>
      <w:r w:rsidRPr="00042703">
        <w:t>, understandings and skills described below.</w:t>
      </w:r>
    </w:p>
    <w:p w14:paraId="289C84AE" w14:textId="77777777" w:rsidR="00516CCF" w:rsidRPr="00042703" w:rsidRDefault="003E11A5" w:rsidP="00E64572">
      <w:pPr>
        <w:pStyle w:val="SCSAHeading3"/>
      </w:pPr>
      <w:r w:rsidRPr="003E11A5">
        <w:t>Language knowledge and use</w:t>
      </w:r>
    </w:p>
    <w:p w14:paraId="179ABEE3" w14:textId="77777777" w:rsidR="003E11A5" w:rsidRPr="003E11A5" w:rsidRDefault="003E11A5" w:rsidP="00E64572">
      <w:pPr>
        <w:pStyle w:val="SCSAHeading4"/>
      </w:pPr>
      <w:r w:rsidRPr="003E11A5">
        <w:t>Features of language</w:t>
      </w:r>
    </w:p>
    <w:p w14:paraId="2699BC5E" w14:textId="77777777" w:rsidR="00AA4A43" w:rsidRPr="00901A2E" w:rsidRDefault="00AA4A43" w:rsidP="00F8540F">
      <w:pPr>
        <w:pStyle w:val="ListParagraph"/>
        <w:numPr>
          <w:ilvl w:val="0"/>
          <w:numId w:val="1"/>
        </w:numPr>
      </w:pPr>
      <w:r w:rsidRPr="00901A2E">
        <w:t>distinctive sounds of the language, sound and symbol relationships, orthography and syllables</w:t>
      </w:r>
    </w:p>
    <w:p w14:paraId="72DC3AF0" w14:textId="77777777" w:rsidR="00AA4A43" w:rsidRPr="00901A2E" w:rsidRDefault="00AA4A43" w:rsidP="00F8540F">
      <w:pPr>
        <w:pStyle w:val="ListParagraph"/>
        <w:numPr>
          <w:ilvl w:val="0"/>
          <w:numId w:val="1"/>
        </w:numPr>
      </w:pPr>
      <w:r w:rsidRPr="00901A2E">
        <w:t>common vocabulary relating to the environment and seasons</w:t>
      </w:r>
    </w:p>
    <w:p w14:paraId="05CDEC65" w14:textId="77777777" w:rsidR="00AA4A43" w:rsidRPr="00901A2E" w:rsidRDefault="00AA4A43" w:rsidP="00F8540F">
      <w:pPr>
        <w:pStyle w:val="ListParagraph"/>
        <w:numPr>
          <w:ilvl w:val="0"/>
          <w:numId w:val="1"/>
        </w:numPr>
      </w:pPr>
      <w:r w:rsidRPr="00901A2E">
        <w:t>common nouns, common singular and non-singular pronouns and/or verbs, adjectives and affixes</w:t>
      </w:r>
    </w:p>
    <w:p w14:paraId="47F2A50D" w14:textId="77777777" w:rsidR="00AA4A43" w:rsidRPr="00901A2E" w:rsidRDefault="00AA4A43" w:rsidP="00F8540F">
      <w:pPr>
        <w:pStyle w:val="ListParagraph"/>
        <w:numPr>
          <w:ilvl w:val="0"/>
          <w:numId w:val="1"/>
        </w:numPr>
      </w:pPr>
      <w:r w:rsidRPr="00901A2E">
        <w:t>word order (flexible or specific) in simple formulaic phrases and sentences</w:t>
      </w:r>
      <w:r w:rsidR="0013650C">
        <w:t>,</w:t>
      </w:r>
      <w:r w:rsidRPr="00901A2E">
        <w:t xml:space="preserve"> such as simple commands, questions, greetings, descriptions, forms and protocols</w:t>
      </w:r>
    </w:p>
    <w:p w14:paraId="42B2ACB4" w14:textId="77777777" w:rsidR="00AA4A43" w:rsidRPr="00901A2E" w:rsidRDefault="00AA4A43" w:rsidP="00F8540F">
      <w:pPr>
        <w:pStyle w:val="ListParagraph"/>
        <w:numPr>
          <w:ilvl w:val="0"/>
          <w:numId w:val="1"/>
        </w:numPr>
      </w:pPr>
      <w:r w:rsidRPr="00901A2E">
        <w:t>non-verbal communication</w:t>
      </w:r>
    </w:p>
    <w:p w14:paraId="5B984C15" w14:textId="77777777" w:rsidR="00AA4A43" w:rsidRPr="00AA4A43" w:rsidRDefault="00AA4A43" w:rsidP="00F8540F">
      <w:pPr>
        <w:pStyle w:val="ListParagraph"/>
        <w:numPr>
          <w:ilvl w:val="0"/>
          <w:numId w:val="1"/>
        </w:numPr>
      </w:pPr>
      <w:r w:rsidRPr="00901A2E">
        <w:t>basic metalanguage (t</w:t>
      </w:r>
      <w:r>
        <w:t>o discuss features of language)</w:t>
      </w:r>
    </w:p>
    <w:p w14:paraId="7CABA189" w14:textId="77777777" w:rsidR="003E11A5" w:rsidRPr="00F17160" w:rsidRDefault="003E11A5" w:rsidP="00E64572">
      <w:pPr>
        <w:pStyle w:val="SCSAHeading4"/>
      </w:pPr>
      <w:r w:rsidRPr="00F17160">
        <w:t>Varieties of texts</w:t>
      </w:r>
    </w:p>
    <w:p w14:paraId="5F60F1CA" w14:textId="77777777" w:rsidR="00AA4A43" w:rsidRPr="003E11A5" w:rsidRDefault="00AA4A43" w:rsidP="00F8540F">
      <w:pPr>
        <w:pStyle w:val="ListParagraph"/>
        <w:numPr>
          <w:ilvl w:val="0"/>
          <w:numId w:val="1"/>
        </w:numPr>
      </w:pPr>
      <w:r w:rsidRPr="003E11A5">
        <w:t xml:space="preserve">simple </w:t>
      </w:r>
      <w:r>
        <w:t>oral description, explanation</w:t>
      </w:r>
      <w:r w:rsidRPr="003E11A5">
        <w:t xml:space="preserve">, </w:t>
      </w:r>
      <w:r>
        <w:t>song</w:t>
      </w:r>
      <w:r w:rsidRPr="003E11A5">
        <w:t xml:space="preserve"> and dance</w:t>
      </w:r>
      <w:r>
        <w:t>, Dreaming narrative</w:t>
      </w:r>
    </w:p>
    <w:p w14:paraId="2528B750" w14:textId="77777777" w:rsidR="00AA4A43" w:rsidRPr="003E11A5" w:rsidRDefault="00AA4A43" w:rsidP="00F8540F">
      <w:pPr>
        <w:pStyle w:val="ListParagraph"/>
        <w:numPr>
          <w:ilvl w:val="0"/>
          <w:numId w:val="1"/>
        </w:numPr>
      </w:pPr>
      <w:r w:rsidRPr="003E11A5">
        <w:t xml:space="preserve">visual and written </w:t>
      </w:r>
      <w:r>
        <w:t>text types</w:t>
      </w:r>
      <w:r w:rsidR="0013650C">
        <w:t>,</w:t>
      </w:r>
      <w:r>
        <w:t xml:space="preserve"> including multimedia: country and art, diagram, map, drawing</w:t>
      </w:r>
      <w:r w:rsidRPr="003E11A5">
        <w:t>, informational</w:t>
      </w:r>
      <w:r>
        <w:t xml:space="preserve"> chart</w:t>
      </w:r>
      <w:r w:rsidRPr="003E11A5">
        <w:t xml:space="preserve">, bilingual </w:t>
      </w:r>
      <w:r>
        <w:t xml:space="preserve">list, </w:t>
      </w:r>
      <w:proofErr w:type="gramStart"/>
      <w:r>
        <w:t xml:space="preserve">poster, </w:t>
      </w:r>
      <w:r w:rsidRPr="003E11A5">
        <w:t xml:space="preserve"> </w:t>
      </w:r>
      <w:r>
        <w:t>picture</w:t>
      </w:r>
      <w:proofErr w:type="gramEnd"/>
      <w:r>
        <w:t xml:space="preserve"> dictionary, picture story</w:t>
      </w:r>
      <w:r w:rsidRPr="003E11A5">
        <w:t xml:space="preserve">, </w:t>
      </w:r>
      <w:r>
        <w:t>graffiti</w:t>
      </w:r>
    </w:p>
    <w:p w14:paraId="260D453E" w14:textId="77777777" w:rsidR="00516CCF" w:rsidRPr="00042703" w:rsidRDefault="003E11A5" w:rsidP="00E64572">
      <w:pPr>
        <w:pStyle w:val="SCSAHeading3"/>
      </w:pPr>
      <w:r w:rsidRPr="003E11A5">
        <w:t>Cultural understandings</w:t>
      </w:r>
    </w:p>
    <w:p w14:paraId="66261272" w14:textId="77777777" w:rsidR="003E11A5" w:rsidRPr="003E11A5" w:rsidRDefault="00AA4A43" w:rsidP="00E64572">
      <w:pPr>
        <w:pStyle w:val="SCSAHeading4"/>
      </w:pPr>
      <w:r>
        <w:t>Country and community</w:t>
      </w:r>
    </w:p>
    <w:p w14:paraId="5D9E7EB9" w14:textId="77777777" w:rsidR="00AA4A43" w:rsidRPr="00901A2E" w:rsidRDefault="00AA4A43" w:rsidP="00F8540F">
      <w:pPr>
        <w:pStyle w:val="ListParagraph"/>
        <w:numPr>
          <w:ilvl w:val="0"/>
          <w:numId w:val="1"/>
        </w:numPr>
      </w:pPr>
      <w:r w:rsidRPr="00901A2E">
        <w:t>appropriate behaviour relevant to the language in the local community (including sign, non-verbal language and register)</w:t>
      </w:r>
    </w:p>
    <w:p w14:paraId="24705AD9" w14:textId="63EBDDA7" w:rsidR="001763E4" w:rsidRDefault="00AA4A43" w:rsidP="00F8540F">
      <w:pPr>
        <w:pStyle w:val="ListParagraph"/>
        <w:numPr>
          <w:ilvl w:val="0"/>
          <w:numId w:val="1"/>
        </w:numPr>
      </w:pPr>
      <w:r w:rsidRPr="0070535D">
        <w:t>references specific to the local community, such as knowledge of the Dreaming, local place names and</w:t>
      </w:r>
      <w:r>
        <w:t xml:space="preserve"> directions</w:t>
      </w:r>
    </w:p>
    <w:p w14:paraId="1F6E4222" w14:textId="148269E3" w:rsidR="00AA4A43" w:rsidRPr="001763E4" w:rsidRDefault="001763E4" w:rsidP="001763E4">
      <w:pPr>
        <w:rPr>
          <w:kern w:val="2"/>
          <w:lang w:eastAsia="ja-JP"/>
          <w14:ligatures w14:val="standardContextual"/>
        </w:rPr>
      </w:pPr>
      <w:r>
        <w:br w:type="page"/>
      </w:r>
    </w:p>
    <w:p w14:paraId="0559EFEE" w14:textId="77777777" w:rsidR="003E11A5" w:rsidRPr="003E11A5" w:rsidRDefault="003E11A5" w:rsidP="00E64572">
      <w:pPr>
        <w:pStyle w:val="SCSAHeading4"/>
      </w:pPr>
      <w:r w:rsidRPr="003E11A5">
        <w:lastRenderedPageBreak/>
        <w:t>Language and the environment</w:t>
      </w:r>
    </w:p>
    <w:p w14:paraId="665640AB" w14:textId="77777777" w:rsidR="00F45054" w:rsidRPr="00901A2E" w:rsidRDefault="00F45054" w:rsidP="00F8540F">
      <w:pPr>
        <w:pStyle w:val="ListParagraph"/>
        <w:numPr>
          <w:ilvl w:val="0"/>
          <w:numId w:val="1"/>
        </w:numPr>
      </w:pPr>
      <w:r w:rsidRPr="00901A2E">
        <w:t>interdependence of environmental locations</w:t>
      </w:r>
    </w:p>
    <w:p w14:paraId="15FBDDB4" w14:textId="77777777" w:rsidR="00F45054" w:rsidRPr="00901A2E" w:rsidRDefault="00F45054" w:rsidP="00F8540F">
      <w:pPr>
        <w:pStyle w:val="ListParagraph"/>
        <w:numPr>
          <w:ilvl w:val="0"/>
          <w:numId w:val="1"/>
        </w:numPr>
      </w:pPr>
      <w:r w:rsidRPr="00901A2E">
        <w:t>relationship between, and influence of seasons</w:t>
      </w:r>
      <w:r>
        <w:t xml:space="preserve"> and weather on flora and fauna</w:t>
      </w:r>
    </w:p>
    <w:p w14:paraId="7A750659" w14:textId="77777777" w:rsidR="003E11A5" w:rsidRPr="003E11A5" w:rsidRDefault="003E11A5" w:rsidP="00E64572">
      <w:pPr>
        <w:pStyle w:val="SCSAHeading4"/>
      </w:pPr>
      <w:r w:rsidRPr="003E11A5">
        <w:t xml:space="preserve">Language </w:t>
      </w:r>
      <w:r w:rsidR="00F45054">
        <w:t>ecology</w:t>
      </w:r>
    </w:p>
    <w:p w14:paraId="76817ADE" w14:textId="77777777" w:rsidR="00F45054" w:rsidRPr="00901A2E" w:rsidRDefault="00F45054" w:rsidP="00F8540F">
      <w:pPr>
        <w:pStyle w:val="ListParagraph"/>
        <w:numPr>
          <w:ilvl w:val="0"/>
          <w:numId w:val="1"/>
        </w:numPr>
      </w:pPr>
      <w:r w:rsidRPr="00901A2E">
        <w:t xml:space="preserve">history and health of </w:t>
      </w:r>
      <w:proofErr w:type="gramStart"/>
      <w:r w:rsidRPr="00901A2E">
        <w:t>the  language</w:t>
      </w:r>
      <w:proofErr w:type="gramEnd"/>
      <w:r w:rsidRPr="00901A2E">
        <w:t xml:space="preserve"> of the local community</w:t>
      </w:r>
    </w:p>
    <w:p w14:paraId="60537E46" w14:textId="77777777" w:rsidR="00F45054" w:rsidRPr="00901A2E" w:rsidRDefault="00F45054" w:rsidP="00F8540F">
      <w:pPr>
        <w:pStyle w:val="ListParagraph"/>
        <w:numPr>
          <w:ilvl w:val="0"/>
          <w:numId w:val="1"/>
        </w:numPr>
      </w:pPr>
      <w:r w:rsidRPr="00901A2E">
        <w:t>revival and maintenance initiatives in the local comm</w:t>
      </w:r>
      <w:r>
        <w:t xml:space="preserve">unity, </w:t>
      </w:r>
      <w:proofErr w:type="gramStart"/>
      <w:r>
        <w:t>in particular for</w:t>
      </w:r>
      <w:proofErr w:type="gramEnd"/>
      <w:r>
        <w:t xml:space="preserve"> youth</w:t>
      </w:r>
    </w:p>
    <w:p w14:paraId="7E20255C" w14:textId="77777777" w:rsidR="003E11A5" w:rsidRPr="003E11A5" w:rsidRDefault="003E11A5" w:rsidP="00E64572">
      <w:pPr>
        <w:pStyle w:val="SCSAHeading4"/>
      </w:pPr>
      <w:r w:rsidRPr="003E11A5">
        <w:t>Cultural protocols in accessing, eliciting, recording and storing information</w:t>
      </w:r>
    </w:p>
    <w:p w14:paraId="324623C6" w14:textId="77777777" w:rsidR="00F45054" w:rsidRPr="00901A2E" w:rsidRDefault="00FB2000" w:rsidP="00F8540F">
      <w:pPr>
        <w:pStyle w:val="ListParagraph"/>
        <w:numPr>
          <w:ilvl w:val="0"/>
          <w:numId w:val="1"/>
        </w:numPr>
      </w:pPr>
      <w:r>
        <w:t>protocols relating to C</w:t>
      </w:r>
      <w:r w:rsidR="00F45054" w:rsidRPr="00901A2E">
        <w:t>ountry within the local community</w:t>
      </w:r>
    </w:p>
    <w:p w14:paraId="47D72564" w14:textId="77777777" w:rsidR="00F45054" w:rsidRPr="00901A2E" w:rsidRDefault="00F45054" w:rsidP="00F8540F">
      <w:pPr>
        <w:pStyle w:val="ListParagraph"/>
        <w:numPr>
          <w:ilvl w:val="0"/>
          <w:numId w:val="1"/>
        </w:numPr>
      </w:pPr>
      <w:r>
        <w:t>respect for</w:t>
      </w:r>
      <w:r w:rsidRPr="00901A2E">
        <w:t xml:space="preserve"> Elders as</w:t>
      </w:r>
      <w:r w:rsidR="00FB2000">
        <w:t xml:space="preserve"> C</w:t>
      </w:r>
      <w:r w:rsidRPr="00901A2E">
        <w:t>ountry custodians</w:t>
      </w:r>
    </w:p>
    <w:p w14:paraId="23C24B97" w14:textId="77777777" w:rsidR="00F45054" w:rsidRPr="00901A2E" w:rsidRDefault="00F45054" w:rsidP="00F8540F">
      <w:pPr>
        <w:pStyle w:val="ListParagraph"/>
        <w:numPr>
          <w:ilvl w:val="0"/>
          <w:numId w:val="1"/>
        </w:numPr>
      </w:pPr>
      <w:r w:rsidRPr="00901A2E">
        <w:t>basic st</w:t>
      </w:r>
      <w:r>
        <w:t>orage and maintenance processes</w:t>
      </w:r>
    </w:p>
    <w:p w14:paraId="6FDAA6A9" w14:textId="77777777" w:rsidR="00516CCF" w:rsidRPr="00042703" w:rsidRDefault="003E11A5" w:rsidP="00E64572">
      <w:pPr>
        <w:pStyle w:val="SCSAHeading3"/>
      </w:pPr>
      <w:r w:rsidRPr="003E11A5">
        <w:t>Learning and communication strategies</w:t>
      </w:r>
    </w:p>
    <w:p w14:paraId="32389430" w14:textId="77777777" w:rsidR="001A4ADD" w:rsidRPr="0058378F" w:rsidRDefault="001A4ADD" w:rsidP="0058378F">
      <w:pPr>
        <w:pStyle w:val="NoSpacing"/>
      </w:pPr>
      <w:r w:rsidRPr="0058378F">
        <w:t>Learning and communication strategies are processes, techniques and skills relevant to:</w:t>
      </w:r>
    </w:p>
    <w:p w14:paraId="3F99B367" w14:textId="77777777" w:rsidR="001A4ADD" w:rsidRPr="001A4ADD" w:rsidRDefault="001A4ADD" w:rsidP="00F8540F">
      <w:pPr>
        <w:pStyle w:val="ListParagraph"/>
        <w:numPr>
          <w:ilvl w:val="0"/>
          <w:numId w:val="1"/>
        </w:numPr>
      </w:pPr>
      <w:r w:rsidRPr="001A4ADD">
        <w:t>supporting learning and the acquisition of language</w:t>
      </w:r>
    </w:p>
    <w:p w14:paraId="06845894" w14:textId="77777777" w:rsidR="001A4ADD" w:rsidRPr="001A4ADD" w:rsidRDefault="001A4ADD" w:rsidP="00F8540F">
      <w:pPr>
        <w:pStyle w:val="ListParagraph"/>
        <w:numPr>
          <w:ilvl w:val="0"/>
          <w:numId w:val="1"/>
        </w:numPr>
      </w:pPr>
      <w:r w:rsidRPr="001A4ADD">
        <w:t>making meaning from texts</w:t>
      </w:r>
    </w:p>
    <w:p w14:paraId="1E46D74C" w14:textId="77777777" w:rsidR="001A4ADD" w:rsidRPr="001A4ADD" w:rsidRDefault="001A4ADD" w:rsidP="00F8540F">
      <w:pPr>
        <w:pStyle w:val="ListParagraph"/>
        <w:numPr>
          <w:ilvl w:val="0"/>
          <w:numId w:val="1"/>
        </w:numPr>
      </w:pPr>
      <w:r w:rsidRPr="001A4ADD">
        <w:t>producing texts</w:t>
      </w:r>
    </w:p>
    <w:p w14:paraId="1EBE348F" w14:textId="77777777" w:rsidR="001A4ADD" w:rsidRPr="001A4ADD" w:rsidRDefault="001A4ADD" w:rsidP="00F8540F">
      <w:pPr>
        <w:pStyle w:val="ListParagraph"/>
        <w:numPr>
          <w:ilvl w:val="0"/>
          <w:numId w:val="1"/>
        </w:numPr>
      </w:pPr>
      <w:r w:rsidRPr="001A4ADD">
        <w:t xml:space="preserve">engaging in spoken interaction. </w:t>
      </w:r>
    </w:p>
    <w:p w14:paraId="01F32366" w14:textId="77777777" w:rsidR="001A4ADD" w:rsidRPr="001A4ADD" w:rsidRDefault="001A4ADD" w:rsidP="00C4041B">
      <w:r w:rsidRPr="001A4ADD">
        <w:t xml:space="preserve">These strategies support and enhance the development of literacy </w:t>
      </w:r>
      <w:proofErr w:type="gramStart"/>
      <w:r w:rsidRPr="001A4ADD">
        <w:t>skills, and</w:t>
      </w:r>
      <w:proofErr w:type="gramEnd"/>
      <w:r w:rsidRPr="001A4ADD">
        <w:t xml:space="preserve"> enable further development of cognitive skills through </w:t>
      </w:r>
      <w:r w:rsidR="009B0498">
        <w:t xml:space="preserve">critical </w:t>
      </w:r>
      <w:r w:rsidRPr="001A4ADD">
        <w:t>thinking</w:t>
      </w:r>
      <w:r w:rsidR="009B0498">
        <w:t xml:space="preserve"> and </w:t>
      </w:r>
      <w:r w:rsidRPr="001A4ADD">
        <w:t>analy</w:t>
      </w:r>
      <w:r w:rsidR="009B0498">
        <w:t>sis</w:t>
      </w:r>
      <w:r w:rsidRPr="001A4ADD">
        <w:t xml:space="preserve">, solving problems, and making connections. Students should </w:t>
      </w:r>
      <w:r w:rsidRPr="00C4041B">
        <w:t>be</w:t>
      </w:r>
      <w:r w:rsidRPr="001A4ADD">
        <w:t xml:space="preserve"> taught these strategies explicitly and be provided with opportunities to practise them. A list of suggested strategies can be found in Appendix 2.</w:t>
      </w:r>
    </w:p>
    <w:p w14:paraId="67A1C489" w14:textId="77777777" w:rsidR="005E7402" w:rsidRDefault="005E7402">
      <w:pPr>
        <w:rPr>
          <w:b/>
          <w:bCs/>
          <w:color w:val="595959" w:themeColor="text1" w:themeTint="A6"/>
          <w:sz w:val="26"/>
          <w:szCs w:val="26"/>
        </w:rPr>
      </w:pPr>
      <w:r>
        <w:br w:type="page"/>
      </w:r>
    </w:p>
    <w:p w14:paraId="43FDBCB9" w14:textId="0AB31B0B" w:rsidR="00540775" w:rsidRPr="00042703" w:rsidRDefault="00540775" w:rsidP="00E64572">
      <w:pPr>
        <w:pStyle w:val="SCSAHeading1"/>
      </w:pPr>
      <w:bookmarkStart w:id="42" w:name="_Toc347908227"/>
      <w:bookmarkStart w:id="43" w:name="_Toc219985894"/>
      <w:r w:rsidRPr="00042703">
        <w:lastRenderedPageBreak/>
        <w:t>Unit 2</w:t>
      </w:r>
      <w:bookmarkEnd w:id="43"/>
    </w:p>
    <w:p w14:paraId="783DE6D6" w14:textId="77777777" w:rsidR="00167B95" w:rsidRPr="00042703" w:rsidRDefault="00167B95" w:rsidP="00E64572">
      <w:pPr>
        <w:pStyle w:val="SCSAHeading2"/>
      </w:pPr>
      <w:bookmarkStart w:id="44" w:name="_Toc359503804"/>
      <w:bookmarkStart w:id="45" w:name="_Toc219985895"/>
      <w:r w:rsidRPr="00042703">
        <w:t>Unit description</w:t>
      </w:r>
      <w:bookmarkEnd w:id="44"/>
      <w:bookmarkEnd w:id="45"/>
    </w:p>
    <w:p w14:paraId="79CD9394" w14:textId="142126AD" w:rsidR="003E11A5" w:rsidRPr="003E11A5" w:rsidRDefault="003E11A5" w:rsidP="00C4041B">
      <w:bookmarkStart w:id="46" w:name="_Toc359503805"/>
      <w:r w:rsidRPr="003E11A5">
        <w:t xml:space="preserve">The focus for this unit is </w:t>
      </w:r>
      <w:r w:rsidRPr="003E11A5">
        <w:rPr>
          <w:b/>
        </w:rPr>
        <w:t>past and present society</w:t>
      </w:r>
      <w:r w:rsidRPr="003E11A5">
        <w:t xml:space="preserve">. Through the study of the unit content, students develop skills, knowledge and understandings to communicate in a </w:t>
      </w:r>
      <w:r w:rsidR="00AE743C" w:rsidRPr="003E11A5">
        <w:t>Western Australia</w:t>
      </w:r>
      <w:r w:rsidR="00AE743C">
        <w:t>n</w:t>
      </w:r>
      <w:r w:rsidR="00AE743C" w:rsidRPr="003E11A5">
        <w:t xml:space="preserve"> </w:t>
      </w:r>
      <w:r w:rsidR="00AE743C">
        <w:t>Aboriginal l</w:t>
      </w:r>
      <w:r w:rsidRPr="003E11A5">
        <w:t>anguage and gain an insight into culturally appropriate procedures and protocols and language use.</w:t>
      </w:r>
    </w:p>
    <w:p w14:paraId="5EA38E13" w14:textId="77777777" w:rsidR="004D2A71" w:rsidRPr="00042703" w:rsidRDefault="009E610B" w:rsidP="00E64572">
      <w:pPr>
        <w:pStyle w:val="SCSAHeading2"/>
      </w:pPr>
      <w:bookmarkStart w:id="47" w:name="_Toc359503806"/>
      <w:bookmarkStart w:id="48" w:name="_Toc219985896"/>
      <w:bookmarkEnd w:id="46"/>
      <w:r>
        <w:t>Learning</w:t>
      </w:r>
      <w:r w:rsidR="00167B95" w:rsidRPr="00042703">
        <w:t xml:space="preserve"> contexts</w:t>
      </w:r>
      <w:bookmarkEnd w:id="47"/>
      <w:bookmarkEnd w:id="48"/>
      <w:r w:rsidR="004D2A71" w:rsidRPr="00042703">
        <w:t xml:space="preserve"> </w:t>
      </w:r>
    </w:p>
    <w:p w14:paraId="438E4BBD" w14:textId="77777777" w:rsidR="009E610B" w:rsidRPr="009E610B" w:rsidRDefault="009E610B" w:rsidP="001763E4">
      <w:bookmarkStart w:id="49" w:name="_Toc359503807"/>
      <w:r w:rsidRPr="009E610B">
        <w:t xml:space="preserve">The focus of Unit 2, </w:t>
      </w:r>
      <w:r w:rsidRPr="009E610B">
        <w:rPr>
          <w:b/>
        </w:rPr>
        <w:t>past and present society</w:t>
      </w:r>
      <w:r w:rsidRPr="009E610B">
        <w:t xml:space="preserve">, is organised around three learning contexts. The learning contexts are </w:t>
      </w:r>
      <w:r w:rsidRPr="001763E4">
        <w:t>intended</w:t>
      </w:r>
      <w:r w:rsidRPr="009E610B">
        <w:t xml:space="preserve"> to provide a specific perspective for the teaching and assessment of the unit content.</w:t>
      </w:r>
    </w:p>
    <w:p w14:paraId="44FC6D86" w14:textId="77777777" w:rsidR="009E610B" w:rsidRPr="009E610B" w:rsidRDefault="009E610B" w:rsidP="00F8540F">
      <w:pPr>
        <w:pStyle w:val="ListParagraph"/>
        <w:numPr>
          <w:ilvl w:val="0"/>
          <w:numId w:val="1"/>
        </w:numPr>
      </w:pPr>
      <w:r w:rsidRPr="009E610B">
        <w:t>identity, family and relationships</w:t>
      </w:r>
    </w:p>
    <w:p w14:paraId="23027BAF" w14:textId="77777777" w:rsidR="009E610B" w:rsidRPr="009E610B" w:rsidRDefault="009E610B" w:rsidP="00F8540F">
      <w:pPr>
        <w:pStyle w:val="ListParagraph"/>
        <w:numPr>
          <w:ilvl w:val="0"/>
          <w:numId w:val="1"/>
        </w:numPr>
      </w:pPr>
      <w:r w:rsidRPr="009E610B">
        <w:t>family and community celebrations</w:t>
      </w:r>
    </w:p>
    <w:p w14:paraId="314F9F6C" w14:textId="77777777" w:rsidR="009E610B" w:rsidRDefault="009E610B" w:rsidP="00F8540F">
      <w:pPr>
        <w:pStyle w:val="ListParagraph"/>
        <w:numPr>
          <w:ilvl w:val="0"/>
          <w:numId w:val="1"/>
        </w:numPr>
      </w:pPr>
      <w:r w:rsidRPr="009E610B">
        <w:t xml:space="preserve">attitudes to the language in the community and </w:t>
      </w:r>
      <w:r>
        <w:t>causes of language loss</w:t>
      </w:r>
    </w:p>
    <w:p w14:paraId="56A3CA93" w14:textId="77777777" w:rsidR="00167B95" w:rsidRPr="00042703" w:rsidRDefault="00167B95" w:rsidP="00E64572">
      <w:pPr>
        <w:pStyle w:val="SCSAHeading2"/>
      </w:pPr>
      <w:bookmarkStart w:id="50" w:name="_Toc219985897"/>
      <w:r w:rsidRPr="00042703">
        <w:t>Unit content</w:t>
      </w:r>
      <w:bookmarkEnd w:id="49"/>
      <w:bookmarkEnd w:id="50"/>
    </w:p>
    <w:p w14:paraId="649F4929" w14:textId="77777777" w:rsidR="00167B95" w:rsidRPr="006B07F4" w:rsidRDefault="00167B95" w:rsidP="001763E4">
      <w:r w:rsidRPr="00042703">
        <w:t xml:space="preserve">This unit builds on the </w:t>
      </w:r>
      <w:r w:rsidRPr="001763E4">
        <w:t>content</w:t>
      </w:r>
      <w:r w:rsidRPr="00042703">
        <w:t xml:space="preserve"> covered in </w:t>
      </w:r>
      <w:r w:rsidRPr="00C4041B">
        <w:t>Unit</w:t>
      </w:r>
      <w:r w:rsidRPr="00042703">
        <w:t xml:space="preserve"> 1. </w:t>
      </w:r>
    </w:p>
    <w:p w14:paraId="4DC688FA" w14:textId="77777777" w:rsidR="00167B95" w:rsidRPr="00042703" w:rsidRDefault="00167B95" w:rsidP="00C4041B">
      <w:r w:rsidRPr="00042703">
        <w:t xml:space="preserve">This unit includes the knowledge, </w:t>
      </w:r>
      <w:r w:rsidRPr="00C4041B">
        <w:t>understandings</w:t>
      </w:r>
      <w:r w:rsidRPr="00042703">
        <w:t xml:space="preserve"> and skills described below.</w:t>
      </w:r>
    </w:p>
    <w:p w14:paraId="5481CBEA" w14:textId="77777777" w:rsidR="00516CCF" w:rsidRPr="00042703" w:rsidRDefault="003E11A5" w:rsidP="00E64572">
      <w:pPr>
        <w:pStyle w:val="SCSAHeading3"/>
      </w:pPr>
      <w:r w:rsidRPr="003E11A5">
        <w:t>Language knowledge and use</w:t>
      </w:r>
    </w:p>
    <w:p w14:paraId="1278BBD5" w14:textId="77777777" w:rsidR="003E11A5" w:rsidRPr="003E11A5" w:rsidRDefault="003E11A5" w:rsidP="00E64572">
      <w:pPr>
        <w:pStyle w:val="SCSAHeading4"/>
      </w:pPr>
      <w:r w:rsidRPr="003E11A5">
        <w:t>Features of language</w:t>
      </w:r>
    </w:p>
    <w:p w14:paraId="3CCA9C77" w14:textId="77777777" w:rsidR="00C914D8" w:rsidRPr="00520581" w:rsidRDefault="00C914D8" w:rsidP="00F8540F">
      <w:pPr>
        <w:pStyle w:val="ListParagraph"/>
        <w:numPr>
          <w:ilvl w:val="0"/>
          <w:numId w:val="1"/>
        </w:numPr>
      </w:pPr>
      <w:r w:rsidRPr="00520581">
        <w:t>stress patterns and rhythms in conveying meaning</w:t>
      </w:r>
    </w:p>
    <w:p w14:paraId="43E16303" w14:textId="77777777" w:rsidR="00C914D8" w:rsidRPr="00520581" w:rsidRDefault="00C914D8" w:rsidP="00F8540F">
      <w:pPr>
        <w:pStyle w:val="ListParagraph"/>
        <w:numPr>
          <w:ilvl w:val="0"/>
          <w:numId w:val="1"/>
        </w:numPr>
      </w:pPr>
      <w:r w:rsidRPr="00520581">
        <w:t>common vocabulary relating to people, family, relationships, kinship groupings, celebrations, expressing time and order of events and simple</w:t>
      </w:r>
      <w:r>
        <w:t xml:space="preserve"> comparisons</w:t>
      </w:r>
    </w:p>
    <w:p w14:paraId="38A04581" w14:textId="77777777" w:rsidR="00C914D8" w:rsidRPr="00520581" w:rsidRDefault="00C914D8" w:rsidP="00F8540F">
      <w:pPr>
        <w:pStyle w:val="ListParagraph"/>
        <w:numPr>
          <w:ilvl w:val="0"/>
          <w:numId w:val="1"/>
        </w:numPr>
      </w:pPr>
      <w:r w:rsidRPr="00520581">
        <w:t>common singular and non-singular pronouns, adjectives, time phrases and other adverbials and/or verb tense</w:t>
      </w:r>
    </w:p>
    <w:p w14:paraId="7797306A" w14:textId="77777777" w:rsidR="00C914D8" w:rsidRPr="00520581" w:rsidRDefault="00C914D8" w:rsidP="00F8540F">
      <w:pPr>
        <w:pStyle w:val="ListParagraph"/>
        <w:numPr>
          <w:ilvl w:val="0"/>
          <w:numId w:val="1"/>
        </w:numPr>
      </w:pPr>
      <w:r w:rsidRPr="00520581">
        <w:t>sentences, paragraphs and appropriate questions to access information</w:t>
      </w:r>
      <w:r>
        <w:t>, including non-verbal communication</w:t>
      </w:r>
    </w:p>
    <w:p w14:paraId="7E294871" w14:textId="77777777" w:rsidR="00C914D8" w:rsidRPr="00520581" w:rsidRDefault="00C914D8" w:rsidP="00F8540F">
      <w:pPr>
        <w:pStyle w:val="ListParagraph"/>
        <w:numPr>
          <w:ilvl w:val="0"/>
          <w:numId w:val="1"/>
        </w:numPr>
      </w:pPr>
      <w:r>
        <w:t>metalanguage</w:t>
      </w:r>
    </w:p>
    <w:p w14:paraId="10CD13A9" w14:textId="77777777" w:rsidR="003E11A5" w:rsidRPr="003E11A5" w:rsidRDefault="003E11A5" w:rsidP="00E64572">
      <w:pPr>
        <w:pStyle w:val="SCSAHeading4"/>
      </w:pPr>
      <w:r w:rsidRPr="003E11A5">
        <w:t>Varieties of texts</w:t>
      </w:r>
    </w:p>
    <w:p w14:paraId="2677F092" w14:textId="77777777" w:rsidR="00C914D8" w:rsidRPr="00520581" w:rsidRDefault="00C914D8" w:rsidP="00F8540F">
      <w:pPr>
        <w:pStyle w:val="ListParagraph"/>
        <w:numPr>
          <w:ilvl w:val="0"/>
          <w:numId w:val="1"/>
        </w:numPr>
      </w:pPr>
      <w:r w:rsidRPr="00520581">
        <w:t xml:space="preserve">simple </w:t>
      </w:r>
      <w:r>
        <w:t xml:space="preserve">oral </w:t>
      </w:r>
      <w:r w:rsidRPr="00520581">
        <w:t>description, explanation, intervie</w:t>
      </w:r>
      <w:r>
        <w:t>w, autobiography and biography, oral history, song, dance</w:t>
      </w:r>
    </w:p>
    <w:p w14:paraId="6254D107" w14:textId="77777777" w:rsidR="00C914D8" w:rsidRPr="00520581" w:rsidRDefault="00C914D8" w:rsidP="00F8540F">
      <w:pPr>
        <w:pStyle w:val="ListParagraph"/>
        <w:numPr>
          <w:ilvl w:val="0"/>
          <w:numId w:val="1"/>
        </w:numPr>
      </w:pPr>
      <w:r w:rsidRPr="00520581">
        <w:t>visual and written text types</w:t>
      </w:r>
      <w:r w:rsidR="0013650C">
        <w:t>,</w:t>
      </w:r>
      <w:r w:rsidRPr="00520581">
        <w:t xml:space="preserve"> including multimedia: </w:t>
      </w:r>
      <w:r>
        <w:t>diagram</w:t>
      </w:r>
      <w:r w:rsidRPr="00520581">
        <w:t>, poster</w:t>
      </w:r>
      <w:r>
        <w:t>,</w:t>
      </w:r>
      <w:r w:rsidRPr="00520581">
        <w:t xml:space="preserve"> picture story, educational game</w:t>
      </w:r>
      <w:r>
        <w:t>, bilingual dictionary</w:t>
      </w:r>
    </w:p>
    <w:p w14:paraId="6AE3D806" w14:textId="77777777" w:rsidR="00C914D8" w:rsidRPr="004E0DB3" w:rsidRDefault="00C914D8" w:rsidP="004E0DB3">
      <w:r w:rsidRPr="004E0DB3">
        <w:br w:type="page"/>
      </w:r>
    </w:p>
    <w:p w14:paraId="41E36041" w14:textId="77777777" w:rsidR="00516CCF" w:rsidRPr="00042703" w:rsidRDefault="003E11A5" w:rsidP="00E64572">
      <w:pPr>
        <w:pStyle w:val="SCSAHeading3"/>
      </w:pPr>
      <w:r w:rsidRPr="003E11A5">
        <w:lastRenderedPageBreak/>
        <w:t>Cultural understandings</w:t>
      </w:r>
    </w:p>
    <w:p w14:paraId="4AF0840A" w14:textId="77777777" w:rsidR="003E11A5" w:rsidRPr="003E11A5" w:rsidRDefault="00C914D8" w:rsidP="00E64572">
      <w:pPr>
        <w:pStyle w:val="SCSAHeading4"/>
      </w:pPr>
      <w:r>
        <w:t>Country and community</w:t>
      </w:r>
    </w:p>
    <w:p w14:paraId="08065917" w14:textId="77777777" w:rsidR="00C914D8" w:rsidRPr="00520581" w:rsidRDefault="00C914D8" w:rsidP="00F8540F">
      <w:pPr>
        <w:pStyle w:val="ListParagraph"/>
        <w:numPr>
          <w:ilvl w:val="0"/>
          <w:numId w:val="1"/>
        </w:numPr>
      </w:pPr>
      <w:r w:rsidRPr="00520581">
        <w:t>relationships between people, kinship and extended family, roles and responsibilities</w:t>
      </w:r>
    </w:p>
    <w:p w14:paraId="76947895" w14:textId="77777777" w:rsidR="00C914D8" w:rsidRPr="00520581" w:rsidRDefault="00C914D8" w:rsidP="00F8540F">
      <w:pPr>
        <w:pStyle w:val="ListParagraph"/>
        <w:numPr>
          <w:ilvl w:val="0"/>
          <w:numId w:val="1"/>
        </w:numPr>
      </w:pPr>
      <w:r>
        <w:t>beliefs and celebrations</w:t>
      </w:r>
    </w:p>
    <w:p w14:paraId="38E2D2EE" w14:textId="77777777" w:rsidR="003E11A5" w:rsidRPr="003E11A5" w:rsidRDefault="00C914D8" w:rsidP="00E64572">
      <w:pPr>
        <w:pStyle w:val="SCSAHeading4"/>
      </w:pPr>
      <w:r>
        <w:t>Language</w:t>
      </w:r>
      <w:r w:rsidR="003E11A5" w:rsidRPr="003E11A5">
        <w:t xml:space="preserve"> and the environment</w:t>
      </w:r>
    </w:p>
    <w:p w14:paraId="70C2D664" w14:textId="77777777" w:rsidR="00C914D8" w:rsidRPr="00520581" w:rsidRDefault="00C914D8" w:rsidP="00F8540F">
      <w:pPr>
        <w:pStyle w:val="ListParagraph"/>
        <w:numPr>
          <w:ilvl w:val="0"/>
          <w:numId w:val="1"/>
        </w:numPr>
      </w:pPr>
      <w:r w:rsidRPr="00520581">
        <w:t>traditional language locations and</w:t>
      </w:r>
      <w:r>
        <w:t xml:space="preserve"> their links to the environment</w:t>
      </w:r>
    </w:p>
    <w:p w14:paraId="7DA7A3AD" w14:textId="77777777" w:rsidR="003E11A5" w:rsidRPr="003E11A5" w:rsidRDefault="003E11A5" w:rsidP="00E64572">
      <w:pPr>
        <w:pStyle w:val="SCSAHeading4"/>
      </w:pPr>
      <w:r w:rsidRPr="003E11A5">
        <w:t xml:space="preserve">Language </w:t>
      </w:r>
      <w:r w:rsidR="00C914D8">
        <w:t>ecology</w:t>
      </w:r>
    </w:p>
    <w:p w14:paraId="233F0CAD" w14:textId="77777777" w:rsidR="00C914D8" w:rsidRPr="00520581" w:rsidRDefault="00C914D8" w:rsidP="00F8540F">
      <w:pPr>
        <w:pStyle w:val="ListParagraph"/>
        <w:numPr>
          <w:ilvl w:val="0"/>
          <w:numId w:val="1"/>
        </w:numPr>
      </w:pPr>
      <w:r w:rsidRPr="00520581">
        <w:t>language distribution, use and attitudes in the language community</w:t>
      </w:r>
    </w:p>
    <w:p w14:paraId="44D600D2" w14:textId="77777777" w:rsidR="00C914D8" w:rsidRDefault="00C914D8" w:rsidP="00F8540F">
      <w:pPr>
        <w:pStyle w:val="ListParagraph"/>
        <w:numPr>
          <w:ilvl w:val="0"/>
          <w:numId w:val="1"/>
        </w:numPr>
        <w:rPr>
          <w:b/>
        </w:rPr>
      </w:pPr>
      <w:r w:rsidRPr="00520581">
        <w:t>why many languages ha</w:t>
      </w:r>
      <w:r>
        <w:t>ve become endangered or extinct</w:t>
      </w:r>
    </w:p>
    <w:p w14:paraId="60EA4610" w14:textId="77777777" w:rsidR="003E11A5" w:rsidRPr="003E11A5" w:rsidRDefault="003E11A5" w:rsidP="00E64572">
      <w:pPr>
        <w:pStyle w:val="SCSAHeading4"/>
      </w:pPr>
      <w:r w:rsidRPr="003E11A5">
        <w:t>Cultural protocols in accessing, eliciting, recording and storing information</w:t>
      </w:r>
    </w:p>
    <w:p w14:paraId="168EC27C" w14:textId="77777777" w:rsidR="00C914D8" w:rsidRPr="00520581" w:rsidRDefault="00C914D8" w:rsidP="00F8540F">
      <w:pPr>
        <w:pStyle w:val="ListParagraph"/>
        <w:numPr>
          <w:ilvl w:val="0"/>
          <w:numId w:val="1"/>
        </w:numPr>
      </w:pPr>
      <w:r w:rsidRPr="00520581">
        <w:t>respect for Elders as language specialists and in the local community</w:t>
      </w:r>
    </w:p>
    <w:p w14:paraId="7DC7CD62" w14:textId="77777777" w:rsidR="00C914D8" w:rsidRPr="00520581" w:rsidRDefault="00C914D8" w:rsidP="00F8540F">
      <w:pPr>
        <w:pStyle w:val="ListParagraph"/>
        <w:numPr>
          <w:ilvl w:val="0"/>
          <w:numId w:val="1"/>
        </w:numPr>
      </w:pPr>
      <w:r w:rsidRPr="00520581">
        <w:t>appropriate forms of address and ways to retrieve information</w:t>
      </w:r>
    </w:p>
    <w:p w14:paraId="751F2D99" w14:textId="77777777" w:rsidR="00C914D8" w:rsidRPr="00520581" w:rsidRDefault="00C914D8" w:rsidP="00F8540F">
      <w:pPr>
        <w:pStyle w:val="ListParagraph"/>
        <w:numPr>
          <w:ilvl w:val="0"/>
          <w:numId w:val="1"/>
        </w:numPr>
      </w:pPr>
      <w:r>
        <w:t>storage and maintenance systems</w:t>
      </w:r>
    </w:p>
    <w:p w14:paraId="4825304E" w14:textId="77777777" w:rsidR="00516CCF" w:rsidRPr="00042703" w:rsidRDefault="003E11A5" w:rsidP="00E64572">
      <w:pPr>
        <w:pStyle w:val="SCSAHeading3"/>
      </w:pPr>
      <w:r w:rsidRPr="003E11A5">
        <w:t>Learning and communication strategies</w:t>
      </w:r>
    </w:p>
    <w:p w14:paraId="55BB0590" w14:textId="77777777" w:rsidR="001A4ADD" w:rsidRPr="0058378F" w:rsidRDefault="001A4ADD" w:rsidP="0058378F">
      <w:pPr>
        <w:pStyle w:val="NoSpacing"/>
      </w:pPr>
      <w:r w:rsidRPr="0058378F">
        <w:t>Learning and communication strategies are processes, techniques and skills relevant to:</w:t>
      </w:r>
    </w:p>
    <w:p w14:paraId="02D14E5E" w14:textId="77777777" w:rsidR="001A4ADD" w:rsidRPr="001A4ADD" w:rsidRDefault="001A4ADD" w:rsidP="00F8540F">
      <w:pPr>
        <w:pStyle w:val="ListParagraph"/>
        <w:numPr>
          <w:ilvl w:val="0"/>
          <w:numId w:val="1"/>
        </w:numPr>
      </w:pPr>
      <w:r w:rsidRPr="001A4ADD">
        <w:t>supporting learning and the acquisition of language</w:t>
      </w:r>
    </w:p>
    <w:p w14:paraId="32B81296" w14:textId="77777777" w:rsidR="001A4ADD" w:rsidRPr="001A4ADD" w:rsidRDefault="001A4ADD" w:rsidP="00F8540F">
      <w:pPr>
        <w:pStyle w:val="ListParagraph"/>
        <w:numPr>
          <w:ilvl w:val="0"/>
          <w:numId w:val="1"/>
        </w:numPr>
      </w:pPr>
      <w:r w:rsidRPr="001A4ADD">
        <w:t>making meaning from texts</w:t>
      </w:r>
    </w:p>
    <w:p w14:paraId="5AADE54D" w14:textId="77777777" w:rsidR="001A4ADD" w:rsidRPr="001A4ADD" w:rsidRDefault="001A4ADD" w:rsidP="00F8540F">
      <w:pPr>
        <w:pStyle w:val="ListParagraph"/>
        <w:numPr>
          <w:ilvl w:val="0"/>
          <w:numId w:val="1"/>
        </w:numPr>
      </w:pPr>
      <w:r w:rsidRPr="001A4ADD">
        <w:t>producing texts</w:t>
      </w:r>
    </w:p>
    <w:p w14:paraId="5C429F86" w14:textId="77777777" w:rsidR="001A4ADD" w:rsidRPr="001A4ADD" w:rsidRDefault="001A4ADD" w:rsidP="00F8540F">
      <w:pPr>
        <w:pStyle w:val="ListParagraph"/>
        <w:numPr>
          <w:ilvl w:val="0"/>
          <w:numId w:val="1"/>
        </w:numPr>
      </w:pPr>
      <w:r w:rsidRPr="001A4ADD">
        <w:t xml:space="preserve">engaging in spoken interaction. </w:t>
      </w:r>
    </w:p>
    <w:p w14:paraId="02EECEBF" w14:textId="77777777" w:rsidR="001A4ADD" w:rsidRPr="0058378F" w:rsidRDefault="001A4ADD" w:rsidP="0058378F">
      <w:r w:rsidRPr="0058378F">
        <w:t xml:space="preserve">These strategies support and enhance the development of literacy </w:t>
      </w:r>
      <w:proofErr w:type="gramStart"/>
      <w:r w:rsidRPr="0058378F">
        <w:t>skills, and</w:t>
      </w:r>
      <w:proofErr w:type="gramEnd"/>
      <w:r w:rsidRPr="0058378F">
        <w:t xml:space="preserve"> enable further development of cognitive skills through</w:t>
      </w:r>
      <w:r w:rsidR="009B0498" w:rsidRPr="0058378F">
        <w:t xml:space="preserve"> critical</w:t>
      </w:r>
      <w:r w:rsidRPr="0058378F">
        <w:t xml:space="preserve"> thinking and analy</w:t>
      </w:r>
      <w:r w:rsidR="009B0498" w:rsidRPr="0058378F">
        <w:t>sis</w:t>
      </w:r>
      <w:r w:rsidRPr="0058378F">
        <w:t>, solving problems, and making connections. Students should be taught these strategies explicitly and be provided with opportunities to practise them. A list of suggested strategies can be found in Appendix 2.</w:t>
      </w:r>
    </w:p>
    <w:p w14:paraId="1E7E1A8E" w14:textId="77777777" w:rsidR="00167B95" w:rsidRPr="004E0DB3" w:rsidRDefault="00167B95" w:rsidP="004E0DB3">
      <w:r w:rsidRPr="004E0DB3">
        <w:br w:type="page"/>
      </w:r>
    </w:p>
    <w:p w14:paraId="66CD70A9" w14:textId="77777777" w:rsidR="00C10457" w:rsidRPr="00042703" w:rsidRDefault="00C10457" w:rsidP="00E64572">
      <w:pPr>
        <w:pStyle w:val="SCSAHeading1"/>
      </w:pPr>
      <w:bookmarkStart w:id="51" w:name="_Toc347908209"/>
      <w:bookmarkStart w:id="52" w:name="_Toc360457894"/>
      <w:bookmarkStart w:id="53" w:name="_Toc359503808"/>
      <w:bookmarkStart w:id="54" w:name="_Toc219985898"/>
      <w:r w:rsidRPr="00042703">
        <w:lastRenderedPageBreak/>
        <w:t>School-based assessment</w:t>
      </w:r>
      <w:bookmarkEnd w:id="51"/>
      <w:bookmarkEnd w:id="54"/>
    </w:p>
    <w:p w14:paraId="7267E147" w14:textId="77777777" w:rsidR="00C10457" w:rsidRPr="00042703" w:rsidRDefault="00C10457" w:rsidP="001763E4">
      <w:bookmarkStart w:id="55" w:name="_Toc347908210"/>
      <w:r w:rsidRPr="00042703">
        <w:t xml:space="preserve">The </w:t>
      </w:r>
      <w:r w:rsidR="006B07F4" w:rsidRPr="00243F0F">
        <w:rPr>
          <w:i/>
          <w:iCs/>
        </w:rPr>
        <w:t>Western Australian Certificate of Education (</w:t>
      </w:r>
      <w:r w:rsidRPr="00243F0F">
        <w:rPr>
          <w:i/>
          <w:iCs/>
        </w:rPr>
        <w:t>WACE</w:t>
      </w:r>
      <w:r w:rsidR="006B07F4" w:rsidRPr="00243F0F">
        <w:rPr>
          <w:i/>
          <w:iCs/>
        </w:rPr>
        <w:t>)</w:t>
      </w:r>
      <w:r w:rsidRPr="00243F0F">
        <w:rPr>
          <w:i/>
          <w:iCs/>
        </w:rPr>
        <w:t xml:space="preserve"> Manual</w:t>
      </w:r>
      <w:r w:rsidRPr="00042703">
        <w:t xml:space="preserve"> contains essential information on principles, policies and procedures for school-based assessment that needs to be read in conjunction </w:t>
      </w:r>
      <w:r w:rsidRPr="001763E4">
        <w:t>with</w:t>
      </w:r>
      <w:r w:rsidRPr="00042703">
        <w:t xml:space="preserve"> this syllabus.</w:t>
      </w:r>
    </w:p>
    <w:bookmarkEnd w:id="55"/>
    <w:p w14:paraId="163A517D" w14:textId="76A5D980" w:rsidR="001763E4" w:rsidRDefault="00C10457" w:rsidP="001763E4">
      <w:r w:rsidRPr="00042703">
        <w:t xml:space="preserve">Teachers </w:t>
      </w:r>
      <w:r w:rsidRPr="001763E4">
        <w:t>design</w:t>
      </w:r>
      <w:r w:rsidRPr="00042703">
        <w:t xml:space="preserve"> school-based assessment tasks to meet the needs of students. The table below provides details of the assessment types </w:t>
      </w:r>
      <w:r w:rsidR="004D2A71" w:rsidRPr="00042703">
        <w:t xml:space="preserve">for </w:t>
      </w:r>
      <w:r w:rsidR="002C234E">
        <w:t xml:space="preserve">the </w:t>
      </w:r>
      <w:r w:rsidR="007D1B15" w:rsidRPr="007D1B15">
        <w:t xml:space="preserve">Aboriginal Languages of Western Australia </w:t>
      </w:r>
      <w:r w:rsidR="006B07F4" w:rsidRPr="00042703">
        <w:t xml:space="preserve">General Year 11 </w:t>
      </w:r>
      <w:r w:rsidR="006E4008" w:rsidRPr="006E4008">
        <w:t xml:space="preserve">syllabus </w:t>
      </w:r>
      <w:r w:rsidRPr="006E4008">
        <w:t xml:space="preserve">and </w:t>
      </w:r>
      <w:r w:rsidRPr="00042703">
        <w:t>the weighting for each assessment type.</w:t>
      </w:r>
    </w:p>
    <w:p w14:paraId="5654E314" w14:textId="77777777" w:rsidR="006869B5" w:rsidRPr="00042703" w:rsidRDefault="006869B5" w:rsidP="00E64572">
      <w:pPr>
        <w:pStyle w:val="SCSAHeading2"/>
      </w:pPr>
      <w:bookmarkStart w:id="56" w:name="_Toc359503791"/>
      <w:bookmarkStart w:id="57" w:name="_Toc219985899"/>
      <w:r w:rsidRPr="00042703">
        <w:t>Assessment table</w:t>
      </w:r>
      <w:r>
        <w:t xml:space="preserve"> – Year 11</w:t>
      </w:r>
      <w:bookmarkEnd w:id="57"/>
    </w:p>
    <w:tbl>
      <w:tblPr>
        <w:tblStyle w:val="SCSATable"/>
        <w:tblW w:w="4885" w:type="pct"/>
        <w:tblLayout w:type="fixed"/>
        <w:tblLook w:val="00A0" w:firstRow="1" w:lastRow="0" w:firstColumn="1" w:lastColumn="0" w:noHBand="0" w:noVBand="0"/>
      </w:tblPr>
      <w:tblGrid>
        <w:gridCol w:w="7489"/>
        <w:gridCol w:w="1363"/>
      </w:tblGrid>
      <w:tr w:rsidR="006869B5" w:rsidRPr="0058378F" w14:paraId="6E55F27F" w14:textId="77777777" w:rsidTr="003C64B4">
        <w:trPr>
          <w:cnfStyle w:val="100000000000" w:firstRow="1" w:lastRow="0" w:firstColumn="0" w:lastColumn="0" w:oddVBand="0" w:evenVBand="0" w:oddHBand="0" w:evenHBand="0" w:firstRowFirstColumn="0" w:firstRowLastColumn="0" w:lastRowFirstColumn="0" w:lastRowLastColumn="0"/>
        </w:trPr>
        <w:tc>
          <w:tcPr>
            <w:tcW w:w="7679" w:type="dxa"/>
          </w:tcPr>
          <w:p w14:paraId="119858B9" w14:textId="77777777" w:rsidR="006869B5" w:rsidRPr="0058378F" w:rsidRDefault="006869B5" w:rsidP="0058378F">
            <w:r w:rsidRPr="0058378F">
              <w:t>Type of assessment</w:t>
            </w:r>
          </w:p>
        </w:tc>
        <w:tc>
          <w:tcPr>
            <w:tcW w:w="1393" w:type="dxa"/>
            <w:vAlign w:val="center"/>
          </w:tcPr>
          <w:p w14:paraId="1C907E9C" w14:textId="77777777" w:rsidR="006869B5" w:rsidRPr="0058378F" w:rsidRDefault="006869B5" w:rsidP="003C64B4">
            <w:pPr>
              <w:jc w:val="center"/>
            </w:pPr>
            <w:r w:rsidRPr="0058378F">
              <w:t>Weighting</w:t>
            </w:r>
          </w:p>
        </w:tc>
      </w:tr>
      <w:tr w:rsidR="006869B5" w:rsidRPr="0058378F" w14:paraId="7F6B6667" w14:textId="77777777" w:rsidTr="003C64B4">
        <w:tc>
          <w:tcPr>
            <w:tcW w:w="7679" w:type="dxa"/>
          </w:tcPr>
          <w:p w14:paraId="7244EB71" w14:textId="77777777" w:rsidR="006869B5" w:rsidRPr="0058378F" w:rsidRDefault="006869B5" w:rsidP="0058378F">
            <w:pPr>
              <w:rPr>
                <w:b/>
                <w:bCs/>
              </w:rPr>
            </w:pPr>
            <w:r w:rsidRPr="0058378F">
              <w:rPr>
                <w:b/>
                <w:bCs/>
              </w:rPr>
              <w:t>Oral communication</w:t>
            </w:r>
          </w:p>
          <w:p w14:paraId="5CF8EC61" w14:textId="77777777" w:rsidR="001763E4" w:rsidRPr="0058378F" w:rsidRDefault="006869B5" w:rsidP="003C64B4">
            <w:pPr>
              <w:spacing w:after="120"/>
            </w:pPr>
            <w:r w:rsidRPr="0058378F">
              <w:t>Interaction with others to exchange information, ideas and opinions, and experiences in spoken Language</w:t>
            </w:r>
            <w:r w:rsidR="001763E4" w:rsidRPr="0058378F">
              <w:t>.</w:t>
            </w:r>
          </w:p>
          <w:p w14:paraId="59095140" w14:textId="7FD657F2" w:rsidR="006869B5" w:rsidRPr="0058378F" w:rsidRDefault="006869B5" w:rsidP="0058378F">
            <w:r w:rsidRPr="0058378F">
              <w:t>This can involve participating in a discussion, a role-play, an interview or a conversation or production of an oral report, an oral narrative, or a song.</w:t>
            </w:r>
          </w:p>
        </w:tc>
        <w:tc>
          <w:tcPr>
            <w:tcW w:w="1393" w:type="dxa"/>
            <w:vAlign w:val="center"/>
          </w:tcPr>
          <w:p w14:paraId="557EE030" w14:textId="77777777" w:rsidR="006869B5" w:rsidRPr="0058378F" w:rsidRDefault="006869B5" w:rsidP="003C64B4">
            <w:pPr>
              <w:jc w:val="center"/>
            </w:pPr>
            <w:r w:rsidRPr="0058378F">
              <w:t>30%</w:t>
            </w:r>
          </w:p>
        </w:tc>
      </w:tr>
      <w:tr w:rsidR="006869B5" w:rsidRPr="0058378F" w14:paraId="53002F91" w14:textId="77777777" w:rsidTr="003C64B4">
        <w:tc>
          <w:tcPr>
            <w:tcW w:w="7679" w:type="dxa"/>
          </w:tcPr>
          <w:p w14:paraId="56447CDF" w14:textId="56EFECFF" w:rsidR="006869B5" w:rsidRPr="0058378F" w:rsidRDefault="006869B5" w:rsidP="0058378F">
            <w:pPr>
              <w:rPr>
                <w:b/>
                <w:bCs/>
              </w:rPr>
            </w:pPr>
            <w:r w:rsidRPr="0058378F">
              <w:rPr>
                <w:b/>
                <w:bCs/>
              </w:rPr>
              <w:t>Response: Listening</w:t>
            </w:r>
          </w:p>
          <w:p w14:paraId="1C774FCE" w14:textId="77777777" w:rsidR="006869B5" w:rsidRPr="0058378F" w:rsidRDefault="006869B5" w:rsidP="0058378F">
            <w:r w:rsidRPr="0058378F">
              <w:t>Comprehension and interpretation of, and response in English to, a range of spoken texts in Language, such as descriptions, explanations, procedures, conversations and interviews.</w:t>
            </w:r>
          </w:p>
        </w:tc>
        <w:tc>
          <w:tcPr>
            <w:tcW w:w="1393" w:type="dxa"/>
            <w:vAlign w:val="center"/>
          </w:tcPr>
          <w:p w14:paraId="283D4EAE" w14:textId="77777777" w:rsidR="006869B5" w:rsidRPr="0058378F" w:rsidRDefault="006869B5" w:rsidP="003C64B4">
            <w:pPr>
              <w:jc w:val="center"/>
            </w:pPr>
            <w:r w:rsidRPr="0058378F">
              <w:t>25%</w:t>
            </w:r>
          </w:p>
        </w:tc>
      </w:tr>
      <w:tr w:rsidR="006869B5" w:rsidRPr="0058378F" w14:paraId="634A8B5F" w14:textId="77777777" w:rsidTr="003C64B4">
        <w:tc>
          <w:tcPr>
            <w:tcW w:w="7679" w:type="dxa"/>
          </w:tcPr>
          <w:p w14:paraId="492DBD05" w14:textId="4D63E4C1" w:rsidR="006869B5" w:rsidRPr="0058378F" w:rsidRDefault="006869B5" w:rsidP="0058378F">
            <w:pPr>
              <w:rPr>
                <w:b/>
                <w:bCs/>
              </w:rPr>
            </w:pPr>
            <w:r w:rsidRPr="0058378F">
              <w:rPr>
                <w:b/>
                <w:bCs/>
              </w:rPr>
              <w:t>Response: Viewing and reading</w:t>
            </w:r>
          </w:p>
          <w:p w14:paraId="7AB93F81" w14:textId="0C4B8C18" w:rsidR="006869B5" w:rsidRPr="0058378F" w:rsidRDefault="006869B5" w:rsidP="0058378F">
            <w:r w:rsidRPr="0058378F">
              <w:t xml:space="preserve">Comprehension and interpretation of, and response in English or Language to, a range of print and (audio)-visual texts in Language, such as </w:t>
            </w:r>
            <w:r w:rsidR="0093140B" w:rsidRPr="0058378F">
              <w:t>narratives, informational texts</w:t>
            </w:r>
            <w:r w:rsidRPr="0058378F">
              <w:t>, drama, reports, documentaries.</w:t>
            </w:r>
          </w:p>
        </w:tc>
        <w:tc>
          <w:tcPr>
            <w:tcW w:w="1393" w:type="dxa"/>
            <w:vAlign w:val="center"/>
          </w:tcPr>
          <w:p w14:paraId="2FC63E23" w14:textId="77777777" w:rsidR="006869B5" w:rsidRPr="0058378F" w:rsidRDefault="006869B5" w:rsidP="003C64B4">
            <w:pPr>
              <w:jc w:val="center"/>
            </w:pPr>
            <w:r w:rsidRPr="0058378F">
              <w:t>25%</w:t>
            </w:r>
          </w:p>
        </w:tc>
      </w:tr>
      <w:tr w:rsidR="006869B5" w:rsidRPr="0058378F" w14:paraId="71F5BCB8" w14:textId="77777777" w:rsidTr="003C64B4">
        <w:tc>
          <w:tcPr>
            <w:tcW w:w="7679" w:type="dxa"/>
          </w:tcPr>
          <w:p w14:paraId="3DD1A05E" w14:textId="77777777" w:rsidR="006869B5" w:rsidRPr="0058378F" w:rsidRDefault="006869B5" w:rsidP="0058378F">
            <w:pPr>
              <w:rPr>
                <w:b/>
                <w:bCs/>
              </w:rPr>
            </w:pPr>
            <w:r w:rsidRPr="0058378F">
              <w:rPr>
                <w:b/>
                <w:bCs/>
              </w:rPr>
              <w:t>Written communication</w:t>
            </w:r>
          </w:p>
          <w:p w14:paraId="2E01FC5C" w14:textId="494A2F3D" w:rsidR="006869B5" w:rsidRPr="0058378F" w:rsidRDefault="006869B5" w:rsidP="003C64B4">
            <w:pPr>
              <w:spacing w:after="120"/>
            </w:pPr>
            <w:r w:rsidRPr="0058378F">
              <w:t>Production of written texts to express ideas and/or information and/or opinions in Language.</w:t>
            </w:r>
          </w:p>
          <w:p w14:paraId="1D3B1078" w14:textId="3E030BAE" w:rsidR="006869B5" w:rsidRPr="0058378F" w:rsidRDefault="006869B5" w:rsidP="003C64B4">
            <w:pPr>
              <w:spacing w:after="120"/>
            </w:pPr>
            <w:r w:rsidRPr="0058378F">
              <w:t>This can involve responding to a stimulus, such as an image, or writing a text, such as an account, a description or a biography.</w:t>
            </w:r>
          </w:p>
          <w:p w14:paraId="7DF38429" w14:textId="77777777" w:rsidR="006869B5" w:rsidRPr="0058378F" w:rsidRDefault="006869B5" w:rsidP="0058378F">
            <w:r w:rsidRPr="0058378F">
              <w:t>Response may include research into the use of language in particular contexts or texts, involving evaluation, analysis, transcription, translation. Research format can include observation checklists and evaluation tools.</w:t>
            </w:r>
          </w:p>
        </w:tc>
        <w:tc>
          <w:tcPr>
            <w:tcW w:w="1393" w:type="dxa"/>
            <w:vAlign w:val="center"/>
          </w:tcPr>
          <w:p w14:paraId="02221E6C" w14:textId="77777777" w:rsidR="006869B5" w:rsidRPr="0058378F" w:rsidRDefault="006869B5" w:rsidP="003C64B4">
            <w:pPr>
              <w:jc w:val="center"/>
            </w:pPr>
            <w:r w:rsidRPr="0058378F">
              <w:t>20%</w:t>
            </w:r>
          </w:p>
        </w:tc>
      </w:tr>
    </w:tbl>
    <w:p w14:paraId="7B55D47B" w14:textId="10D49F96" w:rsidR="000460B2" w:rsidRPr="007D70DB" w:rsidRDefault="000460B2" w:rsidP="00363C5A">
      <w:pPr>
        <w:spacing w:before="120"/>
        <w:rPr>
          <w:rFonts w:eastAsia="Times New Roman" w:cs="Calibri"/>
          <w:color w:val="000000" w:themeColor="text1"/>
        </w:rPr>
      </w:pPr>
      <w:bookmarkStart w:id="58" w:name="_Toc359503792"/>
      <w:bookmarkEnd w:id="56"/>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26C56A59" w14:textId="77777777" w:rsidR="000460B2" w:rsidRPr="007D70DB" w:rsidRDefault="000460B2" w:rsidP="00183235">
      <w:pPr>
        <w:spacing w:after="0"/>
        <w:rPr>
          <w:rFonts w:eastAsia="Times New Roman" w:cs="Calibri"/>
          <w:color w:val="000000" w:themeColor="text1"/>
        </w:rPr>
      </w:pPr>
      <w:r w:rsidRPr="007D70DB">
        <w:rPr>
          <w:rFonts w:eastAsia="Times New Roman" w:cs="Calibri"/>
          <w:color w:val="000000" w:themeColor="text1"/>
        </w:rPr>
        <w:t>The assessment outline must:</w:t>
      </w:r>
    </w:p>
    <w:p w14:paraId="7E8D8EF4" w14:textId="77777777" w:rsidR="000460B2" w:rsidRPr="007D70DB" w:rsidRDefault="000460B2" w:rsidP="00F8540F">
      <w:pPr>
        <w:pStyle w:val="ListParagraph"/>
        <w:numPr>
          <w:ilvl w:val="0"/>
          <w:numId w:val="1"/>
        </w:numPr>
      </w:pPr>
      <w:r w:rsidRPr="007D70DB">
        <w:t>include a set of assessment tasks</w:t>
      </w:r>
    </w:p>
    <w:p w14:paraId="17B21071" w14:textId="77777777" w:rsidR="000460B2" w:rsidRPr="007D70DB" w:rsidRDefault="000460B2" w:rsidP="00F8540F">
      <w:pPr>
        <w:pStyle w:val="ListParagraph"/>
        <w:numPr>
          <w:ilvl w:val="0"/>
          <w:numId w:val="1"/>
        </w:numPr>
      </w:pPr>
      <w:r w:rsidRPr="007D70DB">
        <w:t>include a general description of each task</w:t>
      </w:r>
    </w:p>
    <w:p w14:paraId="252D84D0" w14:textId="77777777" w:rsidR="000460B2" w:rsidRPr="007D70DB" w:rsidRDefault="000460B2" w:rsidP="00F8540F">
      <w:pPr>
        <w:pStyle w:val="ListParagraph"/>
        <w:numPr>
          <w:ilvl w:val="0"/>
          <w:numId w:val="1"/>
        </w:numPr>
      </w:pPr>
      <w:r w:rsidRPr="007D70DB">
        <w:t>indicate the unit content to be assessed</w:t>
      </w:r>
    </w:p>
    <w:p w14:paraId="5E4CD728" w14:textId="77777777" w:rsidR="000460B2" w:rsidRPr="007D70DB" w:rsidRDefault="000460B2" w:rsidP="00F8540F">
      <w:pPr>
        <w:pStyle w:val="ListParagraph"/>
        <w:numPr>
          <w:ilvl w:val="0"/>
          <w:numId w:val="1"/>
        </w:numPr>
      </w:pPr>
      <w:r w:rsidRPr="007D70DB">
        <w:t>indicate a weighting for each task and each assessment type</w:t>
      </w:r>
    </w:p>
    <w:p w14:paraId="44E71131" w14:textId="77777777" w:rsidR="000460B2" w:rsidRPr="007D70DB" w:rsidRDefault="000460B2" w:rsidP="00F8540F">
      <w:pPr>
        <w:pStyle w:val="ListParagraph"/>
        <w:numPr>
          <w:ilvl w:val="0"/>
          <w:numId w:val="1"/>
        </w:numPr>
      </w:pPr>
      <w:r w:rsidRPr="007D70DB">
        <w:t>include the approximate timing of each task (for example, the week the task is conducted, or the issue and submission dates for an extended task).</w:t>
      </w:r>
    </w:p>
    <w:p w14:paraId="6F8B61B6" w14:textId="66CE654B" w:rsidR="000460B2" w:rsidRPr="007D70DB" w:rsidRDefault="000460B2" w:rsidP="00183235">
      <w:pPr>
        <w:rPr>
          <w:rFonts w:eastAsia="Times New Roman" w:cs="Calibri"/>
          <w:color w:val="000000" w:themeColor="text1"/>
        </w:rPr>
      </w:pPr>
      <w:r w:rsidRPr="007D70DB">
        <w:rPr>
          <w:rFonts w:eastAsia="Times New Roman" w:cs="Calibri"/>
          <w:color w:val="000000" w:themeColor="text1"/>
        </w:rPr>
        <w:lastRenderedPageBreak/>
        <w:t xml:space="preserve">In the assessment outline for the pair of units, each assessment type must be included at least </w:t>
      </w:r>
      <w:r w:rsidR="00243F0F">
        <w:rPr>
          <w:rFonts w:eastAsia="Times New Roman" w:cs="Calibri"/>
          <w:color w:val="000000" w:themeColor="text1"/>
        </w:rPr>
        <w:t>once over the year/pair of units</w:t>
      </w:r>
      <w:r w:rsidRPr="007D70DB">
        <w:rPr>
          <w:rFonts w:eastAsia="Times New Roman" w:cs="Calibri"/>
          <w:color w:val="000000" w:themeColor="text1"/>
        </w:rPr>
        <w:t xml:space="preserve">. In the assessment outline where a single unit is being studied, each </w:t>
      </w:r>
      <w:r w:rsidRPr="00183235">
        <w:t>assessment</w:t>
      </w:r>
      <w:r w:rsidRPr="007D70DB">
        <w:rPr>
          <w:rFonts w:eastAsia="Times New Roman" w:cs="Calibri"/>
          <w:color w:val="000000" w:themeColor="text1"/>
        </w:rPr>
        <w:t xml:space="preserve"> type must be included at least once.</w:t>
      </w:r>
    </w:p>
    <w:p w14:paraId="48C3E53B" w14:textId="33D865C9" w:rsidR="000460B2" w:rsidRPr="007D70DB" w:rsidRDefault="000460B2" w:rsidP="00183235">
      <w:pPr>
        <w:rPr>
          <w:rFonts w:cs="Times New Roman"/>
          <w:color w:val="000000" w:themeColor="text1"/>
        </w:rPr>
      </w:pPr>
      <w:r w:rsidRPr="007D70DB">
        <w:rPr>
          <w:rFonts w:cs="Times New Roman"/>
          <w:color w:val="000000" w:themeColor="text1"/>
        </w:rPr>
        <w:t xml:space="preserve">The </w:t>
      </w:r>
      <w:r w:rsidRPr="00183235">
        <w:t>set</w:t>
      </w:r>
      <w:r w:rsidRPr="007D70DB">
        <w:rPr>
          <w:rFonts w:cs="Times New Roman"/>
          <w:color w:val="000000" w:themeColor="text1"/>
        </w:rPr>
        <w:t xml:space="preserve"> of assessment tasks must provide a representative sampling of the content for Unit 1 and Unit 2.</w:t>
      </w:r>
    </w:p>
    <w:p w14:paraId="1E3DECFD" w14:textId="77777777" w:rsidR="000460B2" w:rsidRPr="007D70DB" w:rsidRDefault="000460B2" w:rsidP="00183235">
      <w:pPr>
        <w:rPr>
          <w:color w:val="000000" w:themeColor="text1"/>
        </w:rPr>
      </w:pPr>
      <w:r w:rsidRPr="007D70DB">
        <w:rPr>
          <w:rFonts w:eastAsia="Times New Roman" w:cs="Calibri"/>
          <w:color w:val="000000" w:themeColor="text1"/>
        </w:rPr>
        <w:t xml:space="preserve">Assessment tasks not administered under test/controlled conditions require appropriate </w:t>
      </w:r>
      <w:r w:rsidRPr="00183235">
        <w:t>validation</w:t>
      </w:r>
      <w:r w:rsidRPr="007D70DB">
        <w:rPr>
          <w:rFonts w:eastAsia="Times New Roman" w:cs="Calibri"/>
          <w:color w:val="000000" w:themeColor="text1"/>
        </w:rPr>
        <w:t>/authentication processes.</w:t>
      </w:r>
    </w:p>
    <w:p w14:paraId="48B9769C" w14:textId="77777777" w:rsidR="00C10457" w:rsidRPr="00042703" w:rsidRDefault="00C10457" w:rsidP="00E64572">
      <w:pPr>
        <w:pStyle w:val="SCSAHeading2"/>
      </w:pPr>
      <w:bookmarkStart w:id="59" w:name="_Toc219985900"/>
      <w:r w:rsidRPr="00042703">
        <w:t>Grading</w:t>
      </w:r>
      <w:bookmarkEnd w:id="58"/>
      <w:bookmarkEnd w:id="59"/>
    </w:p>
    <w:p w14:paraId="0E080A34" w14:textId="77777777" w:rsidR="004D2A71" w:rsidRPr="00042703" w:rsidRDefault="004D2A71" w:rsidP="00363C5A">
      <w:pPr>
        <w:spacing w:before="120"/>
      </w:pPr>
      <w:r w:rsidRPr="00042703">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042703" w14:paraId="5185376E" w14:textId="77777777" w:rsidTr="00D1023B">
        <w:trPr>
          <w:cnfStyle w:val="100000000000" w:firstRow="1" w:lastRow="0" w:firstColumn="0" w:lastColumn="0" w:oddVBand="0" w:evenVBand="0" w:oddHBand="0" w:evenHBand="0" w:firstRowFirstColumn="0" w:firstRowLastColumn="0" w:lastRowFirstColumn="0" w:lastRowLastColumn="0"/>
        </w:trPr>
        <w:tc>
          <w:tcPr>
            <w:tcW w:w="614" w:type="dxa"/>
          </w:tcPr>
          <w:p w14:paraId="657C23F6" w14:textId="77777777" w:rsidR="00C10457" w:rsidRPr="00042703" w:rsidRDefault="00C10457" w:rsidP="004D2A71">
            <w:pPr>
              <w:rPr>
                <w:rFonts w:ascii="Calibri" w:hAnsi="Calibri"/>
              </w:rPr>
            </w:pPr>
            <w:r w:rsidRPr="00042703">
              <w:rPr>
                <w:rFonts w:ascii="Calibri" w:hAnsi="Calibri"/>
              </w:rPr>
              <w:t>Grade</w:t>
            </w:r>
          </w:p>
        </w:tc>
        <w:tc>
          <w:tcPr>
            <w:tcW w:w="0" w:type="auto"/>
          </w:tcPr>
          <w:p w14:paraId="667C819C" w14:textId="77777777" w:rsidR="00C10457" w:rsidRPr="00042703" w:rsidRDefault="00C10457" w:rsidP="004D2A71">
            <w:pPr>
              <w:rPr>
                <w:rFonts w:ascii="Calibri" w:hAnsi="Calibri"/>
              </w:rPr>
            </w:pPr>
            <w:r w:rsidRPr="00042703">
              <w:rPr>
                <w:rFonts w:ascii="Calibri" w:hAnsi="Calibri"/>
              </w:rPr>
              <w:t>Interpretation</w:t>
            </w:r>
          </w:p>
        </w:tc>
      </w:tr>
      <w:tr w:rsidR="00C10457" w:rsidRPr="00042703" w14:paraId="6A1B7F9C" w14:textId="77777777" w:rsidTr="00D1023B">
        <w:tc>
          <w:tcPr>
            <w:tcW w:w="614" w:type="dxa"/>
          </w:tcPr>
          <w:p w14:paraId="7EAC572A" w14:textId="77777777" w:rsidR="00C10457" w:rsidRPr="00183235" w:rsidRDefault="00C10457" w:rsidP="00183235">
            <w:pPr>
              <w:jc w:val="center"/>
              <w:rPr>
                <w:rFonts w:ascii="Calibri" w:hAnsi="Calibri"/>
                <w:b/>
                <w:bCs/>
              </w:rPr>
            </w:pPr>
            <w:r w:rsidRPr="00183235">
              <w:rPr>
                <w:rFonts w:ascii="Calibri" w:hAnsi="Calibri"/>
                <w:b/>
                <w:bCs/>
              </w:rPr>
              <w:t>A</w:t>
            </w:r>
          </w:p>
        </w:tc>
        <w:tc>
          <w:tcPr>
            <w:tcW w:w="0" w:type="auto"/>
          </w:tcPr>
          <w:p w14:paraId="3498EF27" w14:textId="77777777" w:rsidR="00C10457" w:rsidRPr="00042703" w:rsidRDefault="00C10457" w:rsidP="004D2A71">
            <w:pPr>
              <w:rPr>
                <w:rFonts w:ascii="Calibri" w:hAnsi="Calibri"/>
              </w:rPr>
            </w:pPr>
            <w:r w:rsidRPr="00042703">
              <w:rPr>
                <w:rFonts w:ascii="Calibri" w:hAnsi="Calibri"/>
              </w:rPr>
              <w:t>Excellent achievement</w:t>
            </w:r>
          </w:p>
        </w:tc>
      </w:tr>
      <w:tr w:rsidR="00C10457" w:rsidRPr="00042703" w14:paraId="33CFD60B" w14:textId="77777777" w:rsidTr="00D1023B">
        <w:tc>
          <w:tcPr>
            <w:tcW w:w="614" w:type="dxa"/>
          </w:tcPr>
          <w:p w14:paraId="3BFB78B6" w14:textId="77777777" w:rsidR="00C10457" w:rsidRPr="00183235" w:rsidRDefault="00C10457" w:rsidP="00183235">
            <w:pPr>
              <w:jc w:val="center"/>
              <w:rPr>
                <w:rFonts w:ascii="Calibri" w:hAnsi="Calibri"/>
                <w:b/>
                <w:bCs/>
              </w:rPr>
            </w:pPr>
            <w:r w:rsidRPr="00183235">
              <w:rPr>
                <w:rFonts w:ascii="Calibri" w:hAnsi="Calibri"/>
                <w:b/>
                <w:bCs/>
              </w:rPr>
              <w:t>B</w:t>
            </w:r>
          </w:p>
        </w:tc>
        <w:tc>
          <w:tcPr>
            <w:tcW w:w="0" w:type="auto"/>
          </w:tcPr>
          <w:p w14:paraId="3952AD51" w14:textId="77777777" w:rsidR="00C10457" w:rsidRPr="00042703" w:rsidRDefault="00C10457" w:rsidP="004D2A71">
            <w:pPr>
              <w:rPr>
                <w:rFonts w:ascii="Calibri" w:hAnsi="Calibri"/>
              </w:rPr>
            </w:pPr>
            <w:r w:rsidRPr="00042703">
              <w:rPr>
                <w:rFonts w:ascii="Calibri" w:hAnsi="Calibri"/>
              </w:rPr>
              <w:t>High achievement</w:t>
            </w:r>
          </w:p>
        </w:tc>
      </w:tr>
      <w:tr w:rsidR="00C10457" w:rsidRPr="00042703" w14:paraId="78C89A51" w14:textId="77777777" w:rsidTr="00D1023B">
        <w:tc>
          <w:tcPr>
            <w:tcW w:w="614" w:type="dxa"/>
          </w:tcPr>
          <w:p w14:paraId="475320C3" w14:textId="77777777" w:rsidR="00C10457" w:rsidRPr="00183235" w:rsidRDefault="00C10457" w:rsidP="00183235">
            <w:pPr>
              <w:jc w:val="center"/>
              <w:rPr>
                <w:rFonts w:ascii="Calibri" w:hAnsi="Calibri"/>
                <w:b/>
                <w:bCs/>
              </w:rPr>
            </w:pPr>
            <w:r w:rsidRPr="00183235">
              <w:rPr>
                <w:rFonts w:ascii="Calibri" w:hAnsi="Calibri"/>
                <w:b/>
                <w:bCs/>
              </w:rPr>
              <w:t>C</w:t>
            </w:r>
          </w:p>
        </w:tc>
        <w:tc>
          <w:tcPr>
            <w:tcW w:w="0" w:type="auto"/>
          </w:tcPr>
          <w:p w14:paraId="5B1CBE97" w14:textId="77777777" w:rsidR="00C10457" w:rsidRPr="00042703" w:rsidRDefault="00C10457" w:rsidP="004D2A71">
            <w:pPr>
              <w:rPr>
                <w:rFonts w:ascii="Calibri" w:hAnsi="Calibri"/>
              </w:rPr>
            </w:pPr>
            <w:r w:rsidRPr="00042703">
              <w:rPr>
                <w:rFonts w:ascii="Calibri" w:hAnsi="Calibri"/>
              </w:rPr>
              <w:t>Satisfactory achievement</w:t>
            </w:r>
          </w:p>
        </w:tc>
      </w:tr>
      <w:tr w:rsidR="00C10457" w:rsidRPr="00042703" w14:paraId="294BF46D" w14:textId="77777777" w:rsidTr="00D1023B">
        <w:tc>
          <w:tcPr>
            <w:tcW w:w="614" w:type="dxa"/>
          </w:tcPr>
          <w:p w14:paraId="42D5121B" w14:textId="77777777" w:rsidR="00C10457" w:rsidRPr="00183235" w:rsidRDefault="00C10457" w:rsidP="00183235">
            <w:pPr>
              <w:jc w:val="center"/>
              <w:rPr>
                <w:rFonts w:ascii="Calibri" w:hAnsi="Calibri"/>
                <w:b/>
                <w:bCs/>
              </w:rPr>
            </w:pPr>
            <w:r w:rsidRPr="00183235">
              <w:rPr>
                <w:rFonts w:ascii="Calibri" w:hAnsi="Calibri"/>
                <w:b/>
                <w:bCs/>
              </w:rPr>
              <w:t>D</w:t>
            </w:r>
          </w:p>
        </w:tc>
        <w:tc>
          <w:tcPr>
            <w:tcW w:w="0" w:type="auto"/>
          </w:tcPr>
          <w:p w14:paraId="0324793E" w14:textId="77777777" w:rsidR="00C10457" w:rsidRPr="00042703" w:rsidRDefault="00C10457" w:rsidP="004D2A71">
            <w:pPr>
              <w:rPr>
                <w:rFonts w:ascii="Calibri" w:hAnsi="Calibri"/>
              </w:rPr>
            </w:pPr>
            <w:r w:rsidRPr="00042703">
              <w:rPr>
                <w:rFonts w:ascii="Calibri" w:hAnsi="Calibri"/>
              </w:rPr>
              <w:t>Limited achievement</w:t>
            </w:r>
          </w:p>
        </w:tc>
      </w:tr>
      <w:tr w:rsidR="00C10457" w:rsidRPr="00042703" w14:paraId="059D66C1" w14:textId="77777777" w:rsidTr="00D1023B">
        <w:tc>
          <w:tcPr>
            <w:tcW w:w="614" w:type="dxa"/>
          </w:tcPr>
          <w:p w14:paraId="61ECB637" w14:textId="77777777" w:rsidR="00C10457" w:rsidRPr="00183235" w:rsidRDefault="00C10457" w:rsidP="00183235">
            <w:pPr>
              <w:jc w:val="center"/>
              <w:rPr>
                <w:rFonts w:ascii="Calibri" w:hAnsi="Calibri"/>
                <w:b/>
                <w:bCs/>
              </w:rPr>
            </w:pPr>
            <w:r w:rsidRPr="00183235">
              <w:rPr>
                <w:rFonts w:ascii="Calibri" w:hAnsi="Calibri"/>
                <w:b/>
                <w:bCs/>
              </w:rPr>
              <w:t>E</w:t>
            </w:r>
          </w:p>
        </w:tc>
        <w:tc>
          <w:tcPr>
            <w:tcW w:w="0" w:type="auto"/>
          </w:tcPr>
          <w:p w14:paraId="51174ACC" w14:textId="77777777" w:rsidR="00C10457" w:rsidRPr="00042703" w:rsidRDefault="00C10457" w:rsidP="004D2A71">
            <w:pPr>
              <w:rPr>
                <w:rFonts w:ascii="Calibri" w:hAnsi="Calibri"/>
              </w:rPr>
            </w:pPr>
            <w:r w:rsidRPr="00042703">
              <w:rPr>
                <w:rFonts w:ascii="Calibri" w:hAnsi="Calibri"/>
              </w:rPr>
              <w:t>Very low achievement</w:t>
            </w:r>
          </w:p>
        </w:tc>
      </w:tr>
    </w:tbl>
    <w:p w14:paraId="027BAA25" w14:textId="7BDBC3B7" w:rsidR="008A0C3D" w:rsidRPr="00F26C99" w:rsidRDefault="00745E9B" w:rsidP="00B44811">
      <w:pPr>
        <w:spacing w:before="120"/>
      </w:pPr>
      <w:r w:rsidRPr="00042703">
        <w:t xml:space="preserve">The teacher </w:t>
      </w:r>
      <w:r w:rsidR="00F26C99">
        <w:t xml:space="preserve">prepares 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w:t>
      </w:r>
      <w:r w:rsidR="008A4211">
        <w:t xml:space="preserve"> </w:t>
      </w:r>
      <w:r w:rsidR="00A44A86" w:rsidRPr="00042703">
        <w:t xml:space="preserve">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28734F" w:rsidRPr="0028734F">
        <w:rPr>
          <w:rFonts w:cs="Times New Roman"/>
        </w:rPr>
        <w:t xml:space="preserve">Aboriginal Languages of Western Australia </w:t>
      </w:r>
      <w:r w:rsidR="006B07F4" w:rsidRPr="00042703">
        <w:rPr>
          <w:rFonts w:cs="Times New Roman"/>
        </w:rPr>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0540C9">
        <w:rPr>
          <w:rFonts w:cs="Times New Roman"/>
        </w:rPr>
        <w:t>in Appendix 1</w:t>
      </w:r>
      <w:r w:rsidR="008A0C3D" w:rsidRPr="00042703">
        <w:rPr>
          <w:rFonts w:cs="Times New Roman"/>
        </w:rPr>
        <w:t xml:space="preserve">. They can also be accessed, together with annotated work samples, through the Guide to Grades link on the course page of the </w:t>
      </w:r>
      <w:r w:rsidR="008A0C3D" w:rsidRPr="00183235">
        <w:t>Authority</w:t>
      </w:r>
      <w:r w:rsidR="008A0C3D" w:rsidRPr="00042703">
        <w:rPr>
          <w:rFonts w:cs="Times New Roman"/>
        </w:rPr>
        <w:t xml:space="preserve"> website at </w:t>
      </w:r>
      <w:hyperlink r:id="rId16" w:history="1">
        <w:r w:rsidR="008A0C3D" w:rsidRPr="00243F0F">
          <w:rPr>
            <w:rStyle w:val="Hyperlink"/>
          </w:rPr>
          <w:t>www.scsa.wa.edu.au</w:t>
        </w:r>
      </w:hyperlink>
      <w:r w:rsidR="00243F0F" w:rsidRPr="00243F0F">
        <w:t>.</w:t>
      </w:r>
    </w:p>
    <w:p w14:paraId="5D3B117A" w14:textId="77777777" w:rsidR="00A44A86" w:rsidRPr="00042703" w:rsidRDefault="00A44A86" w:rsidP="00183235">
      <w:r w:rsidRPr="00042703">
        <w:t>To be assigned a grade, a student must have had the opportunity to complete the education program</w:t>
      </w:r>
      <w:r w:rsidR="006B07F4">
        <w:t>,</w:t>
      </w:r>
      <w:r w:rsidRPr="00042703">
        <w:t xml:space="preserve"> including the assessment program (unless the school accepts that there are exceptional and justifiable circumstances).</w:t>
      </w:r>
    </w:p>
    <w:p w14:paraId="3E1A4C77" w14:textId="77777777" w:rsidR="00F26C99" w:rsidRDefault="00A44A86" w:rsidP="00183235">
      <w:r w:rsidRPr="00042703">
        <w:t xml:space="preserve">Refer to the </w:t>
      </w:r>
      <w:r w:rsidRPr="00243F0F">
        <w:rPr>
          <w:i/>
          <w:iCs/>
        </w:rPr>
        <w:t>WACE Manual</w:t>
      </w:r>
      <w:r w:rsidRPr="00042703">
        <w:t xml:space="preserve"> </w:t>
      </w:r>
      <w:r w:rsidR="00F26C99">
        <w:t xml:space="preserve">for further </w:t>
      </w:r>
      <w:r w:rsidR="00F26C99" w:rsidRPr="00183235">
        <w:t>information</w:t>
      </w:r>
      <w:r w:rsidR="00F26C99" w:rsidRPr="00F26C99">
        <w:t xml:space="preserve"> </w:t>
      </w:r>
      <w:r w:rsidR="00F26C99">
        <w:t>about the use of a ranked list in the process of assigning grades.</w:t>
      </w:r>
    </w:p>
    <w:p w14:paraId="63108D4C" w14:textId="77777777" w:rsidR="00C10457" w:rsidRPr="00183235" w:rsidRDefault="00C10457" w:rsidP="00183235">
      <w:r w:rsidRPr="00042703">
        <w:br w:type="page"/>
      </w:r>
    </w:p>
    <w:p w14:paraId="0D09848A" w14:textId="77777777" w:rsidR="00C10457" w:rsidRPr="0070535D" w:rsidRDefault="000540C9" w:rsidP="00E64572">
      <w:pPr>
        <w:pStyle w:val="SCSAAppendixHeading1"/>
      </w:pPr>
      <w:bookmarkStart w:id="60" w:name="_Toc219985901"/>
      <w:r w:rsidRPr="0070535D">
        <w:lastRenderedPageBreak/>
        <w:t xml:space="preserve">Appendix 1 – </w:t>
      </w:r>
      <w:r w:rsidR="00C10457" w:rsidRPr="0070535D">
        <w:t>Grade descriptions Year 11</w:t>
      </w:r>
      <w:bookmarkEnd w:id="60"/>
    </w:p>
    <w:tbl>
      <w:tblPr>
        <w:tblStyle w:val="SCSASyllabusGradeDescriptionsTable"/>
        <w:tblW w:w="9072" w:type="dxa"/>
        <w:tblLook w:val="00A0" w:firstRow="1" w:lastRow="0" w:firstColumn="1" w:lastColumn="0" w:noHBand="0" w:noVBand="0"/>
      </w:tblPr>
      <w:tblGrid>
        <w:gridCol w:w="993"/>
        <w:gridCol w:w="8079"/>
      </w:tblGrid>
      <w:tr w:rsidR="005A2855" w:rsidRPr="00042703" w14:paraId="41B470F5" w14:textId="77777777" w:rsidTr="00D1023B">
        <w:tc>
          <w:tcPr>
            <w:cnfStyle w:val="001000000000" w:firstRow="0" w:lastRow="0" w:firstColumn="1" w:lastColumn="0" w:oddVBand="0" w:evenVBand="0" w:oddHBand="0" w:evenHBand="0" w:firstRowFirstColumn="0" w:firstRowLastColumn="0" w:lastRowFirstColumn="0" w:lastRowLastColumn="0"/>
            <w:tcW w:w="993" w:type="dxa"/>
            <w:vMerge w:val="restart"/>
          </w:tcPr>
          <w:p w14:paraId="412E5323" w14:textId="77777777" w:rsidR="005A2855" w:rsidRPr="002F5453" w:rsidRDefault="005A2855" w:rsidP="00C41A45">
            <w:pPr>
              <w:rPr>
                <w:rFonts w:cs="Arial"/>
                <w:b w:val="0"/>
                <w:color w:val="FFFFFF" w:themeColor="background1"/>
                <w:szCs w:val="40"/>
              </w:rPr>
            </w:pPr>
            <w:r w:rsidRPr="0028734F">
              <w:rPr>
                <w:rFonts w:cs="Arial"/>
                <w:color w:val="FFFFFF" w:themeColor="background1"/>
                <w:szCs w:val="40"/>
              </w:rPr>
              <w:t>A</w:t>
            </w:r>
          </w:p>
        </w:tc>
        <w:tc>
          <w:tcPr>
            <w:tcW w:w="8079" w:type="dxa"/>
          </w:tcPr>
          <w:p w14:paraId="2938379D" w14:textId="77777777" w:rsidR="005A2855" w:rsidRPr="002F5453" w:rsidRDefault="005A2855" w:rsidP="00C41A45">
            <w:pPr>
              <w:cnfStyle w:val="000000000000" w:firstRow="0" w:lastRow="0" w:firstColumn="0" w:lastColumn="0" w:oddVBand="0" w:evenVBand="0" w:oddHBand="0" w:evenHBand="0" w:firstRowFirstColumn="0" w:firstRowLastColumn="0" w:lastRowFirstColumn="0" w:lastRowLastColumn="0"/>
              <w:rPr>
                <w:rFonts w:cs="Calibri"/>
                <w:b/>
                <w:color w:val="000000"/>
                <w:szCs w:val="20"/>
              </w:rPr>
            </w:pPr>
            <w:r w:rsidRPr="002F5453">
              <w:rPr>
                <w:rFonts w:cs="Calibri"/>
                <w:b/>
                <w:color w:val="000000"/>
                <w:szCs w:val="20"/>
              </w:rPr>
              <w:t>Language knowledge and use</w:t>
            </w:r>
          </w:p>
          <w:p w14:paraId="6CBA49F7"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2F5453">
              <w:rPr>
                <w:rFonts w:cs="Calibri"/>
                <w:szCs w:val="20"/>
              </w:rPr>
              <w:t>Accurately applies commonly used vocabulary and language patterns in everyday communications to produce oral, visual and written texts (paragraph level). Links sentences using different joining words to form more cohesive oral and written texts. Minor errors do not impede meaning.</w:t>
            </w:r>
          </w:p>
        </w:tc>
      </w:tr>
      <w:tr w:rsidR="005A2855" w:rsidRPr="00042703" w14:paraId="4C57A911" w14:textId="77777777" w:rsidTr="00D1023B">
        <w:tc>
          <w:tcPr>
            <w:cnfStyle w:val="001000000000" w:firstRow="0" w:lastRow="0" w:firstColumn="1" w:lastColumn="0" w:oddVBand="0" w:evenVBand="0" w:oddHBand="0" w:evenHBand="0" w:firstRowFirstColumn="0" w:firstRowLastColumn="0" w:lastRowFirstColumn="0" w:lastRowLastColumn="0"/>
            <w:tcW w:w="993" w:type="dxa"/>
            <w:vMerge/>
          </w:tcPr>
          <w:p w14:paraId="425E33F5" w14:textId="77777777" w:rsidR="005A2855" w:rsidRPr="00042703" w:rsidRDefault="005A2855" w:rsidP="00C41A45">
            <w:pPr>
              <w:rPr>
                <w:rFonts w:cs="Arial"/>
                <w:color w:val="000000"/>
                <w:sz w:val="16"/>
                <w:szCs w:val="16"/>
              </w:rPr>
            </w:pPr>
          </w:p>
        </w:tc>
        <w:tc>
          <w:tcPr>
            <w:tcW w:w="8079" w:type="dxa"/>
          </w:tcPr>
          <w:p w14:paraId="32FC0663" w14:textId="77777777" w:rsidR="005A2855" w:rsidRPr="00E22C97" w:rsidRDefault="005A2855" w:rsidP="00C41A45">
            <w:pPr>
              <w:cnfStyle w:val="000000000000" w:firstRow="0" w:lastRow="0" w:firstColumn="0" w:lastColumn="0" w:oddVBand="0" w:evenVBand="0" w:oddHBand="0" w:evenHBand="0" w:firstRowFirstColumn="0" w:firstRowLastColumn="0" w:lastRowFirstColumn="0" w:lastRowLastColumn="0"/>
              <w:rPr>
                <w:rFonts w:cs="Calibri"/>
                <w:b/>
                <w:color w:val="000000"/>
                <w:szCs w:val="20"/>
              </w:rPr>
            </w:pPr>
            <w:r w:rsidRPr="00E22C97">
              <w:rPr>
                <w:rFonts w:cs="Calibri"/>
                <w:b/>
                <w:color w:val="000000"/>
                <w:szCs w:val="20"/>
              </w:rPr>
              <w:t>Cultural understandings</w:t>
            </w:r>
          </w:p>
          <w:p w14:paraId="098DC947" w14:textId="77777777" w:rsidR="005A2855" w:rsidRPr="00E22C97"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E22C97">
              <w:rPr>
                <w:rFonts w:cs="Calibri"/>
                <w:szCs w:val="20"/>
              </w:rPr>
              <w:t xml:space="preserve">Describes </w:t>
            </w:r>
            <w:r>
              <w:rPr>
                <w:rFonts w:cs="Calibri"/>
                <w:szCs w:val="20"/>
              </w:rPr>
              <w:t>in detail (in language)</w:t>
            </w:r>
            <w:r w:rsidRPr="00E22C97">
              <w:rPr>
                <w:rFonts w:cs="Calibri"/>
                <w:szCs w:val="20"/>
              </w:rPr>
              <w:t>, links between people and places of significance, including local seasons and related activities.</w:t>
            </w:r>
          </w:p>
          <w:p w14:paraId="1F6F5CF2" w14:textId="77777777" w:rsidR="005A2855"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E22C97">
              <w:rPr>
                <w:rFonts w:cs="Calibri"/>
                <w:szCs w:val="20"/>
              </w:rPr>
              <w:t xml:space="preserve">Explains (in English) language history, change and attitudes in the local community. </w:t>
            </w:r>
          </w:p>
          <w:p w14:paraId="0E4D7394"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22C97">
              <w:rPr>
                <w:rFonts w:cs="Calibri"/>
                <w:szCs w:val="20"/>
              </w:rPr>
              <w:t>Consistently employs appropriate protocols when working with Elders and accessing information.</w:t>
            </w:r>
          </w:p>
        </w:tc>
      </w:tr>
      <w:tr w:rsidR="005A2855" w:rsidRPr="00042703" w14:paraId="1E9BFE3F" w14:textId="77777777" w:rsidTr="00D1023B">
        <w:tc>
          <w:tcPr>
            <w:cnfStyle w:val="001000000000" w:firstRow="0" w:lastRow="0" w:firstColumn="1" w:lastColumn="0" w:oddVBand="0" w:evenVBand="0" w:oddHBand="0" w:evenHBand="0" w:firstRowFirstColumn="0" w:firstRowLastColumn="0" w:lastRowFirstColumn="0" w:lastRowLastColumn="0"/>
            <w:tcW w:w="993" w:type="dxa"/>
            <w:vMerge/>
          </w:tcPr>
          <w:p w14:paraId="59FDC2C5" w14:textId="77777777" w:rsidR="005A2855" w:rsidRPr="00042703" w:rsidRDefault="005A2855" w:rsidP="00C41A45">
            <w:pPr>
              <w:rPr>
                <w:rFonts w:cs="Arial"/>
                <w:color w:val="000000"/>
                <w:sz w:val="16"/>
                <w:szCs w:val="16"/>
              </w:rPr>
            </w:pPr>
          </w:p>
        </w:tc>
        <w:tc>
          <w:tcPr>
            <w:tcW w:w="8079" w:type="dxa"/>
          </w:tcPr>
          <w:p w14:paraId="7725F859" w14:textId="77777777" w:rsidR="005A2855" w:rsidRPr="00E22C97" w:rsidRDefault="005A2855" w:rsidP="00C41A45">
            <w:pPr>
              <w:cnfStyle w:val="000000000000" w:firstRow="0" w:lastRow="0" w:firstColumn="0" w:lastColumn="0" w:oddVBand="0" w:evenVBand="0" w:oddHBand="0" w:evenHBand="0" w:firstRowFirstColumn="0" w:firstRowLastColumn="0" w:lastRowFirstColumn="0" w:lastRowLastColumn="0"/>
              <w:rPr>
                <w:rFonts w:cs="Calibri"/>
                <w:b/>
                <w:color w:val="000000"/>
                <w:szCs w:val="20"/>
              </w:rPr>
            </w:pPr>
            <w:r w:rsidRPr="00E22C97">
              <w:rPr>
                <w:rFonts w:cs="Calibri"/>
                <w:b/>
                <w:color w:val="000000"/>
                <w:szCs w:val="20"/>
              </w:rPr>
              <w:t>Learning and communication strategies</w:t>
            </w:r>
          </w:p>
          <w:p w14:paraId="06B5670C" w14:textId="77777777" w:rsidR="005A2855" w:rsidRPr="00E22C97"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E22C97">
              <w:rPr>
                <w:rFonts w:cs="Calibri"/>
                <w:szCs w:val="20"/>
              </w:rPr>
              <w:t xml:space="preserve">Identifies, extracts and synthesises relevant information to produce meaningful responses. </w:t>
            </w:r>
          </w:p>
          <w:p w14:paraId="783EDC72"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22C97">
              <w:rPr>
                <w:rFonts w:cs="Calibri"/>
                <w:szCs w:val="20"/>
              </w:rPr>
              <w:t>Independently plans, self-corrects and redrafts oral and written texts.</w:t>
            </w:r>
            <w:r>
              <w:rPr>
                <w:rFonts w:cstheme="minorHAnsi"/>
                <w:szCs w:val="20"/>
              </w:rPr>
              <w:t xml:space="preserve"> </w:t>
            </w:r>
          </w:p>
        </w:tc>
      </w:tr>
    </w:tbl>
    <w:p w14:paraId="6175820A" w14:textId="77777777" w:rsidR="005A2855" w:rsidRPr="00042703" w:rsidRDefault="005A2855" w:rsidP="005A2855">
      <w:pPr>
        <w:spacing w:after="0"/>
      </w:pPr>
    </w:p>
    <w:tbl>
      <w:tblPr>
        <w:tblStyle w:val="SCSASyllabusGradeDescriptionsTable"/>
        <w:tblW w:w="9072" w:type="dxa"/>
        <w:tblLook w:val="00A0" w:firstRow="1" w:lastRow="0" w:firstColumn="1" w:lastColumn="0" w:noHBand="0" w:noVBand="0"/>
      </w:tblPr>
      <w:tblGrid>
        <w:gridCol w:w="993"/>
        <w:gridCol w:w="8079"/>
      </w:tblGrid>
      <w:tr w:rsidR="005A2855" w:rsidRPr="00042703" w14:paraId="4FA84819" w14:textId="77777777" w:rsidTr="00D1023B">
        <w:tc>
          <w:tcPr>
            <w:cnfStyle w:val="001000000000" w:firstRow="0" w:lastRow="0" w:firstColumn="1" w:lastColumn="0" w:oddVBand="0" w:evenVBand="0" w:oddHBand="0" w:evenHBand="0" w:firstRowFirstColumn="0" w:firstRowLastColumn="0" w:lastRowFirstColumn="0" w:lastRowLastColumn="0"/>
            <w:tcW w:w="993" w:type="dxa"/>
            <w:vMerge w:val="restart"/>
          </w:tcPr>
          <w:p w14:paraId="740A9A96" w14:textId="77777777" w:rsidR="005A2855" w:rsidRPr="0028734F" w:rsidRDefault="005A2855" w:rsidP="00C41A45">
            <w:pPr>
              <w:rPr>
                <w:rFonts w:cs="Arial"/>
                <w:b w:val="0"/>
                <w:color w:val="FFFFFF" w:themeColor="background1"/>
                <w:szCs w:val="40"/>
              </w:rPr>
            </w:pPr>
            <w:r w:rsidRPr="0028734F">
              <w:rPr>
                <w:rFonts w:cs="Arial"/>
                <w:color w:val="FFFFFF" w:themeColor="background1"/>
                <w:szCs w:val="40"/>
              </w:rPr>
              <w:t>B</w:t>
            </w:r>
          </w:p>
        </w:tc>
        <w:tc>
          <w:tcPr>
            <w:tcW w:w="8079" w:type="dxa"/>
          </w:tcPr>
          <w:p w14:paraId="55D96E58"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Language knowledge and use</w:t>
            </w:r>
          </w:p>
          <w:p w14:paraId="116AF792"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11FAD">
              <w:rPr>
                <w:rFonts w:cs="Calibri"/>
                <w:szCs w:val="20"/>
              </w:rPr>
              <w:t>Applies a limited range of commonly used vocabulary and rehearsed language patterns in everyday communications to produce short oral, visual and written texts. Links simple sentences. Writing and pronunciation are mostly accurate. Errors at times impede meaning.</w:t>
            </w:r>
          </w:p>
        </w:tc>
      </w:tr>
      <w:tr w:rsidR="005A2855" w:rsidRPr="00042703" w14:paraId="1A6BBCD9" w14:textId="77777777" w:rsidTr="00D1023B">
        <w:tc>
          <w:tcPr>
            <w:cnfStyle w:val="001000000000" w:firstRow="0" w:lastRow="0" w:firstColumn="1" w:lastColumn="0" w:oddVBand="0" w:evenVBand="0" w:oddHBand="0" w:evenHBand="0" w:firstRowFirstColumn="0" w:firstRowLastColumn="0" w:lastRowFirstColumn="0" w:lastRowLastColumn="0"/>
            <w:tcW w:w="993" w:type="dxa"/>
            <w:vMerge/>
          </w:tcPr>
          <w:p w14:paraId="05E2B96F" w14:textId="77777777" w:rsidR="005A2855" w:rsidRPr="00042703" w:rsidRDefault="005A2855" w:rsidP="00C41A45">
            <w:pPr>
              <w:rPr>
                <w:rFonts w:cs="Arial"/>
                <w:color w:val="000000"/>
                <w:sz w:val="16"/>
                <w:szCs w:val="16"/>
              </w:rPr>
            </w:pPr>
          </w:p>
        </w:tc>
        <w:tc>
          <w:tcPr>
            <w:tcW w:w="8079" w:type="dxa"/>
          </w:tcPr>
          <w:p w14:paraId="65F07C56"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Cultural understandings</w:t>
            </w:r>
          </w:p>
          <w:p w14:paraId="55DEE51A" w14:textId="77777777" w:rsidR="005A2855"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E22C97">
              <w:rPr>
                <w:rFonts w:cs="Calibri"/>
                <w:szCs w:val="20"/>
              </w:rPr>
              <w:t xml:space="preserve">Describes </w:t>
            </w:r>
            <w:r>
              <w:rPr>
                <w:rFonts w:cs="Calibri"/>
                <w:szCs w:val="20"/>
              </w:rPr>
              <w:t>(in language)</w:t>
            </w:r>
            <w:r w:rsidRPr="00E22C97">
              <w:rPr>
                <w:rFonts w:cs="Calibri"/>
                <w:szCs w:val="20"/>
              </w:rPr>
              <w:t>, links between people and places of significance</w:t>
            </w:r>
            <w:r>
              <w:rPr>
                <w:rFonts w:cs="Calibri"/>
                <w:szCs w:val="20"/>
              </w:rPr>
              <w:t>.</w:t>
            </w:r>
          </w:p>
          <w:p w14:paraId="63080BEE" w14:textId="77777777" w:rsidR="005A2855"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D11FAD">
              <w:rPr>
                <w:rFonts w:cs="Calibri"/>
                <w:szCs w:val="20"/>
              </w:rPr>
              <w:t>Explains (in English) some relevant aspects of the history of the language within Australian languages, and attitudes towards it.</w:t>
            </w:r>
          </w:p>
          <w:p w14:paraId="46BEA278" w14:textId="77777777" w:rsidR="005A2855" w:rsidRPr="004328CC"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D11FAD">
              <w:rPr>
                <w:rFonts w:cs="Calibri"/>
                <w:szCs w:val="20"/>
              </w:rPr>
              <w:t>Observes cultural practices in producing text</w:t>
            </w:r>
            <w:r>
              <w:rPr>
                <w:rFonts w:cs="Calibri"/>
                <w:szCs w:val="20"/>
              </w:rPr>
              <w:t>s</w:t>
            </w:r>
            <w:r w:rsidR="0013650C">
              <w:rPr>
                <w:rFonts w:cs="Calibri"/>
                <w:szCs w:val="20"/>
              </w:rPr>
              <w:t>,</w:t>
            </w:r>
            <w:r>
              <w:rPr>
                <w:rFonts w:cs="Calibri"/>
                <w:szCs w:val="20"/>
              </w:rPr>
              <w:t xml:space="preserve"> such as protocols for topics </w:t>
            </w:r>
            <w:r w:rsidRPr="00D11FAD">
              <w:rPr>
                <w:rFonts w:cs="Calibri"/>
                <w:szCs w:val="20"/>
              </w:rPr>
              <w:t xml:space="preserve">and ways of retelling a </w:t>
            </w:r>
            <w:proofErr w:type="gramStart"/>
            <w:r w:rsidRPr="00D11FAD">
              <w:rPr>
                <w:rFonts w:cs="Calibri"/>
                <w:szCs w:val="20"/>
              </w:rPr>
              <w:t>story</w:t>
            </w:r>
            <w:r>
              <w:rPr>
                <w:rFonts w:cs="Calibri"/>
                <w:szCs w:val="20"/>
              </w:rPr>
              <w:t>,</w:t>
            </w:r>
            <w:r w:rsidRPr="00D11FAD">
              <w:rPr>
                <w:rFonts w:cs="Calibri"/>
                <w:szCs w:val="20"/>
              </w:rPr>
              <w:t xml:space="preserve"> </w:t>
            </w:r>
            <w:r>
              <w:rPr>
                <w:rFonts w:cs="Calibri"/>
                <w:szCs w:val="20"/>
              </w:rPr>
              <w:t>and</w:t>
            </w:r>
            <w:proofErr w:type="gramEnd"/>
            <w:r>
              <w:rPr>
                <w:rFonts w:cs="Calibri"/>
                <w:szCs w:val="20"/>
              </w:rPr>
              <w:t xml:space="preserve"> showing respect to Elders. </w:t>
            </w:r>
          </w:p>
        </w:tc>
      </w:tr>
      <w:tr w:rsidR="005A2855" w:rsidRPr="00042703" w14:paraId="73D5AB04" w14:textId="77777777" w:rsidTr="00D1023B">
        <w:tc>
          <w:tcPr>
            <w:cnfStyle w:val="001000000000" w:firstRow="0" w:lastRow="0" w:firstColumn="1" w:lastColumn="0" w:oddVBand="0" w:evenVBand="0" w:oddHBand="0" w:evenHBand="0" w:firstRowFirstColumn="0" w:firstRowLastColumn="0" w:lastRowFirstColumn="0" w:lastRowLastColumn="0"/>
            <w:tcW w:w="993" w:type="dxa"/>
            <w:vMerge/>
          </w:tcPr>
          <w:p w14:paraId="32388FD9" w14:textId="77777777" w:rsidR="005A2855" w:rsidRPr="00042703" w:rsidRDefault="005A2855" w:rsidP="00C41A45">
            <w:pPr>
              <w:rPr>
                <w:rFonts w:cs="Arial"/>
                <w:color w:val="000000"/>
                <w:sz w:val="16"/>
                <w:szCs w:val="16"/>
              </w:rPr>
            </w:pPr>
          </w:p>
        </w:tc>
        <w:tc>
          <w:tcPr>
            <w:tcW w:w="8079" w:type="dxa"/>
          </w:tcPr>
          <w:p w14:paraId="3EF34875" w14:textId="77777777" w:rsidR="005A2855" w:rsidRPr="00E22C97" w:rsidRDefault="005A2855" w:rsidP="00C41A45">
            <w:pPr>
              <w:cnfStyle w:val="000000000000" w:firstRow="0" w:lastRow="0" w:firstColumn="0" w:lastColumn="0" w:oddVBand="0" w:evenVBand="0" w:oddHBand="0" w:evenHBand="0" w:firstRowFirstColumn="0" w:firstRowLastColumn="0" w:lastRowFirstColumn="0" w:lastRowLastColumn="0"/>
              <w:rPr>
                <w:rFonts w:cs="Calibri"/>
                <w:b/>
                <w:color w:val="000000"/>
                <w:szCs w:val="20"/>
              </w:rPr>
            </w:pPr>
            <w:r w:rsidRPr="00E22C97">
              <w:rPr>
                <w:rFonts w:cs="Calibri"/>
                <w:b/>
                <w:color w:val="000000"/>
                <w:szCs w:val="20"/>
              </w:rPr>
              <w:t>Learning and communication strategies</w:t>
            </w:r>
          </w:p>
          <w:p w14:paraId="162F7511" w14:textId="77777777" w:rsidR="005A2855" w:rsidRPr="00D11FAD"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D11FAD">
              <w:rPr>
                <w:rFonts w:cs="Calibri"/>
                <w:szCs w:val="20"/>
              </w:rPr>
              <w:t xml:space="preserve">Uses short, basic, everyday texts to access information. Responses are not always accurate. </w:t>
            </w:r>
          </w:p>
          <w:p w14:paraId="35AAC85F"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11FAD">
              <w:rPr>
                <w:rFonts w:cs="Calibri"/>
                <w:szCs w:val="20"/>
              </w:rPr>
              <w:t>Plans and edits for punctuation and spelling. Plans, self-corrects and redrafts with varying degrees of accuracy.</w:t>
            </w:r>
          </w:p>
        </w:tc>
      </w:tr>
    </w:tbl>
    <w:p w14:paraId="388BF181" w14:textId="77777777" w:rsidR="00186A37" w:rsidRDefault="00186A37">
      <w:r>
        <w:br w:type="page"/>
      </w:r>
    </w:p>
    <w:tbl>
      <w:tblPr>
        <w:tblStyle w:val="SCSASyllabusGradeDescriptionsTable"/>
        <w:tblW w:w="9072" w:type="dxa"/>
        <w:tblLook w:val="00A0" w:firstRow="1" w:lastRow="0" w:firstColumn="1" w:lastColumn="0" w:noHBand="0" w:noVBand="0"/>
      </w:tblPr>
      <w:tblGrid>
        <w:gridCol w:w="993"/>
        <w:gridCol w:w="8079"/>
      </w:tblGrid>
      <w:tr w:rsidR="005A2855" w:rsidRPr="00042703" w14:paraId="5623D876" w14:textId="77777777" w:rsidTr="00D1023B">
        <w:tc>
          <w:tcPr>
            <w:cnfStyle w:val="001000000000" w:firstRow="0" w:lastRow="0" w:firstColumn="1" w:lastColumn="0" w:oddVBand="0" w:evenVBand="0" w:oddHBand="0" w:evenHBand="0" w:firstRowFirstColumn="0" w:firstRowLastColumn="0" w:lastRowFirstColumn="0" w:lastRowLastColumn="0"/>
            <w:tcW w:w="993" w:type="dxa"/>
            <w:vMerge w:val="restart"/>
          </w:tcPr>
          <w:p w14:paraId="3A5EBBBF" w14:textId="77777777" w:rsidR="005A2855" w:rsidRPr="0028734F" w:rsidRDefault="005A2855" w:rsidP="00C41A45">
            <w:pPr>
              <w:rPr>
                <w:rFonts w:cs="Arial"/>
                <w:b w:val="0"/>
                <w:color w:val="FFFFFF" w:themeColor="background1"/>
                <w:szCs w:val="40"/>
              </w:rPr>
            </w:pPr>
            <w:r w:rsidRPr="0028734F">
              <w:rPr>
                <w:rFonts w:cs="Arial"/>
                <w:color w:val="FFFFFF" w:themeColor="background1"/>
                <w:szCs w:val="40"/>
              </w:rPr>
              <w:lastRenderedPageBreak/>
              <w:t>C</w:t>
            </w:r>
          </w:p>
        </w:tc>
        <w:tc>
          <w:tcPr>
            <w:tcW w:w="8079" w:type="dxa"/>
          </w:tcPr>
          <w:p w14:paraId="5F556F0B" w14:textId="77777777" w:rsidR="005A2855" w:rsidRPr="002F5453" w:rsidRDefault="005A2855" w:rsidP="00C41A45">
            <w:pPr>
              <w:cnfStyle w:val="000000000000" w:firstRow="0" w:lastRow="0" w:firstColumn="0" w:lastColumn="0" w:oddVBand="0" w:evenVBand="0" w:oddHBand="0" w:evenHBand="0" w:firstRowFirstColumn="0" w:firstRowLastColumn="0" w:lastRowFirstColumn="0" w:lastRowLastColumn="0"/>
              <w:rPr>
                <w:rFonts w:cs="Calibri"/>
                <w:b/>
                <w:color w:val="000000"/>
                <w:szCs w:val="20"/>
              </w:rPr>
            </w:pPr>
            <w:r w:rsidRPr="002F5453">
              <w:rPr>
                <w:rFonts w:cs="Calibri"/>
                <w:b/>
                <w:color w:val="000000"/>
                <w:szCs w:val="20"/>
              </w:rPr>
              <w:t>Language knowledge and use</w:t>
            </w:r>
          </w:p>
          <w:p w14:paraId="6B91DEF9"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11FAD">
              <w:rPr>
                <w:rFonts w:cs="Calibri"/>
                <w:szCs w:val="20"/>
              </w:rPr>
              <w:t>Uses known vocabulary and formulaic language patterns to communicate in well-rehearsed oral, visual and written contexts. Writes captions or simple sentences that sometimes lack appropriateness to audience and purpose. At times errors in pronunciation may impede meaning.</w:t>
            </w:r>
          </w:p>
        </w:tc>
      </w:tr>
      <w:tr w:rsidR="005A2855" w:rsidRPr="00042703" w14:paraId="1CAE182B" w14:textId="77777777" w:rsidTr="00D1023B">
        <w:tc>
          <w:tcPr>
            <w:cnfStyle w:val="001000000000" w:firstRow="0" w:lastRow="0" w:firstColumn="1" w:lastColumn="0" w:oddVBand="0" w:evenVBand="0" w:oddHBand="0" w:evenHBand="0" w:firstRowFirstColumn="0" w:firstRowLastColumn="0" w:lastRowFirstColumn="0" w:lastRowLastColumn="0"/>
            <w:tcW w:w="993" w:type="dxa"/>
            <w:vMerge/>
          </w:tcPr>
          <w:p w14:paraId="3834172F" w14:textId="77777777" w:rsidR="005A2855" w:rsidRPr="00042703" w:rsidRDefault="005A2855" w:rsidP="00C41A45">
            <w:pPr>
              <w:rPr>
                <w:rFonts w:cs="Arial"/>
                <w:color w:val="000000"/>
                <w:sz w:val="16"/>
                <w:szCs w:val="16"/>
              </w:rPr>
            </w:pPr>
          </w:p>
        </w:tc>
        <w:tc>
          <w:tcPr>
            <w:tcW w:w="8079" w:type="dxa"/>
          </w:tcPr>
          <w:p w14:paraId="416A4AA1"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Cultural understandings</w:t>
            </w:r>
          </w:p>
          <w:p w14:paraId="25BDD330" w14:textId="77777777" w:rsidR="005A2855" w:rsidRPr="00D11FAD"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D11FAD">
              <w:rPr>
                <w:rFonts w:cs="Calibri"/>
                <w:szCs w:val="20"/>
              </w:rPr>
              <w:t>Uses the language to convey links between people and places in a simple form. Observes that text types differ across cultures. Inconsistently employs appropriate protocols for respectful behaviour.</w:t>
            </w:r>
          </w:p>
          <w:p w14:paraId="7E5BA3F6"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11FAD">
              <w:rPr>
                <w:rFonts w:cs="Calibri"/>
                <w:szCs w:val="20"/>
              </w:rPr>
              <w:t>Provides a limited explanation (in English) of the ecology of the language.</w:t>
            </w:r>
          </w:p>
        </w:tc>
      </w:tr>
      <w:tr w:rsidR="005A2855" w:rsidRPr="00042703" w14:paraId="68A99B0B" w14:textId="77777777" w:rsidTr="00D1023B">
        <w:tc>
          <w:tcPr>
            <w:cnfStyle w:val="001000000000" w:firstRow="0" w:lastRow="0" w:firstColumn="1" w:lastColumn="0" w:oddVBand="0" w:evenVBand="0" w:oddHBand="0" w:evenHBand="0" w:firstRowFirstColumn="0" w:firstRowLastColumn="0" w:lastRowFirstColumn="0" w:lastRowLastColumn="0"/>
            <w:tcW w:w="993" w:type="dxa"/>
            <w:vMerge/>
          </w:tcPr>
          <w:p w14:paraId="5DE1F094" w14:textId="77777777" w:rsidR="005A2855" w:rsidRPr="00042703" w:rsidRDefault="005A2855" w:rsidP="00C41A45">
            <w:pPr>
              <w:rPr>
                <w:rFonts w:cs="Arial"/>
                <w:color w:val="000000"/>
                <w:sz w:val="16"/>
                <w:szCs w:val="16"/>
              </w:rPr>
            </w:pPr>
          </w:p>
        </w:tc>
        <w:tc>
          <w:tcPr>
            <w:tcW w:w="8079" w:type="dxa"/>
          </w:tcPr>
          <w:p w14:paraId="3FD73821" w14:textId="77777777" w:rsidR="005A2855" w:rsidRPr="00E22C97" w:rsidRDefault="005A2855" w:rsidP="00C41A45">
            <w:pPr>
              <w:cnfStyle w:val="000000000000" w:firstRow="0" w:lastRow="0" w:firstColumn="0" w:lastColumn="0" w:oddVBand="0" w:evenVBand="0" w:oddHBand="0" w:evenHBand="0" w:firstRowFirstColumn="0" w:firstRowLastColumn="0" w:lastRowFirstColumn="0" w:lastRowLastColumn="0"/>
              <w:rPr>
                <w:rFonts w:cs="Calibri"/>
                <w:b/>
                <w:color w:val="000000"/>
                <w:szCs w:val="20"/>
              </w:rPr>
            </w:pPr>
            <w:r w:rsidRPr="00E22C97">
              <w:rPr>
                <w:rFonts w:cs="Calibri"/>
                <w:b/>
                <w:color w:val="000000"/>
                <w:szCs w:val="20"/>
              </w:rPr>
              <w:t>Learning and communication strategies</w:t>
            </w:r>
          </w:p>
          <w:p w14:paraId="3E912613" w14:textId="77777777" w:rsidR="005A2855" w:rsidRPr="00D11FAD"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D11FAD">
              <w:rPr>
                <w:rFonts w:cs="Calibri"/>
                <w:szCs w:val="20"/>
              </w:rPr>
              <w:t>Identifies gist and some key items of information from spoken or written texts, but with limited accuracy.</w:t>
            </w:r>
          </w:p>
          <w:p w14:paraId="616E89CE"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11FAD">
              <w:rPr>
                <w:rFonts w:cs="Calibri"/>
                <w:szCs w:val="20"/>
              </w:rPr>
              <w:t>Seeks support to plan and redraft.</w:t>
            </w:r>
          </w:p>
        </w:tc>
      </w:tr>
    </w:tbl>
    <w:p w14:paraId="4DADF4D3" w14:textId="6BBCC1D8" w:rsidR="00085076" w:rsidRDefault="00085076" w:rsidP="00186A37">
      <w:pPr>
        <w:spacing w:after="0"/>
      </w:pPr>
    </w:p>
    <w:tbl>
      <w:tblPr>
        <w:tblStyle w:val="SCSASyllabusGradeDescriptionsTable"/>
        <w:tblW w:w="9072" w:type="dxa"/>
        <w:tblLook w:val="00A0" w:firstRow="1" w:lastRow="0" w:firstColumn="1" w:lastColumn="0" w:noHBand="0" w:noVBand="0"/>
      </w:tblPr>
      <w:tblGrid>
        <w:gridCol w:w="993"/>
        <w:gridCol w:w="8079"/>
      </w:tblGrid>
      <w:tr w:rsidR="005A2855" w:rsidRPr="00042703" w14:paraId="39241AB0" w14:textId="77777777" w:rsidTr="00D1023B">
        <w:tc>
          <w:tcPr>
            <w:cnfStyle w:val="001000000000" w:firstRow="0" w:lastRow="0" w:firstColumn="1" w:lastColumn="0" w:oddVBand="0" w:evenVBand="0" w:oddHBand="0" w:evenHBand="0" w:firstRowFirstColumn="0" w:firstRowLastColumn="0" w:lastRowFirstColumn="0" w:lastRowLastColumn="0"/>
            <w:tcW w:w="993" w:type="dxa"/>
            <w:vMerge w:val="restart"/>
          </w:tcPr>
          <w:p w14:paraId="259617D9" w14:textId="77777777" w:rsidR="005A2855" w:rsidRPr="0028734F" w:rsidRDefault="005A2855" w:rsidP="00C41A45">
            <w:pPr>
              <w:rPr>
                <w:rFonts w:cs="Arial"/>
                <w:b w:val="0"/>
                <w:color w:val="FFFFFF" w:themeColor="background1"/>
                <w:szCs w:val="40"/>
              </w:rPr>
            </w:pPr>
            <w:r w:rsidRPr="0028734F">
              <w:rPr>
                <w:rFonts w:cs="Arial"/>
                <w:color w:val="FFFFFF" w:themeColor="background1"/>
                <w:szCs w:val="40"/>
              </w:rPr>
              <w:t>D</w:t>
            </w:r>
          </w:p>
        </w:tc>
        <w:tc>
          <w:tcPr>
            <w:tcW w:w="8079" w:type="dxa"/>
          </w:tcPr>
          <w:p w14:paraId="0A1DA778" w14:textId="77777777" w:rsidR="005A2855" w:rsidRPr="002F5453" w:rsidRDefault="005A2855" w:rsidP="00C41A45">
            <w:pPr>
              <w:cnfStyle w:val="000000000000" w:firstRow="0" w:lastRow="0" w:firstColumn="0" w:lastColumn="0" w:oddVBand="0" w:evenVBand="0" w:oddHBand="0" w:evenHBand="0" w:firstRowFirstColumn="0" w:firstRowLastColumn="0" w:lastRowFirstColumn="0" w:lastRowLastColumn="0"/>
              <w:rPr>
                <w:rFonts w:cs="Calibri"/>
                <w:b/>
                <w:color w:val="000000"/>
                <w:szCs w:val="20"/>
              </w:rPr>
            </w:pPr>
            <w:r w:rsidRPr="002F5453">
              <w:rPr>
                <w:rFonts w:cs="Calibri"/>
                <w:b/>
                <w:color w:val="000000"/>
                <w:szCs w:val="20"/>
              </w:rPr>
              <w:t>Language knowledge and use</w:t>
            </w:r>
          </w:p>
          <w:p w14:paraId="2EAE4C95" w14:textId="77777777" w:rsidR="005A2855" w:rsidRPr="00D11FAD"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D11FAD">
              <w:rPr>
                <w:rFonts w:cs="Calibri"/>
                <w:szCs w:val="20"/>
              </w:rPr>
              <w:t>Displays limited application of known vocabulary and formulaic language patterns in oral, visual and written communications.</w:t>
            </w:r>
          </w:p>
          <w:p w14:paraId="6FBCCD7D"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11FAD">
              <w:rPr>
                <w:rFonts w:cs="Calibri"/>
                <w:szCs w:val="20"/>
              </w:rPr>
              <w:t>Illustrates print text to show interpretation of concepts.</w:t>
            </w:r>
          </w:p>
        </w:tc>
      </w:tr>
      <w:tr w:rsidR="005A2855" w:rsidRPr="00042703" w14:paraId="0017A868" w14:textId="77777777" w:rsidTr="00D1023B">
        <w:tc>
          <w:tcPr>
            <w:cnfStyle w:val="001000000000" w:firstRow="0" w:lastRow="0" w:firstColumn="1" w:lastColumn="0" w:oddVBand="0" w:evenVBand="0" w:oddHBand="0" w:evenHBand="0" w:firstRowFirstColumn="0" w:firstRowLastColumn="0" w:lastRowFirstColumn="0" w:lastRowLastColumn="0"/>
            <w:tcW w:w="993" w:type="dxa"/>
            <w:vMerge/>
          </w:tcPr>
          <w:p w14:paraId="3920A988" w14:textId="77777777" w:rsidR="005A2855" w:rsidRPr="00042703" w:rsidRDefault="005A2855" w:rsidP="00C41A45">
            <w:pPr>
              <w:rPr>
                <w:rFonts w:cs="Arial"/>
                <w:color w:val="000000"/>
                <w:sz w:val="16"/>
                <w:szCs w:val="16"/>
              </w:rPr>
            </w:pPr>
          </w:p>
        </w:tc>
        <w:tc>
          <w:tcPr>
            <w:tcW w:w="8079" w:type="dxa"/>
          </w:tcPr>
          <w:p w14:paraId="351486D8"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Cultural understandings</w:t>
            </w:r>
          </w:p>
          <w:p w14:paraId="6F85EE66"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11FAD">
              <w:rPr>
                <w:rFonts w:cs="Calibri"/>
                <w:szCs w:val="20"/>
              </w:rPr>
              <w:t>Provides a limited but not wholly accurate explanation (in English) of the history and status of the language.</w:t>
            </w:r>
          </w:p>
        </w:tc>
      </w:tr>
      <w:tr w:rsidR="005A2855" w:rsidRPr="00042703" w14:paraId="5623BD7B" w14:textId="77777777" w:rsidTr="00D1023B">
        <w:tc>
          <w:tcPr>
            <w:cnfStyle w:val="001000000000" w:firstRow="0" w:lastRow="0" w:firstColumn="1" w:lastColumn="0" w:oddVBand="0" w:evenVBand="0" w:oddHBand="0" w:evenHBand="0" w:firstRowFirstColumn="0" w:firstRowLastColumn="0" w:lastRowFirstColumn="0" w:lastRowLastColumn="0"/>
            <w:tcW w:w="993" w:type="dxa"/>
            <w:vMerge/>
          </w:tcPr>
          <w:p w14:paraId="26A4603F" w14:textId="77777777" w:rsidR="005A2855" w:rsidRPr="00042703" w:rsidRDefault="005A2855" w:rsidP="00C41A45">
            <w:pPr>
              <w:rPr>
                <w:rFonts w:cs="Arial"/>
                <w:color w:val="000000"/>
                <w:sz w:val="16"/>
                <w:szCs w:val="16"/>
              </w:rPr>
            </w:pPr>
          </w:p>
        </w:tc>
        <w:tc>
          <w:tcPr>
            <w:tcW w:w="8079" w:type="dxa"/>
          </w:tcPr>
          <w:p w14:paraId="0B0D08CA" w14:textId="77777777" w:rsidR="005A2855" w:rsidRPr="00E22C97" w:rsidRDefault="005A2855" w:rsidP="00C41A45">
            <w:pPr>
              <w:cnfStyle w:val="000000000000" w:firstRow="0" w:lastRow="0" w:firstColumn="0" w:lastColumn="0" w:oddVBand="0" w:evenVBand="0" w:oddHBand="0" w:evenHBand="0" w:firstRowFirstColumn="0" w:firstRowLastColumn="0" w:lastRowFirstColumn="0" w:lastRowLastColumn="0"/>
              <w:rPr>
                <w:rFonts w:cs="Calibri"/>
                <w:b/>
                <w:color w:val="000000"/>
                <w:szCs w:val="20"/>
              </w:rPr>
            </w:pPr>
            <w:r w:rsidRPr="00E22C97">
              <w:rPr>
                <w:rFonts w:cs="Calibri"/>
                <w:b/>
                <w:color w:val="000000"/>
                <w:szCs w:val="20"/>
              </w:rPr>
              <w:t>Learning and communication strategies</w:t>
            </w:r>
          </w:p>
          <w:p w14:paraId="0E16DB78" w14:textId="77777777" w:rsidR="005A2855" w:rsidRPr="00D11FAD" w:rsidRDefault="005A2855" w:rsidP="00C41A45">
            <w:pPr>
              <w:cnfStyle w:val="000000000000" w:firstRow="0" w:lastRow="0" w:firstColumn="0" w:lastColumn="0" w:oddVBand="0" w:evenVBand="0" w:oddHBand="0" w:evenHBand="0" w:firstRowFirstColumn="0" w:firstRowLastColumn="0" w:lastRowFirstColumn="0" w:lastRowLastColumn="0"/>
              <w:rPr>
                <w:rFonts w:cs="Calibri"/>
                <w:szCs w:val="20"/>
              </w:rPr>
            </w:pPr>
            <w:r w:rsidRPr="00D11FAD">
              <w:rPr>
                <w:rFonts w:cs="Calibri"/>
                <w:szCs w:val="20"/>
              </w:rPr>
              <w:t>Identifies some vocabulary items from spoken or written texts.</w:t>
            </w:r>
          </w:p>
          <w:p w14:paraId="1DEE32E8" w14:textId="77777777" w:rsidR="005A2855" w:rsidRPr="00042703" w:rsidRDefault="005A2855" w:rsidP="00C41A4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11FAD">
              <w:rPr>
                <w:rFonts w:cs="Calibri"/>
                <w:szCs w:val="20"/>
              </w:rPr>
              <w:t xml:space="preserve">Displays limited planning, editing or redrafting, usually with </w:t>
            </w:r>
            <w:proofErr w:type="gramStart"/>
            <w:r w:rsidRPr="00D11FAD">
              <w:rPr>
                <w:rFonts w:cs="Calibri"/>
                <w:szCs w:val="20"/>
              </w:rPr>
              <w:t>teacher initiated</w:t>
            </w:r>
            <w:proofErr w:type="gramEnd"/>
            <w:r w:rsidRPr="00D11FAD">
              <w:rPr>
                <w:rFonts w:cs="Calibri"/>
                <w:szCs w:val="20"/>
              </w:rPr>
              <w:t xml:space="preserve"> support.</w:t>
            </w:r>
          </w:p>
        </w:tc>
      </w:tr>
    </w:tbl>
    <w:p w14:paraId="3428F14D" w14:textId="77777777" w:rsidR="005A2855" w:rsidRPr="00042703" w:rsidRDefault="005A2855" w:rsidP="005A2855">
      <w:pPr>
        <w:spacing w:after="0"/>
      </w:pPr>
    </w:p>
    <w:tbl>
      <w:tblPr>
        <w:tblStyle w:val="SCSASyllabusGradeDescriptionsTable"/>
        <w:tblW w:w="9072" w:type="dxa"/>
        <w:tblLook w:val="00A0" w:firstRow="1" w:lastRow="0" w:firstColumn="1" w:lastColumn="0" w:noHBand="0" w:noVBand="0"/>
      </w:tblPr>
      <w:tblGrid>
        <w:gridCol w:w="993"/>
        <w:gridCol w:w="8079"/>
      </w:tblGrid>
      <w:tr w:rsidR="005A2855" w:rsidRPr="00042703" w14:paraId="2737B29C" w14:textId="77777777" w:rsidTr="00D1023B">
        <w:tc>
          <w:tcPr>
            <w:cnfStyle w:val="001000000000" w:firstRow="0" w:lastRow="0" w:firstColumn="1" w:lastColumn="0" w:oddVBand="0" w:evenVBand="0" w:oddHBand="0" w:evenHBand="0" w:firstRowFirstColumn="0" w:firstRowLastColumn="0" w:lastRowFirstColumn="0" w:lastRowLastColumn="0"/>
            <w:tcW w:w="993" w:type="dxa"/>
          </w:tcPr>
          <w:p w14:paraId="21BDD3BE" w14:textId="77777777" w:rsidR="005A2855" w:rsidRPr="0028734F" w:rsidRDefault="005A2855" w:rsidP="00C41A45">
            <w:pPr>
              <w:rPr>
                <w:rFonts w:cs="Arial"/>
                <w:b w:val="0"/>
                <w:color w:val="FFFFFF" w:themeColor="background1"/>
                <w:szCs w:val="40"/>
              </w:rPr>
            </w:pPr>
            <w:r w:rsidRPr="0028734F">
              <w:rPr>
                <w:rFonts w:cs="Arial"/>
                <w:color w:val="FFFFFF" w:themeColor="background1"/>
                <w:szCs w:val="40"/>
              </w:rPr>
              <w:t>E</w:t>
            </w:r>
          </w:p>
        </w:tc>
        <w:tc>
          <w:tcPr>
            <w:tcW w:w="8079" w:type="dxa"/>
            <w:vAlign w:val="center"/>
          </w:tcPr>
          <w:p w14:paraId="0A70DF6B" w14:textId="77777777" w:rsidR="005A2855" w:rsidRPr="00042703" w:rsidRDefault="005A2855" w:rsidP="00D1023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3258C9">
              <w:rPr>
                <w:rFonts w:cs="Calibri"/>
                <w:szCs w:val="20"/>
              </w:rPr>
              <w:t>Does not meet the requirements of a D grade.</w:t>
            </w:r>
          </w:p>
        </w:tc>
      </w:tr>
    </w:tbl>
    <w:p w14:paraId="1ECBE0FE" w14:textId="77777777" w:rsidR="001A4ADD" w:rsidRDefault="001A4ADD" w:rsidP="001A4ADD">
      <w:r>
        <w:br w:type="page"/>
      </w:r>
    </w:p>
    <w:p w14:paraId="0E832D58" w14:textId="77777777" w:rsidR="001A4ADD" w:rsidRPr="00671CF3" w:rsidRDefault="001A4ADD" w:rsidP="00E64572">
      <w:pPr>
        <w:pStyle w:val="SCSAAppendixHeading1"/>
      </w:pPr>
      <w:bookmarkStart w:id="61" w:name="_Toc358372267"/>
      <w:bookmarkStart w:id="62" w:name="_Toc377450590"/>
      <w:bookmarkStart w:id="63" w:name="_Toc219985902"/>
      <w:r w:rsidRPr="00671CF3">
        <w:lastRenderedPageBreak/>
        <w:t>Appendix 2 –</w:t>
      </w:r>
      <w:bookmarkEnd w:id="61"/>
      <w:bookmarkEnd w:id="62"/>
      <w:r w:rsidRPr="00671CF3">
        <w:t xml:space="preserve"> Learning and communication strategies</w:t>
      </w:r>
      <w:bookmarkEnd w:id="63"/>
    </w:p>
    <w:p w14:paraId="596F3DDE" w14:textId="20088AA5" w:rsidR="001A4ADD" w:rsidRPr="00186A37" w:rsidRDefault="001A4ADD" w:rsidP="00186A37">
      <w:r w:rsidRPr="00945BD1">
        <w:t xml:space="preserve">Learning and communication strategies support and enhance the development of literacy </w:t>
      </w:r>
      <w:proofErr w:type="gramStart"/>
      <w:r w:rsidRPr="00945BD1">
        <w:t>skills, and</w:t>
      </w:r>
      <w:proofErr w:type="gramEnd"/>
      <w:r w:rsidRPr="00945BD1">
        <w:t xml:space="preserve"> enable further development of cognitive skills through thinking critically and analytically, solving problems, and making connections.</w:t>
      </w:r>
    </w:p>
    <w:p w14:paraId="1BA550A2" w14:textId="77777777" w:rsidR="001A4ADD" w:rsidRPr="001B1A4B" w:rsidRDefault="001A4ADD" w:rsidP="00183235">
      <w:pPr>
        <w:pStyle w:val="SCSAAppendixHeading3"/>
      </w:pPr>
      <w:r w:rsidRPr="001B1A4B">
        <w:t>Making meaning</w:t>
      </w:r>
    </w:p>
    <w:p w14:paraId="3013084E" w14:textId="77777777" w:rsidR="001A4ADD" w:rsidRPr="001B1A4B" w:rsidRDefault="001A4ADD" w:rsidP="00186A37">
      <w:r w:rsidRPr="001B1A4B">
        <w:t xml:space="preserve">These are strategies to access, decode and comprehend </w:t>
      </w:r>
      <w:r w:rsidRPr="00186A37">
        <w:t>spoken</w:t>
      </w:r>
      <w:r w:rsidRPr="001B1A4B">
        <w:t xml:space="preserve">, visual and written texts. Some strategies </w:t>
      </w:r>
      <w:r w:rsidRPr="004E5B0F">
        <w:t>relate</w:t>
      </w:r>
      <w:r w:rsidRPr="001B1A4B">
        <w:t xml:space="preserve"> only to spoken/visual or written/visual texts, others to all types of texts. The strategies selected depend on what is required when working with different texts.</w:t>
      </w:r>
    </w:p>
    <w:p w14:paraId="65326DAD" w14:textId="77777777" w:rsidR="001A4ADD" w:rsidRPr="0058378F" w:rsidRDefault="001A4ADD" w:rsidP="0058378F">
      <w:pPr>
        <w:pStyle w:val="NoSpacing"/>
      </w:pPr>
      <w:r w:rsidRPr="001B1A4B">
        <w:t xml:space="preserve">For </w:t>
      </w:r>
      <w:r w:rsidRPr="001B1A4B">
        <w:rPr>
          <w:b/>
        </w:rPr>
        <w:t>spoken</w:t>
      </w:r>
      <w:r w:rsidRPr="001B1A4B">
        <w:t xml:space="preserve"> and </w:t>
      </w:r>
      <w:r w:rsidRPr="001B1A4B">
        <w:rPr>
          <w:b/>
        </w:rPr>
        <w:t>visual</w:t>
      </w:r>
      <w:r w:rsidRPr="001B1A4B">
        <w:t xml:space="preserve"> texts these </w:t>
      </w:r>
      <w:r w:rsidRPr="0058378F">
        <w:t>include</w:t>
      </w:r>
      <w:r w:rsidRPr="001B1A4B">
        <w:t>:</w:t>
      </w:r>
    </w:p>
    <w:p w14:paraId="5AA681C7" w14:textId="77777777" w:rsidR="001A4ADD" w:rsidRPr="001B1A4B" w:rsidRDefault="001A4ADD" w:rsidP="00F8540F">
      <w:pPr>
        <w:pStyle w:val="ListParagraph"/>
        <w:numPr>
          <w:ilvl w:val="0"/>
          <w:numId w:val="1"/>
        </w:numPr>
      </w:pPr>
      <w:r w:rsidRPr="001B1A4B">
        <w:t>monitoring comprehension and seeking clarification of spoken texts</w:t>
      </w:r>
    </w:p>
    <w:p w14:paraId="40CD99C4" w14:textId="77777777" w:rsidR="001A4ADD" w:rsidRPr="001B1A4B" w:rsidRDefault="001A4ADD" w:rsidP="00F8540F">
      <w:pPr>
        <w:pStyle w:val="ListParagraph"/>
        <w:numPr>
          <w:ilvl w:val="0"/>
          <w:numId w:val="1"/>
        </w:numPr>
      </w:pPr>
      <w:r w:rsidRPr="001B1A4B">
        <w:t>inferring, guessing meaning from key words, structures, visual cues and context</w:t>
      </w:r>
    </w:p>
    <w:p w14:paraId="2A90D251" w14:textId="77777777" w:rsidR="001A4ADD" w:rsidRPr="001B1A4B" w:rsidRDefault="001A4ADD" w:rsidP="00F8540F">
      <w:pPr>
        <w:pStyle w:val="ListParagraph"/>
        <w:numPr>
          <w:ilvl w:val="0"/>
          <w:numId w:val="1"/>
        </w:numPr>
      </w:pPr>
      <w:r w:rsidRPr="001B1A4B">
        <w:t xml:space="preserve">using known information to help integrate new linguistic information and predict meaning </w:t>
      </w:r>
    </w:p>
    <w:p w14:paraId="10E1264D" w14:textId="77777777" w:rsidR="001A4ADD" w:rsidRPr="001B1A4B" w:rsidRDefault="001A4ADD" w:rsidP="00F8540F">
      <w:pPr>
        <w:pStyle w:val="ListParagraph"/>
        <w:numPr>
          <w:ilvl w:val="0"/>
          <w:numId w:val="1"/>
        </w:numPr>
      </w:pPr>
      <w:r w:rsidRPr="001B1A4B">
        <w:t>recording spoken texts for multiple listening opportunities</w:t>
      </w:r>
    </w:p>
    <w:p w14:paraId="28870648" w14:textId="77777777" w:rsidR="001A4ADD" w:rsidRPr="001B1A4B" w:rsidRDefault="001A4ADD" w:rsidP="00F8540F">
      <w:pPr>
        <w:pStyle w:val="ListParagraph"/>
        <w:numPr>
          <w:ilvl w:val="0"/>
          <w:numId w:val="1"/>
        </w:numPr>
      </w:pPr>
      <w:r w:rsidRPr="001B1A4B">
        <w:t>deducing meaning by applying rules</w:t>
      </w:r>
    </w:p>
    <w:p w14:paraId="5F08B55F" w14:textId="77777777" w:rsidR="001A4ADD" w:rsidRPr="001B1A4B" w:rsidRDefault="001A4ADD" w:rsidP="00F8540F">
      <w:pPr>
        <w:pStyle w:val="ListParagraph"/>
        <w:numPr>
          <w:ilvl w:val="0"/>
          <w:numId w:val="1"/>
        </w:numPr>
      </w:pPr>
      <w:r>
        <w:t xml:space="preserve">using sounds/words/grammar </w:t>
      </w:r>
      <w:r w:rsidRPr="001B1A4B">
        <w:t>of one language as a basis for understanding another</w:t>
      </w:r>
    </w:p>
    <w:p w14:paraId="6C22E6B5" w14:textId="77777777" w:rsidR="001A4ADD" w:rsidRPr="001B1A4B" w:rsidRDefault="001A4ADD" w:rsidP="00F8540F">
      <w:pPr>
        <w:pStyle w:val="ListParagraph"/>
        <w:numPr>
          <w:ilvl w:val="0"/>
          <w:numId w:val="1"/>
        </w:numPr>
      </w:pPr>
      <w:r w:rsidRPr="001B1A4B">
        <w:t>cooperating and collaborating with other learners and speakers of the target language to solve a problem or seek clarification</w:t>
      </w:r>
    </w:p>
    <w:p w14:paraId="11F9AEDC" w14:textId="77777777" w:rsidR="001A4ADD" w:rsidRPr="001B1A4B" w:rsidRDefault="001A4ADD" w:rsidP="00F8540F">
      <w:pPr>
        <w:pStyle w:val="ListParagraph"/>
        <w:numPr>
          <w:ilvl w:val="0"/>
          <w:numId w:val="1"/>
        </w:numPr>
      </w:pPr>
      <w:r w:rsidRPr="001B1A4B">
        <w:t xml:space="preserve">strategies to reduce anxiety when trying to comprehend spoken text. </w:t>
      </w:r>
    </w:p>
    <w:p w14:paraId="32B5E033" w14:textId="77777777" w:rsidR="001A4ADD" w:rsidRPr="0058378F" w:rsidRDefault="001A4ADD" w:rsidP="0058378F">
      <w:pPr>
        <w:pStyle w:val="NoSpacing"/>
      </w:pPr>
      <w:r w:rsidRPr="001B1A4B">
        <w:t xml:space="preserve">For </w:t>
      </w:r>
      <w:r w:rsidRPr="001B1A4B">
        <w:rPr>
          <w:b/>
        </w:rPr>
        <w:t>visual</w:t>
      </w:r>
      <w:r w:rsidRPr="001B1A4B">
        <w:t xml:space="preserve"> and </w:t>
      </w:r>
      <w:r w:rsidRPr="001B1A4B">
        <w:rPr>
          <w:b/>
        </w:rPr>
        <w:t>written</w:t>
      </w:r>
      <w:r w:rsidRPr="001B1A4B">
        <w:t xml:space="preserve"> texts, these include</w:t>
      </w:r>
      <w:r w:rsidRPr="001B1A4B">
        <w:rPr>
          <w:rFonts w:eastAsia="Times New Roman"/>
          <w:sz w:val="20"/>
          <w:szCs w:val="20"/>
        </w:rPr>
        <w:t>:</w:t>
      </w:r>
    </w:p>
    <w:p w14:paraId="0666D9CD" w14:textId="77777777" w:rsidR="001A4ADD" w:rsidRPr="001B1A4B" w:rsidRDefault="001A4ADD" w:rsidP="00F8540F">
      <w:pPr>
        <w:pStyle w:val="ListParagraph"/>
        <w:numPr>
          <w:ilvl w:val="0"/>
          <w:numId w:val="1"/>
        </w:numPr>
      </w:pPr>
      <w:r w:rsidRPr="001B1A4B">
        <w:t>inferring, guessing meaning from key words, visual cues, structures, context</w:t>
      </w:r>
    </w:p>
    <w:p w14:paraId="32BE35B6" w14:textId="77777777" w:rsidR="001A4ADD" w:rsidRPr="001B1A4B" w:rsidRDefault="001A4ADD" w:rsidP="00F8540F">
      <w:pPr>
        <w:pStyle w:val="ListParagraph"/>
        <w:numPr>
          <w:ilvl w:val="0"/>
          <w:numId w:val="1"/>
        </w:numPr>
      </w:pPr>
      <w:r w:rsidRPr="001B1A4B">
        <w:t xml:space="preserve">using known information to help integrate new linguistic information and predict meaning </w:t>
      </w:r>
    </w:p>
    <w:p w14:paraId="461F4F59" w14:textId="77777777" w:rsidR="001A4ADD" w:rsidRPr="001B1A4B" w:rsidRDefault="001A4ADD" w:rsidP="00F8540F">
      <w:pPr>
        <w:pStyle w:val="ListParagraph"/>
        <w:numPr>
          <w:ilvl w:val="0"/>
          <w:numId w:val="1"/>
        </w:numPr>
      </w:pPr>
      <w:r w:rsidRPr="001B1A4B">
        <w:t>deducing meaning by applying rules</w:t>
      </w:r>
    </w:p>
    <w:p w14:paraId="3A33E711" w14:textId="77777777" w:rsidR="001A4ADD" w:rsidRPr="001B1A4B" w:rsidRDefault="001A4ADD" w:rsidP="00F8540F">
      <w:pPr>
        <w:pStyle w:val="ListParagraph"/>
        <w:numPr>
          <w:ilvl w:val="0"/>
          <w:numId w:val="1"/>
        </w:numPr>
      </w:pPr>
      <w:r w:rsidRPr="001B1A4B">
        <w:t>viewing a visual text m</w:t>
      </w:r>
      <w:r>
        <w:t xml:space="preserve">ultiple times and re-reading parts of a text </w:t>
      </w:r>
    </w:p>
    <w:p w14:paraId="743459EE" w14:textId="77777777" w:rsidR="001A4ADD" w:rsidRPr="001B1A4B" w:rsidRDefault="001A4ADD" w:rsidP="00F8540F">
      <w:pPr>
        <w:pStyle w:val="ListParagraph"/>
        <w:numPr>
          <w:ilvl w:val="0"/>
          <w:numId w:val="1"/>
        </w:numPr>
      </w:pPr>
      <w:r w:rsidRPr="001B1A4B">
        <w:t>highlighting and summarising a written text</w:t>
      </w:r>
    </w:p>
    <w:p w14:paraId="176AE8BD" w14:textId="77777777" w:rsidR="001A4ADD" w:rsidRPr="001B1A4B" w:rsidRDefault="001A4ADD" w:rsidP="00F8540F">
      <w:pPr>
        <w:pStyle w:val="ListParagraph"/>
        <w:numPr>
          <w:ilvl w:val="0"/>
          <w:numId w:val="1"/>
        </w:numPr>
      </w:pPr>
      <w:r w:rsidRPr="001B1A4B">
        <w:t>questioning/checking comprehension during reading</w:t>
      </w:r>
    </w:p>
    <w:p w14:paraId="7B6F5613" w14:textId="77777777" w:rsidR="001A4ADD" w:rsidRPr="001B1A4B" w:rsidRDefault="001A4ADD" w:rsidP="00F8540F">
      <w:pPr>
        <w:pStyle w:val="ListParagraph"/>
        <w:numPr>
          <w:ilvl w:val="0"/>
          <w:numId w:val="1"/>
        </w:numPr>
      </w:pPr>
      <w:r w:rsidRPr="001B1A4B">
        <w:t xml:space="preserve">knowing when and how to access resource material to define or expand meaning </w:t>
      </w:r>
    </w:p>
    <w:p w14:paraId="794618AD" w14:textId="77777777" w:rsidR="001A4ADD" w:rsidRPr="001B1A4B" w:rsidRDefault="001A4ADD" w:rsidP="00F8540F">
      <w:pPr>
        <w:pStyle w:val="ListParagraph"/>
        <w:numPr>
          <w:ilvl w:val="0"/>
          <w:numId w:val="1"/>
        </w:numPr>
      </w:pPr>
      <w:r w:rsidRPr="001B1A4B">
        <w:t>cooperating and collaborating with other learners and speakers of the target language to solve a problem or to seek clarification.</w:t>
      </w:r>
    </w:p>
    <w:p w14:paraId="112D95C5" w14:textId="77777777" w:rsidR="001A4ADD" w:rsidRPr="00D409E4" w:rsidRDefault="001A4ADD" w:rsidP="00183235">
      <w:pPr>
        <w:pStyle w:val="SCSAAppendixHeading3"/>
      </w:pPr>
      <w:r w:rsidRPr="00D409E4">
        <w:t>Communicating effectively</w:t>
      </w:r>
    </w:p>
    <w:p w14:paraId="1CD74FDB" w14:textId="02BBAF91" w:rsidR="001A4ADD" w:rsidRPr="001B1A4B" w:rsidRDefault="001A4ADD" w:rsidP="00183235">
      <w:pPr>
        <w:spacing w:after="0"/>
      </w:pPr>
      <w:r w:rsidRPr="001B1A4B">
        <w:t>These strategies are to achieve effective communication and include:</w:t>
      </w:r>
    </w:p>
    <w:p w14:paraId="0B1F3B43" w14:textId="77777777" w:rsidR="001A4ADD" w:rsidRPr="001B1A4B" w:rsidRDefault="001A4ADD" w:rsidP="00F8540F">
      <w:pPr>
        <w:pStyle w:val="ListParagraph"/>
        <w:numPr>
          <w:ilvl w:val="0"/>
          <w:numId w:val="1"/>
        </w:numPr>
      </w:pPr>
      <w:r w:rsidRPr="001B1A4B">
        <w:t>organising and rehearsing spoken texts</w:t>
      </w:r>
    </w:p>
    <w:p w14:paraId="48311D61" w14:textId="77777777" w:rsidR="001A4ADD" w:rsidRPr="001B1A4B" w:rsidRDefault="001A4ADD" w:rsidP="00F8540F">
      <w:pPr>
        <w:pStyle w:val="ListParagraph"/>
        <w:numPr>
          <w:ilvl w:val="0"/>
          <w:numId w:val="1"/>
        </w:numPr>
      </w:pPr>
      <w:r w:rsidRPr="001B1A4B">
        <w:t>learning and using a range of formulaic expressions to build fluency and confidence</w:t>
      </w:r>
    </w:p>
    <w:p w14:paraId="1F40FA3E" w14:textId="77777777" w:rsidR="001A4ADD" w:rsidRPr="001B1A4B" w:rsidRDefault="001A4ADD" w:rsidP="00F8540F">
      <w:pPr>
        <w:pStyle w:val="ListParagraph"/>
        <w:numPr>
          <w:ilvl w:val="0"/>
          <w:numId w:val="1"/>
        </w:numPr>
      </w:pPr>
      <w:r w:rsidRPr="001B1A4B">
        <w:t xml:space="preserve">monitoring spoken production while it is </w:t>
      </w:r>
      <w:proofErr w:type="gramStart"/>
      <w:r w:rsidRPr="001B1A4B">
        <w:t>occurring;</w:t>
      </w:r>
      <w:proofErr w:type="gramEnd"/>
      <w:r w:rsidRPr="001B1A4B">
        <w:t xml:space="preserve"> using repair strategies to sustain verbal communication</w:t>
      </w:r>
    </w:p>
    <w:p w14:paraId="1ACCD47F" w14:textId="77777777" w:rsidR="001A4ADD" w:rsidRPr="001B1A4B" w:rsidRDefault="001A4ADD" w:rsidP="00F8540F">
      <w:pPr>
        <w:pStyle w:val="ListParagraph"/>
        <w:numPr>
          <w:ilvl w:val="0"/>
          <w:numId w:val="1"/>
        </w:numPr>
      </w:pPr>
      <w:r w:rsidRPr="001B1A4B">
        <w:t>manipulating known elements in a new context to create meaning</w:t>
      </w:r>
    </w:p>
    <w:p w14:paraId="3F00D9EA" w14:textId="77777777" w:rsidR="001A4ADD" w:rsidRPr="001B1A4B" w:rsidRDefault="001A4ADD" w:rsidP="00F8540F">
      <w:pPr>
        <w:pStyle w:val="ListParagraph"/>
        <w:numPr>
          <w:ilvl w:val="0"/>
          <w:numId w:val="1"/>
        </w:numPr>
      </w:pPr>
      <w:r w:rsidRPr="001B1A4B">
        <w:t>evaluating and redrafting written texts to enhance meaning</w:t>
      </w:r>
    </w:p>
    <w:p w14:paraId="1EB4AE51" w14:textId="77777777" w:rsidR="001A4ADD" w:rsidRPr="001B1A4B" w:rsidRDefault="001A4ADD" w:rsidP="00F8540F">
      <w:pPr>
        <w:pStyle w:val="ListParagraph"/>
        <w:numPr>
          <w:ilvl w:val="0"/>
          <w:numId w:val="1"/>
        </w:numPr>
      </w:pPr>
      <w:r w:rsidRPr="001B1A4B">
        <w:t>cooperating and collaborating to solve a problem or seek clarification</w:t>
      </w:r>
    </w:p>
    <w:p w14:paraId="149017C5" w14:textId="705F16D4" w:rsidR="00183235" w:rsidRDefault="001A4ADD" w:rsidP="00F8540F">
      <w:pPr>
        <w:pStyle w:val="ListParagraph"/>
        <w:numPr>
          <w:ilvl w:val="0"/>
          <w:numId w:val="1"/>
        </w:numPr>
      </w:pPr>
      <w:r w:rsidRPr="001B1A4B">
        <w:t>controlling emotions and attitudes, for example, self-encouragement and reducing anxiety.</w:t>
      </w:r>
    </w:p>
    <w:p w14:paraId="56B81DE1" w14:textId="404A5EB9" w:rsidR="001A4ADD" w:rsidRPr="00183235" w:rsidRDefault="00183235" w:rsidP="00183235">
      <w:pPr>
        <w:rPr>
          <w:kern w:val="2"/>
          <w:lang w:eastAsia="ja-JP"/>
          <w14:ligatures w14:val="standardContextual"/>
        </w:rPr>
      </w:pPr>
      <w:r>
        <w:br w:type="page"/>
      </w:r>
    </w:p>
    <w:p w14:paraId="76EC98D6" w14:textId="77777777" w:rsidR="001A4ADD" w:rsidRPr="00D409E4" w:rsidRDefault="001A4ADD" w:rsidP="00183235">
      <w:pPr>
        <w:pStyle w:val="SCSAAppendixHeading3"/>
      </w:pPr>
      <w:r w:rsidRPr="00D409E4">
        <w:lastRenderedPageBreak/>
        <w:t xml:space="preserve">Supporting the learning and acquisition of language </w:t>
      </w:r>
    </w:p>
    <w:p w14:paraId="6DB03363" w14:textId="77777777" w:rsidR="001A4ADD" w:rsidRPr="001B1A4B" w:rsidRDefault="001A4ADD" w:rsidP="00F86F1A">
      <w:pPr>
        <w:spacing w:after="0"/>
      </w:pPr>
      <w:r w:rsidRPr="001B1A4B">
        <w:t>These are general tactics to facilitate the learning of the target language and include:</w:t>
      </w:r>
    </w:p>
    <w:p w14:paraId="1BB061AA" w14:textId="77777777" w:rsidR="001A4ADD" w:rsidRPr="001B1A4B" w:rsidRDefault="001A4ADD" w:rsidP="00F8540F">
      <w:pPr>
        <w:pStyle w:val="ListParagraph"/>
        <w:numPr>
          <w:ilvl w:val="0"/>
          <w:numId w:val="1"/>
        </w:numPr>
      </w:pPr>
      <w:r w:rsidRPr="001B1A4B">
        <w:t>interacting with a variety of language speakers in a range of contexts</w:t>
      </w:r>
    </w:p>
    <w:p w14:paraId="589F849B" w14:textId="77777777" w:rsidR="001A4ADD" w:rsidRPr="001B1A4B" w:rsidRDefault="001A4ADD" w:rsidP="00F8540F">
      <w:pPr>
        <w:pStyle w:val="ListParagraph"/>
        <w:numPr>
          <w:ilvl w:val="0"/>
          <w:numId w:val="1"/>
        </w:numPr>
      </w:pPr>
      <w:r w:rsidRPr="001B1A4B">
        <w:t>repetition or imitating a language model</w:t>
      </w:r>
    </w:p>
    <w:p w14:paraId="7AAF23F1" w14:textId="77777777" w:rsidR="001A4ADD" w:rsidRPr="001B1A4B" w:rsidRDefault="001A4ADD" w:rsidP="00F8540F">
      <w:pPr>
        <w:pStyle w:val="ListParagraph"/>
        <w:numPr>
          <w:ilvl w:val="0"/>
          <w:numId w:val="1"/>
        </w:numPr>
      </w:pPr>
      <w:r w:rsidRPr="001B1A4B">
        <w:t>rec</w:t>
      </w:r>
      <w:r>
        <w:t xml:space="preserve">ording </w:t>
      </w:r>
      <w:r w:rsidRPr="001B1A4B">
        <w:t>authentic language and listening/viewing multiple times focusing on aspects of the text</w:t>
      </w:r>
    </w:p>
    <w:p w14:paraId="2C02DB80" w14:textId="77777777" w:rsidR="001A4ADD" w:rsidRPr="001B1A4B" w:rsidRDefault="001A4ADD" w:rsidP="00F8540F">
      <w:pPr>
        <w:pStyle w:val="ListParagraph"/>
        <w:numPr>
          <w:ilvl w:val="0"/>
          <w:numId w:val="1"/>
        </w:numPr>
      </w:pPr>
      <w:r w:rsidRPr="001B1A4B">
        <w:t>seeking out opportunities to practise language</w:t>
      </w:r>
    </w:p>
    <w:p w14:paraId="04AB763A" w14:textId="77777777" w:rsidR="001A4ADD" w:rsidRPr="001B1A4B" w:rsidRDefault="001A4ADD" w:rsidP="00F8540F">
      <w:pPr>
        <w:pStyle w:val="ListParagraph"/>
        <w:numPr>
          <w:ilvl w:val="0"/>
          <w:numId w:val="1"/>
        </w:numPr>
      </w:pPr>
      <w:r w:rsidRPr="001B1A4B">
        <w:t>grouping or sorting vocabulary to support internalisation of new language</w:t>
      </w:r>
    </w:p>
    <w:p w14:paraId="40E32F71" w14:textId="77777777" w:rsidR="001A4ADD" w:rsidRPr="001B1A4B" w:rsidRDefault="001A4ADD" w:rsidP="00F8540F">
      <w:pPr>
        <w:pStyle w:val="ListParagraph"/>
        <w:numPr>
          <w:ilvl w:val="0"/>
          <w:numId w:val="1"/>
        </w:numPr>
      </w:pPr>
      <w:r w:rsidRPr="001B1A4B">
        <w:t>using mnemonics and or visual strategies to assist in memorising new items</w:t>
      </w:r>
    </w:p>
    <w:p w14:paraId="669FC782" w14:textId="77777777" w:rsidR="001A4ADD" w:rsidRPr="001B1A4B" w:rsidRDefault="001A4ADD" w:rsidP="00F8540F">
      <w:pPr>
        <w:pStyle w:val="ListParagraph"/>
        <w:numPr>
          <w:ilvl w:val="0"/>
          <w:numId w:val="1"/>
        </w:numPr>
      </w:pPr>
      <w:r w:rsidRPr="001B1A4B">
        <w:t>using/testing new vocabulary and language patterns and seeking clarification in different contexts</w:t>
      </w:r>
    </w:p>
    <w:p w14:paraId="1AB5AEAE" w14:textId="77777777" w:rsidR="001A4ADD" w:rsidRPr="001B1A4B" w:rsidRDefault="001A4ADD" w:rsidP="00F8540F">
      <w:pPr>
        <w:pStyle w:val="ListParagraph"/>
        <w:numPr>
          <w:ilvl w:val="0"/>
          <w:numId w:val="1"/>
        </w:numPr>
      </w:pPr>
      <w:r w:rsidRPr="001B1A4B">
        <w:t>self-correcting</w:t>
      </w:r>
    </w:p>
    <w:p w14:paraId="46FB04A1" w14:textId="77777777" w:rsidR="001A4ADD" w:rsidRPr="001B1A4B" w:rsidRDefault="001A4ADD" w:rsidP="00F8540F">
      <w:pPr>
        <w:pStyle w:val="ListParagraph"/>
        <w:numPr>
          <w:ilvl w:val="0"/>
          <w:numId w:val="1"/>
        </w:numPr>
      </w:pPr>
      <w:r w:rsidRPr="001B1A4B">
        <w:t>note-taking from an oral source, note-making from a written source</w:t>
      </w:r>
    </w:p>
    <w:p w14:paraId="26ED6FE7" w14:textId="77777777" w:rsidR="001A4ADD" w:rsidRPr="001B1A4B" w:rsidRDefault="001A4ADD" w:rsidP="00F8540F">
      <w:pPr>
        <w:pStyle w:val="ListParagraph"/>
        <w:numPr>
          <w:ilvl w:val="0"/>
          <w:numId w:val="1"/>
        </w:numPr>
      </w:pPr>
      <w:r w:rsidRPr="001B1A4B">
        <w:t>recording and transcribing a variety of texts</w:t>
      </w:r>
    </w:p>
    <w:p w14:paraId="7DEABB78" w14:textId="77777777" w:rsidR="001A4ADD" w:rsidRPr="001B1A4B" w:rsidRDefault="001A4ADD" w:rsidP="00F8540F">
      <w:pPr>
        <w:pStyle w:val="ListParagraph"/>
        <w:numPr>
          <w:ilvl w:val="0"/>
          <w:numId w:val="1"/>
        </w:numPr>
      </w:pPr>
      <w:r w:rsidRPr="001B1A4B">
        <w:t>strategies for self-encouragement and reducing anxiety</w:t>
      </w:r>
    </w:p>
    <w:p w14:paraId="57CE99FB" w14:textId="77777777" w:rsidR="002020AB" w:rsidRDefault="001A4ADD" w:rsidP="00F8540F">
      <w:pPr>
        <w:pStyle w:val="ListParagraph"/>
        <w:numPr>
          <w:ilvl w:val="0"/>
          <w:numId w:val="1"/>
        </w:numPr>
      </w:pPr>
      <w:r w:rsidRPr="001B1A4B">
        <w:t>cooperating and collaborating with other learners and speakers of the target language to solve a problem or seek clarification</w:t>
      </w:r>
      <w:bookmarkEnd w:id="42"/>
      <w:bookmarkEnd w:id="52"/>
      <w:bookmarkEnd w:id="53"/>
    </w:p>
    <w:p w14:paraId="0ACE7256" w14:textId="77777777" w:rsidR="00186A37" w:rsidRPr="00186A37" w:rsidRDefault="00186A37" w:rsidP="00186A37"/>
    <w:p w14:paraId="52B9C96D" w14:textId="182C8A48" w:rsidR="00186A37" w:rsidRDefault="00186A37" w:rsidP="00186A37">
      <w:pPr>
        <w:sectPr w:rsidR="00186A37" w:rsidSect="00B4552A">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3126E088" w14:textId="2D0513C0" w:rsidR="005A2855" w:rsidRDefault="002020AB" w:rsidP="004E5B0F">
      <w:r w:rsidRPr="004E5B0F">
        <w:rPr>
          <w:noProof/>
        </w:rPr>
        <w:lastRenderedPageBreak/>
        <w:drawing>
          <wp:anchor distT="0" distB="0" distL="114300" distR="114300" simplePos="0" relativeHeight="251652096" behindDoc="1" locked="0" layoutInCell="1" allowOverlap="1" wp14:anchorId="06557429" wp14:editId="17EC3A37">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A2855" w:rsidSect="00186A37">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FF4E" w14:textId="77777777" w:rsidR="003952E9" w:rsidRDefault="003952E9" w:rsidP="00742128">
      <w:pPr>
        <w:spacing w:after="0" w:line="240" w:lineRule="auto"/>
      </w:pPr>
      <w:r>
        <w:separator/>
      </w:r>
    </w:p>
    <w:p w14:paraId="17FD271C" w14:textId="77777777" w:rsidR="003952E9" w:rsidRDefault="003952E9"/>
  </w:endnote>
  <w:endnote w:type="continuationSeparator" w:id="0">
    <w:p w14:paraId="4742BD10" w14:textId="77777777" w:rsidR="003952E9" w:rsidRDefault="003952E9" w:rsidP="00742128">
      <w:pPr>
        <w:spacing w:after="0" w:line="240" w:lineRule="auto"/>
      </w:pPr>
      <w:r>
        <w:continuationSeparator/>
      </w:r>
    </w:p>
    <w:p w14:paraId="665BE50E" w14:textId="77777777" w:rsidR="003952E9" w:rsidRDefault="00395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7EEC" w14:textId="11F83C64" w:rsidR="005739D8" w:rsidRPr="008324A6" w:rsidRDefault="005739D8" w:rsidP="00F86F1A">
    <w:pPr>
      <w:pStyle w:val="SCSAFootereven"/>
    </w:pPr>
    <w:r>
      <w:t>2013/43321</w:t>
    </w:r>
    <w:r w:rsidR="0006200B">
      <w:t>[</w:t>
    </w:r>
    <w:r w:rsidR="00E607A0">
      <w:t>v</w:t>
    </w:r>
    <w:r w:rsidR="00BA5B4B">
      <w:t>4</w:t>
    </w:r>
    <w:r w:rsidR="0006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84CA" w14:textId="3DD5B27D" w:rsidR="005739D8" w:rsidRPr="00186A37" w:rsidRDefault="005739D8" w:rsidP="00186A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3AB2" w14:textId="77777777" w:rsidR="00186A37" w:rsidRPr="00186A37" w:rsidRDefault="00186A37" w:rsidP="00186A3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34BE" w14:textId="77777777" w:rsidR="00F86F1A" w:rsidRPr="008548F9" w:rsidRDefault="00F86F1A" w:rsidP="00F86F1A">
    <w:pPr>
      <w:pStyle w:val="SCSAFootereven"/>
    </w:pPr>
    <w:r>
      <w:t>Aboriginal Languages of Western Australia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1635" w14:textId="77777777" w:rsidR="005739D8" w:rsidRPr="009C7C11" w:rsidRDefault="005739D8" w:rsidP="00F86F1A">
    <w:pPr>
      <w:pStyle w:val="SCSAFooterodd"/>
    </w:pPr>
    <w:r>
      <w:t>Aboriginal Languages of Western Australia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13A8" w14:textId="623B213E" w:rsidR="00186A37" w:rsidRPr="00186A37" w:rsidRDefault="00186A37" w:rsidP="00186A3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5EC8" w14:textId="765DFFAF" w:rsidR="00186A37" w:rsidRPr="00186A37" w:rsidRDefault="00186A37" w:rsidP="00186A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DDBA" w14:textId="77777777" w:rsidR="003952E9" w:rsidRDefault="003952E9" w:rsidP="00742128">
      <w:pPr>
        <w:spacing w:after="0" w:line="240" w:lineRule="auto"/>
      </w:pPr>
      <w:r>
        <w:separator/>
      </w:r>
    </w:p>
    <w:p w14:paraId="309E2913" w14:textId="77777777" w:rsidR="003952E9" w:rsidRDefault="003952E9"/>
  </w:footnote>
  <w:footnote w:type="continuationSeparator" w:id="0">
    <w:p w14:paraId="48F345C5" w14:textId="77777777" w:rsidR="003952E9" w:rsidRDefault="003952E9" w:rsidP="00742128">
      <w:pPr>
        <w:spacing w:after="0" w:line="240" w:lineRule="auto"/>
      </w:pPr>
      <w:r>
        <w:continuationSeparator/>
      </w:r>
    </w:p>
    <w:p w14:paraId="37C8622B" w14:textId="77777777" w:rsidR="003952E9" w:rsidRDefault="00395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986" w14:textId="12180071" w:rsidR="005739D8" w:rsidRPr="00186A37" w:rsidRDefault="005739D8" w:rsidP="00186A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5FFD" w14:textId="77777777" w:rsidR="005739D8" w:rsidRPr="00186A37" w:rsidRDefault="005739D8" w:rsidP="00186A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1A12" w14:textId="77777777" w:rsidR="005739D8" w:rsidRDefault="005739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7EE8" w14:textId="77777777" w:rsidR="00186A37" w:rsidRPr="001567D0" w:rsidRDefault="00186A37" w:rsidP="00F86F1A">
    <w:pPr>
      <w:pStyle w:val="SCSAHeadereven"/>
    </w:pPr>
    <w:r w:rsidRPr="001567D0">
      <w:fldChar w:fldCharType="begin"/>
    </w:r>
    <w:r w:rsidRPr="001567D0">
      <w:instrText xml:space="preserve"> PAGE   \* MERGEFORMAT </w:instrText>
    </w:r>
    <w:r w:rsidRPr="001567D0">
      <w:fldChar w:fldCharType="separate"/>
    </w:r>
    <w:r>
      <w:rPr>
        <w:noProof/>
      </w:rPr>
      <w:t>2</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CE7E" w14:textId="77777777" w:rsidR="005739D8" w:rsidRPr="004277D3" w:rsidRDefault="005739D8" w:rsidP="00F86F1A">
    <w:pPr>
      <w:pStyle w:val="SCSAHeaderodd"/>
    </w:pPr>
    <w:r w:rsidRPr="001567D0">
      <w:fldChar w:fldCharType="begin"/>
    </w:r>
    <w:r w:rsidRPr="001567D0">
      <w:instrText xml:space="preserve"> PAGE   \* MERGEFORMAT </w:instrText>
    </w:r>
    <w:r w:rsidRPr="001567D0">
      <w:fldChar w:fldCharType="separate"/>
    </w:r>
    <w:r w:rsidR="00E607A0">
      <w:t>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72BD" w14:textId="1AD669FF" w:rsidR="00186A37" w:rsidRPr="00186A37" w:rsidRDefault="00186A37" w:rsidP="00186A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DF00" w14:textId="0F26E566" w:rsidR="00186A37" w:rsidRPr="00186A37" w:rsidRDefault="00186A37" w:rsidP="00186A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 w15:restartNumberingAfterBreak="0">
    <w:nsid w:val="384F7B3E"/>
    <w:multiLevelType w:val="multilevel"/>
    <w:tmpl w:val="762853C8"/>
    <w:numStyleLink w:val="SCSABulletList"/>
  </w:abstractNum>
  <w:abstractNum w:abstractNumId="2" w15:restartNumberingAfterBreak="0">
    <w:nsid w:val="77123E2C"/>
    <w:multiLevelType w:val="multilevel"/>
    <w:tmpl w:val="762853C8"/>
    <w:numStyleLink w:val="SCSABulletList"/>
  </w:abstractNum>
  <w:abstractNum w:abstractNumId="3" w15:restartNumberingAfterBreak="0">
    <w:nsid w:val="774C6865"/>
    <w:multiLevelType w:val="multilevel"/>
    <w:tmpl w:val="762853C8"/>
    <w:numStyleLink w:val="SCSABulletList"/>
  </w:abstractNum>
  <w:num w:numId="1" w16cid:durableId="469903507">
    <w:abstractNumId w:val="1"/>
  </w:num>
  <w:num w:numId="2" w16cid:durableId="1747798003">
    <w:abstractNumId w:val="2"/>
  </w:num>
  <w:num w:numId="3" w16cid:durableId="891036584">
    <w:abstractNumId w:val="0"/>
  </w:num>
  <w:num w:numId="4" w16cid:durableId="9268869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D9C"/>
    <w:rsid w:val="0002336A"/>
    <w:rsid w:val="00025A8B"/>
    <w:rsid w:val="00042703"/>
    <w:rsid w:val="000434FB"/>
    <w:rsid w:val="000439B5"/>
    <w:rsid w:val="000460B2"/>
    <w:rsid w:val="00051176"/>
    <w:rsid w:val="000540C9"/>
    <w:rsid w:val="0006200B"/>
    <w:rsid w:val="00085076"/>
    <w:rsid w:val="0009024C"/>
    <w:rsid w:val="000A023F"/>
    <w:rsid w:val="000A04BF"/>
    <w:rsid w:val="000A4006"/>
    <w:rsid w:val="000A6ABE"/>
    <w:rsid w:val="000B07ED"/>
    <w:rsid w:val="000C312A"/>
    <w:rsid w:val="000C4029"/>
    <w:rsid w:val="000C56BF"/>
    <w:rsid w:val="000C6AF1"/>
    <w:rsid w:val="000D1019"/>
    <w:rsid w:val="000E4ED0"/>
    <w:rsid w:val="000F404F"/>
    <w:rsid w:val="000F62AA"/>
    <w:rsid w:val="00102AB4"/>
    <w:rsid w:val="00112C23"/>
    <w:rsid w:val="00115F82"/>
    <w:rsid w:val="00116223"/>
    <w:rsid w:val="0013465E"/>
    <w:rsid w:val="0013650C"/>
    <w:rsid w:val="001451B9"/>
    <w:rsid w:val="00151DC5"/>
    <w:rsid w:val="001567D0"/>
    <w:rsid w:val="00157E06"/>
    <w:rsid w:val="00167B95"/>
    <w:rsid w:val="001763E4"/>
    <w:rsid w:val="00180BA9"/>
    <w:rsid w:val="00181895"/>
    <w:rsid w:val="00183235"/>
    <w:rsid w:val="00186A37"/>
    <w:rsid w:val="0019340B"/>
    <w:rsid w:val="001A2944"/>
    <w:rsid w:val="001A4ADD"/>
    <w:rsid w:val="001A7DBB"/>
    <w:rsid w:val="001D1413"/>
    <w:rsid w:val="001D76C5"/>
    <w:rsid w:val="001E31F3"/>
    <w:rsid w:val="001F6467"/>
    <w:rsid w:val="002020AB"/>
    <w:rsid w:val="0021393C"/>
    <w:rsid w:val="002307A5"/>
    <w:rsid w:val="002364E6"/>
    <w:rsid w:val="0024211B"/>
    <w:rsid w:val="00243F0F"/>
    <w:rsid w:val="00255F18"/>
    <w:rsid w:val="00263730"/>
    <w:rsid w:val="00270163"/>
    <w:rsid w:val="00274929"/>
    <w:rsid w:val="00275904"/>
    <w:rsid w:val="00285893"/>
    <w:rsid w:val="0028734F"/>
    <w:rsid w:val="0029038D"/>
    <w:rsid w:val="00290C4A"/>
    <w:rsid w:val="002A471E"/>
    <w:rsid w:val="002B57DA"/>
    <w:rsid w:val="002B5EC8"/>
    <w:rsid w:val="002B6A0F"/>
    <w:rsid w:val="002B6FEE"/>
    <w:rsid w:val="002C05E5"/>
    <w:rsid w:val="002C234E"/>
    <w:rsid w:val="002C386C"/>
    <w:rsid w:val="002D4DAD"/>
    <w:rsid w:val="002E5BC0"/>
    <w:rsid w:val="002E78F4"/>
    <w:rsid w:val="002F41D0"/>
    <w:rsid w:val="002F52CA"/>
    <w:rsid w:val="002F5453"/>
    <w:rsid w:val="00304E41"/>
    <w:rsid w:val="00306C56"/>
    <w:rsid w:val="00317D45"/>
    <w:rsid w:val="003258C9"/>
    <w:rsid w:val="00325DF2"/>
    <w:rsid w:val="003379F6"/>
    <w:rsid w:val="003576D3"/>
    <w:rsid w:val="00363C5A"/>
    <w:rsid w:val="0036440F"/>
    <w:rsid w:val="0038541F"/>
    <w:rsid w:val="00386F52"/>
    <w:rsid w:val="00387500"/>
    <w:rsid w:val="003952E9"/>
    <w:rsid w:val="00397DE8"/>
    <w:rsid w:val="003A0A64"/>
    <w:rsid w:val="003A732B"/>
    <w:rsid w:val="003B582D"/>
    <w:rsid w:val="003B6930"/>
    <w:rsid w:val="003B79C4"/>
    <w:rsid w:val="003C4992"/>
    <w:rsid w:val="003C64B4"/>
    <w:rsid w:val="003D3CBD"/>
    <w:rsid w:val="003E11A5"/>
    <w:rsid w:val="003F14E7"/>
    <w:rsid w:val="003F54AC"/>
    <w:rsid w:val="00403078"/>
    <w:rsid w:val="00412F94"/>
    <w:rsid w:val="00413C8C"/>
    <w:rsid w:val="00416C3D"/>
    <w:rsid w:val="004277D3"/>
    <w:rsid w:val="0043620D"/>
    <w:rsid w:val="00442824"/>
    <w:rsid w:val="0044627A"/>
    <w:rsid w:val="00466D3C"/>
    <w:rsid w:val="00475CF3"/>
    <w:rsid w:val="00492C50"/>
    <w:rsid w:val="00495F9C"/>
    <w:rsid w:val="004B14BE"/>
    <w:rsid w:val="004B7DB5"/>
    <w:rsid w:val="004D1266"/>
    <w:rsid w:val="004D2A71"/>
    <w:rsid w:val="004E0DB3"/>
    <w:rsid w:val="004E5B0F"/>
    <w:rsid w:val="004F7DA2"/>
    <w:rsid w:val="00504046"/>
    <w:rsid w:val="00516CCF"/>
    <w:rsid w:val="00522D49"/>
    <w:rsid w:val="005335D5"/>
    <w:rsid w:val="005371C1"/>
    <w:rsid w:val="00540775"/>
    <w:rsid w:val="0055159E"/>
    <w:rsid w:val="00554AC8"/>
    <w:rsid w:val="0056142F"/>
    <w:rsid w:val="005739D8"/>
    <w:rsid w:val="005779B0"/>
    <w:rsid w:val="00577FBA"/>
    <w:rsid w:val="0058378F"/>
    <w:rsid w:val="00590B91"/>
    <w:rsid w:val="00592F9D"/>
    <w:rsid w:val="005A2855"/>
    <w:rsid w:val="005B1629"/>
    <w:rsid w:val="005B3732"/>
    <w:rsid w:val="005B6921"/>
    <w:rsid w:val="005C74DE"/>
    <w:rsid w:val="005D59ED"/>
    <w:rsid w:val="005E18DA"/>
    <w:rsid w:val="005E26A0"/>
    <w:rsid w:val="005E4338"/>
    <w:rsid w:val="005E6287"/>
    <w:rsid w:val="005E7402"/>
    <w:rsid w:val="005F2103"/>
    <w:rsid w:val="0060245A"/>
    <w:rsid w:val="006056D8"/>
    <w:rsid w:val="00605D68"/>
    <w:rsid w:val="00627786"/>
    <w:rsid w:val="00630C3D"/>
    <w:rsid w:val="00630C74"/>
    <w:rsid w:val="00631769"/>
    <w:rsid w:val="00632D72"/>
    <w:rsid w:val="006379C6"/>
    <w:rsid w:val="00637F0D"/>
    <w:rsid w:val="00651382"/>
    <w:rsid w:val="00654F83"/>
    <w:rsid w:val="00665738"/>
    <w:rsid w:val="00666FEB"/>
    <w:rsid w:val="00671CF3"/>
    <w:rsid w:val="006748E6"/>
    <w:rsid w:val="006771C1"/>
    <w:rsid w:val="006852EA"/>
    <w:rsid w:val="006869B5"/>
    <w:rsid w:val="00691A72"/>
    <w:rsid w:val="00692444"/>
    <w:rsid w:val="00693261"/>
    <w:rsid w:val="006A0088"/>
    <w:rsid w:val="006B07F4"/>
    <w:rsid w:val="006C085D"/>
    <w:rsid w:val="006C6AD3"/>
    <w:rsid w:val="006D2B4A"/>
    <w:rsid w:val="006E1D80"/>
    <w:rsid w:val="006E27F0"/>
    <w:rsid w:val="006E4008"/>
    <w:rsid w:val="006F78B6"/>
    <w:rsid w:val="0070535D"/>
    <w:rsid w:val="00716474"/>
    <w:rsid w:val="00720FF4"/>
    <w:rsid w:val="00737E63"/>
    <w:rsid w:val="00742128"/>
    <w:rsid w:val="00745933"/>
    <w:rsid w:val="00745E9B"/>
    <w:rsid w:val="0075680E"/>
    <w:rsid w:val="0076129A"/>
    <w:rsid w:val="007653AC"/>
    <w:rsid w:val="00792029"/>
    <w:rsid w:val="00793207"/>
    <w:rsid w:val="0079596A"/>
    <w:rsid w:val="007A4519"/>
    <w:rsid w:val="007B19D2"/>
    <w:rsid w:val="007D1B15"/>
    <w:rsid w:val="007D715C"/>
    <w:rsid w:val="007E5A37"/>
    <w:rsid w:val="007F70C7"/>
    <w:rsid w:val="00803FC9"/>
    <w:rsid w:val="008079E9"/>
    <w:rsid w:val="008324A6"/>
    <w:rsid w:val="0084478A"/>
    <w:rsid w:val="00846AF5"/>
    <w:rsid w:val="00851DE9"/>
    <w:rsid w:val="008548F9"/>
    <w:rsid w:val="008669DF"/>
    <w:rsid w:val="0088053A"/>
    <w:rsid w:val="00886A57"/>
    <w:rsid w:val="00890076"/>
    <w:rsid w:val="00894ABF"/>
    <w:rsid w:val="008A0C3D"/>
    <w:rsid w:val="008A2C42"/>
    <w:rsid w:val="008A4211"/>
    <w:rsid w:val="008A5E47"/>
    <w:rsid w:val="008A618F"/>
    <w:rsid w:val="008A7555"/>
    <w:rsid w:val="008D39C9"/>
    <w:rsid w:val="008E144B"/>
    <w:rsid w:val="008E5456"/>
    <w:rsid w:val="008E6F07"/>
    <w:rsid w:val="008F1102"/>
    <w:rsid w:val="008F15C7"/>
    <w:rsid w:val="008F648E"/>
    <w:rsid w:val="00904BFC"/>
    <w:rsid w:val="00912FE8"/>
    <w:rsid w:val="00917653"/>
    <w:rsid w:val="0093140B"/>
    <w:rsid w:val="00931B6F"/>
    <w:rsid w:val="009356D1"/>
    <w:rsid w:val="0094007F"/>
    <w:rsid w:val="00945408"/>
    <w:rsid w:val="00945BD1"/>
    <w:rsid w:val="00955E93"/>
    <w:rsid w:val="00964696"/>
    <w:rsid w:val="00973146"/>
    <w:rsid w:val="009732C7"/>
    <w:rsid w:val="009773A3"/>
    <w:rsid w:val="0099315B"/>
    <w:rsid w:val="009B0498"/>
    <w:rsid w:val="009B7A71"/>
    <w:rsid w:val="009C4F8C"/>
    <w:rsid w:val="009C7C11"/>
    <w:rsid w:val="009D4A6D"/>
    <w:rsid w:val="009D4A76"/>
    <w:rsid w:val="009E2A22"/>
    <w:rsid w:val="009E610B"/>
    <w:rsid w:val="009F369C"/>
    <w:rsid w:val="00A13647"/>
    <w:rsid w:val="00A24944"/>
    <w:rsid w:val="00A258EF"/>
    <w:rsid w:val="00A27460"/>
    <w:rsid w:val="00A31D25"/>
    <w:rsid w:val="00A415FD"/>
    <w:rsid w:val="00A44A86"/>
    <w:rsid w:val="00A71EB7"/>
    <w:rsid w:val="00A743FD"/>
    <w:rsid w:val="00A877D6"/>
    <w:rsid w:val="00AA4A43"/>
    <w:rsid w:val="00AB0204"/>
    <w:rsid w:val="00AC7868"/>
    <w:rsid w:val="00AE0CDE"/>
    <w:rsid w:val="00AE57D9"/>
    <w:rsid w:val="00AE743C"/>
    <w:rsid w:val="00B005E7"/>
    <w:rsid w:val="00B04173"/>
    <w:rsid w:val="00B0469B"/>
    <w:rsid w:val="00B04F11"/>
    <w:rsid w:val="00B1158E"/>
    <w:rsid w:val="00B13C8F"/>
    <w:rsid w:val="00B16772"/>
    <w:rsid w:val="00B20454"/>
    <w:rsid w:val="00B20776"/>
    <w:rsid w:val="00B22F69"/>
    <w:rsid w:val="00B27149"/>
    <w:rsid w:val="00B44811"/>
    <w:rsid w:val="00B44993"/>
    <w:rsid w:val="00B4552A"/>
    <w:rsid w:val="00B4598B"/>
    <w:rsid w:val="00B46973"/>
    <w:rsid w:val="00B5583F"/>
    <w:rsid w:val="00B5784E"/>
    <w:rsid w:val="00B73C23"/>
    <w:rsid w:val="00B935B0"/>
    <w:rsid w:val="00BA591F"/>
    <w:rsid w:val="00BA5B4B"/>
    <w:rsid w:val="00BB4454"/>
    <w:rsid w:val="00BB621D"/>
    <w:rsid w:val="00BB6A63"/>
    <w:rsid w:val="00BC1F96"/>
    <w:rsid w:val="00BD0125"/>
    <w:rsid w:val="00BD4A79"/>
    <w:rsid w:val="00BE1507"/>
    <w:rsid w:val="00C00807"/>
    <w:rsid w:val="00C042C0"/>
    <w:rsid w:val="00C10457"/>
    <w:rsid w:val="00C1764E"/>
    <w:rsid w:val="00C24F89"/>
    <w:rsid w:val="00C370B6"/>
    <w:rsid w:val="00C4041B"/>
    <w:rsid w:val="00C4097A"/>
    <w:rsid w:val="00C41A45"/>
    <w:rsid w:val="00C43A9A"/>
    <w:rsid w:val="00C51F9A"/>
    <w:rsid w:val="00C56B3A"/>
    <w:rsid w:val="00C5718F"/>
    <w:rsid w:val="00C57CDD"/>
    <w:rsid w:val="00C631CF"/>
    <w:rsid w:val="00C72B95"/>
    <w:rsid w:val="00C75795"/>
    <w:rsid w:val="00C858E6"/>
    <w:rsid w:val="00C914D8"/>
    <w:rsid w:val="00C94644"/>
    <w:rsid w:val="00CA4351"/>
    <w:rsid w:val="00CA51CE"/>
    <w:rsid w:val="00CC10C8"/>
    <w:rsid w:val="00CC6BBC"/>
    <w:rsid w:val="00CE0E01"/>
    <w:rsid w:val="00CE4CE1"/>
    <w:rsid w:val="00CE77BB"/>
    <w:rsid w:val="00CF6AB8"/>
    <w:rsid w:val="00D0093B"/>
    <w:rsid w:val="00D0711B"/>
    <w:rsid w:val="00D1023B"/>
    <w:rsid w:val="00D11FAD"/>
    <w:rsid w:val="00D17A5D"/>
    <w:rsid w:val="00D215D9"/>
    <w:rsid w:val="00D40CAF"/>
    <w:rsid w:val="00D46EA0"/>
    <w:rsid w:val="00D65B57"/>
    <w:rsid w:val="00D94F36"/>
    <w:rsid w:val="00D964B7"/>
    <w:rsid w:val="00DA6365"/>
    <w:rsid w:val="00DA71BE"/>
    <w:rsid w:val="00DB1A86"/>
    <w:rsid w:val="00DB4B3C"/>
    <w:rsid w:val="00DC3A58"/>
    <w:rsid w:val="00DD03EE"/>
    <w:rsid w:val="00DD1357"/>
    <w:rsid w:val="00DD1D21"/>
    <w:rsid w:val="00DD51A8"/>
    <w:rsid w:val="00DE7E5E"/>
    <w:rsid w:val="00DF0EC8"/>
    <w:rsid w:val="00E01252"/>
    <w:rsid w:val="00E15DF4"/>
    <w:rsid w:val="00E20CBA"/>
    <w:rsid w:val="00E22C97"/>
    <w:rsid w:val="00E32338"/>
    <w:rsid w:val="00E327A3"/>
    <w:rsid w:val="00E32D95"/>
    <w:rsid w:val="00E343C2"/>
    <w:rsid w:val="00E402D2"/>
    <w:rsid w:val="00E41C0A"/>
    <w:rsid w:val="00E5522A"/>
    <w:rsid w:val="00E57A9E"/>
    <w:rsid w:val="00E607A0"/>
    <w:rsid w:val="00E64572"/>
    <w:rsid w:val="00E67F43"/>
    <w:rsid w:val="00E71B62"/>
    <w:rsid w:val="00E721B6"/>
    <w:rsid w:val="00E924D6"/>
    <w:rsid w:val="00E95C87"/>
    <w:rsid w:val="00EB323F"/>
    <w:rsid w:val="00EB3C04"/>
    <w:rsid w:val="00ED3A00"/>
    <w:rsid w:val="00EE1227"/>
    <w:rsid w:val="00EF0533"/>
    <w:rsid w:val="00EF12A4"/>
    <w:rsid w:val="00F04608"/>
    <w:rsid w:val="00F11223"/>
    <w:rsid w:val="00F26C99"/>
    <w:rsid w:val="00F27434"/>
    <w:rsid w:val="00F45054"/>
    <w:rsid w:val="00F57372"/>
    <w:rsid w:val="00F57FEF"/>
    <w:rsid w:val="00F651A4"/>
    <w:rsid w:val="00F74D9B"/>
    <w:rsid w:val="00F8096C"/>
    <w:rsid w:val="00F81088"/>
    <w:rsid w:val="00F83152"/>
    <w:rsid w:val="00F8540F"/>
    <w:rsid w:val="00F86F1A"/>
    <w:rsid w:val="00F91F14"/>
    <w:rsid w:val="00F9285B"/>
    <w:rsid w:val="00FA0805"/>
    <w:rsid w:val="00FA6BA5"/>
    <w:rsid w:val="00FB2000"/>
    <w:rsid w:val="00FC2705"/>
    <w:rsid w:val="00FD6E9C"/>
    <w:rsid w:val="00FE5BE9"/>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94445"/>
  <w15:docId w15:val="{7D2DED5E-D94C-4403-8122-DAB0E256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8F"/>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4E5B0F"/>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56142F"/>
    <w:pPr>
      <w:contextualSpacing/>
    </w:pPr>
    <w:rPr>
      <w:kern w:val="2"/>
      <w:lang w:eastAsia="ja-JP"/>
      <w14:ligatures w14:val="standardContextual"/>
    </w:rPr>
  </w:style>
  <w:style w:type="paragraph" w:styleId="NoSpacing">
    <w:name w:val="No Spacing"/>
    <w:basedOn w:val="Normal"/>
    <w:uiPriority w:val="1"/>
    <w:qFormat/>
    <w:rsid w:val="0058378F"/>
    <w:pPr>
      <w:keepNext/>
      <w:spacing w:after="0"/>
    </w:pPr>
  </w:style>
  <w:style w:type="paragraph" w:styleId="TOCHeading">
    <w:name w:val="TOC Heading"/>
    <w:basedOn w:val="Heading1"/>
    <w:next w:val="Normal"/>
    <w:uiPriority w:val="39"/>
    <w:unhideWhenUsed/>
    <w:qFormat/>
    <w:rsid w:val="0056142F"/>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56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F0F"/>
    <w:rPr>
      <w:color w:val="580F8B" w:themeColor="hyperlink"/>
      <w:u w:val="single"/>
    </w:rPr>
  </w:style>
  <w:style w:type="paragraph" w:styleId="TOC3">
    <w:name w:val="toc 3"/>
    <w:basedOn w:val="Normal"/>
    <w:next w:val="Normal"/>
    <w:autoRedefine/>
    <w:uiPriority w:val="39"/>
    <w:unhideWhenUsed/>
    <w:qFormat/>
    <w:rsid w:val="0056142F"/>
    <w:pPr>
      <w:spacing w:after="0"/>
      <w:ind w:left="442"/>
    </w:pPr>
    <w:rPr>
      <w:sz w:val="20"/>
    </w:rPr>
  </w:style>
  <w:style w:type="paragraph" w:styleId="TOC1">
    <w:name w:val="toc 1"/>
    <w:basedOn w:val="Normal"/>
    <w:next w:val="Normal"/>
    <w:uiPriority w:val="39"/>
    <w:rsid w:val="0058378F"/>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58378F"/>
    <w:pPr>
      <w:tabs>
        <w:tab w:val="right" w:leader="dot" w:pos="9072"/>
      </w:tabs>
      <w:spacing w:after="0" w:line="360" w:lineRule="auto"/>
      <w:ind w:left="284"/>
    </w:pPr>
    <w:rPr>
      <w:kern w:val="2"/>
      <w:lang w:eastAsia="ja-JP"/>
      <w14:ligatures w14:val="standardContextual"/>
    </w:rPr>
  </w:style>
  <w:style w:type="paragraph" w:customStyle="1" w:styleId="SCSAHeading1">
    <w:name w:val="SCSA Heading 1"/>
    <w:basedOn w:val="Normal"/>
    <w:qFormat/>
    <w:rsid w:val="0058378F"/>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58378F"/>
    <w:pPr>
      <w:numPr>
        <w:numId w:val="3"/>
      </w:numPr>
    </w:pPr>
  </w:style>
  <w:style w:type="character" w:customStyle="1" w:styleId="ListParagraphChar">
    <w:name w:val="List Paragraph Char"/>
    <w:basedOn w:val="DefaultParagraphFont"/>
    <w:link w:val="ListParagraph"/>
    <w:uiPriority w:val="34"/>
    <w:qFormat/>
    <w:rsid w:val="0056142F"/>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58378F"/>
  </w:style>
  <w:style w:type="paragraph" w:customStyle="1" w:styleId="SCSAHeading3">
    <w:name w:val="SCSA Heading 3"/>
    <w:basedOn w:val="Normal"/>
    <w:qFormat/>
    <w:rsid w:val="0058378F"/>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58378F"/>
    <w:pPr>
      <w:outlineLvl w:val="1"/>
    </w:pPr>
  </w:style>
  <w:style w:type="paragraph" w:customStyle="1" w:styleId="SCSAHeading4">
    <w:name w:val="SCSA Heading 4"/>
    <w:basedOn w:val="Normal"/>
    <w:qFormat/>
    <w:rsid w:val="0058378F"/>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58378F"/>
    <w:pPr>
      <w:spacing w:after="0"/>
      <w:outlineLvl w:val="9"/>
    </w:pPr>
  </w:style>
  <w:style w:type="paragraph" w:customStyle="1" w:styleId="SCSAFooterodd">
    <w:name w:val="SCSA Footer odd"/>
    <w:basedOn w:val="Normal"/>
    <w:qFormat/>
    <w:rsid w:val="0058378F"/>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58378F"/>
    <w:pPr>
      <w:jc w:val="left"/>
    </w:pPr>
  </w:style>
  <w:style w:type="paragraph" w:customStyle="1" w:styleId="SCSAHeaderodd">
    <w:name w:val="SCSA Header odd"/>
    <w:basedOn w:val="Normal"/>
    <w:qFormat/>
    <w:rsid w:val="0058378F"/>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58378F"/>
    <w:pPr>
      <w:ind w:left="-1134" w:right="9356"/>
      <w:jc w:val="right"/>
    </w:pPr>
  </w:style>
  <w:style w:type="paragraph" w:customStyle="1" w:styleId="SCSAHeading2">
    <w:name w:val="SCSA Heading 2"/>
    <w:basedOn w:val="Normal"/>
    <w:qFormat/>
    <w:rsid w:val="0058378F"/>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58378F"/>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58378F"/>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58378F"/>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58378F"/>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58378F"/>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58378F"/>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58378F"/>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58378F"/>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58378F"/>
    <w:pPr>
      <w:outlineLvl w:val="9"/>
    </w:pPr>
  </w:style>
  <w:style w:type="paragraph" w:styleId="Header">
    <w:name w:val="header"/>
    <w:basedOn w:val="Normal"/>
    <w:link w:val="HeaderChar"/>
    <w:uiPriority w:val="99"/>
    <w:unhideWhenUsed/>
    <w:rsid w:val="00BA5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B4B"/>
  </w:style>
  <w:style w:type="paragraph" w:styleId="Footer">
    <w:name w:val="footer"/>
    <w:basedOn w:val="Normal"/>
    <w:link w:val="FooterChar"/>
    <w:uiPriority w:val="99"/>
    <w:unhideWhenUsed/>
    <w:rsid w:val="00BA5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807862768">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8496F-3A4F-4FBC-A5C2-8467B4EE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5670</Words>
  <Characters>34692</Characters>
  <Application>Microsoft Office Word</Application>
  <DocSecurity>0</DocSecurity>
  <Lines>703</Lines>
  <Paragraphs>426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10</cp:revision>
  <cp:lastPrinted>2026-01-22T06:51:00Z</cp:lastPrinted>
  <dcterms:created xsi:type="dcterms:W3CDTF">2026-01-12T02:08:00Z</dcterms:created>
  <dcterms:modified xsi:type="dcterms:W3CDTF">2026-01-22T06:51:00Z</dcterms:modified>
</cp:coreProperties>
</file>