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86A28" w14:textId="77777777" w:rsidR="0007342A" w:rsidRPr="004C6A6C" w:rsidRDefault="0007342A" w:rsidP="0007342A">
      <w:pPr>
        <w:keepNext/>
        <w:spacing w:before="3500" w:after="200" w:line="276" w:lineRule="auto"/>
        <w:jc w:val="center"/>
        <w:outlineLvl w:val="0"/>
        <w:rPr>
          <w:rFonts w:ascii="Franklin Gothic Book" w:hAnsi="Franklin Gothic Book"/>
          <w:b/>
          <w:smallCaps/>
          <w:color w:val="9688BE"/>
          <w:sz w:val="36"/>
          <w:szCs w:val="36"/>
          <w:lang w:val="en-AU" w:eastAsia="x-none"/>
        </w:rPr>
      </w:pPr>
      <w:r w:rsidRPr="004C6A6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48E668F1" wp14:editId="4A54BD4B">
            <wp:simplePos x="0" y="0"/>
            <wp:positionH relativeFrom="column">
              <wp:posOffset>-6105525</wp:posOffset>
            </wp:positionH>
            <wp:positionV relativeFrom="paragraph">
              <wp:posOffset>572135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4C6A6C">
        <w:rPr>
          <w:rFonts w:ascii="Franklin Gothic Book" w:hAnsi="Franklin Gothic Book"/>
          <w:b/>
          <w:smallCaps/>
          <w:color w:val="9688BE"/>
          <w:sz w:val="36"/>
          <w:szCs w:val="36"/>
          <w:lang w:val="en-AU" w:eastAsia="x-none"/>
        </w:rPr>
        <w:t>Sample Assessment Outline</w:t>
      </w:r>
    </w:p>
    <w:p w14:paraId="226D8276" w14:textId="77777777" w:rsidR="0007342A" w:rsidRPr="004C6A6C" w:rsidRDefault="008F0F08" w:rsidP="0007342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eastAsia="x-none"/>
        </w:rPr>
      </w:pPr>
      <w:r w:rsidRPr="004C6A6C">
        <w:rPr>
          <w:rFonts w:ascii="Franklin Gothic Medium" w:hAnsi="Franklin Gothic Medium"/>
          <w:smallCaps/>
          <w:color w:val="5F497A"/>
          <w:sz w:val="28"/>
          <w:szCs w:val="28"/>
          <w:lang w:val="en-AU" w:eastAsia="x-none"/>
        </w:rPr>
        <w:t>Visual Arts</w:t>
      </w:r>
    </w:p>
    <w:p w14:paraId="33A4A39E" w14:textId="1C98E7B6" w:rsidR="002F2A8F" w:rsidRPr="004C6A6C" w:rsidRDefault="0007342A" w:rsidP="00D858BE">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eastAsia="x-none"/>
        </w:rPr>
      </w:pPr>
      <w:r w:rsidRPr="004C6A6C">
        <w:rPr>
          <w:rFonts w:ascii="Franklin Gothic Medium" w:hAnsi="Franklin Gothic Medium"/>
          <w:smallCaps/>
          <w:color w:val="5F497A"/>
          <w:sz w:val="28"/>
          <w:szCs w:val="28"/>
          <w:lang w:val="en-AU" w:eastAsia="x-none"/>
        </w:rPr>
        <w:t>ATAR Year 12</w:t>
      </w:r>
    </w:p>
    <w:p w14:paraId="4E25B518" w14:textId="77777777" w:rsidR="002F2A8F" w:rsidRPr="004C6A6C" w:rsidRDefault="002F2A8F" w:rsidP="002F2A8F">
      <w:pPr>
        <w:spacing w:line="264" w:lineRule="auto"/>
        <w:rPr>
          <w:lang w:val="en-AU"/>
        </w:rPr>
      </w:pPr>
      <w:r w:rsidRPr="004C6A6C">
        <w:rPr>
          <w:lang w:val="en-AU"/>
        </w:rPr>
        <w:br w:type="page"/>
      </w:r>
    </w:p>
    <w:p w14:paraId="17A14B9D" w14:textId="77777777" w:rsidR="002F2A8F" w:rsidRPr="004C6A6C" w:rsidRDefault="002F2A8F" w:rsidP="002F2A8F">
      <w:pPr>
        <w:spacing w:before="10000" w:after="80" w:line="264" w:lineRule="auto"/>
        <w:jc w:val="both"/>
        <w:rPr>
          <w:b/>
          <w:sz w:val="16"/>
          <w:lang w:val="en-AU"/>
        </w:rPr>
      </w:pPr>
    </w:p>
    <w:p w14:paraId="21DE7D1C" w14:textId="77777777" w:rsidR="002F2A8F" w:rsidRPr="004C6A6C" w:rsidRDefault="002F2A8F" w:rsidP="002F2A8F">
      <w:pPr>
        <w:spacing w:before="10000" w:after="80" w:line="264" w:lineRule="auto"/>
        <w:ind w:right="68"/>
        <w:jc w:val="both"/>
        <w:rPr>
          <w:rFonts w:ascii="Calibri" w:hAnsi="Calibri"/>
          <w:b/>
          <w:sz w:val="16"/>
          <w:lang w:val="en-AU"/>
        </w:rPr>
      </w:pPr>
      <w:r w:rsidRPr="004C6A6C">
        <w:rPr>
          <w:rFonts w:ascii="Calibri" w:hAnsi="Calibri"/>
          <w:b/>
          <w:sz w:val="16"/>
          <w:lang w:val="en-AU"/>
        </w:rPr>
        <w:t>Copyright</w:t>
      </w:r>
    </w:p>
    <w:p w14:paraId="6F72620D" w14:textId="77777777" w:rsidR="002F2A8F" w:rsidRPr="004C6A6C" w:rsidRDefault="002F2A8F" w:rsidP="002F2A8F">
      <w:pPr>
        <w:spacing w:after="80" w:line="264" w:lineRule="auto"/>
        <w:ind w:right="68"/>
        <w:jc w:val="both"/>
        <w:rPr>
          <w:rFonts w:ascii="Calibri" w:hAnsi="Calibri"/>
          <w:sz w:val="16"/>
          <w:lang w:val="en-AU"/>
        </w:rPr>
      </w:pPr>
      <w:r w:rsidRPr="004C6A6C">
        <w:rPr>
          <w:rFonts w:ascii="Calibri" w:hAnsi="Calibri"/>
          <w:sz w:val="16"/>
          <w:lang w:val="en-AU"/>
        </w:rPr>
        <w:t>© School Curricul</w:t>
      </w:r>
      <w:r w:rsidR="00970E03" w:rsidRPr="004C6A6C">
        <w:rPr>
          <w:rFonts w:ascii="Calibri" w:hAnsi="Calibri"/>
          <w:sz w:val="16"/>
          <w:lang w:val="en-AU"/>
        </w:rPr>
        <w:t>um and Standards Authority, 2015</w:t>
      </w:r>
    </w:p>
    <w:p w14:paraId="1228867C" w14:textId="77777777" w:rsidR="002F2A8F" w:rsidRPr="004C6A6C" w:rsidRDefault="002F2A8F" w:rsidP="002F2A8F">
      <w:pPr>
        <w:spacing w:after="80" w:line="264" w:lineRule="auto"/>
        <w:ind w:right="68"/>
        <w:jc w:val="both"/>
        <w:rPr>
          <w:rFonts w:ascii="Calibri" w:hAnsi="Calibri"/>
          <w:sz w:val="16"/>
          <w:lang w:val="en-AU"/>
        </w:rPr>
      </w:pPr>
      <w:r w:rsidRPr="004C6A6C">
        <w:rPr>
          <w:rFonts w:ascii="Calibri" w:hAnsi="Calibri"/>
          <w:sz w:val="16"/>
          <w:lang w:val="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37BBFCF8" w14:textId="77777777" w:rsidR="002F2A8F" w:rsidRPr="004C6A6C" w:rsidRDefault="002F2A8F" w:rsidP="002F2A8F">
      <w:pPr>
        <w:spacing w:after="80" w:line="264" w:lineRule="auto"/>
        <w:ind w:right="68"/>
        <w:jc w:val="both"/>
        <w:rPr>
          <w:rFonts w:asciiTheme="minorHAnsi" w:hAnsiTheme="minorHAnsi"/>
          <w:sz w:val="16"/>
          <w:szCs w:val="16"/>
          <w:lang w:val="en-AU"/>
        </w:rPr>
      </w:pPr>
      <w:r w:rsidRPr="004C6A6C">
        <w:rPr>
          <w:rFonts w:ascii="Calibri" w:hAnsi="Calibri"/>
          <w:sz w:val="16"/>
          <w:lang w:val="en-AU"/>
        </w:rPr>
        <w:t xml:space="preserve">Copying or communication for any other purpose can be done only within the terms of the </w:t>
      </w:r>
      <w:r w:rsidRPr="004C6A6C">
        <w:rPr>
          <w:rFonts w:ascii="Calibri" w:hAnsi="Calibri"/>
          <w:i/>
          <w:iCs/>
          <w:sz w:val="16"/>
          <w:lang w:val="en-AU"/>
        </w:rPr>
        <w:t>Copyright Act 1968</w:t>
      </w:r>
      <w:r w:rsidRPr="004C6A6C">
        <w:rPr>
          <w:rFonts w:ascii="Calibri" w:hAnsi="Calibri"/>
          <w:sz w:val="16"/>
          <w:lang w:val="en-AU"/>
        </w:rPr>
        <w:t xml:space="preserve"> or with prior written </w:t>
      </w:r>
      <w:r w:rsidRPr="004C6A6C">
        <w:rPr>
          <w:rFonts w:asciiTheme="minorHAnsi" w:hAnsiTheme="minorHAnsi"/>
          <w:sz w:val="16"/>
          <w:szCs w:val="16"/>
          <w:lang w:val="en-AU"/>
        </w:rPr>
        <w:t xml:space="preserve">permission of the School Curriculum and Standards Authority. Copying or communication of any third party copyright material can be done only within the terms of the </w:t>
      </w:r>
      <w:r w:rsidRPr="004C6A6C">
        <w:rPr>
          <w:rFonts w:asciiTheme="minorHAnsi" w:hAnsiTheme="minorHAnsi"/>
          <w:i/>
          <w:iCs/>
          <w:sz w:val="16"/>
          <w:szCs w:val="16"/>
          <w:lang w:val="en-AU"/>
        </w:rPr>
        <w:t>Copyright Act 1968</w:t>
      </w:r>
      <w:r w:rsidRPr="004C6A6C">
        <w:rPr>
          <w:rFonts w:asciiTheme="minorHAnsi" w:hAnsiTheme="minorHAnsi"/>
          <w:sz w:val="16"/>
          <w:szCs w:val="16"/>
          <w:lang w:val="en-AU"/>
        </w:rPr>
        <w:t xml:space="preserve"> or with permission of the copyright owners.</w:t>
      </w:r>
    </w:p>
    <w:p w14:paraId="41E4793B" w14:textId="77777777" w:rsidR="002F2A8F" w:rsidRPr="004C6A6C" w:rsidRDefault="002F2A8F" w:rsidP="002F2A8F">
      <w:pPr>
        <w:spacing w:after="80" w:line="264" w:lineRule="auto"/>
        <w:ind w:right="68"/>
        <w:jc w:val="both"/>
        <w:rPr>
          <w:rFonts w:ascii="Calibri" w:hAnsi="Calibri"/>
          <w:sz w:val="16"/>
          <w:lang w:val="en-AU"/>
        </w:rPr>
      </w:pPr>
      <w:r w:rsidRPr="004C6A6C">
        <w:rPr>
          <w:rFonts w:asciiTheme="minorHAnsi" w:hAnsiTheme="minorHAnsi"/>
          <w:sz w:val="16"/>
          <w:szCs w:val="16"/>
          <w:lang w:val="en-AU"/>
        </w:rPr>
        <w:t xml:space="preserve">Any content in this document that has been derived from the Australian Curriculum may be used under the terms of the </w:t>
      </w:r>
      <w:hyperlink r:id="rId9" w:history="1">
        <w:r w:rsidRPr="004C6A6C">
          <w:rPr>
            <w:rFonts w:asciiTheme="minorHAnsi" w:hAnsiTheme="minorHAnsi" w:cs="Arial"/>
            <w:color w:val="3333CC"/>
            <w:sz w:val="16"/>
            <w:szCs w:val="16"/>
            <w:u w:val="single"/>
            <w:lang w:val="en-AU"/>
          </w:rPr>
          <w:t>Creative Commons Attribution-NonCommercial 3.0 Australia licence</w:t>
        </w:r>
      </w:hyperlink>
    </w:p>
    <w:p w14:paraId="750B9CAE" w14:textId="77777777" w:rsidR="002F2A8F" w:rsidRPr="004C6A6C" w:rsidRDefault="002F2A8F" w:rsidP="002F2A8F">
      <w:pPr>
        <w:spacing w:after="80" w:line="264" w:lineRule="auto"/>
        <w:ind w:right="68"/>
        <w:jc w:val="both"/>
        <w:rPr>
          <w:rFonts w:ascii="Calibri" w:hAnsi="Calibri"/>
          <w:b/>
          <w:sz w:val="16"/>
          <w:lang w:val="en-AU"/>
        </w:rPr>
      </w:pPr>
      <w:r w:rsidRPr="004C6A6C">
        <w:rPr>
          <w:rFonts w:ascii="Calibri" w:hAnsi="Calibri"/>
          <w:b/>
          <w:sz w:val="16"/>
          <w:lang w:val="en-AU"/>
        </w:rPr>
        <w:t>Disclaimer</w:t>
      </w:r>
    </w:p>
    <w:p w14:paraId="5986ADA7" w14:textId="77777777" w:rsidR="002F2A8F" w:rsidRPr="004C6A6C" w:rsidRDefault="002F2A8F" w:rsidP="002F2A8F">
      <w:pPr>
        <w:spacing w:line="264" w:lineRule="auto"/>
        <w:ind w:right="68"/>
        <w:jc w:val="both"/>
        <w:rPr>
          <w:rFonts w:ascii="Calibri" w:hAnsi="Calibri"/>
          <w:sz w:val="16"/>
          <w:lang w:val="en-AU"/>
        </w:rPr>
      </w:pPr>
      <w:r w:rsidRPr="004C6A6C">
        <w:rPr>
          <w:rFonts w:ascii="Calibri" w:hAnsi="Calibri"/>
          <w:sz w:val="16"/>
          <w:lang w:val="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1EC0D5FB" w14:textId="77777777" w:rsidR="002F2A8F" w:rsidRPr="004C6A6C" w:rsidRDefault="002F2A8F" w:rsidP="002F2A8F">
      <w:pPr>
        <w:spacing w:line="264" w:lineRule="auto"/>
        <w:ind w:right="68"/>
        <w:jc w:val="both"/>
        <w:rPr>
          <w:rFonts w:ascii="Calibri" w:hAnsi="Calibri"/>
          <w:sz w:val="16"/>
          <w:lang w:val="en-AU"/>
        </w:rPr>
        <w:sectPr w:rsidR="002F2A8F" w:rsidRPr="004C6A6C" w:rsidSect="005B17A0">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14:paraId="66DDD0C1" w14:textId="77777777" w:rsidR="006D74DC" w:rsidRPr="004C6A6C" w:rsidRDefault="006D74DC" w:rsidP="006D599A">
      <w:pPr>
        <w:pStyle w:val="Heading1"/>
        <w:spacing w:before="0"/>
        <w:ind w:left="-284"/>
        <w:rPr>
          <w:sz w:val="28"/>
          <w:szCs w:val="28"/>
          <w:lang w:val="en-AU"/>
        </w:rPr>
      </w:pPr>
      <w:r w:rsidRPr="004C6A6C">
        <w:rPr>
          <w:sz w:val="28"/>
          <w:szCs w:val="28"/>
          <w:lang w:val="en-AU"/>
        </w:rPr>
        <w:lastRenderedPageBreak/>
        <w:t>Sample assessment outline</w:t>
      </w:r>
    </w:p>
    <w:p w14:paraId="669E5C65" w14:textId="3377D8E4" w:rsidR="002F2A8F" w:rsidRPr="004C6A6C" w:rsidRDefault="00742D46" w:rsidP="006D599A">
      <w:pPr>
        <w:pStyle w:val="Heading1"/>
        <w:spacing w:before="0"/>
        <w:ind w:left="-284"/>
        <w:rPr>
          <w:sz w:val="28"/>
          <w:szCs w:val="28"/>
          <w:lang w:val="en-AU"/>
        </w:rPr>
      </w:pPr>
      <w:r w:rsidRPr="004C6A6C">
        <w:rPr>
          <w:sz w:val="28"/>
          <w:szCs w:val="28"/>
          <w:lang w:val="en-AU"/>
        </w:rPr>
        <w:t>Visual Arts</w:t>
      </w:r>
      <w:r w:rsidR="00A67017" w:rsidRPr="004C6A6C">
        <w:rPr>
          <w:sz w:val="28"/>
          <w:szCs w:val="28"/>
          <w:lang w:val="en-AU"/>
        </w:rPr>
        <w:t xml:space="preserve"> </w:t>
      </w:r>
      <w:r w:rsidR="004C6A6C">
        <w:rPr>
          <w:sz w:val="28"/>
          <w:szCs w:val="28"/>
          <w:lang w:val="en-AU"/>
        </w:rPr>
        <w:t>–</w:t>
      </w:r>
      <w:r w:rsidR="00A67017" w:rsidRPr="004C6A6C">
        <w:rPr>
          <w:sz w:val="28"/>
          <w:szCs w:val="28"/>
          <w:lang w:val="en-AU"/>
        </w:rPr>
        <w:t xml:space="preserve"> ATAR Year 12</w:t>
      </w:r>
    </w:p>
    <w:p w14:paraId="644B7830" w14:textId="77777777" w:rsidR="002F2A8F" w:rsidRPr="004C6A6C" w:rsidRDefault="002F2A8F" w:rsidP="006D599A">
      <w:pPr>
        <w:pStyle w:val="Heading2"/>
        <w:ind w:left="-284"/>
        <w:rPr>
          <w:lang w:val="en-AU"/>
        </w:rPr>
      </w:pPr>
      <w:r w:rsidRPr="004C6A6C">
        <w:rPr>
          <w:lang w:val="en-AU"/>
        </w:rPr>
        <w:t xml:space="preserve">Unit 3 and </w:t>
      </w:r>
      <w:r w:rsidR="002F0372" w:rsidRPr="004C6A6C">
        <w:rPr>
          <w:lang w:val="en-AU"/>
        </w:rPr>
        <w:t xml:space="preserve">Unit </w:t>
      </w:r>
      <w:r w:rsidRPr="004C6A6C">
        <w:rPr>
          <w:lang w:val="en-AU"/>
        </w:rPr>
        <w:t>4</w:t>
      </w:r>
    </w:p>
    <w:p w14:paraId="3E4EC00D" w14:textId="77777777" w:rsidR="00994275" w:rsidRPr="004C6A6C" w:rsidRDefault="00994275" w:rsidP="00D858BE">
      <w:pPr>
        <w:spacing w:before="240" w:after="80"/>
        <w:ind w:left="-284"/>
        <w:rPr>
          <w:rFonts w:ascii="Franklin Gothic Book" w:hAnsi="Franklin Gothic Book"/>
          <w:color w:val="342568"/>
          <w:sz w:val="24"/>
          <w:lang w:val="en-AU" w:eastAsia="ja-JP"/>
        </w:rPr>
      </w:pPr>
      <w:r w:rsidRPr="004C6A6C">
        <w:rPr>
          <w:rFonts w:ascii="Franklin Gothic Book" w:hAnsi="Franklin Gothic Book"/>
          <w:color w:val="342568"/>
          <w:sz w:val="24"/>
          <w:lang w:val="en-AU" w:eastAsia="ja-JP"/>
        </w:rPr>
        <w:t>Practical</w:t>
      </w:r>
    </w:p>
    <w:tbl>
      <w:tblPr>
        <w:tblW w:w="5226" w:type="pct"/>
        <w:tblInd w:w="-279"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left w:w="0" w:type="dxa"/>
          <w:bottom w:w="11" w:type="dxa"/>
          <w:right w:w="0" w:type="dxa"/>
        </w:tblCellMar>
        <w:tblLook w:val="04A0" w:firstRow="1" w:lastRow="0" w:firstColumn="1" w:lastColumn="0" w:noHBand="0" w:noVBand="1"/>
      </w:tblPr>
      <w:tblGrid>
        <w:gridCol w:w="1421"/>
        <w:gridCol w:w="1063"/>
        <w:gridCol w:w="9"/>
        <w:gridCol w:w="1057"/>
        <w:gridCol w:w="1705"/>
        <w:gridCol w:w="6097"/>
        <w:gridCol w:w="3247"/>
      </w:tblGrid>
      <w:tr w:rsidR="005B17A0" w:rsidRPr="004C6A6C" w14:paraId="20F0EFF7" w14:textId="77777777" w:rsidTr="002F6F93">
        <w:trPr>
          <w:tblHeader/>
        </w:trPr>
        <w:tc>
          <w:tcPr>
            <w:tcW w:w="487" w:type="pct"/>
            <w:tcBorders>
              <w:left w:val="single" w:sz="4" w:space="0" w:color="C3A9D3" w:themeColor="accent3" w:themeTint="99"/>
              <w:bottom w:val="single" w:sz="4" w:space="0" w:color="C3A9D3" w:themeColor="accent3" w:themeTint="99"/>
              <w:right w:val="single" w:sz="4" w:space="0" w:color="FFFFFF" w:themeColor="background1"/>
            </w:tcBorders>
            <w:shd w:val="clear" w:color="auto" w:fill="BD9FCF" w:themeFill="accent4"/>
            <w:vAlign w:val="center"/>
          </w:tcPr>
          <w:p w14:paraId="6E2A7ACD" w14:textId="77777777" w:rsidR="003D1605" w:rsidRPr="004C6A6C" w:rsidRDefault="005B17A0" w:rsidP="005B17A0">
            <w:pPr>
              <w:jc w:val="center"/>
              <w:rPr>
                <w:rFonts w:asciiTheme="minorHAnsi" w:hAnsiTheme="minorHAnsi" w:cs="Arial"/>
                <w:b/>
                <w:bCs/>
                <w:color w:val="FFFFFF" w:themeColor="background1"/>
                <w:sz w:val="18"/>
                <w:szCs w:val="18"/>
                <w:lang w:val="en-AU"/>
              </w:rPr>
            </w:pPr>
            <w:r w:rsidRPr="004C6A6C">
              <w:rPr>
                <w:rFonts w:asciiTheme="minorHAnsi" w:hAnsiTheme="minorHAnsi" w:cs="Arial"/>
                <w:b/>
                <w:bCs/>
                <w:color w:val="FFFFFF" w:themeColor="background1"/>
                <w:sz w:val="18"/>
                <w:szCs w:val="18"/>
                <w:lang w:val="en-AU"/>
              </w:rPr>
              <w:t>Assessment t</w:t>
            </w:r>
            <w:r w:rsidR="003D1605" w:rsidRPr="004C6A6C">
              <w:rPr>
                <w:rFonts w:asciiTheme="minorHAnsi" w:hAnsiTheme="minorHAnsi" w:cs="Arial"/>
                <w:b/>
                <w:bCs/>
                <w:color w:val="FFFFFF" w:themeColor="background1"/>
                <w:sz w:val="18"/>
                <w:szCs w:val="18"/>
                <w:lang w:val="en-AU"/>
              </w:rPr>
              <w:t>ype</w:t>
            </w:r>
          </w:p>
        </w:tc>
        <w:tc>
          <w:tcPr>
            <w:tcW w:w="364"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6EB600A2" w14:textId="77777777" w:rsidR="003D1605" w:rsidRPr="004C6A6C" w:rsidRDefault="003D1605" w:rsidP="000344B8">
            <w:pPr>
              <w:jc w:val="center"/>
              <w:rPr>
                <w:rFonts w:asciiTheme="minorHAnsi" w:hAnsiTheme="minorHAnsi" w:cs="Arial"/>
                <w:b/>
                <w:bCs/>
                <w:color w:val="FFFFFF" w:themeColor="background1"/>
                <w:sz w:val="18"/>
                <w:szCs w:val="18"/>
                <w:lang w:val="en-AU"/>
              </w:rPr>
            </w:pPr>
            <w:r w:rsidRPr="004C6A6C">
              <w:rPr>
                <w:rFonts w:asciiTheme="minorHAnsi" w:hAnsiTheme="minorHAnsi" w:cs="Arial"/>
                <w:b/>
                <w:bCs/>
                <w:color w:val="FFFFFF" w:themeColor="background1"/>
                <w:sz w:val="18"/>
                <w:szCs w:val="18"/>
                <w:lang w:val="en-AU"/>
              </w:rPr>
              <w:t xml:space="preserve">Assessment </w:t>
            </w:r>
            <w:r w:rsidRPr="004C6A6C">
              <w:rPr>
                <w:rFonts w:asciiTheme="minorHAnsi" w:hAnsiTheme="minorHAnsi" w:cs="Arial"/>
                <w:b/>
                <w:bCs/>
                <w:color w:val="FFFFFF" w:themeColor="background1"/>
                <w:sz w:val="18"/>
                <w:szCs w:val="18"/>
                <w:lang w:val="en-AU"/>
              </w:rPr>
              <w:br/>
              <w:t>type weighting</w:t>
            </w:r>
          </w:p>
        </w:tc>
        <w:tc>
          <w:tcPr>
            <w:tcW w:w="365" w:type="pct"/>
            <w:gridSpan w:val="2"/>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574331EC" w14:textId="77777777" w:rsidR="003D1605" w:rsidRPr="004C6A6C" w:rsidRDefault="003D1605" w:rsidP="005B17A0">
            <w:pPr>
              <w:jc w:val="center"/>
              <w:rPr>
                <w:rFonts w:asciiTheme="minorHAnsi" w:hAnsiTheme="minorHAnsi" w:cs="Arial"/>
                <w:b/>
                <w:color w:val="FFFFFF" w:themeColor="background1"/>
                <w:sz w:val="18"/>
                <w:szCs w:val="18"/>
                <w:lang w:val="en-AU" w:eastAsia="en-US"/>
              </w:rPr>
            </w:pPr>
            <w:r w:rsidRPr="004C6A6C">
              <w:rPr>
                <w:rFonts w:asciiTheme="minorHAnsi" w:hAnsiTheme="minorHAnsi" w:cs="Arial"/>
                <w:b/>
                <w:color w:val="FFFFFF" w:themeColor="background1"/>
                <w:sz w:val="18"/>
                <w:szCs w:val="18"/>
                <w:lang w:val="en-AU" w:eastAsia="en-US"/>
              </w:rPr>
              <w:t>Assessment</w:t>
            </w:r>
          </w:p>
          <w:p w14:paraId="47DF1A4D" w14:textId="77777777" w:rsidR="003D1605" w:rsidRPr="004C6A6C" w:rsidRDefault="003D1605" w:rsidP="005B17A0">
            <w:pPr>
              <w:jc w:val="center"/>
              <w:rPr>
                <w:rFonts w:asciiTheme="minorHAnsi" w:hAnsiTheme="minorHAnsi" w:cs="Arial"/>
                <w:b/>
                <w:color w:val="FFFFFF" w:themeColor="background1"/>
                <w:sz w:val="18"/>
                <w:szCs w:val="18"/>
                <w:lang w:val="en-AU" w:eastAsia="en-US"/>
              </w:rPr>
            </w:pPr>
            <w:r w:rsidRPr="004C6A6C">
              <w:rPr>
                <w:rFonts w:asciiTheme="minorHAnsi" w:hAnsiTheme="minorHAnsi" w:cs="Arial"/>
                <w:b/>
                <w:color w:val="FFFFFF" w:themeColor="background1"/>
                <w:sz w:val="18"/>
                <w:szCs w:val="18"/>
                <w:lang w:val="en-AU" w:eastAsia="en-US"/>
              </w:rPr>
              <w:t>task</w:t>
            </w:r>
          </w:p>
          <w:p w14:paraId="5500E792" w14:textId="77777777" w:rsidR="003D1605" w:rsidRPr="004C6A6C" w:rsidRDefault="003D1605" w:rsidP="005B17A0">
            <w:pPr>
              <w:jc w:val="center"/>
              <w:rPr>
                <w:rFonts w:asciiTheme="minorHAnsi" w:hAnsiTheme="minorHAnsi" w:cs="Arial"/>
                <w:b/>
                <w:bCs/>
                <w:color w:val="FFFFFF" w:themeColor="background1"/>
                <w:sz w:val="18"/>
                <w:szCs w:val="18"/>
                <w:lang w:val="en-AU"/>
              </w:rPr>
            </w:pPr>
            <w:r w:rsidRPr="004C6A6C">
              <w:rPr>
                <w:rFonts w:asciiTheme="minorHAnsi" w:hAnsiTheme="minorHAnsi" w:cs="Arial"/>
                <w:b/>
                <w:color w:val="FFFFFF" w:themeColor="background1"/>
                <w:sz w:val="18"/>
                <w:szCs w:val="18"/>
                <w:lang w:val="en-AU" w:eastAsia="en-US"/>
              </w:rPr>
              <w:t>weighting</w:t>
            </w:r>
          </w:p>
        </w:tc>
        <w:tc>
          <w:tcPr>
            <w:tcW w:w="584"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hideMark/>
          </w:tcPr>
          <w:p w14:paraId="1EC09F96" w14:textId="77777777" w:rsidR="003D1605" w:rsidRPr="004C6A6C" w:rsidRDefault="00A46B50" w:rsidP="005B17A0">
            <w:pPr>
              <w:jc w:val="center"/>
              <w:rPr>
                <w:rFonts w:asciiTheme="minorHAnsi" w:hAnsiTheme="minorHAnsi" w:cs="Arial"/>
                <w:b/>
                <w:bCs/>
                <w:color w:val="FFFFFF" w:themeColor="background1"/>
                <w:sz w:val="20"/>
                <w:szCs w:val="20"/>
                <w:lang w:val="en-AU"/>
              </w:rPr>
            </w:pPr>
            <w:r w:rsidRPr="004C6A6C">
              <w:rPr>
                <w:rFonts w:asciiTheme="minorHAnsi" w:hAnsiTheme="minorHAnsi" w:cs="Arial"/>
                <w:b/>
                <w:bCs/>
                <w:color w:val="FFFFFF" w:themeColor="background1"/>
                <w:sz w:val="18"/>
                <w:szCs w:val="18"/>
                <w:lang w:val="en-AU"/>
              </w:rPr>
              <w:t>S</w:t>
            </w:r>
            <w:r w:rsidR="003D1605" w:rsidRPr="004C6A6C">
              <w:rPr>
                <w:rFonts w:asciiTheme="minorHAnsi" w:hAnsiTheme="minorHAnsi" w:cs="Arial"/>
                <w:b/>
                <w:bCs/>
                <w:color w:val="FFFFFF" w:themeColor="background1"/>
                <w:sz w:val="18"/>
                <w:szCs w:val="18"/>
                <w:lang w:val="en-AU"/>
              </w:rPr>
              <w:t>ubmission date</w:t>
            </w:r>
          </w:p>
        </w:tc>
        <w:tc>
          <w:tcPr>
            <w:tcW w:w="208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vAlign w:val="center"/>
          </w:tcPr>
          <w:p w14:paraId="5EB70546" w14:textId="77777777" w:rsidR="003D1605" w:rsidRPr="004C6A6C" w:rsidRDefault="003D1605" w:rsidP="005B17A0">
            <w:pPr>
              <w:jc w:val="center"/>
              <w:rPr>
                <w:rFonts w:asciiTheme="minorHAnsi" w:hAnsiTheme="minorHAnsi" w:cs="Arial"/>
                <w:b/>
                <w:bCs/>
                <w:color w:val="FFFFFF" w:themeColor="background1"/>
                <w:sz w:val="20"/>
                <w:szCs w:val="20"/>
                <w:lang w:val="en-AU"/>
              </w:rPr>
            </w:pPr>
            <w:r w:rsidRPr="004C6A6C">
              <w:rPr>
                <w:rFonts w:asciiTheme="minorHAnsi" w:hAnsiTheme="minorHAnsi" w:cs="Arial"/>
                <w:b/>
                <w:bCs/>
                <w:color w:val="FFFFFF" w:themeColor="background1"/>
                <w:sz w:val="20"/>
                <w:szCs w:val="20"/>
                <w:lang w:val="en-AU"/>
              </w:rPr>
              <w:t>Assessment task</w:t>
            </w:r>
          </w:p>
        </w:tc>
        <w:tc>
          <w:tcPr>
            <w:tcW w:w="1113" w:type="pct"/>
            <w:tcBorders>
              <w:left w:val="single" w:sz="4" w:space="0" w:color="FFFFFF" w:themeColor="background1"/>
              <w:bottom w:val="single" w:sz="4" w:space="0" w:color="C3A9D3" w:themeColor="accent3" w:themeTint="99"/>
              <w:right w:val="single" w:sz="4" w:space="0" w:color="C3A9D3" w:themeColor="accent3" w:themeTint="99"/>
            </w:tcBorders>
            <w:shd w:val="clear" w:color="auto" w:fill="BD9FCF" w:themeFill="accent4"/>
            <w:vAlign w:val="center"/>
          </w:tcPr>
          <w:p w14:paraId="2E5228B8" w14:textId="77777777" w:rsidR="003D1605" w:rsidRPr="004C6A6C" w:rsidRDefault="003D1605" w:rsidP="005B17A0">
            <w:pPr>
              <w:jc w:val="center"/>
              <w:rPr>
                <w:rFonts w:asciiTheme="minorHAnsi" w:hAnsiTheme="minorHAnsi" w:cs="Arial"/>
                <w:b/>
                <w:bCs/>
                <w:color w:val="FFFFFF" w:themeColor="background1"/>
                <w:sz w:val="20"/>
                <w:szCs w:val="20"/>
                <w:lang w:val="en-AU"/>
              </w:rPr>
            </w:pPr>
            <w:r w:rsidRPr="004C6A6C">
              <w:rPr>
                <w:rFonts w:asciiTheme="minorHAnsi" w:hAnsiTheme="minorHAnsi" w:cs="Arial"/>
                <w:b/>
                <w:bCs/>
                <w:color w:val="FFFFFF" w:themeColor="background1"/>
                <w:sz w:val="20"/>
                <w:szCs w:val="20"/>
                <w:lang w:val="en-AU"/>
              </w:rPr>
              <w:t>Content</w:t>
            </w:r>
          </w:p>
        </w:tc>
      </w:tr>
      <w:tr w:rsidR="005B17A0" w:rsidRPr="004C6A6C" w14:paraId="7B92365F" w14:textId="77777777" w:rsidTr="00573D4C">
        <w:trPr>
          <w:trHeight w:val="1498"/>
        </w:trPr>
        <w:tc>
          <w:tcPr>
            <w:tcW w:w="487"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56329764" w14:textId="77777777" w:rsidR="00A46B50" w:rsidRPr="004C6A6C" w:rsidRDefault="001A1C81" w:rsidP="00BD09E1">
            <w:pPr>
              <w:ind w:left="3"/>
              <w:jc w:val="center"/>
              <w:rPr>
                <w:rFonts w:asciiTheme="minorHAnsi" w:hAnsiTheme="minorHAnsi" w:cs="Arial"/>
                <w:bCs/>
                <w:sz w:val="20"/>
                <w:szCs w:val="20"/>
                <w:lang w:val="en-AU" w:eastAsia="en-US"/>
              </w:rPr>
            </w:pPr>
            <w:r w:rsidRPr="004C6A6C">
              <w:rPr>
                <w:rFonts w:asciiTheme="minorHAnsi" w:hAnsiTheme="minorHAnsi" w:cs="Arial"/>
                <w:bCs/>
                <w:sz w:val="20"/>
                <w:szCs w:val="20"/>
                <w:lang w:val="en-AU" w:eastAsia="en-US"/>
              </w:rPr>
              <w:t>Examinable t</w:t>
            </w:r>
            <w:r w:rsidR="00702CA4" w:rsidRPr="004C6A6C">
              <w:rPr>
                <w:rFonts w:asciiTheme="minorHAnsi" w:hAnsiTheme="minorHAnsi" w:cs="Arial"/>
                <w:bCs/>
                <w:sz w:val="20"/>
                <w:szCs w:val="20"/>
                <w:lang w:val="en-AU" w:eastAsia="en-US"/>
              </w:rPr>
              <w:t>ask</w:t>
            </w:r>
          </w:p>
          <w:p w14:paraId="6DE6CE29" w14:textId="77777777" w:rsidR="00A46B50" w:rsidRPr="004C6A6C" w:rsidRDefault="00F70C93" w:rsidP="00BD09E1">
            <w:pPr>
              <w:ind w:left="3"/>
              <w:jc w:val="center"/>
              <w:rPr>
                <w:rFonts w:asciiTheme="minorHAnsi" w:hAnsiTheme="minorHAnsi" w:cs="Arial"/>
                <w:bCs/>
                <w:sz w:val="20"/>
                <w:szCs w:val="20"/>
                <w:lang w:val="en-AU" w:eastAsia="en-US"/>
              </w:rPr>
            </w:pPr>
            <w:r w:rsidRPr="004C6A6C">
              <w:rPr>
                <w:rFonts w:asciiTheme="minorHAnsi" w:hAnsiTheme="minorHAnsi" w:cs="Arial"/>
                <w:bCs/>
                <w:sz w:val="20"/>
                <w:szCs w:val="20"/>
                <w:lang w:val="en-AU" w:eastAsia="en-US"/>
              </w:rPr>
              <w:t>10</w:t>
            </w:r>
            <w:r w:rsidR="00A46B50" w:rsidRPr="004C6A6C">
              <w:rPr>
                <w:rFonts w:asciiTheme="minorHAnsi" w:hAnsiTheme="minorHAnsi" w:cs="Arial"/>
                <w:bCs/>
                <w:sz w:val="20"/>
                <w:szCs w:val="20"/>
                <w:lang w:val="en-AU" w:eastAsia="en-US"/>
              </w:rPr>
              <w:t>0%</w:t>
            </w:r>
          </w:p>
        </w:tc>
        <w:tc>
          <w:tcPr>
            <w:tcW w:w="364" w:type="pct"/>
            <w:vMerge w:val="restart"/>
            <w:tcBorders>
              <w:top w:val="single" w:sz="4" w:space="0" w:color="C3A9D3" w:themeColor="accent3" w:themeTint="99"/>
              <w:left w:val="single" w:sz="4" w:space="0" w:color="C3A9D3" w:themeColor="accent3" w:themeTint="99"/>
              <w:right w:val="single" w:sz="4" w:space="0" w:color="C3A9D3" w:themeColor="accent3" w:themeTint="99"/>
            </w:tcBorders>
            <w:shd w:val="clear" w:color="auto" w:fill="auto"/>
            <w:vAlign w:val="center"/>
          </w:tcPr>
          <w:p w14:paraId="4A7FFE3E" w14:textId="77777777" w:rsidR="00A46B50" w:rsidRPr="004C6A6C" w:rsidRDefault="005B17A0" w:rsidP="005B17A0">
            <w:pPr>
              <w:jc w:val="center"/>
              <w:rPr>
                <w:lang w:val="en-AU"/>
              </w:rPr>
            </w:pPr>
            <w:r w:rsidRPr="004C6A6C">
              <w:rPr>
                <w:rFonts w:asciiTheme="minorHAnsi" w:hAnsiTheme="minorHAnsi" w:cs="Arial"/>
                <w:bCs/>
                <w:sz w:val="20"/>
                <w:szCs w:val="20"/>
                <w:lang w:val="en-AU" w:eastAsia="en-US"/>
              </w:rPr>
              <w:t>10</w:t>
            </w:r>
            <w:r w:rsidR="00A46B50" w:rsidRPr="004C6A6C">
              <w:rPr>
                <w:rFonts w:asciiTheme="minorHAnsi" w:hAnsiTheme="minorHAnsi" w:cs="Arial"/>
                <w:bCs/>
                <w:sz w:val="20"/>
                <w:szCs w:val="20"/>
                <w:lang w:val="en-AU" w:eastAsia="en-US"/>
              </w:rPr>
              <w:t>0%</w:t>
            </w:r>
          </w:p>
        </w:tc>
        <w:tc>
          <w:tcPr>
            <w:tcW w:w="365" w:type="pct"/>
            <w:gridSpan w:val="2"/>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2B497A66" w14:textId="77777777" w:rsidR="00A46B50" w:rsidRPr="004C6A6C" w:rsidRDefault="005B17A0" w:rsidP="009856E0">
            <w:pPr>
              <w:jc w:val="center"/>
              <w:rPr>
                <w:rFonts w:asciiTheme="minorHAnsi" w:hAnsiTheme="minorHAnsi"/>
                <w:sz w:val="20"/>
                <w:szCs w:val="20"/>
                <w:lang w:val="en-AU"/>
              </w:rPr>
            </w:pPr>
            <w:r w:rsidRPr="004C6A6C">
              <w:rPr>
                <w:rFonts w:asciiTheme="minorHAnsi" w:hAnsiTheme="minorHAnsi"/>
                <w:sz w:val="20"/>
                <w:szCs w:val="20"/>
                <w:lang w:val="en-AU"/>
              </w:rPr>
              <w:t>50</w:t>
            </w:r>
            <w:r w:rsidR="00A46B50" w:rsidRPr="004C6A6C">
              <w:rPr>
                <w:rFonts w:asciiTheme="minorHAnsi" w:hAnsiTheme="minorHAnsi"/>
                <w:sz w:val="20"/>
                <w:szCs w:val="20"/>
                <w:lang w:val="en-AU"/>
              </w:rPr>
              <w:t>%</w:t>
            </w:r>
          </w:p>
        </w:tc>
        <w:tc>
          <w:tcPr>
            <w:tcW w:w="584"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3CE967C8" w14:textId="77777777" w:rsidR="00A46B50" w:rsidRPr="004C6A6C" w:rsidRDefault="00A46B50" w:rsidP="00D858BE">
            <w:pPr>
              <w:ind w:left="95"/>
              <w:jc w:val="center"/>
              <w:rPr>
                <w:rFonts w:asciiTheme="minorHAnsi" w:hAnsiTheme="minorHAnsi" w:cs="Arial"/>
                <w:sz w:val="20"/>
                <w:szCs w:val="20"/>
                <w:lang w:val="en-AU" w:eastAsia="en-US"/>
              </w:rPr>
            </w:pPr>
            <w:r w:rsidRPr="004C6A6C">
              <w:rPr>
                <w:rFonts w:asciiTheme="minorHAnsi" w:hAnsiTheme="minorHAnsi" w:cs="Arial"/>
                <w:sz w:val="20"/>
                <w:szCs w:val="20"/>
                <w:lang w:val="en-AU" w:eastAsia="en-US"/>
              </w:rPr>
              <w:t>Semester 1</w:t>
            </w:r>
          </w:p>
          <w:p w14:paraId="613F3D7E" w14:textId="77777777" w:rsidR="00A46B50" w:rsidRPr="004C6A6C" w:rsidRDefault="00A46B50" w:rsidP="00D858BE">
            <w:pPr>
              <w:ind w:left="95"/>
              <w:jc w:val="center"/>
              <w:rPr>
                <w:rFonts w:asciiTheme="minorHAnsi" w:hAnsiTheme="minorHAnsi" w:cs="Arial"/>
                <w:sz w:val="20"/>
                <w:szCs w:val="20"/>
                <w:lang w:val="en-AU" w:eastAsia="en-US"/>
              </w:rPr>
            </w:pPr>
            <w:r w:rsidRPr="004C6A6C">
              <w:rPr>
                <w:rFonts w:asciiTheme="minorHAnsi" w:hAnsiTheme="minorHAnsi" w:cs="Arial"/>
                <w:sz w:val="20"/>
                <w:szCs w:val="20"/>
                <w:lang w:val="en-AU" w:eastAsia="en-US"/>
              </w:rPr>
              <w:t>Week 8</w:t>
            </w:r>
          </w:p>
          <w:p w14:paraId="3DA39897" w14:textId="77777777" w:rsidR="00702CA4" w:rsidRPr="004C6A6C" w:rsidRDefault="00702CA4" w:rsidP="00D858BE">
            <w:pPr>
              <w:ind w:left="95"/>
              <w:jc w:val="center"/>
              <w:rPr>
                <w:rFonts w:asciiTheme="minorHAnsi" w:hAnsiTheme="minorHAnsi" w:cs="Arial"/>
                <w:sz w:val="20"/>
                <w:szCs w:val="20"/>
                <w:lang w:val="en-AU" w:eastAsia="en-US"/>
              </w:rPr>
            </w:pPr>
            <w:r w:rsidRPr="004C6A6C">
              <w:rPr>
                <w:rFonts w:asciiTheme="minorHAnsi" w:hAnsiTheme="minorHAnsi" w:cs="Arial"/>
                <w:bCs/>
                <w:sz w:val="20"/>
                <w:szCs w:val="20"/>
                <w:lang w:val="en-AU" w:eastAsia="en-US"/>
              </w:rPr>
              <w:t>10%</w:t>
            </w:r>
          </w:p>
        </w:tc>
        <w:tc>
          <w:tcPr>
            <w:tcW w:w="2088" w:type="pct"/>
            <w:tcBorders>
              <w:top w:val="single" w:sz="4" w:space="0" w:color="C3A9D3" w:themeColor="accent3" w:themeTint="99"/>
              <w:left w:val="single" w:sz="4" w:space="0" w:color="C3A9D3" w:themeColor="accent3" w:themeTint="99"/>
              <w:bottom w:val="single" w:sz="4" w:space="0" w:color="BD9FCF"/>
              <w:right w:val="single" w:sz="4" w:space="0" w:color="C3A9D3" w:themeColor="accent3" w:themeTint="99"/>
            </w:tcBorders>
            <w:vAlign w:val="center"/>
            <w:hideMark/>
          </w:tcPr>
          <w:p w14:paraId="4821A715" w14:textId="77777777" w:rsidR="00A46B50" w:rsidRPr="004C6A6C" w:rsidRDefault="00A46B50" w:rsidP="00932FF8">
            <w:pPr>
              <w:tabs>
                <w:tab w:val="left" w:pos="4140"/>
                <w:tab w:val="left" w:pos="4800"/>
              </w:tabs>
              <w:ind w:left="140" w:right="71"/>
              <w:rPr>
                <w:rFonts w:asciiTheme="minorHAnsi" w:hAnsiTheme="minorHAnsi" w:cs="Arial"/>
                <w:b/>
                <w:sz w:val="20"/>
                <w:szCs w:val="20"/>
                <w:lang w:val="en-AU"/>
              </w:rPr>
            </w:pPr>
            <w:r w:rsidRPr="004C6A6C">
              <w:rPr>
                <w:rFonts w:asciiTheme="minorHAnsi" w:hAnsiTheme="minorHAnsi" w:cs="Arial"/>
                <w:b/>
                <w:sz w:val="20"/>
                <w:szCs w:val="20"/>
                <w:lang w:val="en-AU"/>
              </w:rPr>
              <w:t>Task 1</w:t>
            </w:r>
          </w:p>
          <w:p w14:paraId="4E139C62" w14:textId="183C829B" w:rsidR="00A46B50" w:rsidRPr="004C6A6C" w:rsidRDefault="00290205" w:rsidP="00932FF8">
            <w:pPr>
              <w:tabs>
                <w:tab w:val="left" w:pos="4140"/>
                <w:tab w:val="left" w:pos="4800"/>
              </w:tabs>
              <w:ind w:left="140" w:right="71"/>
              <w:rPr>
                <w:rFonts w:asciiTheme="minorHAnsi" w:hAnsiTheme="minorHAnsi" w:cs="Arial"/>
                <w:b/>
                <w:sz w:val="20"/>
                <w:szCs w:val="20"/>
                <w:lang w:val="en-AU"/>
              </w:rPr>
            </w:pPr>
            <w:r w:rsidRPr="004C6A6C">
              <w:rPr>
                <w:rFonts w:asciiTheme="minorHAnsi" w:hAnsiTheme="minorHAnsi" w:cs="Arial"/>
                <w:b/>
                <w:sz w:val="20"/>
                <w:szCs w:val="20"/>
                <w:lang w:val="en-AU"/>
              </w:rPr>
              <w:t>Part 1</w:t>
            </w:r>
            <w:r w:rsidR="00834AED" w:rsidRPr="004C6A6C">
              <w:rPr>
                <w:rFonts w:asciiTheme="minorHAnsi" w:hAnsiTheme="minorHAnsi" w:cs="Arial"/>
                <w:b/>
                <w:sz w:val="20"/>
                <w:szCs w:val="20"/>
                <w:lang w:val="en-AU"/>
              </w:rPr>
              <w:t xml:space="preserve"> –</w:t>
            </w:r>
            <w:r w:rsidRPr="004C6A6C">
              <w:rPr>
                <w:rFonts w:asciiTheme="minorHAnsi" w:hAnsiTheme="minorHAnsi" w:cs="Arial"/>
                <w:b/>
                <w:sz w:val="20"/>
                <w:szCs w:val="20"/>
                <w:lang w:val="en-AU"/>
              </w:rPr>
              <w:t xml:space="preserve"> </w:t>
            </w:r>
            <w:r w:rsidR="00F70C93" w:rsidRPr="004C6A6C">
              <w:rPr>
                <w:rFonts w:asciiTheme="minorHAnsi" w:hAnsiTheme="minorHAnsi" w:cs="Arial"/>
                <w:b/>
                <w:sz w:val="20"/>
                <w:szCs w:val="20"/>
                <w:lang w:val="en-AU"/>
              </w:rPr>
              <w:t>Body of w</w:t>
            </w:r>
            <w:r w:rsidR="003B5285" w:rsidRPr="004C6A6C">
              <w:rPr>
                <w:rFonts w:asciiTheme="minorHAnsi" w:hAnsiTheme="minorHAnsi" w:cs="Arial"/>
                <w:b/>
                <w:sz w:val="20"/>
                <w:szCs w:val="20"/>
                <w:lang w:val="en-AU"/>
              </w:rPr>
              <w:t>ork f</w:t>
            </w:r>
            <w:r w:rsidR="00A46B50" w:rsidRPr="004C6A6C">
              <w:rPr>
                <w:rFonts w:asciiTheme="minorHAnsi" w:hAnsiTheme="minorHAnsi" w:cs="Arial"/>
                <w:b/>
                <w:sz w:val="20"/>
                <w:szCs w:val="20"/>
                <w:lang w:val="en-AU"/>
              </w:rPr>
              <w:t>eedback</w:t>
            </w:r>
          </w:p>
          <w:p w14:paraId="6E9A69D2" w14:textId="31A244FF" w:rsidR="00A46B50" w:rsidRPr="004C6A6C" w:rsidRDefault="00A46B50" w:rsidP="00932FF8">
            <w:pPr>
              <w:tabs>
                <w:tab w:val="left" w:pos="4140"/>
                <w:tab w:val="left" w:pos="4800"/>
              </w:tabs>
              <w:ind w:left="140" w:right="71"/>
              <w:rPr>
                <w:rFonts w:asciiTheme="minorHAnsi" w:hAnsiTheme="minorHAnsi" w:cs="Arial"/>
                <w:sz w:val="20"/>
                <w:szCs w:val="20"/>
                <w:lang w:val="en-AU"/>
              </w:rPr>
            </w:pPr>
            <w:r w:rsidRPr="004C6A6C">
              <w:rPr>
                <w:rFonts w:asciiTheme="minorHAnsi" w:hAnsiTheme="minorHAnsi" w:cs="Arial"/>
                <w:sz w:val="20"/>
                <w:szCs w:val="20"/>
                <w:lang w:val="en-AU"/>
              </w:rPr>
              <w:t>This typically involves</w:t>
            </w:r>
            <w:r w:rsidR="00932FF8" w:rsidRPr="004C6A6C">
              <w:rPr>
                <w:rFonts w:asciiTheme="minorHAnsi" w:hAnsiTheme="minorHAnsi" w:cs="Arial"/>
                <w:sz w:val="20"/>
                <w:szCs w:val="20"/>
                <w:lang w:val="en-AU"/>
              </w:rPr>
              <w:t xml:space="preserve"> </w:t>
            </w:r>
            <w:r w:rsidRPr="004C6A6C">
              <w:rPr>
                <w:rFonts w:asciiTheme="minorHAnsi" w:hAnsiTheme="minorHAnsi" w:cs="Arial"/>
                <w:sz w:val="20"/>
                <w:szCs w:val="20"/>
                <w:lang w:val="en-AU"/>
              </w:rPr>
              <w:t>the development of ideas</w:t>
            </w:r>
            <w:r w:rsidR="005F017D" w:rsidRPr="004C6A6C">
              <w:rPr>
                <w:rFonts w:asciiTheme="minorHAnsi" w:hAnsiTheme="minorHAnsi" w:cs="Arial"/>
                <w:sz w:val="20"/>
                <w:szCs w:val="20"/>
                <w:lang w:val="en-AU"/>
              </w:rPr>
              <w:t>;</w:t>
            </w:r>
            <w:r w:rsidRPr="004C6A6C">
              <w:rPr>
                <w:rFonts w:asciiTheme="minorHAnsi" w:hAnsiTheme="minorHAnsi" w:cs="Arial"/>
                <w:sz w:val="20"/>
                <w:szCs w:val="20"/>
                <w:lang w:val="en-AU"/>
              </w:rPr>
              <w:t xml:space="preserve"> investigative approaches which include drawing, visual language, research and evidence of exploring ways to produce, present and reflect upon a body of work based on the theme </w:t>
            </w:r>
            <w:r w:rsidRPr="004C6A6C">
              <w:rPr>
                <w:rFonts w:asciiTheme="minorHAnsi" w:hAnsiTheme="minorHAnsi" w:cs="Arial"/>
                <w:i/>
                <w:sz w:val="20"/>
                <w:szCs w:val="20"/>
                <w:lang w:val="en-AU"/>
              </w:rPr>
              <w:t xml:space="preserve">Commentaries </w:t>
            </w:r>
            <w:r w:rsidRPr="004C6A6C">
              <w:rPr>
                <w:rFonts w:asciiTheme="minorHAnsi" w:hAnsiTheme="minorHAnsi" w:cs="Arial"/>
                <w:sz w:val="20"/>
                <w:szCs w:val="20"/>
                <w:lang w:val="en-AU"/>
              </w:rPr>
              <w:t>for Unit 3</w:t>
            </w:r>
            <w:r w:rsidR="00290205" w:rsidRPr="004C6A6C">
              <w:rPr>
                <w:rFonts w:asciiTheme="minorHAnsi" w:hAnsiTheme="minorHAnsi" w:cs="Arial"/>
                <w:sz w:val="20"/>
                <w:szCs w:val="20"/>
                <w:lang w:val="en-AU"/>
              </w:rPr>
              <w:t>.</w:t>
            </w:r>
          </w:p>
        </w:tc>
        <w:tc>
          <w:tcPr>
            <w:tcW w:w="1113" w:type="pct"/>
            <w:vMerge w:val="restart"/>
            <w:tcBorders>
              <w:top w:val="single" w:sz="4" w:space="0" w:color="C3A9D3" w:themeColor="accent3" w:themeTint="99"/>
              <w:left w:val="single" w:sz="4" w:space="0" w:color="C3A9D3" w:themeColor="accent3" w:themeTint="99"/>
              <w:right w:val="single" w:sz="4" w:space="0" w:color="C3A9D3" w:themeColor="accent3" w:themeTint="99"/>
            </w:tcBorders>
          </w:tcPr>
          <w:p w14:paraId="34DA994C" w14:textId="77777777" w:rsidR="00A46B50" w:rsidRPr="004C6A6C" w:rsidRDefault="00932FF8" w:rsidP="00932FF8">
            <w:pPr>
              <w:tabs>
                <w:tab w:val="left" w:pos="4800"/>
              </w:tabs>
              <w:ind w:left="141" w:right="71"/>
              <w:rPr>
                <w:rFonts w:asciiTheme="minorHAnsi" w:hAnsiTheme="minorHAnsi" w:cs="Arial"/>
                <w:b/>
                <w:bCs/>
                <w:sz w:val="20"/>
                <w:szCs w:val="20"/>
                <w:lang w:val="en-AU" w:eastAsia="en-US"/>
              </w:rPr>
            </w:pPr>
            <w:r w:rsidRPr="004C6A6C">
              <w:rPr>
                <w:rFonts w:asciiTheme="minorHAnsi" w:hAnsiTheme="minorHAnsi" w:cs="Arial"/>
                <w:b/>
                <w:bCs/>
                <w:sz w:val="20"/>
                <w:szCs w:val="20"/>
                <w:lang w:val="en-AU" w:eastAsia="en-US"/>
              </w:rPr>
              <w:t>Art m</w:t>
            </w:r>
            <w:r w:rsidR="00A46B50" w:rsidRPr="004C6A6C">
              <w:rPr>
                <w:rFonts w:asciiTheme="minorHAnsi" w:hAnsiTheme="minorHAnsi" w:cs="Arial"/>
                <w:b/>
                <w:bCs/>
                <w:sz w:val="20"/>
                <w:szCs w:val="20"/>
                <w:lang w:val="en-AU" w:eastAsia="en-US"/>
              </w:rPr>
              <w:t xml:space="preserve">aking </w:t>
            </w:r>
          </w:p>
          <w:p w14:paraId="4137C3C3" w14:textId="77777777" w:rsidR="00A46B50" w:rsidRPr="004C6A6C" w:rsidRDefault="00A46B50" w:rsidP="00932FF8">
            <w:pPr>
              <w:pStyle w:val="ListParagraph"/>
              <w:numPr>
                <w:ilvl w:val="0"/>
                <w:numId w:val="13"/>
              </w:numPr>
              <w:tabs>
                <w:tab w:val="left" w:pos="4800"/>
              </w:tabs>
              <w:ind w:left="424" w:right="71" w:hanging="283"/>
              <w:rPr>
                <w:rFonts w:asciiTheme="minorHAnsi" w:hAnsiTheme="minorHAnsi" w:cs="Arial"/>
                <w:bCs/>
                <w:sz w:val="20"/>
                <w:szCs w:val="20"/>
                <w:lang w:val="en-AU" w:eastAsia="en-US"/>
              </w:rPr>
            </w:pPr>
            <w:r w:rsidRPr="004C6A6C">
              <w:rPr>
                <w:rFonts w:asciiTheme="minorHAnsi" w:hAnsiTheme="minorHAnsi" w:cs="Arial"/>
                <w:bCs/>
                <w:sz w:val="20"/>
                <w:szCs w:val="20"/>
                <w:lang w:val="en-AU" w:eastAsia="en-US"/>
              </w:rPr>
              <w:t>Inquiry</w:t>
            </w:r>
          </w:p>
          <w:p w14:paraId="135DF0CD" w14:textId="77777777" w:rsidR="00A46B50" w:rsidRPr="004C6A6C" w:rsidRDefault="00A46B50" w:rsidP="00932FF8">
            <w:pPr>
              <w:pStyle w:val="ListParagraph"/>
              <w:numPr>
                <w:ilvl w:val="0"/>
                <w:numId w:val="13"/>
              </w:numPr>
              <w:tabs>
                <w:tab w:val="left" w:pos="4800"/>
              </w:tabs>
              <w:ind w:left="424" w:right="71" w:hanging="283"/>
              <w:rPr>
                <w:rFonts w:asciiTheme="minorHAnsi" w:hAnsiTheme="minorHAnsi" w:cs="Arial"/>
                <w:bCs/>
                <w:sz w:val="20"/>
                <w:szCs w:val="20"/>
                <w:lang w:val="en-AU" w:eastAsia="en-US"/>
              </w:rPr>
            </w:pPr>
            <w:r w:rsidRPr="004C6A6C">
              <w:rPr>
                <w:rFonts w:asciiTheme="minorHAnsi" w:hAnsiTheme="minorHAnsi" w:cs="Arial"/>
                <w:bCs/>
                <w:sz w:val="20"/>
                <w:szCs w:val="20"/>
                <w:lang w:val="en-AU" w:eastAsia="en-US"/>
              </w:rPr>
              <w:t>Visual language</w:t>
            </w:r>
          </w:p>
          <w:p w14:paraId="15EB9D9A" w14:textId="77777777" w:rsidR="00A46B50" w:rsidRPr="004C6A6C" w:rsidRDefault="00A46B50" w:rsidP="00932FF8">
            <w:pPr>
              <w:pStyle w:val="ListParagraph"/>
              <w:numPr>
                <w:ilvl w:val="0"/>
                <w:numId w:val="13"/>
              </w:numPr>
              <w:tabs>
                <w:tab w:val="left" w:pos="4800"/>
              </w:tabs>
              <w:ind w:left="424" w:right="71" w:hanging="283"/>
              <w:rPr>
                <w:rFonts w:asciiTheme="minorHAnsi" w:hAnsiTheme="minorHAnsi" w:cs="Arial"/>
                <w:bCs/>
                <w:sz w:val="20"/>
                <w:szCs w:val="20"/>
                <w:lang w:val="en-AU" w:eastAsia="en-US"/>
              </w:rPr>
            </w:pPr>
            <w:r w:rsidRPr="004C6A6C">
              <w:rPr>
                <w:rFonts w:asciiTheme="minorHAnsi" w:hAnsiTheme="minorHAnsi" w:cs="Arial"/>
                <w:bCs/>
                <w:sz w:val="20"/>
                <w:szCs w:val="20"/>
                <w:lang w:val="en-AU" w:eastAsia="en-US"/>
              </w:rPr>
              <w:t>Visual influence</w:t>
            </w:r>
          </w:p>
          <w:p w14:paraId="0B09C81C" w14:textId="77777777" w:rsidR="00A46B50" w:rsidRPr="004C6A6C" w:rsidRDefault="00A46B50" w:rsidP="00932FF8">
            <w:pPr>
              <w:pStyle w:val="ListParagraph"/>
              <w:numPr>
                <w:ilvl w:val="0"/>
                <w:numId w:val="13"/>
              </w:numPr>
              <w:tabs>
                <w:tab w:val="left" w:pos="4800"/>
              </w:tabs>
              <w:ind w:left="424" w:right="71" w:hanging="283"/>
              <w:rPr>
                <w:rFonts w:asciiTheme="minorHAnsi" w:hAnsiTheme="minorHAnsi" w:cs="Arial"/>
                <w:bCs/>
                <w:sz w:val="20"/>
                <w:szCs w:val="20"/>
                <w:lang w:val="en-AU" w:eastAsia="en-US"/>
              </w:rPr>
            </w:pPr>
            <w:r w:rsidRPr="004C6A6C">
              <w:rPr>
                <w:rFonts w:asciiTheme="minorHAnsi" w:hAnsiTheme="minorHAnsi" w:cs="Arial"/>
                <w:bCs/>
                <w:sz w:val="20"/>
                <w:szCs w:val="20"/>
                <w:lang w:val="en-AU" w:eastAsia="en-US"/>
              </w:rPr>
              <w:t>Art forms, media and techniques</w:t>
            </w:r>
          </w:p>
          <w:p w14:paraId="114E7F44" w14:textId="77777777" w:rsidR="007009CD" w:rsidRPr="004C6A6C" w:rsidRDefault="007009CD" w:rsidP="00932FF8">
            <w:pPr>
              <w:pStyle w:val="ListParagraph"/>
              <w:numPr>
                <w:ilvl w:val="0"/>
                <w:numId w:val="13"/>
              </w:numPr>
              <w:tabs>
                <w:tab w:val="left" w:pos="4800"/>
              </w:tabs>
              <w:ind w:left="424" w:right="71" w:hanging="283"/>
              <w:rPr>
                <w:rFonts w:asciiTheme="minorHAnsi" w:hAnsiTheme="minorHAnsi" w:cs="Arial"/>
                <w:bCs/>
                <w:sz w:val="20"/>
                <w:szCs w:val="20"/>
                <w:lang w:val="en-AU" w:eastAsia="en-US"/>
              </w:rPr>
            </w:pPr>
            <w:r w:rsidRPr="004C6A6C">
              <w:rPr>
                <w:rFonts w:asciiTheme="minorHAnsi" w:hAnsiTheme="minorHAnsi" w:cs="Arial"/>
                <w:bCs/>
                <w:sz w:val="20"/>
                <w:szCs w:val="20"/>
                <w:lang w:val="en-AU" w:eastAsia="en-US"/>
              </w:rPr>
              <w:t xml:space="preserve">Art practice </w:t>
            </w:r>
          </w:p>
          <w:p w14:paraId="0B7503D0" w14:textId="77777777" w:rsidR="00A46B50" w:rsidRPr="004C6A6C" w:rsidRDefault="00A46B50" w:rsidP="00932FF8">
            <w:pPr>
              <w:pStyle w:val="ListParagraph"/>
              <w:numPr>
                <w:ilvl w:val="0"/>
                <w:numId w:val="13"/>
              </w:numPr>
              <w:tabs>
                <w:tab w:val="left" w:pos="4800"/>
              </w:tabs>
              <w:ind w:left="424" w:right="71" w:hanging="283"/>
              <w:rPr>
                <w:rFonts w:asciiTheme="minorHAnsi" w:hAnsiTheme="minorHAnsi" w:cs="Arial"/>
                <w:bCs/>
                <w:sz w:val="20"/>
                <w:szCs w:val="20"/>
                <w:lang w:val="en-AU" w:eastAsia="en-US"/>
              </w:rPr>
            </w:pPr>
            <w:r w:rsidRPr="004C6A6C">
              <w:rPr>
                <w:rFonts w:asciiTheme="minorHAnsi" w:hAnsiTheme="minorHAnsi" w:cs="Arial"/>
                <w:bCs/>
                <w:sz w:val="20"/>
                <w:szCs w:val="20"/>
                <w:lang w:val="en-AU" w:eastAsia="en-US"/>
              </w:rPr>
              <w:t>Presentation</w:t>
            </w:r>
          </w:p>
          <w:p w14:paraId="19F588EA" w14:textId="513951E4" w:rsidR="00A46B50" w:rsidRPr="004C6A6C" w:rsidRDefault="00A46B50" w:rsidP="002F6F93">
            <w:pPr>
              <w:pStyle w:val="ListParagraph"/>
              <w:numPr>
                <w:ilvl w:val="0"/>
                <w:numId w:val="13"/>
              </w:numPr>
              <w:tabs>
                <w:tab w:val="left" w:pos="4800"/>
              </w:tabs>
              <w:ind w:left="424" w:right="71" w:hanging="283"/>
              <w:rPr>
                <w:rFonts w:asciiTheme="minorHAnsi" w:hAnsiTheme="minorHAnsi" w:cs="Arial"/>
                <w:bCs/>
                <w:sz w:val="20"/>
                <w:szCs w:val="20"/>
                <w:lang w:val="en-AU" w:eastAsia="en-US"/>
              </w:rPr>
            </w:pPr>
            <w:r w:rsidRPr="004C6A6C">
              <w:rPr>
                <w:rFonts w:asciiTheme="minorHAnsi" w:hAnsiTheme="minorHAnsi" w:cs="Arial"/>
                <w:bCs/>
                <w:sz w:val="20"/>
                <w:szCs w:val="20"/>
                <w:lang w:val="en-AU" w:eastAsia="en-US"/>
              </w:rPr>
              <w:t xml:space="preserve">Reflection </w:t>
            </w:r>
          </w:p>
        </w:tc>
      </w:tr>
      <w:tr w:rsidR="005B17A0" w:rsidRPr="004C6A6C" w14:paraId="1D34A1D5" w14:textId="77777777" w:rsidTr="00573D4C">
        <w:trPr>
          <w:trHeight w:val="1278"/>
        </w:trPr>
        <w:tc>
          <w:tcPr>
            <w:tcW w:w="487" w:type="pct"/>
            <w:vMerge/>
            <w:tcBorders>
              <w:left w:val="single" w:sz="4" w:space="0" w:color="C3A9D3" w:themeColor="accent3" w:themeTint="99"/>
              <w:right w:val="single" w:sz="4" w:space="0" w:color="C3A9D3" w:themeColor="accent3" w:themeTint="99"/>
            </w:tcBorders>
          </w:tcPr>
          <w:p w14:paraId="333CD1A6" w14:textId="77777777" w:rsidR="00A46B50" w:rsidRPr="004C6A6C" w:rsidRDefault="00A46B50" w:rsidP="002F2A8F">
            <w:pPr>
              <w:ind w:left="3"/>
              <w:jc w:val="center"/>
              <w:rPr>
                <w:rFonts w:asciiTheme="minorHAnsi" w:hAnsiTheme="minorHAnsi" w:cs="Arial"/>
                <w:bCs/>
                <w:sz w:val="20"/>
                <w:szCs w:val="20"/>
                <w:lang w:val="en-AU" w:eastAsia="en-US"/>
              </w:rPr>
            </w:pPr>
          </w:p>
        </w:tc>
        <w:tc>
          <w:tcPr>
            <w:tcW w:w="364" w:type="pct"/>
            <w:vMerge/>
            <w:tcBorders>
              <w:left w:val="single" w:sz="4" w:space="0" w:color="C3A9D3" w:themeColor="accent3" w:themeTint="99"/>
              <w:right w:val="single" w:sz="4" w:space="0" w:color="C3A9D3" w:themeColor="accent3" w:themeTint="99"/>
            </w:tcBorders>
            <w:shd w:val="clear" w:color="auto" w:fill="auto"/>
            <w:vAlign w:val="center"/>
          </w:tcPr>
          <w:p w14:paraId="3F439FF3" w14:textId="77777777" w:rsidR="00A46B50" w:rsidRPr="004C6A6C" w:rsidRDefault="00A46B50" w:rsidP="002F2A8F">
            <w:pPr>
              <w:ind w:left="3"/>
              <w:jc w:val="center"/>
              <w:rPr>
                <w:rFonts w:asciiTheme="minorHAnsi" w:hAnsiTheme="minorHAnsi" w:cs="Arial"/>
                <w:bCs/>
                <w:sz w:val="20"/>
                <w:szCs w:val="20"/>
                <w:lang w:val="en-AU" w:eastAsia="en-US"/>
              </w:rPr>
            </w:pPr>
          </w:p>
        </w:tc>
        <w:tc>
          <w:tcPr>
            <w:tcW w:w="365" w:type="pct"/>
            <w:gridSpan w:val="2"/>
            <w:vMerge/>
            <w:tcBorders>
              <w:left w:val="single" w:sz="4" w:space="0" w:color="C3A9D3" w:themeColor="accent3" w:themeTint="99"/>
              <w:right w:val="single" w:sz="4" w:space="0" w:color="C3A9D3" w:themeColor="accent3" w:themeTint="99"/>
            </w:tcBorders>
            <w:vAlign w:val="center"/>
          </w:tcPr>
          <w:p w14:paraId="205C1488" w14:textId="77777777" w:rsidR="00A46B50" w:rsidRPr="004C6A6C" w:rsidRDefault="00A46B50" w:rsidP="009856E0">
            <w:pPr>
              <w:jc w:val="center"/>
              <w:rPr>
                <w:rFonts w:asciiTheme="minorHAnsi" w:hAnsiTheme="minorHAnsi"/>
                <w:sz w:val="20"/>
                <w:szCs w:val="20"/>
                <w:lang w:val="en-AU"/>
              </w:rPr>
            </w:pPr>
          </w:p>
        </w:tc>
        <w:tc>
          <w:tcPr>
            <w:tcW w:w="584" w:type="pct"/>
            <w:tcBorders>
              <w:left w:val="single" w:sz="4" w:space="0" w:color="C3A9D3" w:themeColor="accent3" w:themeTint="99"/>
              <w:right w:val="single" w:sz="4" w:space="0" w:color="C3A9D3" w:themeColor="accent3" w:themeTint="99"/>
            </w:tcBorders>
            <w:vAlign w:val="center"/>
          </w:tcPr>
          <w:p w14:paraId="078C646D" w14:textId="77777777" w:rsidR="00A46B50" w:rsidRPr="004C6A6C" w:rsidRDefault="00A46B50" w:rsidP="00D858BE">
            <w:pPr>
              <w:ind w:left="95" w:right="71"/>
              <w:jc w:val="center"/>
              <w:rPr>
                <w:rFonts w:asciiTheme="minorHAnsi" w:hAnsiTheme="minorHAnsi" w:cs="Arial"/>
                <w:sz w:val="20"/>
                <w:szCs w:val="20"/>
                <w:lang w:val="en-AU" w:eastAsia="en-US"/>
              </w:rPr>
            </w:pPr>
            <w:r w:rsidRPr="004C6A6C">
              <w:rPr>
                <w:rFonts w:asciiTheme="minorHAnsi" w:hAnsiTheme="minorHAnsi" w:cs="Arial"/>
                <w:sz w:val="20"/>
                <w:szCs w:val="20"/>
                <w:lang w:val="en-AU" w:eastAsia="en-US"/>
              </w:rPr>
              <w:t>Semester 1</w:t>
            </w:r>
          </w:p>
          <w:p w14:paraId="2FF553DC" w14:textId="77777777" w:rsidR="00A46B50" w:rsidRPr="004C6A6C" w:rsidRDefault="00A46B50" w:rsidP="00D858BE">
            <w:pPr>
              <w:ind w:left="95"/>
              <w:jc w:val="center"/>
              <w:rPr>
                <w:rFonts w:asciiTheme="minorHAnsi" w:hAnsiTheme="minorHAnsi" w:cs="Arial"/>
                <w:sz w:val="20"/>
                <w:szCs w:val="20"/>
                <w:lang w:val="en-AU" w:eastAsia="en-US"/>
              </w:rPr>
            </w:pPr>
            <w:r w:rsidRPr="004C6A6C">
              <w:rPr>
                <w:rFonts w:asciiTheme="minorHAnsi" w:hAnsiTheme="minorHAnsi" w:cs="Arial"/>
                <w:sz w:val="20"/>
                <w:szCs w:val="20"/>
                <w:lang w:val="en-AU" w:eastAsia="en-US"/>
              </w:rPr>
              <w:t xml:space="preserve">Week </w:t>
            </w:r>
            <w:r w:rsidR="00290205" w:rsidRPr="004C6A6C">
              <w:rPr>
                <w:rFonts w:asciiTheme="minorHAnsi" w:hAnsiTheme="minorHAnsi" w:cs="Arial"/>
                <w:sz w:val="20"/>
                <w:szCs w:val="20"/>
                <w:lang w:val="en-AU" w:eastAsia="en-US"/>
              </w:rPr>
              <w:t>1</w:t>
            </w:r>
            <w:r w:rsidRPr="004C6A6C">
              <w:rPr>
                <w:rFonts w:asciiTheme="minorHAnsi" w:hAnsiTheme="minorHAnsi" w:cs="Arial"/>
                <w:sz w:val="20"/>
                <w:szCs w:val="20"/>
                <w:lang w:val="en-AU" w:eastAsia="en-US"/>
              </w:rPr>
              <w:t>4</w:t>
            </w:r>
          </w:p>
          <w:p w14:paraId="7789C73D" w14:textId="77777777" w:rsidR="00702CA4" w:rsidRPr="004C6A6C" w:rsidRDefault="00702CA4" w:rsidP="00D858BE">
            <w:pPr>
              <w:ind w:left="95"/>
              <w:jc w:val="center"/>
              <w:rPr>
                <w:rFonts w:asciiTheme="minorHAnsi" w:hAnsiTheme="minorHAnsi" w:cs="Arial"/>
                <w:sz w:val="20"/>
                <w:szCs w:val="20"/>
                <w:lang w:val="en-AU" w:eastAsia="en-US"/>
              </w:rPr>
            </w:pPr>
            <w:r w:rsidRPr="004C6A6C">
              <w:rPr>
                <w:rFonts w:asciiTheme="minorHAnsi" w:hAnsiTheme="minorHAnsi" w:cs="Arial"/>
                <w:sz w:val="20"/>
                <w:szCs w:val="20"/>
                <w:lang w:val="en-AU" w:eastAsia="en-US"/>
              </w:rPr>
              <w:t>40%</w:t>
            </w:r>
          </w:p>
        </w:tc>
        <w:tc>
          <w:tcPr>
            <w:tcW w:w="2088" w:type="pct"/>
            <w:tcBorders>
              <w:top w:val="single" w:sz="4" w:space="0" w:color="BD9FCF"/>
              <w:left w:val="single" w:sz="4" w:space="0" w:color="C3A9D3" w:themeColor="accent3" w:themeTint="99"/>
              <w:right w:val="single" w:sz="4" w:space="0" w:color="C3A9D3" w:themeColor="accent3" w:themeTint="99"/>
            </w:tcBorders>
            <w:hideMark/>
          </w:tcPr>
          <w:p w14:paraId="76664ACF" w14:textId="5F27D890" w:rsidR="00573D4C" w:rsidRPr="004C6A6C" w:rsidRDefault="00573D4C" w:rsidP="00573D4C">
            <w:pPr>
              <w:tabs>
                <w:tab w:val="left" w:pos="4140"/>
                <w:tab w:val="left" w:pos="4800"/>
              </w:tabs>
              <w:ind w:left="140" w:right="71"/>
              <w:rPr>
                <w:rFonts w:asciiTheme="minorHAnsi" w:hAnsiTheme="minorHAnsi" w:cs="Arial"/>
                <w:b/>
                <w:sz w:val="20"/>
                <w:szCs w:val="20"/>
                <w:lang w:val="en-AU"/>
              </w:rPr>
            </w:pPr>
            <w:r w:rsidRPr="004C6A6C">
              <w:rPr>
                <w:rFonts w:asciiTheme="minorHAnsi" w:hAnsiTheme="minorHAnsi" w:cs="Arial"/>
                <w:b/>
                <w:sz w:val="20"/>
                <w:szCs w:val="20"/>
                <w:lang w:val="en-AU"/>
              </w:rPr>
              <w:t>Part 2</w:t>
            </w:r>
            <w:r w:rsidR="004C6A6C">
              <w:rPr>
                <w:rFonts w:asciiTheme="minorHAnsi" w:hAnsiTheme="minorHAnsi" w:cs="Arial"/>
                <w:b/>
                <w:sz w:val="20"/>
                <w:szCs w:val="20"/>
                <w:lang w:val="en-AU"/>
              </w:rPr>
              <w:t xml:space="preserve"> </w:t>
            </w:r>
            <w:bookmarkStart w:id="0" w:name="_GoBack"/>
            <w:bookmarkEnd w:id="0"/>
            <w:r w:rsidRPr="004C6A6C">
              <w:rPr>
                <w:rFonts w:asciiTheme="minorHAnsi" w:hAnsiTheme="minorHAnsi" w:cs="Arial"/>
                <w:b/>
                <w:sz w:val="20"/>
                <w:szCs w:val="20"/>
                <w:lang w:val="en-AU"/>
              </w:rPr>
              <w:t>– Resolved artwork, artist statement and visual evidence of work in progress</w:t>
            </w:r>
          </w:p>
          <w:p w14:paraId="7BAD5C2D" w14:textId="0BC23CD2" w:rsidR="00A46B50" w:rsidRPr="004C6A6C" w:rsidRDefault="00573D4C" w:rsidP="00A81057">
            <w:pPr>
              <w:tabs>
                <w:tab w:val="left" w:pos="4140"/>
                <w:tab w:val="left" w:pos="4800"/>
              </w:tabs>
              <w:ind w:left="140" w:right="71"/>
              <w:rPr>
                <w:rFonts w:asciiTheme="minorHAnsi" w:hAnsiTheme="minorHAnsi" w:cs="Arial"/>
                <w:bCs/>
                <w:sz w:val="20"/>
                <w:szCs w:val="20"/>
                <w:lang w:val="en-AU"/>
              </w:rPr>
            </w:pPr>
            <w:r w:rsidRPr="004C6A6C">
              <w:rPr>
                <w:rFonts w:asciiTheme="minorHAnsi" w:hAnsiTheme="minorHAnsi" w:cs="Arial"/>
                <w:bCs/>
                <w:sz w:val="20"/>
                <w:szCs w:val="20"/>
                <w:lang w:val="en-AU"/>
              </w:rPr>
              <w:t>A body of work for Unit 3 that incorporates documentation and thinking processes and the resolved artwork; d</w:t>
            </w:r>
            <w:r w:rsidRPr="004C6A6C">
              <w:rPr>
                <w:rFonts w:asciiTheme="minorHAnsi" w:hAnsiTheme="minorHAnsi" w:cs="Arial"/>
                <w:sz w:val="20"/>
                <w:szCs w:val="20"/>
                <w:lang w:val="en-AU"/>
              </w:rPr>
              <w:t>evelopment of creative and critical thin</w:t>
            </w:r>
            <w:r w:rsidR="00A81057" w:rsidRPr="004C6A6C">
              <w:rPr>
                <w:rFonts w:asciiTheme="minorHAnsi" w:hAnsiTheme="minorHAnsi" w:cs="Arial"/>
                <w:sz w:val="20"/>
                <w:szCs w:val="20"/>
                <w:lang w:val="en-AU"/>
              </w:rPr>
              <w:t>k</w:t>
            </w:r>
            <w:r w:rsidRPr="004C6A6C">
              <w:rPr>
                <w:rFonts w:asciiTheme="minorHAnsi" w:hAnsiTheme="minorHAnsi" w:cs="Arial"/>
                <w:sz w:val="20"/>
                <w:szCs w:val="20"/>
                <w:lang w:val="en-AU"/>
              </w:rPr>
              <w:t xml:space="preserve">ing, discerning use of media, materials and techniques to produce art forms which express a unique response to the theme of </w:t>
            </w:r>
            <w:r w:rsidRPr="004C6A6C">
              <w:rPr>
                <w:rFonts w:asciiTheme="minorHAnsi" w:hAnsiTheme="minorHAnsi" w:cs="Arial"/>
                <w:i/>
                <w:sz w:val="20"/>
                <w:szCs w:val="20"/>
                <w:lang w:val="en-AU"/>
              </w:rPr>
              <w:t>Commentaries.</w:t>
            </w:r>
          </w:p>
        </w:tc>
        <w:tc>
          <w:tcPr>
            <w:tcW w:w="1113" w:type="pct"/>
            <w:vMerge/>
            <w:tcBorders>
              <w:left w:val="single" w:sz="4" w:space="0" w:color="C3A9D3" w:themeColor="accent3" w:themeTint="99"/>
              <w:right w:val="single" w:sz="4" w:space="0" w:color="C3A9D3" w:themeColor="accent3" w:themeTint="99"/>
            </w:tcBorders>
          </w:tcPr>
          <w:p w14:paraId="44B635A4" w14:textId="77777777" w:rsidR="00A46B50" w:rsidRPr="004C6A6C" w:rsidRDefault="00A46B50" w:rsidP="00932FF8">
            <w:pPr>
              <w:pStyle w:val="ListParagraph"/>
              <w:tabs>
                <w:tab w:val="left" w:pos="4800"/>
              </w:tabs>
              <w:ind w:left="141" w:right="71"/>
              <w:rPr>
                <w:rFonts w:asciiTheme="minorHAnsi" w:hAnsiTheme="minorHAnsi" w:cs="Arial"/>
                <w:bCs/>
                <w:sz w:val="20"/>
                <w:szCs w:val="20"/>
                <w:lang w:val="en-AU" w:eastAsia="en-US"/>
              </w:rPr>
            </w:pPr>
          </w:p>
        </w:tc>
      </w:tr>
      <w:tr w:rsidR="005B17A0" w:rsidRPr="004C6A6C" w14:paraId="3FB88271" w14:textId="77777777" w:rsidTr="00573D4C">
        <w:trPr>
          <w:trHeight w:val="1416"/>
        </w:trPr>
        <w:tc>
          <w:tcPr>
            <w:tcW w:w="487" w:type="pct"/>
            <w:vMerge/>
            <w:tcBorders>
              <w:left w:val="single" w:sz="4" w:space="0" w:color="C3A9D3" w:themeColor="accent3" w:themeTint="99"/>
              <w:right w:val="single" w:sz="4" w:space="0" w:color="C3A9D3" w:themeColor="accent3" w:themeTint="99"/>
            </w:tcBorders>
          </w:tcPr>
          <w:p w14:paraId="07312646" w14:textId="77777777" w:rsidR="00A46B50" w:rsidRPr="004C6A6C" w:rsidRDefault="00A46B50" w:rsidP="002F2A8F">
            <w:pPr>
              <w:ind w:left="3"/>
              <w:jc w:val="center"/>
              <w:rPr>
                <w:rFonts w:asciiTheme="minorHAnsi" w:hAnsiTheme="minorHAnsi" w:cs="Arial"/>
                <w:bCs/>
                <w:sz w:val="20"/>
                <w:szCs w:val="20"/>
                <w:lang w:val="en-AU" w:eastAsia="en-US"/>
              </w:rPr>
            </w:pPr>
          </w:p>
        </w:tc>
        <w:tc>
          <w:tcPr>
            <w:tcW w:w="364" w:type="pct"/>
            <w:vMerge/>
            <w:tcBorders>
              <w:left w:val="single" w:sz="4" w:space="0" w:color="C3A9D3" w:themeColor="accent3" w:themeTint="99"/>
              <w:right w:val="single" w:sz="4" w:space="0" w:color="C3A9D3" w:themeColor="accent3" w:themeTint="99"/>
            </w:tcBorders>
            <w:shd w:val="clear" w:color="auto" w:fill="auto"/>
            <w:vAlign w:val="center"/>
          </w:tcPr>
          <w:p w14:paraId="03960042" w14:textId="77777777" w:rsidR="00A46B50" w:rsidRPr="004C6A6C" w:rsidRDefault="00A46B50" w:rsidP="002F2A8F">
            <w:pPr>
              <w:ind w:left="3"/>
              <w:jc w:val="center"/>
              <w:rPr>
                <w:rFonts w:asciiTheme="minorHAnsi" w:hAnsiTheme="minorHAnsi" w:cs="Arial"/>
                <w:bCs/>
                <w:sz w:val="20"/>
                <w:szCs w:val="20"/>
                <w:lang w:val="en-AU" w:eastAsia="en-US"/>
              </w:rPr>
            </w:pPr>
          </w:p>
        </w:tc>
        <w:tc>
          <w:tcPr>
            <w:tcW w:w="365" w:type="pct"/>
            <w:gridSpan w:val="2"/>
            <w:vMerge w:val="restart"/>
            <w:tcBorders>
              <w:left w:val="single" w:sz="4" w:space="0" w:color="C3A9D3" w:themeColor="accent3" w:themeTint="99"/>
              <w:right w:val="single" w:sz="4" w:space="0" w:color="C3A9D3" w:themeColor="accent3" w:themeTint="99"/>
            </w:tcBorders>
            <w:vAlign w:val="center"/>
          </w:tcPr>
          <w:p w14:paraId="2C9499A0" w14:textId="77777777" w:rsidR="00A46B50" w:rsidRPr="004C6A6C" w:rsidRDefault="005B17A0" w:rsidP="009856E0">
            <w:pPr>
              <w:jc w:val="center"/>
              <w:rPr>
                <w:rFonts w:asciiTheme="minorHAnsi" w:hAnsiTheme="minorHAnsi"/>
                <w:sz w:val="20"/>
                <w:szCs w:val="20"/>
                <w:lang w:val="en-AU"/>
              </w:rPr>
            </w:pPr>
            <w:r w:rsidRPr="004C6A6C">
              <w:rPr>
                <w:rFonts w:asciiTheme="minorHAnsi" w:hAnsiTheme="minorHAnsi"/>
                <w:sz w:val="20"/>
                <w:szCs w:val="20"/>
                <w:lang w:val="en-AU"/>
              </w:rPr>
              <w:t>50</w:t>
            </w:r>
            <w:r w:rsidR="00A46B50" w:rsidRPr="004C6A6C">
              <w:rPr>
                <w:rFonts w:asciiTheme="minorHAnsi" w:hAnsiTheme="minorHAnsi"/>
                <w:sz w:val="20"/>
                <w:szCs w:val="20"/>
                <w:lang w:val="en-AU"/>
              </w:rPr>
              <w:t>%</w:t>
            </w:r>
          </w:p>
        </w:tc>
        <w:tc>
          <w:tcPr>
            <w:tcW w:w="584"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5BD66B10" w14:textId="77777777" w:rsidR="00A46B50" w:rsidRPr="004C6A6C" w:rsidRDefault="00A46B50" w:rsidP="00D858BE">
            <w:pPr>
              <w:ind w:left="95"/>
              <w:jc w:val="center"/>
              <w:rPr>
                <w:rFonts w:asciiTheme="minorHAnsi" w:hAnsiTheme="minorHAnsi" w:cs="Arial"/>
                <w:sz w:val="20"/>
                <w:szCs w:val="20"/>
                <w:lang w:val="en-AU" w:eastAsia="en-US"/>
              </w:rPr>
            </w:pPr>
            <w:r w:rsidRPr="004C6A6C">
              <w:rPr>
                <w:rFonts w:asciiTheme="minorHAnsi" w:hAnsiTheme="minorHAnsi" w:cs="Arial"/>
                <w:sz w:val="20"/>
                <w:szCs w:val="20"/>
                <w:lang w:val="en-AU" w:eastAsia="en-US"/>
              </w:rPr>
              <w:t>Semester 2</w:t>
            </w:r>
          </w:p>
          <w:p w14:paraId="4BD619C8" w14:textId="77777777" w:rsidR="00A46B50" w:rsidRPr="004C6A6C" w:rsidRDefault="00290205" w:rsidP="00D858BE">
            <w:pPr>
              <w:ind w:left="95"/>
              <w:jc w:val="center"/>
              <w:rPr>
                <w:rFonts w:asciiTheme="minorHAnsi" w:hAnsiTheme="minorHAnsi" w:cs="Arial"/>
                <w:sz w:val="20"/>
                <w:szCs w:val="20"/>
                <w:lang w:val="en-AU" w:eastAsia="en-US"/>
              </w:rPr>
            </w:pPr>
            <w:r w:rsidRPr="004C6A6C">
              <w:rPr>
                <w:rFonts w:asciiTheme="minorHAnsi" w:hAnsiTheme="minorHAnsi" w:cs="Arial"/>
                <w:sz w:val="20"/>
                <w:szCs w:val="20"/>
                <w:lang w:val="en-AU" w:eastAsia="en-US"/>
              </w:rPr>
              <w:t>Week 8</w:t>
            </w:r>
          </w:p>
          <w:p w14:paraId="174C061B" w14:textId="77777777" w:rsidR="00702CA4" w:rsidRPr="004C6A6C" w:rsidRDefault="00702CA4" w:rsidP="00D858BE">
            <w:pPr>
              <w:ind w:left="95"/>
              <w:jc w:val="center"/>
              <w:rPr>
                <w:rFonts w:asciiTheme="minorHAnsi" w:hAnsiTheme="minorHAnsi" w:cs="Arial"/>
                <w:sz w:val="20"/>
                <w:szCs w:val="20"/>
                <w:lang w:val="en-AU" w:eastAsia="en-US"/>
              </w:rPr>
            </w:pPr>
            <w:r w:rsidRPr="004C6A6C">
              <w:rPr>
                <w:rFonts w:asciiTheme="minorHAnsi" w:hAnsiTheme="minorHAnsi" w:cs="Arial"/>
                <w:bCs/>
                <w:sz w:val="20"/>
                <w:szCs w:val="20"/>
                <w:lang w:val="en-AU" w:eastAsia="en-US"/>
              </w:rPr>
              <w:t>10%</w:t>
            </w:r>
          </w:p>
        </w:tc>
        <w:tc>
          <w:tcPr>
            <w:tcW w:w="2088" w:type="pct"/>
            <w:tcBorders>
              <w:top w:val="single" w:sz="4" w:space="0" w:color="C3A9D3" w:themeColor="accent3" w:themeTint="99"/>
              <w:left w:val="single" w:sz="4" w:space="0" w:color="C3A9D3" w:themeColor="accent3" w:themeTint="99"/>
              <w:bottom w:val="single" w:sz="4" w:space="0" w:color="BD9FCF"/>
              <w:right w:val="single" w:sz="4" w:space="0" w:color="C3A9D3" w:themeColor="accent3" w:themeTint="99"/>
            </w:tcBorders>
          </w:tcPr>
          <w:p w14:paraId="5A92EFAE" w14:textId="77777777" w:rsidR="00A46B50" w:rsidRPr="004C6A6C" w:rsidRDefault="00A46B50" w:rsidP="00932FF8">
            <w:pPr>
              <w:tabs>
                <w:tab w:val="left" w:pos="4140"/>
                <w:tab w:val="left" w:pos="4800"/>
              </w:tabs>
              <w:ind w:left="140" w:right="71"/>
              <w:rPr>
                <w:rFonts w:asciiTheme="minorHAnsi" w:hAnsiTheme="minorHAnsi" w:cs="Arial"/>
                <w:b/>
                <w:sz w:val="20"/>
                <w:szCs w:val="20"/>
                <w:lang w:val="en-AU"/>
              </w:rPr>
            </w:pPr>
            <w:r w:rsidRPr="004C6A6C">
              <w:rPr>
                <w:rFonts w:asciiTheme="minorHAnsi" w:hAnsiTheme="minorHAnsi" w:cs="Arial"/>
                <w:b/>
                <w:bCs/>
                <w:sz w:val="20"/>
                <w:szCs w:val="20"/>
                <w:lang w:val="en-AU" w:eastAsia="en-US"/>
              </w:rPr>
              <w:t xml:space="preserve">Task 5 </w:t>
            </w:r>
          </w:p>
          <w:p w14:paraId="5201D70D" w14:textId="3F572604" w:rsidR="00A46B50" w:rsidRPr="004C6A6C" w:rsidRDefault="00290205" w:rsidP="00932FF8">
            <w:pPr>
              <w:tabs>
                <w:tab w:val="left" w:pos="4140"/>
                <w:tab w:val="left" w:pos="4800"/>
              </w:tabs>
              <w:ind w:left="140" w:right="71"/>
              <w:rPr>
                <w:rFonts w:asciiTheme="minorHAnsi" w:hAnsiTheme="minorHAnsi" w:cs="Arial"/>
                <w:bCs/>
                <w:sz w:val="20"/>
                <w:szCs w:val="20"/>
                <w:lang w:val="en-AU"/>
              </w:rPr>
            </w:pPr>
            <w:r w:rsidRPr="004C6A6C">
              <w:rPr>
                <w:rFonts w:asciiTheme="minorHAnsi" w:hAnsiTheme="minorHAnsi" w:cs="Arial"/>
                <w:b/>
                <w:sz w:val="20"/>
                <w:szCs w:val="20"/>
                <w:lang w:val="en-AU"/>
              </w:rPr>
              <w:t>Part 1</w:t>
            </w:r>
            <w:r w:rsidR="00834AED" w:rsidRPr="004C6A6C">
              <w:rPr>
                <w:rFonts w:asciiTheme="minorHAnsi" w:hAnsiTheme="minorHAnsi" w:cs="Arial"/>
                <w:b/>
                <w:sz w:val="20"/>
                <w:szCs w:val="20"/>
                <w:lang w:val="en-AU"/>
              </w:rPr>
              <w:t xml:space="preserve"> –</w:t>
            </w:r>
            <w:r w:rsidRPr="004C6A6C">
              <w:rPr>
                <w:rFonts w:asciiTheme="minorHAnsi" w:hAnsiTheme="minorHAnsi" w:cs="Arial"/>
                <w:b/>
                <w:sz w:val="20"/>
                <w:szCs w:val="20"/>
                <w:lang w:val="en-AU"/>
              </w:rPr>
              <w:t xml:space="preserve"> </w:t>
            </w:r>
            <w:r w:rsidR="00F70C93" w:rsidRPr="004C6A6C">
              <w:rPr>
                <w:rFonts w:asciiTheme="minorHAnsi" w:hAnsiTheme="minorHAnsi" w:cs="Arial"/>
                <w:b/>
                <w:sz w:val="20"/>
                <w:szCs w:val="20"/>
                <w:lang w:val="en-AU"/>
              </w:rPr>
              <w:t>Body of w</w:t>
            </w:r>
            <w:r w:rsidR="00A46B50" w:rsidRPr="004C6A6C">
              <w:rPr>
                <w:rFonts w:asciiTheme="minorHAnsi" w:hAnsiTheme="minorHAnsi" w:cs="Arial"/>
                <w:b/>
                <w:sz w:val="20"/>
                <w:szCs w:val="20"/>
                <w:lang w:val="en-AU"/>
              </w:rPr>
              <w:t xml:space="preserve">ork </w:t>
            </w:r>
            <w:r w:rsidR="003B5285" w:rsidRPr="004C6A6C">
              <w:rPr>
                <w:rFonts w:asciiTheme="minorHAnsi" w:hAnsiTheme="minorHAnsi" w:cs="Arial"/>
                <w:b/>
                <w:sz w:val="20"/>
                <w:szCs w:val="20"/>
                <w:lang w:val="en-AU"/>
              </w:rPr>
              <w:t>f</w:t>
            </w:r>
            <w:r w:rsidR="00A46B50" w:rsidRPr="004C6A6C">
              <w:rPr>
                <w:rFonts w:asciiTheme="minorHAnsi" w:hAnsiTheme="minorHAnsi" w:cs="Arial"/>
                <w:b/>
                <w:sz w:val="20"/>
                <w:szCs w:val="20"/>
                <w:lang w:val="en-AU"/>
              </w:rPr>
              <w:t>eedback</w:t>
            </w:r>
          </w:p>
          <w:p w14:paraId="4D21EC84" w14:textId="1935047E" w:rsidR="00A46B50" w:rsidRPr="004C6A6C" w:rsidRDefault="00A46B50" w:rsidP="00932FF8">
            <w:pPr>
              <w:tabs>
                <w:tab w:val="left" w:pos="4140"/>
                <w:tab w:val="left" w:pos="4800"/>
              </w:tabs>
              <w:ind w:left="140" w:right="71"/>
              <w:rPr>
                <w:rFonts w:asciiTheme="minorHAnsi" w:hAnsiTheme="minorHAnsi" w:cs="Arial"/>
                <w:bCs/>
                <w:sz w:val="20"/>
                <w:szCs w:val="20"/>
                <w:lang w:val="en-AU"/>
              </w:rPr>
            </w:pPr>
            <w:r w:rsidRPr="004C6A6C">
              <w:rPr>
                <w:rFonts w:asciiTheme="minorHAnsi" w:hAnsiTheme="minorHAnsi" w:cs="Arial"/>
                <w:sz w:val="20"/>
                <w:szCs w:val="20"/>
                <w:lang w:val="en-AU"/>
              </w:rPr>
              <w:t>This typically involves</w:t>
            </w:r>
            <w:r w:rsidR="00932FF8" w:rsidRPr="004C6A6C">
              <w:rPr>
                <w:rFonts w:asciiTheme="minorHAnsi" w:hAnsiTheme="minorHAnsi" w:cs="Arial"/>
                <w:sz w:val="20"/>
                <w:szCs w:val="20"/>
                <w:lang w:val="en-AU"/>
              </w:rPr>
              <w:t xml:space="preserve"> </w:t>
            </w:r>
            <w:r w:rsidRPr="004C6A6C">
              <w:rPr>
                <w:rFonts w:asciiTheme="minorHAnsi" w:hAnsiTheme="minorHAnsi" w:cs="Arial"/>
                <w:sz w:val="20"/>
                <w:szCs w:val="20"/>
                <w:lang w:val="en-AU"/>
              </w:rPr>
              <w:t>the development of ideas</w:t>
            </w:r>
            <w:r w:rsidR="005F017D" w:rsidRPr="004C6A6C">
              <w:rPr>
                <w:rFonts w:asciiTheme="minorHAnsi" w:hAnsiTheme="minorHAnsi" w:cs="Arial"/>
                <w:sz w:val="20"/>
                <w:szCs w:val="20"/>
                <w:lang w:val="en-AU"/>
              </w:rPr>
              <w:t>;</w:t>
            </w:r>
            <w:r w:rsidRPr="004C6A6C">
              <w:rPr>
                <w:rFonts w:asciiTheme="minorHAnsi" w:hAnsiTheme="minorHAnsi" w:cs="Arial"/>
                <w:sz w:val="20"/>
                <w:szCs w:val="20"/>
                <w:lang w:val="en-AU"/>
              </w:rPr>
              <w:t xml:space="preserve"> investigative approaches which include drawing, visual language, research and evidence of exploring ways to produce, present and reflect upon a body of work based on the theme </w:t>
            </w:r>
            <w:r w:rsidRPr="004C6A6C">
              <w:rPr>
                <w:rFonts w:asciiTheme="minorHAnsi" w:hAnsiTheme="minorHAnsi" w:cs="Arial"/>
                <w:i/>
                <w:sz w:val="20"/>
                <w:szCs w:val="20"/>
                <w:lang w:val="en-AU"/>
              </w:rPr>
              <w:t xml:space="preserve">Points of view </w:t>
            </w:r>
            <w:r w:rsidRPr="004C6A6C">
              <w:rPr>
                <w:rFonts w:asciiTheme="minorHAnsi" w:hAnsiTheme="minorHAnsi" w:cs="Arial"/>
                <w:sz w:val="20"/>
                <w:szCs w:val="20"/>
                <w:lang w:val="en-AU"/>
              </w:rPr>
              <w:t>for Unit 4.</w:t>
            </w:r>
          </w:p>
        </w:tc>
        <w:tc>
          <w:tcPr>
            <w:tcW w:w="1113" w:type="pct"/>
            <w:vMerge w:val="restart"/>
            <w:tcBorders>
              <w:top w:val="single" w:sz="4" w:space="0" w:color="C3A9D3" w:themeColor="accent3" w:themeTint="99"/>
              <w:left w:val="single" w:sz="4" w:space="0" w:color="C3A9D3" w:themeColor="accent3" w:themeTint="99"/>
              <w:right w:val="single" w:sz="4" w:space="0" w:color="C3A9D3" w:themeColor="accent3" w:themeTint="99"/>
            </w:tcBorders>
          </w:tcPr>
          <w:p w14:paraId="297B521B" w14:textId="77777777" w:rsidR="00A46B50" w:rsidRPr="004C6A6C" w:rsidRDefault="00932FF8" w:rsidP="00932FF8">
            <w:pPr>
              <w:tabs>
                <w:tab w:val="left" w:pos="4800"/>
              </w:tabs>
              <w:ind w:left="141" w:right="71"/>
              <w:rPr>
                <w:rFonts w:asciiTheme="minorHAnsi" w:hAnsiTheme="minorHAnsi" w:cs="Arial"/>
                <w:b/>
                <w:bCs/>
                <w:sz w:val="20"/>
                <w:szCs w:val="20"/>
                <w:lang w:val="en-AU" w:eastAsia="en-US"/>
              </w:rPr>
            </w:pPr>
            <w:r w:rsidRPr="004C6A6C">
              <w:rPr>
                <w:rFonts w:asciiTheme="minorHAnsi" w:hAnsiTheme="minorHAnsi" w:cs="Arial"/>
                <w:b/>
                <w:bCs/>
                <w:sz w:val="20"/>
                <w:szCs w:val="20"/>
                <w:lang w:val="en-AU" w:eastAsia="en-US"/>
              </w:rPr>
              <w:t>Art m</w:t>
            </w:r>
            <w:r w:rsidR="00A46B50" w:rsidRPr="004C6A6C">
              <w:rPr>
                <w:rFonts w:asciiTheme="minorHAnsi" w:hAnsiTheme="minorHAnsi" w:cs="Arial"/>
                <w:b/>
                <w:bCs/>
                <w:sz w:val="20"/>
                <w:szCs w:val="20"/>
                <w:lang w:val="en-AU" w:eastAsia="en-US"/>
              </w:rPr>
              <w:t xml:space="preserve">aking </w:t>
            </w:r>
          </w:p>
          <w:p w14:paraId="7B099A97" w14:textId="77777777" w:rsidR="00A46B50" w:rsidRPr="004C6A6C" w:rsidRDefault="00A46B50" w:rsidP="00932FF8">
            <w:pPr>
              <w:pStyle w:val="ListParagraph"/>
              <w:numPr>
                <w:ilvl w:val="0"/>
                <w:numId w:val="13"/>
              </w:numPr>
              <w:tabs>
                <w:tab w:val="left" w:pos="4800"/>
              </w:tabs>
              <w:ind w:left="424" w:right="71" w:hanging="283"/>
              <w:rPr>
                <w:rFonts w:asciiTheme="minorHAnsi" w:hAnsiTheme="minorHAnsi" w:cs="Arial"/>
                <w:bCs/>
                <w:sz w:val="20"/>
                <w:szCs w:val="20"/>
                <w:lang w:val="en-AU" w:eastAsia="en-US"/>
              </w:rPr>
            </w:pPr>
            <w:r w:rsidRPr="004C6A6C">
              <w:rPr>
                <w:rFonts w:asciiTheme="minorHAnsi" w:hAnsiTheme="minorHAnsi" w:cs="Arial"/>
                <w:bCs/>
                <w:sz w:val="20"/>
                <w:szCs w:val="20"/>
                <w:lang w:val="en-AU" w:eastAsia="en-US"/>
              </w:rPr>
              <w:t>Inquiry</w:t>
            </w:r>
          </w:p>
          <w:p w14:paraId="3A7C8951" w14:textId="77777777" w:rsidR="00A46B50" w:rsidRPr="004C6A6C" w:rsidRDefault="00A46B50" w:rsidP="00932FF8">
            <w:pPr>
              <w:pStyle w:val="ListParagraph"/>
              <w:numPr>
                <w:ilvl w:val="0"/>
                <w:numId w:val="13"/>
              </w:numPr>
              <w:tabs>
                <w:tab w:val="left" w:pos="4800"/>
              </w:tabs>
              <w:ind w:left="424" w:right="71" w:hanging="283"/>
              <w:rPr>
                <w:rFonts w:asciiTheme="minorHAnsi" w:hAnsiTheme="minorHAnsi" w:cs="Arial"/>
                <w:bCs/>
                <w:sz w:val="20"/>
                <w:szCs w:val="20"/>
                <w:lang w:val="en-AU" w:eastAsia="en-US"/>
              </w:rPr>
            </w:pPr>
            <w:r w:rsidRPr="004C6A6C">
              <w:rPr>
                <w:rFonts w:asciiTheme="minorHAnsi" w:hAnsiTheme="minorHAnsi" w:cs="Arial"/>
                <w:bCs/>
                <w:sz w:val="20"/>
                <w:szCs w:val="20"/>
                <w:lang w:val="en-AU" w:eastAsia="en-US"/>
              </w:rPr>
              <w:t>Visual language</w:t>
            </w:r>
          </w:p>
          <w:p w14:paraId="56ACC902" w14:textId="77777777" w:rsidR="00A46B50" w:rsidRPr="004C6A6C" w:rsidRDefault="00A46B50" w:rsidP="00932FF8">
            <w:pPr>
              <w:pStyle w:val="ListParagraph"/>
              <w:numPr>
                <w:ilvl w:val="0"/>
                <w:numId w:val="13"/>
              </w:numPr>
              <w:tabs>
                <w:tab w:val="left" w:pos="4800"/>
              </w:tabs>
              <w:ind w:left="424" w:right="71" w:hanging="283"/>
              <w:rPr>
                <w:rFonts w:asciiTheme="minorHAnsi" w:hAnsiTheme="minorHAnsi" w:cs="Arial"/>
                <w:bCs/>
                <w:sz w:val="20"/>
                <w:szCs w:val="20"/>
                <w:lang w:val="en-AU" w:eastAsia="en-US"/>
              </w:rPr>
            </w:pPr>
            <w:r w:rsidRPr="004C6A6C">
              <w:rPr>
                <w:rFonts w:asciiTheme="minorHAnsi" w:hAnsiTheme="minorHAnsi" w:cs="Arial"/>
                <w:bCs/>
                <w:sz w:val="20"/>
                <w:szCs w:val="20"/>
                <w:lang w:val="en-AU" w:eastAsia="en-US"/>
              </w:rPr>
              <w:t>Visual influence</w:t>
            </w:r>
          </w:p>
          <w:p w14:paraId="3DA830BC" w14:textId="77777777" w:rsidR="00A46B50" w:rsidRPr="004C6A6C" w:rsidRDefault="00A46B50" w:rsidP="00932FF8">
            <w:pPr>
              <w:pStyle w:val="ListParagraph"/>
              <w:numPr>
                <w:ilvl w:val="0"/>
                <w:numId w:val="13"/>
              </w:numPr>
              <w:tabs>
                <w:tab w:val="left" w:pos="4800"/>
              </w:tabs>
              <w:ind w:left="424" w:right="71" w:hanging="283"/>
              <w:rPr>
                <w:rFonts w:asciiTheme="minorHAnsi" w:hAnsiTheme="minorHAnsi" w:cs="Arial"/>
                <w:bCs/>
                <w:sz w:val="20"/>
                <w:szCs w:val="20"/>
                <w:lang w:val="en-AU" w:eastAsia="en-US"/>
              </w:rPr>
            </w:pPr>
            <w:r w:rsidRPr="004C6A6C">
              <w:rPr>
                <w:rFonts w:asciiTheme="minorHAnsi" w:hAnsiTheme="minorHAnsi" w:cs="Arial"/>
                <w:bCs/>
                <w:sz w:val="20"/>
                <w:szCs w:val="20"/>
                <w:lang w:val="en-AU" w:eastAsia="en-US"/>
              </w:rPr>
              <w:t>Art forms, media and techniques</w:t>
            </w:r>
          </w:p>
          <w:p w14:paraId="7862826C" w14:textId="69F0F3D3" w:rsidR="007009CD" w:rsidRPr="004C6A6C" w:rsidRDefault="00AA1EC2" w:rsidP="00932FF8">
            <w:pPr>
              <w:pStyle w:val="ListParagraph"/>
              <w:numPr>
                <w:ilvl w:val="0"/>
                <w:numId w:val="13"/>
              </w:numPr>
              <w:tabs>
                <w:tab w:val="left" w:pos="4800"/>
              </w:tabs>
              <w:ind w:left="424" w:right="71" w:hanging="283"/>
              <w:rPr>
                <w:rFonts w:asciiTheme="minorHAnsi" w:hAnsiTheme="minorHAnsi" w:cs="Arial"/>
                <w:bCs/>
                <w:sz w:val="20"/>
                <w:szCs w:val="20"/>
                <w:lang w:val="en-AU" w:eastAsia="en-US"/>
              </w:rPr>
            </w:pPr>
            <w:r w:rsidRPr="004C6A6C">
              <w:rPr>
                <w:rFonts w:asciiTheme="minorHAnsi" w:hAnsiTheme="minorHAnsi" w:cs="Arial"/>
                <w:bCs/>
                <w:sz w:val="20"/>
                <w:szCs w:val="20"/>
                <w:lang w:val="en-AU" w:eastAsia="en-US"/>
              </w:rPr>
              <w:t>Art p</w:t>
            </w:r>
            <w:r w:rsidR="007009CD" w:rsidRPr="004C6A6C">
              <w:rPr>
                <w:rFonts w:asciiTheme="minorHAnsi" w:hAnsiTheme="minorHAnsi" w:cs="Arial"/>
                <w:bCs/>
                <w:sz w:val="20"/>
                <w:szCs w:val="20"/>
                <w:lang w:val="en-AU" w:eastAsia="en-US"/>
              </w:rPr>
              <w:t>ractice</w:t>
            </w:r>
          </w:p>
          <w:p w14:paraId="7632592D" w14:textId="77777777" w:rsidR="00A46B50" w:rsidRPr="004C6A6C" w:rsidRDefault="00A46B50" w:rsidP="00932FF8">
            <w:pPr>
              <w:pStyle w:val="ListParagraph"/>
              <w:numPr>
                <w:ilvl w:val="0"/>
                <w:numId w:val="13"/>
              </w:numPr>
              <w:tabs>
                <w:tab w:val="left" w:pos="4800"/>
              </w:tabs>
              <w:ind w:left="424" w:right="71" w:hanging="283"/>
              <w:rPr>
                <w:rFonts w:asciiTheme="minorHAnsi" w:hAnsiTheme="minorHAnsi" w:cs="Arial"/>
                <w:bCs/>
                <w:sz w:val="20"/>
                <w:szCs w:val="20"/>
                <w:lang w:val="en-AU" w:eastAsia="en-US"/>
              </w:rPr>
            </w:pPr>
            <w:r w:rsidRPr="004C6A6C">
              <w:rPr>
                <w:rFonts w:asciiTheme="minorHAnsi" w:hAnsiTheme="minorHAnsi" w:cs="Arial"/>
                <w:bCs/>
                <w:sz w:val="20"/>
                <w:szCs w:val="20"/>
                <w:lang w:val="en-AU" w:eastAsia="en-US"/>
              </w:rPr>
              <w:t>Presentation</w:t>
            </w:r>
          </w:p>
          <w:p w14:paraId="3C27035B" w14:textId="2CCB8DF3" w:rsidR="00A46B50" w:rsidRPr="004C6A6C" w:rsidRDefault="00A46B50" w:rsidP="002F6F93">
            <w:pPr>
              <w:pStyle w:val="ListParagraph"/>
              <w:numPr>
                <w:ilvl w:val="0"/>
                <w:numId w:val="13"/>
              </w:numPr>
              <w:tabs>
                <w:tab w:val="left" w:pos="4800"/>
              </w:tabs>
              <w:ind w:left="424" w:right="71" w:hanging="283"/>
              <w:rPr>
                <w:rFonts w:asciiTheme="minorHAnsi" w:hAnsiTheme="minorHAnsi" w:cs="Arial"/>
                <w:bCs/>
                <w:sz w:val="20"/>
                <w:szCs w:val="20"/>
                <w:lang w:val="en-AU" w:eastAsia="en-US"/>
              </w:rPr>
            </w:pPr>
            <w:r w:rsidRPr="004C6A6C">
              <w:rPr>
                <w:rFonts w:asciiTheme="minorHAnsi" w:hAnsiTheme="minorHAnsi" w:cs="Arial"/>
                <w:bCs/>
                <w:sz w:val="20"/>
                <w:szCs w:val="20"/>
                <w:lang w:val="en-AU" w:eastAsia="en-US"/>
              </w:rPr>
              <w:t>Reflection</w:t>
            </w:r>
          </w:p>
        </w:tc>
      </w:tr>
      <w:tr w:rsidR="005B17A0" w:rsidRPr="004C6A6C" w14:paraId="463AD3DA" w14:textId="77777777" w:rsidTr="00573D4C">
        <w:trPr>
          <w:trHeight w:val="20"/>
        </w:trPr>
        <w:tc>
          <w:tcPr>
            <w:tcW w:w="487" w:type="pct"/>
            <w:vMerge/>
            <w:tcBorders>
              <w:left w:val="single" w:sz="4" w:space="0" w:color="C3A9D3" w:themeColor="accent3" w:themeTint="99"/>
              <w:bottom w:val="single" w:sz="4" w:space="0" w:color="C3A9D3" w:themeColor="accent3" w:themeTint="99"/>
              <w:right w:val="single" w:sz="4" w:space="0" w:color="C3A9D3" w:themeColor="accent3" w:themeTint="99"/>
            </w:tcBorders>
          </w:tcPr>
          <w:p w14:paraId="2470EE5D" w14:textId="77777777" w:rsidR="00A46B50" w:rsidRPr="004C6A6C" w:rsidRDefault="00A46B50" w:rsidP="002F2A8F">
            <w:pPr>
              <w:ind w:left="3"/>
              <w:jc w:val="center"/>
              <w:rPr>
                <w:rFonts w:asciiTheme="minorHAnsi" w:hAnsiTheme="minorHAnsi" w:cs="Arial"/>
                <w:b/>
                <w:bCs/>
                <w:sz w:val="20"/>
                <w:szCs w:val="20"/>
                <w:lang w:val="en-AU" w:eastAsia="en-US"/>
              </w:rPr>
            </w:pPr>
          </w:p>
        </w:tc>
        <w:tc>
          <w:tcPr>
            <w:tcW w:w="364" w:type="pct"/>
            <w:vMerge/>
            <w:tcBorders>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1B7519F0" w14:textId="77777777" w:rsidR="00A46B50" w:rsidRPr="004C6A6C" w:rsidRDefault="00A46B50" w:rsidP="002F2A8F">
            <w:pPr>
              <w:ind w:left="3"/>
              <w:jc w:val="center"/>
              <w:rPr>
                <w:rFonts w:asciiTheme="minorHAnsi" w:hAnsiTheme="minorHAnsi" w:cs="Arial"/>
                <w:b/>
                <w:bCs/>
                <w:sz w:val="20"/>
                <w:szCs w:val="20"/>
                <w:lang w:val="en-AU" w:eastAsia="en-US"/>
              </w:rPr>
            </w:pPr>
          </w:p>
        </w:tc>
        <w:tc>
          <w:tcPr>
            <w:tcW w:w="365" w:type="pct"/>
            <w:gridSpan w:val="2"/>
            <w:vMerge/>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14:paraId="7670CFD8" w14:textId="77777777" w:rsidR="00A46B50" w:rsidRPr="004C6A6C" w:rsidRDefault="00A46B50" w:rsidP="009856E0">
            <w:pPr>
              <w:jc w:val="center"/>
              <w:rPr>
                <w:rFonts w:asciiTheme="minorHAnsi" w:hAnsiTheme="minorHAnsi"/>
                <w:sz w:val="20"/>
                <w:szCs w:val="20"/>
                <w:lang w:val="en-AU"/>
              </w:rPr>
            </w:pPr>
          </w:p>
        </w:tc>
        <w:tc>
          <w:tcPr>
            <w:tcW w:w="584" w:type="pct"/>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14:paraId="60E2927E" w14:textId="77777777" w:rsidR="00A46B50" w:rsidRPr="004C6A6C" w:rsidRDefault="00A46B50" w:rsidP="00D858BE">
            <w:pPr>
              <w:ind w:left="95"/>
              <w:jc w:val="center"/>
              <w:rPr>
                <w:rFonts w:asciiTheme="minorHAnsi" w:hAnsiTheme="minorHAnsi" w:cs="Arial"/>
                <w:sz w:val="20"/>
                <w:szCs w:val="20"/>
                <w:lang w:val="en-AU" w:eastAsia="en-US"/>
              </w:rPr>
            </w:pPr>
            <w:r w:rsidRPr="004C6A6C">
              <w:rPr>
                <w:rFonts w:asciiTheme="minorHAnsi" w:hAnsiTheme="minorHAnsi" w:cs="Arial"/>
                <w:sz w:val="20"/>
                <w:szCs w:val="20"/>
                <w:lang w:val="en-AU" w:eastAsia="en-US"/>
              </w:rPr>
              <w:t>Semester 2</w:t>
            </w:r>
          </w:p>
          <w:p w14:paraId="6F1AE3E2" w14:textId="77777777" w:rsidR="00A46B50" w:rsidRPr="004C6A6C" w:rsidRDefault="00290205" w:rsidP="00D858BE">
            <w:pPr>
              <w:ind w:left="95"/>
              <w:jc w:val="center"/>
              <w:rPr>
                <w:rFonts w:asciiTheme="minorHAnsi" w:hAnsiTheme="minorHAnsi" w:cs="Arial"/>
                <w:sz w:val="20"/>
                <w:szCs w:val="20"/>
                <w:lang w:val="en-AU" w:eastAsia="en-US"/>
              </w:rPr>
            </w:pPr>
            <w:r w:rsidRPr="004C6A6C">
              <w:rPr>
                <w:rFonts w:asciiTheme="minorHAnsi" w:hAnsiTheme="minorHAnsi" w:cs="Arial"/>
                <w:sz w:val="20"/>
                <w:szCs w:val="20"/>
                <w:lang w:val="en-AU" w:eastAsia="en-US"/>
              </w:rPr>
              <w:t>Week 14</w:t>
            </w:r>
          </w:p>
          <w:p w14:paraId="5E00BA1F" w14:textId="77777777" w:rsidR="00702CA4" w:rsidRPr="004C6A6C" w:rsidRDefault="00702CA4" w:rsidP="00D858BE">
            <w:pPr>
              <w:ind w:left="95"/>
              <w:jc w:val="center"/>
              <w:rPr>
                <w:rFonts w:asciiTheme="minorHAnsi" w:hAnsiTheme="minorHAnsi" w:cs="Arial"/>
                <w:sz w:val="20"/>
                <w:szCs w:val="20"/>
                <w:lang w:val="en-AU" w:eastAsia="en-US"/>
              </w:rPr>
            </w:pPr>
            <w:r w:rsidRPr="004C6A6C">
              <w:rPr>
                <w:rFonts w:asciiTheme="minorHAnsi" w:hAnsiTheme="minorHAnsi" w:cs="Arial"/>
                <w:sz w:val="20"/>
                <w:szCs w:val="20"/>
                <w:lang w:val="en-AU"/>
              </w:rPr>
              <w:t>40%</w:t>
            </w:r>
          </w:p>
        </w:tc>
        <w:tc>
          <w:tcPr>
            <w:tcW w:w="2088" w:type="pct"/>
            <w:tcBorders>
              <w:top w:val="single" w:sz="4" w:space="0" w:color="BD9FCF"/>
              <w:left w:val="single" w:sz="4" w:space="0" w:color="C3A9D3" w:themeColor="accent3" w:themeTint="99"/>
              <w:bottom w:val="single" w:sz="4" w:space="0" w:color="C3A9D3" w:themeColor="accent3" w:themeTint="99"/>
              <w:right w:val="single" w:sz="4" w:space="0" w:color="C3A9D3" w:themeColor="accent3" w:themeTint="99"/>
            </w:tcBorders>
          </w:tcPr>
          <w:p w14:paraId="0ACF00C7" w14:textId="77777777" w:rsidR="00573D4C" w:rsidRPr="004C6A6C" w:rsidRDefault="00573D4C" w:rsidP="00573D4C">
            <w:pPr>
              <w:tabs>
                <w:tab w:val="left" w:pos="4140"/>
                <w:tab w:val="left" w:pos="4800"/>
              </w:tabs>
              <w:ind w:left="140" w:right="71"/>
              <w:rPr>
                <w:rFonts w:asciiTheme="minorHAnsi" w:hAnsiTheme="minorHAnsi" w:cs="Arial"/>
                <w:bCs/>
                <w:sz w:val="20"/>
                <w:szCs w:val="20"/>
                <w:lang w:val="en-AU"/>
              </w:rPr>
            </w:pPr>
            <w:r w:rsidRPr="004C6A6C">
              <w:rPr>
                <w:rFonts w:asciiTheme="minorHAnsi" w:hAnsiTheme="minorHAnsi" w:cs="Arial"/>
                <w:b/>
                <w:bCs/>
                <w:sz w:val="20"/>
                <w:szCs w:val="20"/>
                <w:lang w:val="en-AU"/>
              </w:rPr>
              <w:t>Part 2 –</w:t>
            </w:r>
            <w:r w:rsidRPr="004C6A6C">
              <w:rPr>
                <w:rFonts w:asciiTheme="minorHAnsi" w:hAnsiTheme="minorHAnsi" w:cs="Arial"/>
                <w:bCs/>
                <w:i/>
                <w:sz w:val="20"/>
                <w:szCs w:val="20"/>
                <w:lang w:val="en-AU"/>
              </w:rPr>
              <w:t xml:space="preserve"> </w:t>
            </w:r>
            <w:r w:rsidRPr="004C6A6C">
              <w:rPr>
                <w:rFonts w:asciiTheme="minorHAnsi" w:hAnsiTheme="minorHAnsi" w:cs="Arial"/>
                <w:b/>
                <w:sz w:val="20"/>
                <w:szCs w:val="20"/>
                <w:lang w:val="en-AU"/>
              </w:rPr>
              <w:t>Resolved artwork, artist statement and visual evidence of work in progress</w:t>
            </w:r>
          </w:p>
          <w:p w14:paraId="5CF11166" w14:textId="425D87F1" w:rsidR="00A46B50" w:rsidRPr="004C6A6C" w:rsidRDefault="00573D4C" w:rsidP="00573D4C">
            <w:pPr>
              <w:tabs>
                <w:tab w:val="left" w:pos="4140"/>
                <w:tab w:val="left" w:pos="4800"/>
              </w:tabs>
              <w:ind w:left="140" w:right="71"/>
              <w:rPr>
                <w:rFonts w:asciiTheme="minorHAnsi" w:hAnsiTheme="minorHAnsi" w:cs="Arial"/>
                <w:b/>
                <w:sz w:val="20"/>
                <w:szCs w:val="20"/>
                <w:lang w:val="en-AU"/>
              </w:rPr>
            </w:pPr>
            <w:r w:rsidRPr="004C6A6C">
              <w:rPr>
                <w:rFonts w:asciiTheme="minorHAnsi" w:hAnsiTheme="minorHAnsi" w:cs="Arial"/>
                <w:bCs/>
                <w:sz w:val="20"/>
                <w:szCs w:val="20"/>
                <w:lang w:val="en-AU"/>
              </w:rPr>
              <w:t>A body of work for Unit 4 that incorporates documentation and thinking processes and the resolved artwork</w:t>
            </w:r>
            <w:r w:rsidRPr="004C6A6C">
              <w:rPr>
                <w:rFonts w:asciiTheme="minorHAnsi" w:hAnsiTheme="minorHAnsi" w:cs="Arial"/>
                <w:sz w:val="20"/>
                <w:szCs w:val="20"/>
                <w:lang w:val="en-AU"/>
              </w:rPr>
              <w:t xml:space="preserve">; development of creative and critical thinking, discerning use of media, materials and techniques to produce art forms which express a unique response to the theme of </w:t>
            </w:r>
            <w:r w:rsidRPr="004C6A6C">
              <w:rPr>
                <w:rFonts w:asciiTheme="minorHAnsi" w:hAnsiTheme="minorHAnsi" w:cs="Arial"/>
                <w:i/>
                <w:sz w:val="20"/>
                <w:szCs w:val="20"/>
                <w:lang w:val="en-AU"/>
              </w:rPr>
              <w:t>Points of View</w:t>
            </w:r>
            <w:r w:rsidRPr="004C6A6C">
              <w:rPr>
                <w:rFonts w:asciiTheme="minorHAnsi" w:hAnsiTheme="minorHAnsi" w:cs="Arial"/>
                <w:bCs/>
                <w:i/>
                <w:sz w:val="20"/>
                <w:szCs w:val="20"/>
                <w:lang w:val="en-AU"/>
              </w:rPr>
              <w:t xml:space="preserve">. </w:t>
            </w:r>
          </w:p>
        </w:tc>
        <w:tc>
          <w:tcPr>
            <w:tcW w:w="1113" w:type="pct"/>
            <w:vMerge/>
            <w:tcBorders>
              <w:left w:val="single" w:sz="4" w:space="0" w:color="C3A9D3" w:themeColor="accent3" w:themeTint="99"/>
              <w:bottom w:val="single" w:sz="4" w:space="0" w:color="C3A9D3" w:themeColor="accent3" w:themeTint="99"/>
              <w:right w:val="single" w:sz="4" w:space="0" w:color="C3A9D3" w:themeColor="accent3" w:themeTint="99"/>
            </w:tcBorders>
          </w:tcPr>
          <w:p w14:paraId="2735639A" w14:textId="77777777" w:rsidR="00A46B50" w:rsidRPr="004C6A6C" w:rsidRDefault="00A46B50" w:rsidP="00711D82">
            <w:pPr>
              <w:pStyle w:val="ListParagraph"/>
              <w:tabs>
                <w:tab w:val="left" w:pos="4140"/>
                <w:tab w:val="left" w:pos="4800"/>
              </w:tabs>
              <w:ind w:left="393" w:right="71"/>
              <w:rPr>
                <w:rFonts w:asciiTheme="minorHAnsi" w:hAnsiTheme="minorHAnsi" w:cs="Arial"/>
                <w:b/>
                <w:bCs/>
                <w:sz w:val="20"/>
                <w:szCs w:val="20"/>
                <w:lang w:val="en-AU" w:eastAsia="en-US"/>
              </w:rPr>
            </w:pPr>
          </w:p>
        </w:tc>
      </w:tr>
      <w:tr w:rsidR="00F70C93" w:rsidRPr="004C6A6C" w14:paraId="1B085046" w14:textId="77777777" w:rsidTr="002F6F93">
        <w:trPr>
          <w:trHeight w:val="20"/>
        </w:trPr>
        <w:tc>
          <w:tcPr>
            <w:tcW w:w="487" w:type="pct"/>
            <w:tcBorders>
              <w:left w:val="single" w:sz="4" w:space="0" w:color="C3A9D3" w:themeColor="accent3" w:themeTint="99"/>
              <w:bottom w:val="single" w:sz="4" w:space="0" w:color="C3A9D3" w:themeColor="accent3" w:themeTint="99"/>
              <w:right w:val="single" w:sz="4" w:space="0" w:color="C3A9D3" w:themeColor="accent3" w:themeTint="99"/>
            </w:tcBorders>
            <w:shd w:val="clear" w:color="auto" w:fill="F1EBF5" w:themeFill="accent4" w:themeFillTint="33"/>
            <w:vAlign w:val="center"/>
          </w:tcPr>
          <w:p w14:paraId="59DE21EB" w14:textId="77777777" w:rsidR="00F70C93" w:rsidRPr="004C6A6C" w:rsidRDefault="00F70C93" w:rsidP="00F70C93">
            <w:pPr>
              <w:ind w:left="3"/>
              <w:jc w:val="center"/>
              <w:rPr>
                <w:rFonts w:asciiTheme="minorHAnsi" w:hAnsiTheme="minorHAnsi" w:cs="Arial"/>
                <w:bCs/>
                <w:sz w:val="20"/>
                <w:szCs w:val="20"/>
                <w:lang w:val="en-AU" w:eastAsia="en-US"/>
              </w:rPr>
            </w:pPr>
            <w:r w:rsidRPr="004C6A6C">
              <w:rPr>
                <w:rFonts w:asciiTheme="minorHAnsi" w:hAnsiTheme="minorHAnsi" w:cs="Arial"/>
                <w:bCs/>
                <w:sz w:val="20"/>
                <w:szCs w:val="20"/>
                <w:lang w:val="en-AU" w:eastAsia="en-US"/>
              </w:rPr>
              <w:t>100%</w:t>
            </w:r>
          </w:p>
        </w:tc>
        <w:tc>
          <w:tcPr>
            <w:tcW w:w="367" w:type="pct"/>
            <w:gridSpan w:val="2"/>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F1EBF5" w:themeFill="accent4" w:themeFillTint="33"/>
            <w:vAlign w:val="center"/>
          </w:tcPr>
          <w:p w14:paraId="39C81867" w14:textId="77777777" w:rsidR="00F70C93" w:rsidRPr="004C6A6C" w:rsidRDefault="00F70C93" w:rsidP="00F70C93">
            <w:pPr>
              <w:jc w:val="center"/>
              <w:rPr>
                <w:rFonts w:asciiTheme="minorHAnsi" w:hAnsiTheme="minorHAnsi" w:cs="Arial"/>
                <w:bCs/>
                <w:sz w:val="20"/>
                <w:szCs w:val="20"/>
                <w:lang w:val="en-AU" w:eastAsia="en-US"/>
              </w:rPr>
            </w:pPr>
            <w:r w:rsidRPr="004C6A6C">
              <w:rPr>
                <w:rFonts w:asciiTheme="minorHAnsi" w:hAnsiTheme="minorHAnsi" w:cs="Arial"/>
                <w:bCs/>
                <w:sz w:val="20"/>
                <w:szCs w:val="20"/>
                <w:lang w:val="en-AU" w:eastAsia="en-US"/>
              </w:rPr>
              <w:t>100%</w:t>
            </w:r>
          </w:p>
        </w:tc>
        <w:tc>
          <w:tcPr>
            <w:tcW w:w="36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F1EBF5" w:themeFill="accent4" w:themeFillTint="33"/>
            <w:vAlign w:val="center"/>
          </w:tcPr>
          <w:p w14:paraId="4C5CEDB3" w14:textId="77777777" w:rsidR="00F70C93" w:rsidRPr="004C6A6C" w:rsidRDefault="00F70C93" w:rsidP="00F70C93">
            <w:pPr>
              <w:ind w:left="95"/>
              <w:jc w:val="center"/>
              <w:rPr>
                <w:rFonts w:asciiTheme="minorHAnsi" w:hAnsiTheme="minorHAnsi" w:cs="Arial"/>
                <w:sz w:val="20"/>
                <w:szCs w:val="20"/>
                <w:lang w:val="en-AU" w:eastAsia="en-US"/>
              </w:rPr>
            </w:pPr>
            <w:r w:rsidRPr="004C6A6C">
              <w:rPr>
                <w:rFonts w:asciiTheme="minorHAnsi" w:hAnsiTheme="minorHAnsi" w:cs="Arial"/>
                <w:sz w:val="20"/>
                <w:szCs w:val="20"/>
                <w:lang w:val="en-AU" w:eastAsia="en-US"/>
              </w:rPr>
              <w:t>100%</w:t>
            </w:r>
          </w:p>
        </w:tc>
        <w:tc>
          <w:tcPr>
            <w:tcW w:w="58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BD9FCF"/>
            </w:tcBorders>
            <w:shd w:val="clear" w:color="auto" w:fill="F1EBF5" w:themeFill="accent4" w:themeFillTint="33"/>
            <w:vAlign w:val="center"/>
          </w:tcPr>
          <w:p w14:paraId="2417D468" w14:textId="77777777" w:rsidR="00F70C93" w:rsidRPr="004C6A6C" w:rsidRDefault="00F70C93" w:rsidP="00F70C93">
            <w:pPr>
              <w:ind w:left="95"/>
              <w:rPr>
                <w:rFonts w:asciiTheme="minorHAnsi" w:hAnsiTheme="minorHAnsi" w:cs="Arial"/>
                <w:sz w:val="20"/>
                <w:szCs w:val="20"/>
                <w:lang w:val="en-AU" w:eastAsia="en-US"/>
              </w:rPr>
            </w:pPr>
          </w:p>
        </w:tc>
        <w:tc>
          <w:tcPr>
            <w:tcW w:w="2088" w:type="pct"/>
            <w:tcBorders>
              <w:top w:val="single" w:sz="4" w:space="0" w:color="C3A9D3" w:themeColor="accent3" w:themeTint="99"/>
              <w:left w:val="single" w:sz="4" w:space="0" w:color="BD9FCF"/>
              <w:bottom w:val="single" w:sz="4" w:space="0" w:color="C3A9D3" w:themeColor="accent3" w:themeTint="99"/>
              <w:right w:val="single" w:sz="4" w:space="0" w:color="C3A9D3" w:themeColor="accent3" w:themeTint="99"/>
            </w:tcBorders>
            <w:shd w:val="clear" w:color="auto" w:fill="F1EBF5" w:themeFill="accent4" w:themeFillTint="33"/>
            <w:vAlign w:val="center"/>
          </w:tcPr>
          <w:p w14:paraId="413C4E3B" w14:textId="77777777" w:rsidR="00F70C93" w:rsidRPr="004C6A6C" w:rsidRDefault="00F70C93" w:rsidP="00F70C93">
            <w:pPr>
              <w:ind w:left="142" w:right="71"/>
              <w:jc w:val="center"/>
              <w:rPr>
                <w:rFonts w:asciiTheme="minorHAnsi" w:hAnsiTheme="minorHAnsi" w:cs="Arial"/>
                <w:b/>
                <w:bCs/>
                <w:sz w:val="20"/>
                <w:szCs w:val="20"/>
                <w:lang w:val="en-AU" w:eastAsia="en-US"/>
              </w:rPr>
            </w:pPr>
          </w:p>
        </w:tc>
        <w:tc>
          <w:tcPr>
            <w:tcW w:w="1113" w:type="pct"/>
            <w:tcBorders>
              <w:left w:val="single" w:sz="4" w:space="0" w:color="C3A9D3" w:themeColor="accent3" w:themeTint="99"/>
              <w:bottom w:val="single" w:sz="4" w:space="0" w:color="C3A9D3" w:themeColor="accent3" w:themeTint="99"/>
              <w:right w:val="single" w:sz="4" w:space="0" w:color="C3A9D3" w:themeColor="accent3" w:themeTint="99"/>
            </w:tcBorders>
            <w:shd w:val="clear" w:color="auto" w:fill="F1EBF5" w:themeFill="accent4" w:themeFillTint="33"/>
            <w:vAlign w:val="center"/>
          </w:tcPr>
          <w:p w14:paraId="41920CF8" w14:textId="77777777" w:rsidR="00F70C93" w:rsidRPr="004C6A6C" w:rsidRDefault="00F70C93" w:rsidP="00F70C93">
            <w:pPr>
              <w:tabs>
                <w:tab w:val="left" w:pos="4140"/>
                <w:tab w:val="left" w:pos="4800"/>
              </w:tabs>
              <w:ind w:right="71"/>
              <w:jc w:val="center"/>
              <w:rPr>
                <w:rFonts w:asciiTheme="minorHAnsi" w:hAnsiTheme="minorHAnsi" w:cs="Arial"/>
                <w:b/>
                <w:bCs/>
                <w:sz w:val="20"/>
                <w:szCs w:val="20"/>
                <w:lang w:val="en-AU" w:eastAsia="en-US"/>
              </w:rPr>
            </w:pPr>
          </w:p>
        </w:tc>
      </w:tr>
    </w:tbl>
    <w:p w14:paraId="28FC6087" w14:textId="77777777" w:rsidR="00077C86" w:rsidRPr="004C6A6C" w:rsidRDefault="00077C86" w:rsidP="00711D82">
      <w:pPr>
        <w:rPr>
          <w:lang w:val="en-AU"/>
        </w:rPr>
      </w:pPr>
    </w:p>
    <w:p w14:paraId="750FDF60" w14:textId="77777777" w:rsidR="00E10F46" w:rsidRPr="004C6A6C" w:rsidRDefault="00D15821" w:rsidP="00D858BE">
      <w:pPr>
        <w:spacing w:before="240" w:after="80"/>
        <w:ind w:left="-284"/>
        <w:rPr>
          <w:rFonts w:ascii="Franklin Gothic Book" w:hAnsi="Franklin Gothic Book"/>
          <w:color w:val="342568"/>
          <w:sz w:val="24"/>
          <w:lang w:val="en-AU" w:eastAsia="ja-JP"/>
        </w:rPr>
      </w:pPr>
      <w:r w:rsidRPr="004C6A6C">
        <w:rPr>
          <w:rFonts w:ascii="Franklin Gothic Book" w:hAnsi="Franklin Gothic Book"/>
          <w:color w:val="342568"/>
          <w:sz w:val="24"/>
          <w:lang w:val="en-AU" w:eastAsia="ja-JP"/>
        </w:rPr>
        <w:t>Written</w:t>
      </w:r>
    </w:p>
    <w:tbl>
      <w:tblPr>
        <w:tblW w:w="5217" w:type="pct"/>
        <w:tblInd w:w="-25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left w:w="0" w:type="dxa"/>
          <w:bottom w:w="11" w:type="dxa"/>
          <w:right w:w="0" w:type="dxa"/>
        </w:tblCellMar>
        <w:tblLook w:val="04A0" w:firstRow="1" w:lastRow="0" w:firstColumn="1" w:lastColumn="0" w:noHBand="0" w:noVBand="1"/>
      </w:tblPr>
      <w:tblGrid>
        <w:gridCol w:w="1533"/>
        <w:gridCol w:w="1277"/>
        <w:gridCol w:w="2125"/>
        <w:gridCol w:w="6380"/>
        <w:gridCol w:w="3259"/>
      </w:tblGrid>
      <w:tr w:rsidR="005B17A0" w:rsidRPr="004C6A6C" w14:paraId="7799D9B7" w14:textId="77777777" w:rsidTr="00D858BE">
        <w:trPr>
          <w:tblHeader/>
        </w:trPr>
        <w:tc>
          <w:tcPr>
            <w:tcW w:w="526" w:type="pct"/>
            <w:tcBorders>
              <w:left w:val="single" w:sz="4" w:space="0" w:color="C3A9D3" w:themeColor="accent3" w:themeTint="99"/>
              <w:bottom w:val="single" w:sz="4" w:space="0" w:color="C3A9D3" w:themeColor="accent3" w:themeTint="99"/>
              <w:right w:val="single" w:sz="4" w:space="0" w:color="FFFFFF" w:themeColor="background1"/>
            </w:tcBorders>
            <w:shd w:val="clear" w:color="auto" w:fill="BD9FCF" w:themeFill="accent4"/>
            <w:vAlign w:val="center"/>
          </w:tcPr>
          <w:p w14:paraId="7CF958E3" w14:textId="77777777" w:rsidR="003D1605" w:rsidRPr="004C6A6C" w:rsidRDefault="003D1605" w:rsidP="000344B8">
            <w:pPr>
              <w:jc w:val="center"/>
              <w:rPr>
                <w:rFonts w:asciiTheme="minorHAnsi" w:hAnsiTheme="minorHAnsi" w:cs="Arial"/>
                <w:b/>
                <w:bCs/>
                <w:color w:val="FFFFFF" w:themeColor="background1"/>
                <w:sz w:val="18"/>
                <w:szCs w:val="18"/>
                <w:lang w:val="en-AU"/>
              </w:rPr>
            </w:pPr>
            <w:r w:rsidRPr="004C6A6C">
              <w:rPr>
                <w:rFonts w:asciiTheme="minorHAnsi" w:hAnsiTheme="minorHAnsi" w:cs="Arial"/>
                <w:b/>
                <w:bCs/>
                <w:color w:val="FFFFFF" w:themeColor="background1"/>
                <w:sz w:val="18"/>
                <w:szCs w:val="18"/>
                <w:lang w:val="en-AU"/>
              </w:rPr>
              <w:t xml:space="preserve">Assessment </w:t>
            </w:r>
            <w:r w:rsidRPr="004C6A6C">
              <w:rPr>
                <w:rFonts w:asciiTheme="minorHAnsi" w:hAnsiTheme="minorHAnsi" w:cs="Arial"/>
                <w:b/>
                <w:bCs/>
                <w:color w:val="FFFFFF" w:themeColor="background1"/>
                <w:sz w:val="18"/>
                <w:szCs w:val="18"/>
                <w:lang w:val="en-AU"/>
              </w:rPr>
              <w:br/>
              <w:t>type weighting</w:t>
            </w:r>
          </w:p>
        </w:tc>
        <w:tc>
          <w:tcPr>
            <w:tcW w:w="43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04D3F5C7" w14:textId="77777777" w:rsidR="003D1605" w:rsidRPr="004C6A6C" w:rsidRDefault="003D1605" w:rsidP="005B17A0">
            <w:pPr>
              <w:jc w:val="center"/>
              <w:rPr>
                <w:rFonts w:asciiTheme="minorHAnsi" w:hAnsiTheme="minorHAnsi" w:cs="Arial"/>
                <w:b/>
                <w:color w:val="FFFFFF" w:themeColor="background1"/>
                <w:sz w:val="18"/>
                <w:szCs w:val="18"/>
                <w:lang w:val="en-AU" w:eastAsia="en-US"/>
              </w:rPr>
            </w:pPr>
            <w:r w:rsidRPr="004C6A6C">
              <w:rPr>
                <w:rFonts w:asciiTheme="minorHAnsi" w:hAnsiTheme="minorHAnsi" w:cs="Arial"/>
                <w:b/>
                <w:color w:val="FFFFFF" w:themeColor="background1"/>
                <w:sz w:val="18"/>
                <w:szCs w:val="18"/>
                <w:lang w:val="en-AU" w:eastAsia="en-US"/>
              </w:rPr>
              <w:t>Assessment</w:t>
            </w:r>
          </w:p>
          <w:p w14:paraId="528889C4" w14:textId="77777777" w:rsidR="003D1605" w:rsidRPr="004C6A6C" w:rsidRDefault="003D1605" w:rsidP="005B17A0">
            <w:pPr>
              <w:jc w:val="center"/>
              <w:rPr>
                <w:rFonts w:asciiTheme="minorHAnsi" w:hAnsiTheme="minorHAnsi" w:cs="Arial"/>
                <w:b/>
                <w:color w:val="FFFFFF" w:themeColor="background1"/>
                <w:sz w:val="18"/>
                <w:szCs w:val="18"/>
                <w:lang w:val="en-AU" w:eastAsia="en-US"/>
              </w:rPr>
            </w:pPr>
            <w:r w:rsidRPr="004C6A6C">
              <w:rPr>
                <w:rFonts w:asciiTheme="minorHAnsi" w:hAnsiTheme="minorHAnsi" w:cs="Arial"/>
                <w:b/>
                <w:color w:val="FFFFFF" w:themeColor="background1"/>
                <w:sz w:val="18"/>
                <w:szCs w:val="18"/>
                <w:lang w:val="en-AU" w:eastAsia="en-US"/>
              </w:rPr>
              <w:t>task</w:t>
            </w:r>
          </w:p>
          <w:p w14:paraId="5B1A0010" w14:textId="77777777" w:rsidR="003D1605" w:rsidRPr="004C6A6C" w:rsidRDefault="003D1605" w:rsidP="005B17A0">
            <w:pPr>
              <w:jc w:val="center"/>
              <w:rPr>
                <w:rFonts w:asciiTheme="minorHAnsi" w:hAnsiTheme="minorHAnsi" w:cs="Arial"/>
                <w:b/>
                <w:bCs/>
                <w:color w:val="FFFFFF" w:themeColor="background1"/>
                <w:sz w:val="18"/>
                <w:szCs w:val="18"/>
                <w:lang w:val="en-AU"/>
              </w:rPr>
            </w:pPr>
            <w:r w:rsidRPr="004C6A6C">
              <w:rPr>
                <w:rFonts w:asciiTheme="minorHAnsi" w:hAnsiTheme="minorHAnsi" w:cs="Arial"/>
                <w:b/>
                <w:color w:val="FFFFFF" w:themeColor="background1"/>
                <w:sz w:val="18"/>
                <w:szCs w:val="18"/>
                <w:lang w:val="en-AU" w:eastAsia="en-US"/>
              </w:rPr>
              <w:t>weighting</w:t>
            </w:r>
          </w:p>
        </w:tc>
        <w:tc>
          <w:tcPr>
            <w:tcW w:w="729"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hideMark/>
          </w:tcPr>
          <w:p w14:paraId="0F815A2E" w14:textId="77777777" w:rsidR="003D1605" w:rsidRPr="004C6A6C" w:rsidRDefault="000344B8" w:rsidP="005B17A0">
            <w:pPr>
              <w:jc w:val="center"/>
              <w:rPr>
                <w:rFonts w:asciiTheme="minorHAnsi" w:hAnsiTheme="minorHAnsi" w:cs="Arial"/>
                <w:b/>
                <w:bCs/>
                <w:color w:val="FFFFFF" w:themeColor="background1"/>
                <w:sz w:val="20"/>
                <w:szCs w:val="20"/>
                <w:lang w:val="en-AU"/>
              </w:rPr>
            </w:pPr>
            <w:r w:rsidRPr="004C6A6C">
              <w:rPr>
                <w:rFonts w:asciiTheme="minorHAnsi" w:hAnsiTheme="minorHAnsi" w:cs="Arial"/>
                <w:b/>
                <w:bCs/>
                <w:color w:val="FFFFFF" w:themeColor="background1"/>
                <w:sz w:val="18"/>
                <w:szCs w:val="18"/>
                <w:lang w:val="en-AU"/>
              </w:rPr>
              <w:t>Submission date</w:t>
            </w:r>
          </w:p>
        </w:tc>
        <w:tc>
          <w:tcPr>
            <w:tcW w:w="2189"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706D4D8E" w14:textId="77777777" w:rsidR="003D1605" w:rsidRPr="004C6A6C" w:rsidRDefault="003D1605" w:rsidP="005B17A0">
            <w:pPr>
              <w:jc w:val="center"/>
              <w:rPr>
                <w:rFonts w:asciiTheme="minorHAnsi" w:hAnsiTheme="minorHAnsi" w:cs="Arial"/>
                <w:b/>
                <w:bCs/>
                <w:color w:val="FFFFFF" w:themeColor="background1"/>
                <w:sz w:val="20"/>
                <w:szCs w:val="20"/>
                <w:lang w:val="en-AU"/>
              </w:rPr>
            </w:pPr>
            <w:r w:rsidRPr="004C6A6C">
              <w:rPr>
                <w:rFonts w:asciiTheme="minorHAnsi" w:hAnsiTheme="minorHAnsi" w:cs="Arial"/>
                <w:b/>
                <w:bCs/>
                <w:color w:val="FFFFFF" w:themeColor="background1"/>
                <w:sz w:val="20"/>
                <w:szCs w:val="20"/>
                <w:lang w:val="en-AU"/>
              </w:rPr>
              <w:t>Assessment task</w:t>
            </w:r>
          </w:p>
        </w:tc>
        <w:tc>
          <w:tcPr>
            <w:tcW w:w="1118" w:type="pct"/>
            <w:tcBorders>
              <w:left w:val="single" w:sz="4" w:space="0" w:color="FFFFFF" w:themeColor="background1"/>
              <w:bottom w:val="single" w:sz="4" w:space="0" w:color="C3A9D3" w:themeColor="accent3" w:themeTint="99"/>
              <w:right w:val="single" w:sz="4" w:space="0" w:color="C3A9D3" w:themeColor="accent3" w:themeTint="99"/>
            </w:tcBorders>
            <w:shd w:val="clear" w:color="auto" w:fill="BD9FCF" w:themeFill="accent4"/>
            <w:vAlign w:val="center"/>
          </w:tcPr>
          <w:p w14:paraId="2C453F4B" w14:textId="77777777" w:rsidR="003D1605" w:rsidRPr="004C6A6C" w:rsidRDefault="003D1605" w:rsidP="005B17A0">
            <w:pPr>
              <w:jc w:val="center"/>
              <w:rPr>
                <w:rFonts w:asciiTheme="minorHAnsi" w:hAnsiTheme="minorHAnsi" w:cs="Arial"/>
                <w:b/>
                <w:bCs/>
                <w:color w:val="FFFFFF" w:themeColor="background1"/>
                <w:sz w:val="20"/>
                <w:szCs w:val="20"/>
                <w:lang w:val="en-AU"/>
              </w:rPr>
            </w:pPr>
            <w:r w:rsidRPr="004C6A6C">
              <w:rPr>
                <w:rFonts w:asciiTheme="minorHAnsi" w:hAnsiTheme="minorHAnsi" w:cs="Arial"/>
                <w:b/>
                <w:bCs/>
                <w:color w:val="FFFFFF" w:themeColor="background1"/>
                <w:sz w:val="20"/>
                <w:szCs w:val="20"/>
                <w:lang w:val="en-AU"/>
              </w:rPr>
              <w:t>Content</w:t>
            </w:r>
          </w:p>
        </w:tc>
      </w:tr>
      <w:tr w:rsidR="003D1605" w:rsidRPr="004C6A6C" w14:paraId="6739242D" w14:textId="77777777" w:rsidTr="00D858BE">
        <w:trPr>
          <w:trHeight w:val="20"/>
        </w:trPr>
        <w:tc>
          <w:tcPr>
            <w:tcW w:w="526" w:type="pct"/>
            <w:vMerge w:val="restart"/>
            <w:tcBorders>
              <w:top w:val="single" w:sz="4" w:space="0" w:color="C3A9D3" w:themeColor="accent3" w:themeTint="99"/>
              <w:left w:val="single" w:sz="4" w:space="0" w:color="C3A9D3" w:themeColor="accent3" w:themeTint="99"/>
              <w:right w:val="single" w:sz="4" w:space="0" w:color="C3A9D3" w:themeColor="accent3" w:themeTint="99"/>
            </w:tcBorders>
            <w:shd w:val="clear" w:color="auto" w:fill="auto"/>
            <w:vAlign w:val="center"/>
          </w:tcPr>
          <w:p w14:paraId="64422788" w14:textId="77777777" w:rsidR="003D1605" w:rsidRPr="004C6A6C" w:rsidRDefault="003D1605" w:rsidP="003D1605">
            <w:pPr>
              <w:jc w:val="center"/>
              <w:rPr>
                <w:rFonts w:asciiTheme="minorHAnsi" w:hAnsiTheme="minorHAnsi" w:cs="Arial"/>
                <w:bCs/>
                <w:sz w:val="20"/>
                <w:szCs w:val="20"/>
                <w:lang w:val="en-AU" w:eastAsia="en-US"/>
              </w:rPr>
            </w:pPr>
            <w:r w:rsidRPr="004C6A6C">
              <w:rPr>
                <w:rFonts w:asciiTheme="minorHAnsi" w:hAnsiTheme="minorHAnsi" w:cs="Arial"/>
                <w:bCs/>
                <w:sz w:val="20"/>
                <w:szCs w:val="20"/>
                <w:lang w:val="en-AU" w:eastAsia="en-US"/>
              </w:rPr>
              <w:t>Analysis</w:t>
            </w:r>
          </w:p>
          <w:p w14:paraId="58F37588" w14:textId="77777777" w:rsidR="003D1605" w:rsidRPr="004C6A6C" w:rsidRDefault="00CE6555" w:rsidP="00CE6555">
            <w:pPr>
              <w:jc w:val="center"/>
              <w:rPr>
                <w:lang w:val="en-AU"/>
              </w:rPr>
            </w:pPr>
            <w:r w:rsidRPr="004C6A6C">
              <w:rPr>
                <w:rFonts w:asciiTheme="minorHAnsi" w:hAnsiTheme="minorHAnsi" w:cs="Arial"/>
                <w:bCs/>
                <w:sz w:val="20"/>
                <w:szCs w:val="20"/>
                <w:lang w:val="en-AU" w:eastAsia="en-US"/>
              </w:rPr>
              <w:t>3</w:t>
            </w:r>
            <w:r w:rsidR="003D1605" w:rsidRPr="004C6A6C">
              <w:rPr>
                <w:rFonts w:asciiTheme="minorHAnsi" w:hAnsiTheme="minorHAnsi" w:cs="Arial"/>
                <w:bCs/>
                <w:sz w:val="20"/>
                <w:szCs w:val="20"/>
                <w:lang w:val="en-AU" w:eastAsia="en-US"/>
              </w:rPr>
              <w:t>5%</w:t>
            </w:r>
          </w:p>
        </w:tc>
        <w:tc>
          <w:tcPr>
            <w:tcW w:w="438"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0EF0B62E" w14:textId="77777777" w:rsidR="003D1605" w:rsidRPr="004C6A6C" w:rsidRDefault="00CE6555" w:rsidP="00CE6555">
            <w:pPr>
              <w:jc w:val="center"/>
              <w:rPr>
                <w:lang w:val="en-AU"/>
              </w:rPr>
            </w:pPr>
            <w:r w:rsidRPr="004C6A6C">
              <w:rPr>
                <w:rFonts w:asciiTheme="minorHAnsi" w:hAnsiTheme="minorHAnsi" w:cs="Arial"/>
                <w:bCs/>
                <w:sz w:val="20"/>
                <w:szCs w:val="20"/>
                <w:lang w:val="en-AU" w:eastAsia="en-US"/>
              </w:rPr>
              <w:t>1</w:t>
            </w:r>
            <w:r w:rsidR="003D1605" w:rsidRPr="004C6A6C">
              <w:rPr>
                <w:rFonts w:asciiTheme="minorHAnsi" w:hAnsiTheme="minorHAnsi" w:cs="Arial"/>
                <w:bCs/>
                <w:sz w:val="20"/>
                <w:szCs w:val="20"/>
                <w:lang w:val="en-AU" w:eastAsia="en-US"/>
              </w:rPr>
              <w:t>7.5%</w:t>
            </w:r>
          </w:p>
        </w:tc>
        <w:tc>
          <w:tcPr>
            <w:tcW w:w="72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389B909" w14:textId="77777777" w:rsidR="003D1605" w:rsidRPr="004C6A6C" w:rsidRDefault="003D1605" w:rsidP="00D858BE">
            <w:pPr>
              <w:ind w:left="95"/>
              <w:jc w:val="center"/>
              <w:rPr>
                <w:rFonts w:asciiTheme="minorHAnsi" w:hAnsiTheme="minorHAnsi" w:cs="Arial"/>
                <w:sz w:val="20"/>
                <w:szCs w:val="20"/>
                <w:lang w:val="en-AU" w:eastAsia="en-US"/>
              </w:rPr>
            </w:pPr>
            <w:r w:rsidRPr="004C6A6C">
              <w:rPr>
                <w:rFonts w:asciiTheme="minorHAnsi" w:hAnsiTheme="minorHAnsi" w:cs="Arial"/>
                <w:sz w:val="20"/>
                <w:szCs w:val="20"/>
                <w:lang w:val="en-AU" w:eastAsia="en-US"/>
              </w:rPr>
              <w:t>Semester 1</w:t>
            </w:r>
          </w:p>
          <w:p w14:paraId="158C5C33" w14:textId="77777777" w:rsidR="003D1605" w:rsidRPr="004C6A6C" w:rsidRDefault="00B055F9" w:rsidP="00D858BE">
            <w:pPr>
              <w:ind w:left="95"/>
              <w:jc w:val="center"/>
              <w:rPr>
                <w:rFonts w:asciiTheme="minorHAnsi" w:hAnsiTheme="minorHAnsi" w:cs="Arial"/>
                <w:sz w:val="20"/>
                <w:szCs w:val="20"/>
                <w:lang w:val="en-AU" w:eastAsia="en-US"/>
              </w:rPr>
            </w:pPr>
            <w:r w:rsidRPr="004C6A6C">
              <w:rPr>
                <w:rFonts w:asciiTheme="minorHAnsi" w:hAnsiTheme="minorHAnsi" w:cs="Arial"/>
                <w:sz w:val="20"/>
                <w:szCs w:val="20"/>
                <w:lang w:val="en-AU" w:eastAsia="en-US"/>
              </w:rPr>
              <w:t>Week 6</w:t>
            </w:r>
          </w:p>
        </w:tc>
        <w:tc>
          <w:tcPr>
            <w:tcW w:w="218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hideMark/>
          </w:tcPr>
          <w:p w14:paraId="44B9C068" w14:textId="77777777" w:rsidR="003D1605" w:rsidRPr="004C6A6C" w:rsidRDefault="003D1605" w:rsidP="00932FF8">
            <w:pPr>
              <w:ind w:left="142" w:right="71"/>
              <w:rPr>
                <w:rFonts w:asciiTheme="minorHAnsi" w:hAnsiTheme="minorHAnsi" w:cs="Arial"/>
                <w:b/>
                <w:sz w:val="20"/>
                <w:szCs w:val="20"/>
                <w:lang w:val="en-AU"/>
              </w:rPr>
            </w:pPr>
            <w:r w:rsidRPr="004C6A6C">
              <w:rPr>
                <w:rFonts w:asciiTheme="minorHAnsi" w:hAnsiTheme="minorHAnsi" w:cs="Arial"/>
                <w:b/>
                <w:sz w:val="20"/>
                <w:szCs w:val="20"/>
                <w:lang w:val="en-AU"/>
              </w:rPr>
              <w:t xml:space="preserve">Task </w:t>
            </w:r>
            <w:r w:rsidR="002E0F45" w:rsidRPr="004C6A6C">
              <w:rPr>
                <w:rFonts w:asciiTheme="minorHAnsi" w:hAnsiTheme="minorHAnsi" w:cs="Arial"/>
                <w:b/>
                <w:sz w:val="20"/>
                <w:szCs w:val="20"/>
                <w:lang w:val="en-AU"/>
              </w:rPr>
              <w:t>2</w:t>
            </w:r>
            <w:r w:rsidR="005F017D" w:rsidRPr="004C6A6C">
              <w:rPr>
                <w:rFonts w:asciiTheme="minorHAnsi" w:hAnsiTheme="minorHAnsi" w:cs="Arial"/>
                <w:b/>
                <w:sz w:val="20"/>
                <w:szCs w:val="20"/>
                <w:lang w:val="en-AU"/>
              </w:rPr>
              <w:t xml:space="preserve">: </w:t>
            </w:r>
            <w:r w:rsidRPr="004C6A6C">
              <w:rPr>
                <w:rFonts w:asciiTheme="minorHAnsi" w:hAnsiTheme="minorHAnsi" w:cs="Arial"/>
                <w:b/>
                <w:sz w:val="20"/>
                <w:szCs w:val="20"/>
                <w:lang w:val="en-AU"/>
              </w:rPr>
              <w:t>Compare and contrast extended response (in class)</w:t>
            </w:r>
          </w:p>
          <w:p w14:paraId="2517323F" w14:textId="77777777" w:rsidR="003D1605" w:rsidRPr="004C6A6C" w:rsidRDefault="00CD39D3" w:rsidP="00932FF8">
            <w:pPr>
              <w:tabs>
                <w:tab w:val="left" w:pos="4140"/>
                <w:tab w:val="left" w:pos="4800"/>
              </w:tabs>
              <w:ind w:left="142" w:right="71"/>
              <w:rPr>
                <w:rFonts w:asciiTheme="minorHAnsi" w:hAnsiTheme="minorHAnsi" w:cs="Arial"/>
                <w:b/>
                <w:sz w:val="20"/>
                <w:szCs w:val="20"/>
                <w:lang w:val="en-AU"/>
              </w:rPr>
            </w:pPr>
            <w:r w:rsidRPr="004C6A6C">
              <w:rPr>
                <w:rFonts w:asciiTheme="minorHAnsi" w:hAnsiTheme="minorHAnsi" w:cs="Arial"/>
                <w:sz w:val="20"/>
                <w:szCs w:val="20"/>
                <w:lang w:val="en-AU"/>
              </w:rPr>
              <w:t>Uti</w:t>
            </w:r>
            <w:r w:rsidR="003D1605" w:rsidRPr="004C6A6C">
              <w:rPr>
                <w:rFonts w:asciiTheme="minorHAnsi" w:hAnsiTheme="minorHAnsi" w:cs="Arial"/>
                <w:sz w:val="20"/>
                <w:szCs w:val="20"/>
                <w:lang w:val="en-AU"/>
              </w:rPr>
              <w:t>lise critical ana</w:t>
            </w:r>
            <w:r w:rsidRPr="004C6A6C">
              <w:rPr>
                <w:rFonts w:asciiTheme="minorHAnsi" w:hAnsiTheme="minorHAnsi" w:cs="Arial"/>
                <w:sz w:val="20"/>
                <w:szCs w:val="20"/>
                <w:lang w:val="en-AU"/>
              </w:rPr>
              <w:t xml:space="preserve">lysis </w:t>
            </w:r>
            <w:r w:rsidR="007E072F" w:rsidRPr="004C6A6C">
              <w:rPr>
                <w:rFonts w:asciiTheme="minorHAnsi" w:hAnsiTheme="minorHAnsi" w:cs="Arial"/>
                <w:sz w:val="20"/>
                <w:szCs w:val="20"/>
                <w:lang w:val="en-AU"/>
              </w:rPr>
              <w:t xml:space="preserve">frameworks to respond to </w:t>
            </w:r>
            <w:r w:rsidRPr="004C6A6C">
              <w:rPr>
                <w:rFonts w:asciiTheme="minorHAnsi" w:hAnsiTheme="minorHAnsi" w:cs="Arial"/>
                <w:sz w:val="20"/>
                <w:szCs w:val="20"/>
                <w:lang w:val="en-AU"/>
              </w:rPr>
              <w:t>u</w:t>
            </w:r>
            <w:r w:rsidR="003D1605" w:rsidRPr="004C6A6C">
              <w:rPr>
                <w:rFonts w:asciiTheme="minorHAnsi" w:hAnsiTheme="minorHAnsi" w:cs="Arial"/>
                <w:sz w:val="20"/>
                <w:szCs w:val="20"/>
                <w:lang w:val="en-AU"/>
              </w:rPr>
              <w:t xml:space="preserve">nfamiliar images which are selected to allow students to explore the theme of </w:t>
            </w:r>
            <w:r w:rsidR="00B53133" w:rsidRPr="004C6A6C">
              <w:rPr>
                <w:rFonts w:asciiTheme="minorHAnsi" w:hAnsiTheme="minorHAnsi" w:cs="Arial"/>
                <w:i/>
                <w:sz w:val="20"/>
                <w:szCs w:val="20"/>
                <w:lang w:val="en-AU"/>
              </w:rPr>
              <w:t>Comment</w:t>
            </w:r>
            <w:r w:rsidR="00290205" w:rsidRPr="004C6A6C">
              <w:rPr>
                <w:rFonts w:asciiTheme="minorHAnsi" w:hAnsiTheme="minorHAnsi" w:cs="Arial"/>
                <w:i/>
                <w:sz w:val="20"/>
                <w:szCs w:val="20"/>
                <w:lang w:val="en-AU"/>
              </w:rPr>
              <w:t>a</w:t>
            </w:r>
            <w:r w:rsidR="00B53133" w:rsidRPr="004C6A6C">
              <w:rPr>
                <w:rFonts w:asciiTheme="minorHAnsi" w:hAnsiTheme="minorHAnsi" w:cs="Arial"/>
                <w:i/>
                <w:sz w:val="20"/>
                <w:szCs w:val="20"/>
                <w:lang w:val="en-AU"/>
              </w:rPr>
              <w:t>ries</w:t>
            </w:r>
            <w:r w:rsidR="00290205" w:rsidRPr="004C6A6C">
              <w:rPr>
                <w:rFonts w:asciiTheme="minorHAnsi" w:hAnsiTheme="minorHAnsi" w:cs="Arial"/>
                <w:i/>
                <w:sz w:val="20"/>
                <w:szCs w:val="20"/>
                <w:lang w:val="en-AU"/>
              </w:rPr>
              <w:t>.</w:t>
            </w:r>
          </w:p>
        </w:tc>
        <w:tc>
          <w:tcPr>
            <w:tcW w:w="1118" w:type="pct"/>
            <w:vMerge w:val="restart"/>
            <w:tcBorders>
              <w:top w:val="single" w:sz="4" w:space="0" w:color="C3A9D3" w:themeColor="accent3" w:themeTint="99"/>
              <w:left w:val="single" w:sz="4" w:space="0" w:color="C3A9D3" w:themeColor="accent3" w:themeTint="99"/>
              <w:right w:val="single" w:sz="4" w:space="0" w:color="C3A9D3" w:themeColor="accent3" w:themeTint="99"/>
            </w:tcBorders>
          </w:tcPr>
          <w:p w14:paraId="05EF53E9" w14:textId="77777777" w:rsidR="003D1605" w:rsidRPr="004C6A6C" w:rsidRDefault="00932FF8" w:rsidP="00932FF8">
            <w:pPr>
              <w:tabs>
                <w:tab w:val="left" w:pos="4140"/>
                <w:tab w:val="left" w:pos="4800"/>
              </w:tabs>
              <w:ind w:left="143" w:right="71"/>
              <w:rPr>
                <w:rFonts w:asciiTheme="minorHAnsi" w:hAnsiTheme="minorHAnsi" w:cs="Arial"/>
                <w:b/>
                <w:bCs/>
                <w:sz w:val="20"/>
                <w:szCs w:val="20"/>
                <w:lang w:val="en-AU" w:eastAsia="en-US"/>
              </w:rPr>
            </w:pPr>
            <w:r w:rsidRPr="004C6A6C">
              <w:rPr>
                <w:rFonts w:asciiTheme="minorHAnsi" w:hAnsiTheme="minorHAnsi" w:cs="Arial"/>
                <w:b/>
                <w:bCs/>
                <w:sz w:val="20"/>
                <w:szCs w:val="20"/>
                <w:lang w:val="en-AU" w:eastAsia="en-US"/>
              </w:rPr>
              <w:t>Art i</w:t>
            </w:r>
            <w:r w:rsidR="003D1605" w:rsidRPr="004C6A6C">
              <w:rPr>
                <w:rFonts w:asciiTheme="minorHAnsi" w:hAnsiTheme="minorHAnsi" w:cs="Arial"/>
                <w:b/>
                <w:bCs/>
                <w:sz w:val="20"/>
                <w:szCs w:val="20"/>
                <w:lang w:val="en-AU" w:eastAsia="en-US"/>
              </w:rPr>
              <w:t>nterpretation</w:t>
            </w:r>
          </w:p>
          <w:p w14:paraId="4972CDE3" w14:textId="77777777" w:rsidR="003D1605" w:rsidRPr="004C6A6C" w:rsidRDefault="00932FF8" w:rsidP="00932FF8">
            <w:pPr>
              <w:pStyle w:val="ListParagraph"/>
              <w:numPr>
                <w:ilvl w:val="0"/>
                <w:numId w:val="13"/>
              </w:numPr>
              <w:tabs>
                <w:tab w:val="left" w:pos="4800"/>
              </w:tabs>
              <w:ind w:left="424" w:right="71" w:hanging="283"/>
              <w:rPr>
                <w:rFonts w:asciiTheme="minorHAnsi" w:hAnsiTheme="minorHAnsi" w:cs="Arial"/>
                <w:bCs/>
                <w:sz w:val="20"/>
                <w:szCs w:val="20"/>
                <w:lang w:val="en-AU" w:eastAsia="en-US"/>
              </w:rPr>
            </w:pPr>
            <w:r w:rsidRPr="004C6A6C">
              <w:rPr>
                <w:rFonts w:asciiTheme="minorHAnsi" w:hAnsiTheme="minorHAnsi" w:cs="Arial"/>
                <w:bCs/>
                <w:sz w:val="20"/>
                <w:szCs w:val="20"/>
                <w:lang w:val="en-AU" w:eastAsia="en-US"/>
              </w:rPr>
              <w:t>Visual a</w:t>
            </w:r>
            <w:r w:rsidR="003D1605" w:rsidRPr="004C6A6C">
              <w:rPr>
                <w:rFonts w:asciiTheme="minorHAnsi" w:hAnsiTheme="minorHAnsi" w:cs="Arial"/>
                <w:bCs/>
                <w:sz w:val="20"/>
                <w:szCs w:val="20"/>
                <w:lang w:val="en-AU" w:eastAsia="en-US"/>
              </w:rPr>
              <w:t>nalysis</w:t>
            </w:r>
          </w:p>
          <w:p w14:paraId="545158CD" w14:textId="77777777" w:rsidR="003D1605" w:rsidRPr="004C6A6C" w:rsidRDefault="00932FF8" w:rsidP="00932FF8">
            <w:pPr>
              <w:pStyle w:val="ListParagraph"/>
              <w:numPr>
                <w:ilvl w:val="0"/>
                <w:numId w:val="13"/>
              </w:numPr>
              <w:tabs>
                <w:tab w:val="left" w:pos="4800"/>
              </w:tabs>
              <w:ind w:left="424" w:right="71" w:hanging="283"/>
              <w:rPr>
                <w:rFonts w:asciiTheme="minorHAnsi" w:hAnsiTheme="minorHAnsi" w:cs="Arial"/>
                <w:bCs/>
                <w:sz w:val="20"/>
                <w:szCs w:val="20"/>
                <w:lang w:val="en-AU" w:eastAsia="en-US"/>
              </w:rPr>
            </w:pPr>
            <w:r w:rsidRPr="004C6A6C">
              <w:rPr>
                <w:rFonts w:asciiTheme="minorHAnsi" w:hAnsiTheme="minorHAnsi" w:cs="Arial"/>
                <w:bCs/>
                <w:sz w:val="20"/>
                <w:szCs w:val="20"/>
                <w:lang w:val="en-AU" w:eastAsia="en-US"/>
              </w:rPr>
              <w:t>Personal r</w:t>
            </w:r>
            <w:r w:rsidR="003D1605" w:rsidRPr="004C6A6C">
              <w:rPr>
                <w:rFonts w:asciiTheme="minorHAnsi" w:hAnsiTheme="minorHAnsi" w:cs="Arial"/>
                <w:bCs/>
                <w:sz w:val="20"/>
                <w:szCs w:val="20"/>
                <w:lang w:val="en-AU" w:eastAsia="en-US"/>
              </w:rPr>
              <w:t>esponse</w:t>
            </w:r>
          </w:p>
          <w:p w14:paraId="5DD8F4EE" w14:textId="7FCD40E9" w:rsidR="003D1605" w:rsidRPr="004C6A6C" w:rsidRDefault="00932FF8" w:rsidP="002F6F93">
            <w:pPr>
              <w:pStyle w:val="ListParagraph"/>
              <w:numPr>
                <w:ilvl w:val="0"/>
                <w:numId w:val="13"/>
              </w:numPr>
              <w:tabs>
                <w:tab w:val="left" w:pos="4800"/>
              </w:tabs>
              <w:ind w:left="424" w:right="71" w:hanging="283"/>
              <w:rPr>
                <w:rFonts w:asciiTheme="minorHAnsi" w:hAnsiTheme="minorHAnsi" w:cs="Arial"/>
                <w:bCs/>
                <w:sz w:val="20"/>
                <w:szCs w:val="20"/>
                <w:lang w:val="en-AU" w:eastAsia="en-US"/>
              </w:rPr>
            </w:pPr>
            <w:r w:rsidRPr="004C6A6C">
              <w:rPr>
                <w:rFonts w:asciiTheme="minorHAnsi" w:hAnsiTheme="minorHAnsi" w:cs="Arial"/>
                <w:bCs/>
                <w:sz w:val="20"/>
                <w:szCs w:val="20"/>
                <w:lang w:val="en-AU" w:eastAsia="en-US"/>
              </w:rPr>
              <w:t>Meaning and p</w:t>
            </w:r>
            <w:r w:rsidR="003D1605" w:rsidRPr="004C6A6C">
              <w:rPr>
                <w:rFonts w:asciiTheme="minorHAnsi" w:hAnsiTheme="minorHAnsi" w:cs="Arial"/>
                <w:bCs/>
                <w:sz w:val="20"/>
                <w:szCs w:val="20"/>
                <w:lang w:val="en-AU" w:eastAsia="en-US"/>
              </w:rPr>
              <w:t>urpose</w:t>
            </w:r>
          </w:p>
        </w:tc>
      </w:tr>
      <w:tr w:rsidR="003D1605" w:rsidRPr="004C6A6C" w14:paraId="336E8D7D" w14:textId="77777777" w:rsidTr="00D858BE">
        <w:trPr>
          <w:trHeight w:val="20"/>
        </w:trPr>
        <w:tc>
          <w:tcPr>
            <w:tcW w:w="526" w:type="pct"/>
            <w:vMerge/>
            <w:tcBorders>
              <w:left w:val="single" w:sz="4" w:space="0" w:color="C3A9D3" w:themeColor="accent3" w:themeTint="99"/>
              <w:right w:val="single" w:sz="4" w:space="0" w:color="C3A9D3" w:themeColor="accent3" w:themeTint="99"/>
            </w:tcBorders>
            <w:shd w:val="clear" w:color="auto" w:fill="auto"/>
            <w:vAlign w:val="center"/>
          </w:tcPr>
          <w:p w14:paraId="162DCAC3" w14:textId="77777777" w:rsidR="003D1605" w:rsidRPr="004C6A6C" w:rsidRDefault="003D1605" w:rsidP="005B17A0">
            <w:pPr>
              <w:ind w:left="3"/>
              <w:jc w:val="center"/>
              <w:rPr>
                <w:rFonts w:asciiTheme="minorHAnsi" w:hAnsiTheme="minorHAnsi" w:cs="Arial"/>
                <w:bCs/>
                <w:sz w:val="20"/>
                <w:szCs w:val="20"/>
                <w:lang w:val="en-AU" w:eastAsia="en-US"/>
              </w:rPr>
            </w:pPr>
          </w:p>
        </w:tc>
        <w:tc>
          <w:tcPr>
            <w:tcW w:w="438"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75C84A57" w14:textId="77777777" w:rsidR="003D1605" w:rsidRPr="004C6A6C" w:rsidRDefault="00CE6555" w:rsidP="00CE6555">
            <w:pPr>
              <w:jc w:val="center"/>
              <w:rPr>
                <w:lang w:val="en-AU"/>
              </w:rPr>
            </w:pPr>
            <w:r w:rsidRPr="004C6A6C">
              <w:rPr>
                <w:rFonts w:asciiTheme="minorHAnsi" w:hAnsiTheme="minorHAnsi" w:cs="Arial"/>
                <w:bCs/>
                <w:sz w:val="20"/>
                <w:szCs w:val="20"/>
                <w:lang w:val="en-AU" w:eastAsia="en-US"/>
              </w:rPr>
              <w:t>1</w:t>
            </w:r>
            <w:r w:rsidR="003D1605" w:rsidRPr="004C6A6C">
              <w:rPr>
                <w:rFonts w:asciiTheme="minorHAnsi" w:hAnsiTheme="minorHAnsi" w:cs="Arial"/>
                <w:bCs/>
                <w:sz w:val="20"/>
                <w:szCs w:val="20"/>
                <w:lang w:val="en-AU" w:eastAsia="en-US"/>
              </w:rPr>
              <w:t>7.5%</w:t>
            </w:r>
          </w:p>
        </w:tc>
        <w:tc>
          <w:tcPr>
            <w:tcW w:w="729"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1FD8F1F4" w14:textId="77777777" w:rsidR="003D1605" w:rsidRPr="004C6A6C" w:rsidRDefault="003D1605" w:rsidP="00D858BE">
            <w:pPr>
              <w:ind w:left="95" w:right="71"/>
              <w:jc w:val="center"/>
              <w:rPr>
                <w:rFonts w:asciiTheme="minorHAnsi" w:hAnsiTheme="minorHAnsi" w:cs="Arial"/>
                <w:sz w:val="20"/>
                <w:szCs w:val="20"/>
                <w:lang w:val="en-AU" w:eastAsia="en-US"/>
              </w:rPr>
            </w:pPr>
            <w:r w:rsidRPr="004C6A6C">
              <w:rPr>
                <w:rFonts w:asciiTheme="minorHAnsi" w:hAnsiTheme="minorHAnsi" w:cs="Arial"/>
                <w:sz w:val="20"/>
                <w:szCs w:val="20"/>
                <w:lang w:val="en-AU" w:eastAsia="en-US"/>
              </w:rPr>
              <w:t>Semester 2</w:t>
            </w:r>
          </w:p>
          <w:p w14:paraId="60C6EB57" w14:textId="77777777" w:rsidR="003D1605" w:rsidRPr="004C6A6C" w:rsidRDefault="00B055F9" w:rsidP="00D858BE">
            <w:pPr>
              <w:ind w:left="95"/>
              <w:jc w:val="center"/>
              <w:rPr>
                <w:rFonts w:asciiTheme="minorHAnsi" w:hAnsiTheme="minorHAnsi" w:cs="Arial"/>
                <w:sz w:val="20"/>
                <w:szCs w:val="20"/>
                <w:lang w:val="en-AU" w:eastAsia="en-US"/>
              </w:rPr>
            </w:pPr>
            <w:r w:rsidRPr="004C6A6C">
              <w:rPr>
                <w:rFonts w:asciiTheme="minorHAnsi" w:hAnsiTheme="minorHAnsi" w:cs="Arial"/>
                <w:sz w:val="20"/>
                <w:szCs w:val="20"/>
                <w:lang w:val="en-AU" w:eastAsia="en-US"/>
              </w:rPr>
              <w:t xml:space="preserve">Week </w:t>
            </w:r>
            <w:r w:rsidR="00CE6555" w:rsidRPr="004C6A6C">
              <w:rPr>
                <w:rFonts w:asciiTheme="minorHAnsi" w:hAnsiTheme="minorHAnsi" w:cs="Arial"/>
                <w:sz w:val="20"/>
                <w:szCs w:val="20"/>
                <w:lang w:val="en-AU" w:eastAsia="en-US"/>
              </w:rPr>
              <w:t>8</w:t>
            </w:r>
          </w:p>
        </w:tc>
        <w:tc>
          <w:tcPr>
            <w:tcW w:w="2189" w:type="pct"/>
            <w:tcBorders>
              <w:top w:val="single" w:sz="4" w:space="0" w:color="C3A9D3" w:themeColor="accent3" w:themeTint="99"/>
              <w:left w:val="single" w:sz="4" w:space="0" w:color="C3A9D3" w:themeColor="accent3" w:themeTint="99"/>
              <w:right w:val="single" w:sz="4" w:space="0" w:color="C3A9D3" w:themeColor="accent3" w:themeTint="99"/>
            </w:tcBorders>
            <w:hideMark/>
          </w:tcPr>
          <w:p w14:paraId="4A3F504E" w14:textId="77777777" w:rsidR="003D1605" w:rsidRPr="004C6A6C" w:rsidRDefault="003D1605" w:rsidP="00932FF8">
            <w:pPr>
              <w:ind w:left="142" w:right="71"/>
              <w:rPr>
                <w:rFonts w:asciiTheme="minorHAnsi" w:hAnsiTheme="minorHAnsi" w:cs="Arial"/>
                <w:b/>
                <w:sz w:val="20"/>
                <w:szCs w:val="20"/>
                <w:lang w:val="en-AU"/>
              </w:rPr>
            </w:pPr>
            <w:r w:rsidRPr="004C6A6C">
              <w:rPr>
                <w:rFonts w:asciiTheme="minorHAnsi" w:hAnsiTheme="minorHAnsi" w:cs="Arial"/>
                <w:b/>
                <w:sz w:val="20"/>
                <w:szCs w:val="20"/>
                <w:lang w:val="en-AU"/>
              </w:rPr>
              <w:t>Task</w:t>
            </w:r>
            <w:r w:rsidR="002E0F45" w:rsidRPr="004C6A6C">
              <w:rPr>
                <w:rFonts w:asciiTheme="minorHAnsi" w:hAnsiTheme="minorHAnsi" w:cs="Arial"/>
                <w:b/>
                <w:sz w:val="20"/>
                <w:szCs w:val="20"/>
                <w:lang w:val="en-AU"/>
              </w:rPr>
              <w:t xml:space="preserve"> 6</w:t>
            </w:r>
            <w:r w:rsidR="005F017D" w:rsidRPr="004C6A6C">
              <w:rPr>
                <w:rFonts w:asciiTheme="minorHAnsi" w:hAnsiTheme="minorHAnsi" w:cs="Arial"/>
                <w:b/>
                <w:sz w:val="20"/>
                <w:szCs w:val="20"/>
                <w:lang w:val="en-AU"/>
              </w:rPr>
              <w:t xml:space="preserve">: </w:t>
            </w:r>
            <w:r w:rsidRPr="004C6A6C">
              <w:rPr>
                <w:rFonts w:asciiTheme="minorHAnsi" w:hAnsiTheme="minorHAnsi" w:cs="Arial"/>
                <w:b/>
                <w:sz w:val="20"/>
                <w:szCs w:val="20"/>
                <w:lang w:val="en-AU"/>
              </w:rPr>
              <w:t xml:space="preserve">Compare and contrast </w:t>
            </w:r>
            <w:r w:rsidR="00B53133" w:rsidRPr="004C6A6C">
              <w:rPr>
                <w:rFonts w:asciiTheme="minorHAnsi" w:hAnsiTheme="minorHAnsi" w:cs="Arial"/>
                <w:b/>
                <w:sz w:val="20"/>
                <w:szCs w:val="20"/>
                <w:lang w:val="en-AU"/>
              </w:rPr>
              <w:t>essay</w:t>
            </w:r>
            <w:r w:rsidRPr="004C6A6C">
              <w:rPr>
                <w:rFonts w:asciiTheme="minorHAnsi" w:hAnsiTheme="minorHAnsi" w:cs="Arial"/>
                <w:b/>
                <w:sz w:val="20"/>
                <w:szCs w:val="20"/>
                <w:lang w:val="en-AU"/>
              </w:rPr>
              <w:t xml:space="preserve"> (in class)</w:t>
            </w:r>
          </w:p>
          <w:p w14:paraId="79F8A928" w14:textId="77777777" w:rsidR="003D1605" w:rsidRPr="004C6A6C" w:rsidRDefault="00CD39D3" w:rsidP="00932FF8">
            <w:pPr>
              <w:tabs>
                <w:tab w:val="left" w:pos="4140"/>
                <w:tab w:val="left" w:pos="4800"/>
              </w:tabs>
              <w:ind w:left="142" w:right="71"/>
              <w:rPr>
                <w:rFonts w:asciiTheme="minorHAnsi" w:hAnsiTheme="minorHAnsi" w:cs="Arial"/>
                <w:bCs/>
                <w:i/>
                <w:sz w:val="20"/>
                <w:szCs w:val="20"/>
                <w:lang w:val="en-AU" w:eastAsia="en-US"/>
              </w:rPr>
            </w:pPr>
            <w:r w:rsidRPr="004C6A6C">
              <w:rPr>
                <w:rFonts w:asciiTheme="minorHAnsi" w:hAnsiTheme="minorHAnsi" w:cs="Arial"/>
                <w:sz w:val="20"/>
                <w:szCs w:val="20"/>
                <w:lang w:val="en-AU"/>
              </w:rPr>
              <w:t>Uti</w:t>
            </w:r>
            <w:r w:rsidR="003D1605" w:rsidRPr="004C6A6C">
              <w:rPr>
                <w:rFonts w:asciiTheme="minorHAnsi" w:hAnsiTheme="minorHAnsi" w:cs="Arial"/>
                <w:sz w:val="20"/>
                <w:szCs w:val="20"/>
                <w:lang w:val="en-AU"/>
              </w:rPr>
              <w:t>lise critical a</w:t>
            </w:r>
            <w:r w:rsidR="000344B8" w:rsidRPr="004C6A6C">
              <w:rPr>
                <w:rFonts w:asciiTheme="minorHAnsi" w:hAnsiTheme="minorHAnsi" w:cs="Arial"/>
                <w:sz w:val="20"/>
                <w:szCs w:val="20"/>
                <w:lang w:val="en-AU"/>
              </w:rPr>
              <w:t>nalysis frameworks to respond t</w:t>
            </w:r>
            <w:r w:rsidR="003D1605" w:rsidRPr="004C6A6C">
              <w:rPr>
                <w:rFonts w:asciiTheme="minorHAnsi" w:hAnsiTheme="minorHAnsi" w:cs="Arial"/>
                <w:sz w:val="20"/>
                <w:szCs w:val="20"/>
                <w:lang w:val="en-AU"/>
              </w:rPr>
              <w:t>o unfamiliar images which are selected to allow</w:t>
            </w:r>
            <w:r w:rsidR="00B53133" w:rsidRPr="004C6A6C">
              <w:rPr>
                <w:rFonts w:asciiTheme="minorHAnsi" w:hAnsiTheme="minorHAnsi" w:cs="Arial"/>
                <w:sz w:val="20"/>
                <w:szCs w:val="20"/>
                <w:lang w:val="en-AU"/>
              </w:rPr>
              <w:t xml:space="preserve"> students to explore the theme </w:t>
            </w:r>
            <w:r w:rsidR="003D1605" w:rsidRPr="004C6A6C">
              <w:rPr>
                <w:rFonts w:asciiTheme="minorHAnsi" w:hAnsiTheme="minorHAnsi" w:cs="Arial"/>
                <w:i/>
                <w:sz w:val="20"/>
                <w:szCs w:val="20"/>
                <w:lang w:val="en-AU"/>
              </w:rPr>
              <w:t>Point</w:t>
            </w:r>
            <w:r w:rsidR="000344B8" w:rsidRPr="004C6A6C">
              <w:rPr>
                <w:rFonts w:asciiTheme="minorHAnsi" w:hAnsiTheme="minorHAnsi" w:cs="Arial"/>
                <w:i/>
                <w:sz w:val="20"/>
                <w:szCs w:val="20"/>
                <w:lang w:val="en-AU"/>
              </w:rPr>
              <w:t>s</w:t>
            </w:r>
            <w:r w:rsidR="003D1605" w:rsidRPr="004C6A6C">
              <w:rPr>
                <w:rFonts w:asciiTheme="minorHAnsi" w:hAnsiTheme="minorHAnsi" w:cs="Arial"/>
                <w:i/>
                <w:sz w:val="20"/>
                <w:szCs w:val="20"/>
                <w:lang w:val="en-AU"/>
              </w:rPr>
              <w:t xml:space="preserve"> of</w:t>
            </w:r>
            <w:r w:rsidR="003D1605" w:rsidRPr="004C6A6C">
              <w:rPr>
                <w:rFonts w:asciiTheme="minorHAnsi" w:hAnsiTheme="minorHAnsi" w:cs="Arial"/>
                <w:sz w:val="20"/>
                <w:szCs w:val="20"/>
                <w:lang w:val="en-AU"/>
              </w:rPr>
              <w:t xml:space="preserve"> </w:t>
            </w:r>
            <w:r w:rsidR="00B53133" w:rsidRPr="004C6A6C">
              <w:rPr>
                <w:rFonts w:asciiTheme="minorHAnsi" w:hAnsiTheme="minorHAnsi" w:cs="Arial"/>
                <w:i/>
                <w:sz w:val="20"/>
                <w:szCs w:val="20"/>
                <w:lang w:val="en-AU"/>
              </w:rPr>
              <w:t>view.</w:t>
            </w:r>
          </w:p>
        </w:tc>
        <w:tc>
          <w:tcPr>
            <w:tcW w:w="1118" w:type="pct"/>
            <w:vMerge/>
            <w:tcBorders>
              <w:left w:val="single" w:sz="4" w:space="0" w:color="C3A9D3" w:themeColor="accent3" w:themeTint="99"/>
              <w:right w:val="single" w:sz="4" w:space="0" w:color="C3A9D3" w:themeColor="accent3" w:themeTint="99"/>
            </w:tcBorders>
          </w:tcPr>
          <w:p w14:paraId="537E6827" w14:textId="77777777" w:rsidR="003D1605" w:rsidRPr="004C6A6C" w:rsidRDefault="003D1605" w:rsidP="00932FF8">
            <w:pPr>
              <w:tabs>
                <w:tab w:val="left" w:pos="4140"/>
                <w:tab w:val="left" w:pos="4800"/>
              </w:tabs>
              <w:ind w:left="143" w:right="71"/>
              <w:rPr>
                <w:rFonts w:asciiTheme="minorHAnsi" w:hAnsiTheme="minorHAnsi" w:cs="Arial"/>
                <w:b/>
                <w:bCs/>
                <w:sz w:val="20"/>
                <w:szCs w:val="20"/>
                <w:lang w:val="en-AU" w:eastAsia="en-US"/>
              </w:rPr>
            </w:pPr>
          </w:p>
        </w:tc>
      </w:tr>
      <w:tr w:rsidR="003D1605" w:rsidRPr="004C6A6C" w14:paraId="39DD76AE" w14:textId="77777777" w:rsidTr="00D858BE">
        <w:trPr>
          <w:trHeight w:val="20"/>
        </w:trPr>
        <w:tc>
          <w:tcPr>
            <w:tcW w:w="526"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3336CEC6" w14:textId="77777777" w:rsidR="003D1605" w:rsidRPr="004C6A6C" w:rsidRDefault="003D1605" w:rsidP="005B17A0">
            <w:pPr>
              <w:ind w:left="3"/>
              <w:jc w:val="center"/>
              <w:rPr>
                <w:rFonts w:asciiTheme="minorHAnsi" w:hAnsiTheme="minorHAnsi" w:cs="Arial"/>
                <w:bCs/>
                <w:sz w:val="20"/>
                <w:szCs w:val="20"/>
                <w:lang w:val="en-AU" w:eastAsia="en-US"/>
              </w:rPr>
            </w:pPr>
            <w:r w:rsidRPr="004C6A6C">
              <w:rPr>
                <w:rFonts w:asciiTheme="minorHAnsi" w:hAnsiTheme="minorHAnsi" w:cs="Arial"/>
                <w:bCs/>
                <w:sz w:val="20"/>
                <w:szCs w:val="20"/>
                <w:lang w:val="en-AU" w:eastAsia="en-US"/>
              </w:rPr>
              <w:t>Investigation</w:t>
            </w:r>
          </w:p>
          <w:p w14:paraId="58A75E04" w14:textId="77777777" w:rsidR="003D1605" w:rsidRPr="004C6A6C" w:rsidRDefault="00CE6555" w:rsidP="005B17A0">
            <w:pPr>
              <w:ind w:left="3"/>
              <w:jc w:val="center"/>
              <w:rPr>
                <w:rFonts w:asciiTheme="minorHAnsi" w:hAnsiTheme="minorHAnsi" w:cs="Arial"/>
                <w:bCs/>
                <w:sz w:val="20"/>
                <w:szCs w:val="20"/>
                <w:lang w:val="en-AU" w:eastAsia="en-US"/>
              </w:rPr>
            </w:pPr>
            <w:r w:rsidRPr="004C6A6C">
              <w:rPr>
                <w:rFonts w:asciiTheme="minorHAnsi" w:hAnsiTheme="minorHAnsi" w:cs="Arial"/>
                <w:bCs/>
                <w:sz w:val="20"/>
                <w:szCs w:val="20"/>
                <w:lang w:val="en-AU" w:eastAsia="en-US"/>
              </w:rPr>
              <w:t>3</w:t>
            </w:r>
            <w:r w:rsidR="003D1605" w:rsidRPr="004C6A6C">
              <w:rPr>
                <w:rFonts w:asciiTheme="minorHAnsi" w:hAnsiTheme="minorHAnsi" w:cs="Arial"/>
                <w:bCs/>
                <w:sz w:val="20"/>
                <w:szCs w:val="20"/>
                <w:lang w:val="en-AU" w:eastAsia="en-US"/>
              </w:rPr>
              <w:t>5%</w:t>
            </w:r>
          </w:p>
        </w:tc>
        <w:tc>
          <w:tcPr>
            <w:tcW w:w="438" w:type="pct"/>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14:paraId="27CEA25C" w14:textId="77777777" w:rsidR="003D1605" w:rsidRPr="004C6A6C" w:rsidRDefault="00CE6555" w:rsidP="005B17A0">
            <w:pPr>
              <w:jc w:val="center"/>
              <w:rPr>
                <w:lang w:val="en-AU"/>
              </w:rPr>
            </w:pPr>
            <w:r w:rsidRPr="004C6A6C">
              <w:rPr>
                <w:rFonts w:asciiTheme="minorHAnsi" w:hAnsiTheme="minorHAnsi" w:cs="Arial"/>
                <w:bCs/>
                <w:sz w:val="20"/>
                <w:szCs w:val="20"/>
                <w:lang w:val="en-AU" w:eastAsia="en-US"/>
              </w:rPr>
              <w:t>1</w:t>
            </w:r>
            <w:r w:rsidR="003D1605" w:rsidRPr="004C6A6C">
              <w:rPr>
                <w:rFonts w:asciiTheme="minorHAnsi" w:hAnsiTheme="minorHAnsi" w:cs="Arial"/>
                <w:bCs/>
                <w:sz w:val="20"/>
                <w:szCs w:val="20"/>
                <w:lang w:val="en-AU" w:eastAsia="en-US"/>
              </w:rPr>
              <w:t>7.5%</w:t>
            </w:r>
          </w:p>
        </w:tc>
        <w:tc>
          <w:tcPr>
            <w:tcW w:w="72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D377445" w14:textId="77777777" w:rsidR="003D1605" w:rsidRPr="004C6A6C" w:rsidRDefault="003D1605" w:rsidP="00D858BE">
            <w:pPr>
              <w:ind w:left="95"/>
              <w:jc w:val="center"/>
              <w:rPr>
                <w:rFonts w:asciiTheme="minorHAnsi" w:hAnsiTheme="minorHAnsi" w:cs="Arial"/>
                <w:sz w:val="20"/>
                <w:szCs w:val="20"/>
                <w:lang w:val="en-AU" w:eastAsia="en-US"/>
              </w:rPr>
            </w:pPr>
            <w:r w:rsidRPr="004C6A6C">
              <w:rPr>
                <w:rFonts w:asciiTheme="minorHAnsi" w:hAnsiTheme="minorHAnsi" w:cs="Arial"/>
                <w:sz w:val="20"/>
                <w:szCs w:val="20"/>
                <w:lang w:val="en-AU" w:eastAsia="en-US"/>
              </w:rPr>
              <w:t>Semester 1</w:t>
            </w:r>
          </w:p>
          <w:p w14:paraId="13745489" w14:textId="77777777" w:rsidR="003D1605" w:rsidRPr="004C6A6C" w:rsidRDefault="003D1605" w:rsidP="00D858BE">
            <w:pPr>
              <w:ind w:left="95"/>
              <w:jc w:val="center"/>
              <w:rPr>
                <w:rFonts w:asciiTheme="minorHAnsi" w:hAnsiTheme="minorHAnsi" w:cs="Arial"/>
                <w:sz w:val="20"/>
                <w:szCs w:val="20"/>
                <w:lang w:val="en-AU" w:eastAsia="en-US"/>
              </w:rPr>
            </w:pPr>
            <w:r w:rsidRPr="004C6A6C">
              <w:rPr>
                <w:rFonts w:asciiTheme="minorHAnsi" w:hAnsiTheme="minorHAnsi" w:cs="Arial"/>
                <w:sz w:val="20"/>
                <w:szCs w:val="20"/>
                <w:lang w:val="en-AU" w:eastAsia="en-US"/>
              </w:rPr>
              <w:t>Week 10</w:t>
            </w:r>
          </w:p>
        </w:tc>
        <w:tc>
          <w:tcPr>
            <w:tcW w:w="218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0DBBA99" w14:textId="77777777" w:rsidR="003D1605" w:rsidRPr="004C6A6C" w:rsidRDefault="003D1605" w:rsidP="00606D44">
            <w:pPr>
              <w:tabs>
                <w:tab w:val="left" w:pos="4140"/>
              </w:tabs>
              <w:ind w:left="142" w:right="-1"/>
              <w:rPr>
                <w:rFonts w:asciiTheme="minorHAnsi" w:hAnsiTheme="minorHAnsi" w:cs="Arial"/>
                <w:bCs/>
                <w:sz w:val="20"/>
                <w:szCs w:val="20"/>
                <w:lang w:val="en-AU" w:eastAsia="en-US"/>
              </w:rPr>
            </w:pPr>
            <w:r w:rsidRPr="004C6A6C">
              <w:rPr>
                <w:rFonts w:asciiTheme="minorHAnsi" w:hAnsiTheme="minorHAnsi" w:cs="Arial"/>
                <w:b/>
                <w:bCs/>
                <w:sz w:val="20"/>
                <w:szCs w:val="20"/>
                <w:lang w:val="en-AU" w:eastAsia="en-US"/>
              </w:rPr>
              <w:t xml:space="preserve">Task </w:t>
            </w:r>
            <w:r w:rsidR="002E0F45" w:rsidRPr="004C6A6C">
              <w:rPr>
                <w:rFonts w:asciiTheme="minorHAnsi" w:hAnsiTheme="minorHAnsi" w:cs="Arial"/>
                <w:b/>
                <w:bCs/>
                <w:sz w:val="20"/>
                <w:szCs w:val="20"/>
                <w:lang w:val="en-AU" w:eastAsia="en-US"/>
              </w:rPr>
              <w:t>3</w:t>
            </w:r>
            <w:r w:rsidR="005F017D" w:rsidRPr="004C6A6C">
              <w:rPr>
                <w:rFonts w:asciiTheme="minorHAnsi" w:hAnsiTheme="minorHAnsi" w:cs="Arial"/>
                <w:b/>
                <w:bCs/>
                <w:sz w:val="20"/>
                <w:szCs w:val="20"/>
                <w:lang w:val="en-AU" w:eastAsia="en-US"/>
              </w:rPr>
              <w:t xml:space="preserve">: </w:t>
            </w:r>
            <w:r w:rsidR="004D19F9" w:rsidRPr="004C6A6C">
              <w:rPr>
                <w:rFonts w:asciiTheme="minorHAnsi" w:hAnsiTheme="minorHAnsi" w:cs="Arial"/>
                <w:b/>
                <w:bCs/>
                <w:sz w:val="20"/>
                <w:szCs w:val="20"/>
                <w:lang w:val="en-AU" w:eastAsia="en-US"/>
              </w:rPr>
              <w:t>I</w:t>
            </w:r>
            <w:r w:rsidR="00264250" w:rsidRPr="004C6A6C">
              <w:rPr>
                <w:rFonts w:asciiTheme="minorHAnsi" w:hAnsiTheme="minorHAnsi" w:cs="Arial"/>
                <w:b/>
                <w:bCs/>
                <w:sz w:val="20"/>
                <w:szCs w:val="20"/>
                <w:lang w:val="en-AU" w:eastAsia="en-US"/>
              </w:rPr>
              <w:t xml:space="preserve">nvestigation </w:t>
            </w:r>
            <w:r w:rsidR="00932FF8" w:rsidRPr="004C6A6C">
              <w:rPr>
                <w:rFonts w:asciiTheme="minorHAnsi" w:hAnsiTheme="minorHAnsi" w:cs="Arial"/>
                <w:b/>
                <w:bCs/>
                <w:sz w:val="20"/>
                <w:szCs w:val="20"/>
                <w:lang w:val="en-AU" w:eastAsia="en-US"/>
              </w:rPr>
              <w:t>(Australian or i</w:t>
            </w:r>
            <w:r w:rsidRPr="004C6A6C">
              <w:rPr>
                <w:rFonts w:asciiTheme="minorHAnsi" w:hAnsiTheme="minorHAnsi" w:cs="Arial"/>
                <w:b/>
                <w:bCs/>
                <w:sz w:val="20"/>
                <w:szCs w:val="20"/>
                <w:lang w:val="en-AU" w:eastAsia="en-US"/>
              </w:rPr>
              <w:t>nternational context)</w:t>
            </w:r>
            <w:r w:rsidRPr="004C6A6C">
              <w:rPr>
                <w:rFonts w:asciiTheme="minorHAnsi" w:hAnsiTheme="minorHAnsi" w:cs="Arial"/>
                <w:bCs/>
                <w:sz w:val="20"/>
                <w:szCs w:val="20"/>
                <w:lang w:val="en-AU" w:eastAsia="en-US"/>
              </w:rPr>
              <w:t xml:space="preserve"> </w:t>
            </w:r>
          </w:p>
          <w:p w14:paraId="38926D94" w14:textId="77777777" w:rsidR="003D1605" w:rsidRPr="004C6A6C" w:rsidRDefault="003D1605" w:rsidP="00932FF8">
            <w:pPr>
              <w:tabs>
                <w:tab w:val="left" w:pos="4140"/>
                <w:tab w:val="left" w:pos="4800"/>
              </w:tabs>
              <w:ind w:left="142" w:right="71"/>
              <w:rPr>
                <w:rFonts w:asciiTheme="minorHAnsi" w:hAnsiTheme="minorHAnsi" w:cs="Arial"/>
                <w:b/>
                <w:bCs/>
                <w:sz w:val="20"/>
                <w:szCs w:val="20"/>
                <w:lang w:val="en-AU"/>
              </w:rPr>
            </w:pPr>
            <w:r w:rsidRPr="004C6A6C">
              <w:rPr>
                <w:rFonts w:asciiTheme="minorHAnsi" w:hAnsiTheme="minorHAnsi" w:cs="Arial"/>
                <w:bCs/>
                <w:sz w:val="20"/>
                <w:szCs w:val="20"/>
                <w:lang w:val="en-AU" w:eastAsia="en-US"/>
              </w:rPr>
              <w:t>In-depth examination and research of artist/s in which social, cultural and historical context between the artist/s, artistic practice and influences are expressed. Selected artist/s appropriate to support production. Evidence of the</w:t>
            </w:r>
            <w:r w:rsidR="005F017D" w:rsidRPr="004C6A6C">
              <w:rPr>
                <w:rFonts w:asciiTheme="minorHAnsi" w:hAnsiTheme="minorHAnsi" w:cs="Arial"/>
                <w:bCs/>
                <w:sz w:val="20"/>
                <w:szCs w:val="20"/>
                <w:lang w:val="en-AU" w:eastAsia="en-US"/>
              </w:rPr>
              <w:t xml:space="preserve"> theme </w:t>
            </w:r>
            <w:r w:rsidR="005F017D" w:rsidRPr="004C6A6C">
              <w:rPr>
                <w:rFonts w:asciiTheme="minorHAnsi" w:hAnsiTheme="minorHAnsi" w:cs="Arial"/>
                <w:bCs/>
                <w:i/>
                <w:sz w:val="20"/>
                <w:szCs w:val="20"/>
                <w:lang w:val="en-AU" w:eastAsia="en-US"/>
              </w:rPr>
              <w:t>Commentaries</w:t>
            </w:r>
            <w:r w:rsidRPr="004C6A6C">
              <w:rPr>
                <w:rFonts w:asciiTheme="minorHAnsi" w:hAnsiTheme="minorHAnsi" w:cs="Arial"/>
                <w:bCs/>
                <w:sz w:val="20"/>
                <w:szCs w:val="20"/>
                <w:lang w:val="en-AU" w:eastAsia="en-US"/>
              </w:rPr>
              <w:t xml:space="preserve"> clearly apparent through the choice of artist/s and art forms.</w:t>
            </w:r>
          </w:p>
        </w:tc>
        <w:tc>
          <w:tcPr>
            <w:tcW w:w="1118" w:type="pct"/>
            <w:vMerge w:val="restart"/>
            <w:tcBorders>
              <w:top w:val="single" w:sz="4" w:space="0" w:color="C3A9D3" w:themeColor="accent3" w:themeTint="99"/>
              <w:left w:val="single" w:sz="4" w:space="0" w:color="C3A9D3" w:themeColor="accent3" w:themeTint="99"/>
              <w:right w:val="single" w:sz="4" w:space="0" w:color="C3A9D3" w:themeColor="accent3" w:themeTint="99"/>
            </w:tcBorders>
          </w:tcPr>
          <w:p w14:paraId="6482931E" w14:textId="77777777" w:rsidR="003D1605" w:rsidRPr="004C6A6C" w:rsidRDefault="00932FF8" w:rsidP="00932FF8">
            <w:pPr>
              <w:tabs>
                <w:tab w:val="left" w:pos="4140"/>
                <w:tab w:val="left" w:pos="4800"/>
              </w:tabs>
              <w:ind w:left="143" w:right="71"/>
              <w:rPr>
                <w:rFonts w:asciiTheme="minorHAnsi" w:hAnsiTheme="minorHAnsi" w:cs="Arial"/>
                <w:b/>
                <w:bCs/>
                <w:sz w:val="20"/>
                <w:szCs w:val="20"/>
                <w:lang w:val="en-AU" w:eastAsia="en-US"/>
              </w:rPr>
            </w:pPr>
            <w:r w:rsidRPr="004C6A6C">
              <w:rPr>
                <w:rFonts w:asciiTheme="minorHAnsi" w:hAnsiTheme="minorHAnsi" w:cs="Arial"/>
                <w:b/>
                <w:bCs/>
                <w:sz w:val="20"/>
                <w:szCs w:val="20"/>
                <w:lang w:val="en-AU" w:eastAsia="en-US"/>
              </w:rPr>
              <w:t>Art i</w:t>
            </w:r>
            <w:r w:rsidR="003D1605" w:rsidRPr="004C6A6C">
              <w:rPr>
                <w:rFonts w:asciiTheme="minorHAnsi" w:hAnsiTheme="minorHAnsi" w:cs="Arial"/>
                <w:b/>
                <w:bCs/>
                <w:sz w:val="20"/>
                <w:szCs w:val="20"/>
                <w:lang w:val="en-AU" w:eastAsia="en-US"/>
              </w:rPr>
              <w:t>nterpretation</w:t>
            </w:r>
          </w:p>
          <w:p w14:paraId="0052C343" w14:textId="77777777" w:rsidR="003D1605" w:rsidRPr="004C6A6C" w:rsidRDefault="00932FF8" w:rsidP="00932FF8">
            <w:pPr>
              <w:pStyle w:val="ListParagraph"/>
              <w:numPr>
                <w:ilvl w:val="0"/>
                <w:numId w:val="13"/>
              </w:numPr>
              <w:tabs>
                <w:tab w:val="left" w:pos="4800"/>
              </w:tabs>
              <w:ind w:left="424" w:right="71" w:hanging="283"/>
              <w:rPr>
                <w:rFonts w:asciiTheme="minorHAnsi" w:hAnsiTheme="minorHAnsi" w:cs="Arial"/>
                <w:bCs/>
                <w:sz w:val="20"/>
                <w:szCs w:val="20"/>
                <w:lang w:val="en-AU" w:eastAsia="en-US"/>
              </w:rPr>
            </w:pPr>
            <w:r w:rsidRPr="004C6A6C">
              <w:rPr>
                <w:rFonts w:asciiTheme="minorHAnsi" w:hAnsiTheme="minorHAnsi" w:cs="Arial"/>
                <w:bCs/>
                <w:sz w:val="20"/>
                <w:szCs w:val="20"/>
                <w:lang w:val="en-AU" w:eastAsia="en-US"/>
              </w:rPr>
              <w:t>Visual a</w:t>
            </w:r>
            <w:r w:rsidR="003D1605" w:rsidRPr="004C6A6C">
              <w:rPr>
                <w:rFonts w:asciiTheme="minorHAnsi" w:hAnsiTheme="minorHAnsi" w:cs="Arial"/>
                <w:bCs/>
                <w:sz w:val="20"/>
                <w:szCs w:val="20"/>
                <w:lang w:val="en-AU" w:eastAsia="en-US"/>
              </w:rPr>
              <w:t>nalysis</w:t>
            </w:r>
          </w:p>
          <w:p w14:paraId="0219A142" w14:textId="77777777" w:rsidR="003D1605" w:rsidRPr="004C6A6C" w:rsidRDefault="00932FF8" w:rsidP="00932FF8">
            <w:pPr>
              <w:pStyle w:val="ListParagraph"/>
              <w:numPr>
                <w:ilvl w:val="0"/>
                <w:numId w:val="13"/>
              </w:numPr>
              <w:tabs>
                <w:tab w:val="left" w:pos="4800"/>
              </w:tabs>
              <w:ind w:left="424" w:right="71" w:hanging="283"/>
              <w:rPr>
                <w:rFonts w:asciiTheme="minorHAnsi" w:hAnsiTheme="minorHAnsi" w:cs="Arial"/>
                <w:bCs/>
                <w:sz w:val="20"/>
                <w:szCs w:val="20"/>
                <w:lang w:val="en-AU" w:eastAsia="en-US"/>
              </w:rPr>
            </w:pPr>
            <w:r w:rsidRPr="004C6A6C">
              <w:rPr>
                <w:rFonts w:asciiTheme="minorHAnsi" w:hAnsiTheme="minorHAnsi" w:cs="Arial"/>
                <w:bCs/>
                <w:sz w:val="20"/>
                <w:szCs w:val="20"/>
                <w:lang w:val="en-AU" w:eastAsia="en-US"/>
              </w:rPr>
              <w:t>Personal r</w:t>
            </w:r>
            <w:r w:rsidR="003D1605" w:rsidRPr="004C6A6C">
              <w:rPr>
                <w:rFonts w:asciiTheme="minorHAnsi" w:hAnsiTheme="minorHAnsi" w:cs="Arial"/>
                <w:bCs/>
                <w:sz w:val="20"/>
                <w:szCs w:val="20"/>
                <w:lang w:val="en-AU" w:eastAsia="en-US"/>
              </w:rPr>
              <w:t>esponse</w:t>
            </w:r>
          </w:p>
          <w:p w14:paraId="2C4C1222" w14:textId="77777777" w:rsidR="003D1605" w:rsidRPr="004C6A6C" w:rsidRDefault="00932FF8" w:rsidP="00932FF8">
            <w:pPr>
              <w:pStyle w:val="ListParagraph"/>
              <w:numPr>
                <w:ilvl w:val="0"/>
                <w:numId w:val="13"/>
              </w:numPr>
              <w:tabs>
                <w:tab w:val="left" w:pos="4800"/>
              </w:tabs>
              <w:ind w:left="424" w:right="71" w:hanging="283"/>
              <w:rPr>
                <w:rFonts w:asciiTheme="minorHAnsi" w:hAnsiTheme="minorHAnsi" w:cs="Arial"/>
                <w:bCs/>
                <w:sz w:val="20"/>
                <w:szCs w:val="20"/>
                <w:lang w:val="en-AU" w:eastAsia="en-US"/>
              </w:rPr>
            </w:pPr>
            <w:r w:rsidRPr="004C6A6C">
              <w:rPr>
                <w:rFonts w:asciiTheme="minorHAnsi" w:hAnsiTheme="minorHAnsi" w:cs="Arial"/>
                <w:bCs/>
                <w:sz w:val="20"/>
                <w:szCs w:val="20"/>
                <w:lang w:val="en-AU" w:eastAsia="en-US"/>
              </w:rPr>
              <w:t>Meaning and p</w:t>
            </w:r>
            <w:r w:rsidR="003D1605" w:rsidRPr="004C6A6C">
              <w:rPr>
                <w:rFonts w:asciiTheme="minorHAnsi" w:hAnsiTheme="minorHAnsi" w:cs="Arial"/>
                <w:bCs/>
                <w:sz w:val="20"/>
                <w:szCs w:val="20"/>
                <w:lang w:val="en-AU" w:eastAsia="en-US"/>
              </w:rPr>
              <w:t>urpose</w:t>
            </w:r>
          </w:p>
          <w:p w14:paraId="2C970D14" w14:textId="015EEB89" w:rsidR="003D1605" w:rsidRPr="004C6A6C" w:rsidRDefault="003D1605" w:rsidP="002F6F93">
            <w:pPr>
              <w:pStyle w:val="ListParagraph"/>
              <w:numPr>
                <w:ilvl w:val="0"/>
                <w:numId w:val="13"/>
              </w:numPr>
              <w:tabs>
                <w:tab w:val="left" w:pos="4800"/>
              </w:tabs>
              <w:ind w:left="424" w:right="71" w:hanging="283"/>
              <w:rPr>
                <w:rFonts w:asciiTheme="minorHAnsi" w:hAnsiTheme="minorHAnsi" w:cs="Arial"/>
                <w:bCs/>
                <w:sz w:val="20"/>
                <w:szCs w:val="20"/>
                <w:lang w:val="en-AU" w:eastAsia="en-US"/>
              </w:rPr>
            </w:pPr>
            <w:r w:rsidRPr="004C6A6C">
              <w:rPr>
                <w:rFonts w:asciiTheme="minorHAnsi" w:hAnsiTheme="minorHAnsi" w:cs="Arial"/>
                <w:bCs/>
                <w:sz w:val="20"/>
                <w:szCs w:val="20"/>
                <w:lang w:val="en-AU" w:eastAsia="en-US"/>
              </w:rPr>
              <w:t>Social, cultural and historical</w:t>
            </w:r>
          </w:p>
        </w:tc>
      </w:tr>
      <w:tr w:rsidR="003D1605" w:rsidRPr="004C6A6C" w14:paraId="79DE6C3F" w14:textId="77777777" w:rsidTr="00D858BE">
        <w:trPr>
          <w:trHeight w:val="20"/>
        </w:trPr>
        <w:tc>
          <w:tcPr>
            <w:tcW w:w="526"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14:paraId="001ED6D1" w14:textId="77777777" w:rsidR="003D1605" w:rsidRPr="004C6A6C" w:rsidRDefault="003D1605" w:rsidP="005B17A0">
            <w:pPr>
              <w:ind w:left="3"/>
              <w:jc w:val="center"/>
              <w:rPr>
                <w:rFonts w:asciiTheme="minorHAnsi" w:hAnsiTheme="minorHAnsi" w:cs="Arial"/>
                <w:b/>
                <w:bCs/>
                <w:sz w:val="20"/>
                <w:szCs w:val="20"/>
                <w:lang w:val="en-AU"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A23CF17" w14:textId="77777777" w:rsidR="003D1605" w:rsidRPr="004C6A6C" w:rsidRDefault="00CE6555" w:rsidP="005B17A0">
            <w:pPr>
              <w:jc w:val="center"/>
              <w:rPr>
                <w:lang w:val="en-AU"/>
              </w:rPr>
            </w:pPr>
            <w:r w:rsidRPr="004C6A6C">
              <w:rPr>
                <w:rFonts w:asciiTheme="minorHAnsi" w:hAnsiTheme="minorHAnsi" w:cs="Arial"/>
                <w:bCs/>
                <w:sz w:val="20"/>
                <w:szCs w:val="20"/>
                <w:lang w:val="en-AU" w:eastAsia="en-US"/>
              </w:rPr>
              <w:t>1</w:t>
            </w:r>
            <w:r w:rsidR="003D1605" w:rsidRPr="004C6A6C">
              <w:rPr>
                <w:rFonts w:asciiTheme="minorHAnsi" w:hAnsiTheme="minorHAnsi" w:cs="Arial"/>
                <w:bCs/>
                <w:sz w:val="20"/>
                <w:szCs w:val="20"/>
                <w:lang w:val="en-AU" w:eastAsia="en-US"/>
              </w:rPr>
              <w:t>7.5%</w:t>
            </w:r>
          </w:p>
        </w:tc>
        <w:tc>
          <w:tcPr>
            <w:tcW w:w="72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ACC83EC" w14:textId="77777777" w:rsidR="003D1605" w:rsidRPr="004C6A6C" w:rsidRDefault="003D1605" w:rsidP="00D858BE">
            <w:pPr>
              <w:ind w:left="95"/>
              <w:jc w:val="center"/>
              <w:rPr>
                <w:rFonts w:asciiTheme="minorHAnsi" w:hAnsiTheme="minorHAnsi" w:cs="Arial"/>
                <w:sz w:val="20"/>
                <w:szCs w:val="20"/>
                <w:lang w:val="en-AU" w:eastAsia="en-US"/>
              </w:rPr>
            </w:pPr>
            <w:r w:rsidRPr="004C6A6C">
              <w:rPr>
                <w:rFonts w:asciiTheme="minorHAnsi" w:hAnsiTheme="minorHAnsi" w:cs="Arial"/>
                <w:sz w:val="20"/>
                <w:szCs w:val="20"/>
                <w:lang w:val="en-AU" w:eastAsia="en-US"/>
              </w:rPr>
              <w:t>Semester 2</w:t>
            </w:r>
          </w:p>
          <w:p w14:paraId="62ED9913" w14:textId="77777777" w:rsidR="003D1605" w:rsidRPr="004C6A6C" w:rsidRDefault="00B055F9" w:rsidP="00D858BE">
            <w:pPr>
              <w:ind w:left="95"/>
              <w:jc w:val="center"/>
              <w:rPr>
                <w:rFonts w:asciiTheme="minorHAnsi" w:hAnsiTheme="minorHAnsi" w:cs="Arial"/>
                <w:sz w:val="20"/>
                <w:szCs w:val="20"/>
                <w:lang w:val="en-AU" w:eastAsia="en-US"/>
              </w:rPr>
            </w:pPr>
            <w:r w:rsidRPr="004C6A6C">
              <w:rPr>
                <w:rFonts w:asciiTheme="minorHAnsi" w:hAnsiTheme="minorHAnsi" w:cs="Arial"/>
                <w:sz w:val="20"/>
                <w:szCs w:val="20"/>
                <w:lang w:val="en-AU" w:eastAsia="en-US"/>
              </w:rPr>
              <w:t xml:space="preserve">Week </w:t>
            </w:r>
            <w:r w:rsidR="00CE6555" w:rsidRPr="004C6A6C">
              <w:rPr>
                <w:rFonts w:asciiTheme="minorHAnsi" w:hAnsiTheme="minorHAnsi" w:cs="Arial"/>
                <w:sz w:val="20"/>
                <w:szCs w:val="20"/>
                <w:lang w:val="en-AU" w:eastAsia="en-US"/>
              </w:rPr>
              <w:t>10</w:t>
            </w:r>
          </w:p>
        </w:tc>
        <w:tc>
          <w:tcPr>
            <w:tcW w:w="218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0164B6A" w14:textId="77777777" w:rsidR="003D1605" w:rsidRPr="004C6A6C" w:rsidRDefault="003D1605" w:rsidP="00932FF8">
            <w:pPr>
              <w:ind w:left="142"/>
              <w:rPr>
                <w:rFonts w:asciiTheme="minorHAnsi" w:hAnsiTheme="minorHAnsi" w:cs="Arial"/>
                <w:bCs/>
                <w:sz w:val="20"/>
                <w:szCs w:val="20"/>
                <w:lang w:val="en-AU" w:eastAsia="en-US"/>
              </w:rPr>
            </w:pPr>
            <w:r w:rsidRPr="004C6A6C">
              <w:rPr>
                <w:rFonts w:asciiTheme="minorHAnsi" w:hAnsiTheme="minorHAnsi" w:cs="Arial"/>
                <w:b/>
                <w:bCs/>
                <w:sz w:val="20"/>
                <w:szCs w:val="20"/>
                <w:lang w:val="en-AU" w:eastAsia="en-US"/>
              </w:rPr>
              <w:t xml:space="preserve">Task </w:t>
            </w:r>
            <w:r w:rsidR="002E0F45" w:rsidRPr="004C6A6C">
              <w:rPr>
                <w:rFonts w:asciiTheme="minorHAnsi" w:hAnsiTheme="minorHAnsi" w:cs="Arial"/>
                <w:b/>
                <w:bCs/>
                <w:sz w:val="20"/>
                <w:szCs w:val="20"/>
                <w:lang w:val="en-AU" w:eastAsia="en-US"/>
              </w:rPr>
              <w:t>7</w:t>
            </w:r>
            <w:r w:rsidR="005F017D" w:rsidRPr="004C6A6C">
              <w:rPr>
                <w:rFonts w:asciiTheme="minorHAnsi" w:hAnsiTheme="minorHAnsi" w:cs="Arial"/>
                <w:b/>
                <w:bCs/>
                <w:sz w:val="20"/>
                <w:szCs w:val="20"/>
                <w:lang w:val="en-AU" w:eastAsia="en-US"/>
              </w:rPr>
              <w:t xml:space="preserve">: </w:t>
            </w:r>
            <w:r w:rsidR="004D19F9" w:rsidRPr="004C6A6C">
              <w:rPr>
                <w:rFonts w:asciiTheme="minorHAnsi" w:hAnsiTheme="minorHAnsi" w:cs="Arial"/>
                <w:b/>
                <w:bCs/>
                <w:sz w:val="20"/>
                <w:szCs w:val="20"/>
                <w:lang w:val="en-AU" w:eastAsia="en-US"/>
              </w:rPr>
              <w:t>I</w:t>
            </w:r>
            <w:r w:rsidR="00606D44" w:rsidRPr="004C6A6C">
              <w:rPr>
                <w:rFonts w:asciiTheme="minorHAnsi" w:hAnsiTheme="minorHAnsi" w:cs="Arial"/>
                <w:b/>
                <w:bCs/>
                <w:sz w:val="20"/>
                <w:szCs w:val="20"/>
                <w:lang w:val="en-AU" w:eastAsia="en-US"/>
              </w:rPr>
              <w:t xml:space="preserve">nvestigation </w:t>
            </w:r>
            <w:r w:rsidR="00932FF8" w:rsidRPr="004C6A6C">
              <w:rPr>
                <w:rFonts w:asciiTheme="minorHAnsi" w:hAnsiTheme="minorHAnsi" w:cs="Arial"/>
                <w:b/>
                <w:bCs/>
                <w:sz w:val="20"/>
                <w:szCs w:val="20"/>
                <w:lang w:val="en-AU" w:eastAsia="en-US"/>
              </w:rPr>
              <w:t>(Australian or i</w:t>
            </w:r>
            <w:r w:rsidRPr="004C6A6C">
              <w:rPr>
                <w:rFonts w:asciiTheme="minorHAnsi" w:hAnsiTheme="minorHAnsi" w:cs="Arial"/>
                <w:b/>
                <w:bCs/>
                <w:sz w:val="20"/>
                <w:szCs w:val="20"/>
                <w:lang w:val="en-AU" w:eastAsia="en-US"/>
              </w:rPr>
              <w:t>nternational context)</w:t>
            </w:r>
            <w:r w:rsidRPr="004C6A6C">
              <w:rPr>
                <w:rFonts w:asciiTheme="minorHAnsi" w:hAnsiTheme="minorHAnsi" w:cs="Arial"/>
                <w:bCs/>
                <w:sz w:val="20"/>
                <w:szCs w:val="20"/>
                <w:lang w:val="en-AU" w:eastAsia="en-US"/>
              </w:rPr>
              <w:t xml:space="preserve"> </w:t>
            </w:r>
          </w:p>
          <w:p w14:paraId="0257EF5D" w14:textId="77777777" w:rsidR="003D1605" w:rsidRPr="004C6A6C" w:rsidRDefault="003D1605" w:rsidP="00932FF8">
            <w:pPr>
              <w:tabs>
                <w:tab w:val="left" w:pos="4140"/>
                <w:tab w:val="left" w:pos="4800"/>
              </w:tabs>
              <w:ind w:left="142" w:right="71"/>
              <w:rPr>
                <w:rFonts w:asciiTheme="minorHAnsi" w:hAnsiTheme="minorHAnsi" w:cs="Arial"/>
                <w:b/>
                <w:bCs/>
                <w:sz w:val="20"/>
                <w:szCs w:val="20"/>
                <w:lang w:val="en-AU" w:eastAsia="en-US"/>
              </w:rPr>
            </w:pPr>
            <w:r w:rsidRPr="004C6A6C">
              <w:rPr>
                <w:rFonts w:asciiTheme="minorHAnsi" w:hAnsiTheme="minorHAnsi" w:cs="Arial"/>
                <w:bCs/>
                <w:sz w:val="20"/>
                <w:szCs w:val="20"/>
                <w:lang w:val="en-AU" w:eastAsia="en-US"/>
              </w:rPr>
              <w:t>In-depth examination and research of artist/s in which social, cultural and historical context between the artist/s, artistic practice and influences are expressed. Selected artist/s appropriate to support production. Evi</w:t>
            </w:r>
            <w:r w:rsidR="00CD39D3" w:rsidRPr="004C6A6C">
              <w:rPr>
                <w:rFonts w:asciiTheme="minorHAnsi" w:hAnsiTheme="minorHAnsi" w:cs="Arial"/>
                <w:bCs/>
                <w:sz w:val="20"/>
                <w:szCs w:val="20"/>
                <w:lang w:val="en-AU" w:eastAsia="en-US"/>
              </w:rPr>
              <w:t xml:space="preserve">dence of the theme </w:t>
            </w:r>
            <w:r w:rsidR="00AC37DA" w:rsidRPr="004C6A6C">
              <w:rPr>
                <w:rFonts w:asciiTheme="minorHAnsi" w:hAnsiTheme="minorHAnsi" w:cs="Arial"/>
                <w:i/>
                <w:sz w:val="20"/>
                <w:szCs w:val="20"/>
                <w:lang w:val="en-AU"/>
              </w:rPr>
              <w:t>Points of</w:t>
            </w:r>
            <w:r w:rsidR="00AC37DA" w:rsidRPr="004C6A6C">
              <w:rPr>
                <w:rFonts w:asciiTheme="minorHAnsi" w:hAnsiTheme="minorHAnsi" w:cs="Arial"/>
                <w:sz w:val="20"/>
                <w:szCs w:val="20"/>
                <w:lang w:val="en-AU"/>
              </w:rPr>
              <w:t xml:space="preserve"> </w:t>
            </w:r>
            <w:r w:rsidR="00AC37DA" w:rsidRPr="004C6A6C">
              <w:rPr>
                <w:rFonts w:asciiTheme="minorHAnsi" w:hAnsiTheme="minorHAnsi" w:cs="Arial"/>
                <w:i/>
                <w:sz w:val="20"/>
                <w:szCs w:val="20"/>
                <w:lang w:val="en-AU"/>
              </w:rPr>
              <w:t xml:space="preserve">view </w:t>
            </w:r>
            <w:r w:rsidRPr="004C6A6C">
              <w:rPr>
                <w:rFonts w:asciiTheme="minorHAnsi" w:hAnsiTheme="minorHAnsi" w:cs="Arial"/>
                <w:bCs/>
                <w:sz w:val="20"/>
                <w:szCs w:val="20"/>
                <w:lang w:val="en-AU" w:eastAsia="en-US"/>
              </w:rPr>
              <w:t>clearly apparent through the choice of artist/s and art forms.</w:t>
            </w:r>
          </w:p>
        </w:tc>
        <w:tc>
          <w:tcPr>
            <w:tcW w:w="1118" w:type="pct"/>
            <w:vMerge/>
            <w:tcBorders>
              <w:left w:val="single" w:sz="4" w:space="0" w:color="C3A9D3" w:themeColor="accent3" w:themeTint="99"/>
              <w:bottom w:val="single" w:sz="4" w:space="0" w:color="C3A9D3" w:themeColor="accent3" w:themeTint="99"/>
              <w:right w:val="single" w:sz="4" w:space="0" w:color="C3A9D3" w:themeColor="accent3" w:themeTint="99"/>
            </w:tcBorders>
          </w:tcPr>
          <w:p w14:paraId="02866BB3" w14:textId="77777777" w:rsidR="003D1605" w:rsidRPr="004C6A6C" w:rsidRDefault="003D1605" w:rsidP="00932FF8">
            <w:pPr>
              <w:pStyle w:val="ListParagraph"/>
              <w:numPr>
                <w:ilvl w:val="0"/>
                <w:numId w:val="13"/>
              </w:numPr>
              <w:tabs>
                <w:tab w:val="left" w:pos="4140"/>
                <w:tab w:val="left" w:pos="4800"/>
              </w:tabs>
              <w:ind w:left="143" w:right="71" w:firstLine="0"/>
              <w:rPr>
                <w:rFonts w:asciiTheme="minorHAnsi" w:hAnsiTheme="minorHAnsi" w:cs="Arial"/>
                <w:bCs/>
                <w:sz w:val="20"/>
                <w:szCs w:val="20"/>
                <w:lang w:val="en-AU" w:eastAsia="en-US"/>
              </w:rPr>
            </w:pPr>
          </w:p>
        </w:tc>
      </w:tr>
      <w:tr w:rsidR="00077C86" w:rsidRPr="004C6A6C" w14:paraId="3D160D54" w14:textId="77777777" w:rsidTr="00D858BE">
        <w:trPr>
          <w:trHeight w:val="20"/>
        </w:trPr>
        <w:tc>
          <w:tcPr>
            <w:tcW w:w="526" w:type="pct"/>
            <w:vMerge w:val="restart"/>
            <w:tcBorders>
              <w:top w:val="single" w:sz="4" w:space="0" w:color="C3A9D3" w:themeColor="accent3" w:themeTint="99"/>
              <w:left w:val="single" w:sz="4" w:space="0" w:color="C3A9D3" w:themeColor="accent3" w:themeTint="99"/>
              <w:right w:val="single" w:sz="4" w:space="0" w:color="C3A9D3" w:themeColor="accent3" w:themeTint="99"/>
            </w:tcBorders>
            <w:shd w:val="clear" w:color="auto" w:fill="auto"/>
            <w:vAlign w:val="center"/>
          </w:tcPr>
          <w:p w14:paraId="64EBA2E4" w14:textId="77777777" w:rsidR="00797445" w:rsidRPr="004C6A6C" w:rsidRDefault="00077C86" w:rsidP="005B17A0">
            <w:pPr>
              <w:ind w:left="3"/>
              <w:jc w:val="center"/>
              <w:rPr>
                <w:rFonts w:asciiTheme="minorHAnsi" w:hAnsiTheme="minorHAnsi" w:cs="Arial"/>
                <w:bCs/>
                <w:sz w:val="20"/>
                <w:szCs w:val="20"/>
                <w:lang w:val="en-AU" w:eastAsia="en-US"/>
              </w:rPr>
            </w:pPr>
            <w:r w:rsidRPr="004C6A6C">
              <w:rPr>
                <w:rFonts w:asciiTheme="minorHAnsi" w:hAnsiTheme="minorHAnsi" w:cs="Arial"/>
                <w:bCs/>
                <w:sz w:val="20"/>
                <w:szCs w:val="20"/>
                <w:lang w:val="en-AU" w:eastAsia="en-US"/>
              </w:rPr>
              <w:t>Examination</w:t>
            </w:r>
          </w:p>
          <w:p w14:paraId="3ED500AF" w14:textId="77777777" w:rsidR="00077C86" w:rsidRPr="004C6A6C" w:rsidRDefault="00CE6555" w:rsidP="005B17A0">
            <w:pPr>
              <w:ind w:left="3"/>
              <w:jc w:val="center"/>
              <w:rPr>
                <w:rFonts w:asciiTheme="minorHAnsi" w:hAnsiTheme="minorHAnsi" w:cs="Arial"/>
                <w:bCs/>
                <w:sz w:val="20"/>
                <w:szCs w:val="20"/>
                <w:lang w:val="en-AU" w:eastAsia="en-US"/>
              </w:rPr>
            </w:pPr>
            <w:r w:rsidRPr="004C6A6C">
              <w:rPr>
                <w:rFonts w:asciiTheme="minorHAnsi" w:hAnsiTheme="minorHAnsi" w:cs="Arial"/>
                <w:bCs/>
                <w:sz w:val="20"/>
                <w:szCs w:val="20"/>
                <w:lang w:val="en-AU" w:eastAsia="en-US"/>
              </w:rPr>
              <w:t>3</w:t>
            </w:r>
            <w:r w:rsidR="00077C86" w:rsidRPr="004C6A6C">
              <w:rPr>
                <w:rFonts w:asciiTheme="minorHAnsi" w:hAnsiTheme="minorHAnsi" w:cs="Arial"/>
                <w:bCs/>
                <w:sz w:val="20"/>
                <w:szCs w:val="20"/>
                <w:lang w:val="en-AU" w:eastAsia="en-US"/>
              </w:rPr>
              <w:t>0%</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C881D15" w14:textId="77777777" w:rsidR="00077C86" w:rsidRPr="004C6A6C" w:rsidRDefault="00CE6555" w:rsidP="005B17A0">
            <w:pPr>
              <w:jc w:val="center"/>
              <w:rPr>
                <w:rFonts w:asciiTheme="minorHAnsi" w:hAnsiTheme="minorHAnsi" w:cs="Arial"/>
                <w:bCs/>
                <w:sz w:val="20"/>
                <w:szCs w:val="20"/>
                <w:lang w:val="en-AU" w:eastAsia="en-US"/>
              </w:rPr>
            </w:pPr>
            <w:r w:rsidRPr="004C6A6C">
              <w:rPr>
                <w:rFonts w:asciiTheme="minorHAnsi" w:hAnsiTheme="minorHAnsi" w:cs="Arial"/>
                <w:bCs/>
                <w:sz w:val="20"/>
                <w:szCs w:val="20"/>
                <w:lang w:val="en-AU" w:eastAsia="en-US"/>
              </w:rPr>
              <w:t>15</w:t>
            </w:r>
            <w:r w:rsidR="00077C86" w:rsidRPr="004C6A6C">
              <w:rPr>
                <w:rFonts w:asciiTheme="minorHAnsi" w:hAnsiTheme="minorHAnsi" w:cs="Arial"/>
                <w:bCs/>
                <w:sz w:val="20"/>
                <w:szCs w:val="20"/>
                <w:lang w:val="en-AU" w:eastAsia="en-US"/>
              </w:rPr>
              <w:t>%</w:t>
            </w:r>
          </w:p>
        </w:tc>
        <w:tc>
          <w:tcPr>
            <w:tcW w:w="72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CD06A7F" w14:textId="77777777" w:rsidR="00077C86" w:rsidRPr="004C6A6C" w:rsidRDefault="00077C86" w:rsidP="00D858BE">
            <w:pPr>
              <w:ind w:left="95"/>
              <w:jc w:val="center"/>
              <w:rPr>
                <w:rFonts w:asciiTheme="minorHAnsi" w:hAnsiTheme="minorHAnsi" w:cs="Arial"/>
                <w:sz w:val="20"/>
                <w:szCs w:val="20"/>
                <w:lang w:val="en-AU" w:eastAsia="en-US"/>
              </w:rPr>
            </w:pPr>
            <w:r w:rsidRPr="004C6A6C">
              <w:rPr>
                <w:rFonts w:asciiTheme="minorHAnsi" w:hAnsiTheme="minorHAnsi" w:cs="Arial"/>
                <w:sz w:val="20"/>
                <w:szCs w:val="20"/>
                <w:lang w:val="en-AU" w:eastAsia="en-US"/>
              </w:rPr>
              <w:t>Semester 1</w:t>
            </w:r>
          </w:p>
          <w:p w14:paraId="429268FF" w14:textId="77777777" w:rsidR="00077C86" w:rsidRPr="004C6A6C" w:rsidRDefault="00077C86" w:rsidP="00D858BE">
            <w:pPr>
              <w:ind w:left="95"/>
              <w:jc w:val="center"/>
              <w:rPr>
                <w:rFonts w:asciiTheme="minorHAnsi" w:hAnsiTheme="minorHAnsi" w:cs="Arial"/>
                <w:sz w:val="20"/>
                <w:szCs w:val="20"/>
                <w:lang w:val="en-AU" w:eastAsia="en-US"/>
              </w:rPr>
            </w:pPr>
            <w:r w:rsidRPr="004C6A6C">
              <w:rPr>
                <w:rFonts w:asciiTheme="minorHAnsi" w:hAnsiTheme="minorHAnsi" w:cs="Arial"/>
                <w:sz w:val="20"/>
                <w:szCs w:val="20"/>
                <w:lang w:val="en-AU" w:eastAsia="en-US"/>
              </w:rPr>
              <w:t>Examination</w:t>
            </w:r>
            <w:r w:rsidR="00290205" w:rsidRPr="004C6A6C">
              <w:rPr>
                <w:rFonts w:asciiTheme="minorHAnsi" w:hAnsiTheme="minorHAnsi" w:cs="Arial"/>
                <w:sz w:val="20"/>
                <w:szCs w:val="20"/>
                <w:lang w:val="en-AU" w:eastAsia="en-US"/>
              </w:rPr>
              <w:t xml:space="preserve"> week</w:t>
            </w:r>
          </w:p>
          <w:p w14:paraId="05D2D6D5" w14:textId="77777777" w:rsidR="00B055F9" w:rsidRPr="004C6A6C" w:rsidRDefault="00290205" w:rsidP="00D858BE">
            <w:pPr>
              <w:ind w:left="95"/>
              <w:jc w:val="center"/>
              <w:rPr>
                <w:rFonts w:asciiTheme="minorHAnsi" w:hAnsiTheme="minorHAnsi" w:cs="Arial"/>
                <w:sz w:val="20"/>
                <w:szCs w:val="20"/>
                <w:lang w:val="en-AU" w:eastAsia="en-US"/>
              </w:rPr>
            </w:pPr>
            <w:r w:rsidRPr="004C6A6C">
              <w:rPr>
                <w:rFonts w:asciiTheme="minorHAnsi" w:hAnsiTheme="minorHAnsi" w:cs="Arial"/>
                <w:sz w:val="20"/>
                <w:szCs w:val="20"/>
                <w:lang w:val="en-AU" w:eastAsia="en-US"/>
              </w:rPr>
              <w:t xml:space="preserve">Week </w:t>
            </w:r>
            <w:r w:rsidR="00CE6555" w:rsidRPr="004C6A6C">
              <w:rPr>
                <w:rFonts w:asciiTheme="minorHAnsi" w:hAnsiTheme="minorHAnsi" w:cs="Arial"/>
                <w:sz w:val="20"/>
                <w:szCs w:val="20"/>
                <w:lang w:val="en-AU" w:eastAsia="en-US"/>
              </w:rPr>
              <w:t>15</w:t>
            </w:r>
          </w:p>
        </w:tc>
        <w:tc>
          <w:tcPr>
            <w:tcW w:w="218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048854D7" w14:textId="77777777" w:rsidR="008F3CF1" w:rsidRPr="004C6A6C" w:rsidRDefault="002E0F45" w:rsidP="00932FF8">
            <w:pPr>
              <w:ind w:left="142" w:right="71"/>
              <w:rPr>
                <w:rFonts w:asciiTheme="minorHAnsi" w:hAnsiTheme="minorHAnsi" w:cs="Arial"/>
                <w:bCs/>
                <w:i/>
                <w:sz w:val="20"/>
                <w:szCs w:val="20"/>
                <w:lang w:val="en-AU" w:eastAsia="en-US"/>
              </w:rPr>
            </w:pPr>
            <w:r w:rsidRPr="004C6A6C">
              <w:rPr>
                <w:rFonts w:asciiTheme="minorHAnsi" w:hAnsiTheme="minorHAnsi" w:cs="Arial"/>
                <w:b/>
                <w:bCs/>
                <w:sz w:val="20"/>
                <w:szCs w:val="20"/>
                <w:lang w:val="en-AU" w:eastAsia="en-US"/>
              </w:rPr>
              <w:t>Task 4</w:t>
            </w:r>
            <w:r w:rsidR="004D19F9" w:rsidRPr="004C6A6C">
              <w:rPr>
                <w:rFonts w:asciiTheme="minorHAnsi" w:hAnsiTheme="minorHAnsi" w:cs="Arial"/>
                <w:b/>
                <w:bCs/>
                <w:sz w:val="20"/>
                <w:szCs w:val="20"/>
                <w:lang w:val="en-AU" w:eastAsia="en-US"/>
              </w:rPr>
              <w:t>:</w:t>
            </w:r>
            <w:r w:rsidR="00EF4D4C" w:rsidRPr="004C6A6C">
              <w:rPr>
                <w:rFonts w:asciiTheme="minorHAnsi" w:hAnsiTheme="minorHAnsi" w:cs="Arial"/>
                <w:b/>
                <w:bCs/>
                <w:sz w:val="20"/>
                <w:szCs w:val="20"/>
                <w:lang w:val="en-AU" w:eastAsia="en-US"/>
              </w:rPr>
              <w:t xml:space="preserve"> Semester 1 </w:t>
            </w:r>
            <w:r w:rsidR="008F3CF1" w:rsidRPr="004C6A6C">
              <w:rPr>
                <w:rFonts w:asciiTheme="minorHAnsi" w:hAnsiTheme="minorHAnsi" w:cs="Arial"/>
                <w:b/>
                <w:bCs/>
                <w:sz w:val="20"/>
                <w:szCs w:val="20"/>
                <w:lang w:val="en-AU" w:eastAsia="en-US"/>
              </w:rPr>
              <w:t>W</w:t>
            </w:r>
            <w:r w:rsidR="00077C86" w:rsidRPr="004C6A6C">
              <w:rPr>
                <w:rFonts w:asciiTheme="minorHAnsi" w:hAnsiTheme="minorHAnsi" w:cs="Arial"/>
                <w:b/>
                <w:bCs/>
                <w:sz w:val="20"/>
                <w:szCs w:val="20"/>
                <w:lang w:val="en-AU" w:eastAsia="en-US"/>
              </w:rPr>
              <w:t>ritten examination</w:t>
            </w:r>
            <w:r w:rsidR="008F3CF1" w:rsidRPr="004C6A6C">
              <w:rPr>
                <w:rFonts w:asciiTheme="minorHAnsi" w:hAnsiTheme="minorHAnsi" w:cs="Arial"/>
                <w:bCs/>
                <w:i/>
                <w:sz w:val="20"/>
                <w:szCs w:val="20"/>
                <w:lang w:val="en-AU" w:eastAsia="en-US"/>
              </w:rPr>
              <w:t xml:space="preserve"> </w:t>
            </w:r>
          </w:p>
          <w:p w14:paraId="7D2B7D11" w14:textId="77777777" w:rsidR="008F3CF1" w:rsidRPr="004C6A6C" w:rsidRDefault="008F3CF1" w:rsidP="00932FF8">
            <w:pPr>
              <w:ind w:left="142" w:right="71"/>
              <w:rPr>
                <w:rFonts w:asciiTheme="minorHAnsi" w:hAnsiTheme="minorHAnsi" w:cs="Arial"/>
                <w:bCs/>
                <w:sz w:val="20"/>
                <w:szCs w:val="20"/>
                <w:lang w:val="en-AU" w:eastAsia="en-US"/>
              </w:rPr>
            </w:pPr>
            <w:r w:rsidRPr="004C6A6C">
              <w:rPr>
                <w:rFonts w:asciiTheme="minorHAnsi" w:hAnsiTheme="minorHAnsi" w:cs="Arial"/>
                <w:bCs/>
                <w:sz w:val="20"/>
                <w:szCs w:val="20"/>
                <w:lang w:val="en-AU" w:eastAsia="en-US"/>
              </w:rPr>
              <w:t>A</w:t>
            </w:r>
            <w:r w:rsidR="00077C86" w:rsidRPr="004C6A6C">
              <w:rPr>
                <w:rFonts w:asciiTheme="minorHAnsi" w:hAnsiTheme="minorHAnsi" w:cs="Arial"/>
                <w:bCs/>
                <w:sz w:val="20"/>
                <w:szCs w:val="20"/>
                <w:lang w:val="en-AU" w:eastAsia="en-US"/>
              </w:rPr>
              <w:t xml:space="preserve"> representative sample of the syllabus content from Semester 1 – using a modified examination </w:t>
            </w:r>
            <w:r w:rsidRPr="004C6A6C">
              <w:rPr>
                <w:rFonts w:asciiTheme="minorHAnsi" w:hAnsiTheme="minorHAnsi" w:cs="Arial"/>
                <w:bCs/>
                <w:sz w:val="20"/>
                <w:szCs w:val="20"/>
                <w:lang w:val="en-AU" w:eastAsia="en-US"/>
              </w:rPr>
              <w:t xml:space="preserve">design brief from the syllabus. </w:t>
            </w:r>
          </w:p>
          <w:p w14:paraId="0869E187" w14:textId="77777777" w:rsidR="00077C86" w:rsidRPr="004C6A6C" w:rsidRDefault="00290205" w:rsidP="00290205">
            <w:pPr>
              <w:ind w:left="142" w:right="71"/>
              <w:rPr>
                <w:rFonts w:asciiTheme="minorHAnsi" w:hAnsiTheme="minorHAnsi" w:cs="Arial"/>
                <w:b/>
                <w:bCs/>
                <w:sz w:val="20"/>
                <w:szCs w:val="20"/>
                <w:lang w:val="en-AU" w:eastAsia="en-US"/>
              </w:rPr>
            </w:pPr>
            <w:r w:rsidRPr="004C6A6C">
              <w:rPr>
                <w:rFonts w:asciiTheme="minorHAnsi" w:hAnsiTheme="minorHAnsi" w:cs="Arial"/>
                <w:b/>
                <w:sz w:val="20"/>
                <w:szCs w:val="20"/>
                <w:lang w:val="en-AU"/>
              </w:rPr>
              <w:t>Examination s</w:t>
            </w:r>
            <w:r w:rsidR="00CD39D3" w:rsidRPr="004C6A6C">
              <w:rPr>
                <w:rFonts w:asciiTheme="minorHAnsi" w:hAnsiTheme="minorHAnsi" w:cs="Arial"/>
                <w:b/>
                <w:sz w:val="20"/>
                <w:szCs w:val="20"/>
                <w:lang w:val="en-AU"/>
              </w:rPr>
              <w:t>tructure</w:t>
            </w:r>
            <w:r w:rsidR="00077C86" w:rsidRPr="004C6A6C">
              <w:rPr>
                <w:rFonts w:asciiTheme="minorHAnsi" w:hAnsiTheme="minorHAnsi" w:cs="Arial"/>
                <w:b/>
                <w:sz w:val="20"/>
                <w:szCs w:val="20"/>
                <w:lang w:val="en-AU"/>
              </w:rPr>
              <w:t xml:space="preserve"> </w:t>
            </w:r>
            <w:r w:rsidR="006D599A" w:rsidRPr="004C6A6C">
              <w:rPr>
                <w:rFonts w:asciiTheme="minorHAnsi" w:hAnsiTheme="minorHAnsi" w:cs="Arial"/>
                <w:sz w:val="20"/>
                <w:szCs w:val="20"/>
                <w:lang w:val="en-AU"/>
              </w:rPr>
              <w:t>–</w:t>
            </w:r>
            <w:r w:rsidR="00077C86" w:rsidRPr="004C6A6C">
              <w:rPr>
                <w:rFonts w:asciiTheme="minorHAnsi" w:hAnsiTheme="minorHAnsi" w:cs="Arial"/>
                <w:b/>
                <w:sz w:val="20"/>
                <w:szCs w:val="20"/>
                <w:lang w:val="en-AU"/>
              </w:rPr>
              <w:t xml:space="preserve"> 2.5 hours</w:t>
            </w:r>
          </w:p>
        </w:tc>
        <w:tc>
          <w:tcPr>
            <w:tcW w:w="1118" w:type="pct"/>
            <w:vMerge w:val="restart"/>
            <w:tcBorders>
              <w:top w:val="single" w:sz="4" w:space="0" w:color="C3A9D3" w:themeColor="accent3" w:themeTint="99"/>
              <w:left w:val="single" w:sz="4" w:space="0" w:color="C3A9D3" w:themeColor="accent3" w:themeTint="99"/>
              <w:right w:val="single" w:sz="4" w:space="0" w:color="C3A9D3" w:themeColor="accent3" w:themeTint="99"/>
            </w:tcBorders>
          </w:tcPr>
          <w:p w14:paraId="60FD9E54" w14:textId="77777777" w:rsidR="00077C86" w:rsidRPr="004C6A6C" w:rsidRDefault="00932FF8" w:rsidP="00932FF8">
            <w:pPr>
              <w:tabs>
                <w:tab w:val="left" w:pos="4140"/>
                <w:tab w:val="left" w:pos="4800"/>
              </w:tabs>
              <w:ind w:left="143" w:right="71"/>
              <w:rPr>
                <w:rFonts w:asciiTheme="minorHAnsi" w:hAnsiTheme="minorHAnsi" w:cs="Arial"/>
                <w:b/>
                <w:bCs/>
                <w:sz w:val="20"/>
                <w:szCs w:val="20"/>
                <w:lang w:val="en-AU" w:eastAsia="en-US"/>
              </w:rPr>
            </w:pPr>
            <w:r w:rsidRPr="004C6A6C">
              <w:rPr>
                <w:rFonts w:asciiTheme="minorHAnsi" w:hAnsiTheme="minorHAnsi" w:cs="Arial"/>
                <w:b/>
                <w:bCs/>
                <w:sz w:val="20"/>
                <w:szCs w:val="20"/>
                <w:lang w:val="en-AU" w:eastAsia="en-US"/>
              </w:rPr>
              <w:t>Art i</w:t>
            </w:r>
            <w:r w:rsidR="00077C86" w:rsidRPr="004C6A6C">
              <w:rPr>
                <w:rFonts w:asciiTheme="minorHAnsi" w:hAnsiTheme="minorHAnsi" w:cs="Arial"/>
                <w:b/>
                <w:bCs/>
                <w:sz w:val="20"/>
                <w:szCs w:val="20"/>
                <w:lang w:val="en-AU" w:eastAsia="en-US"/>
              </w:rPr>
              <w:t>nterpretation</w:t>
            </w:r>
          </w:p>
          <w:p w14:paraId="7CAFF5BF" w14:textId="77777777" w:rsidR="00077C86" w:rsidRPr="004C6A6C" w:rsidRDefault="00932FF8" w:rsidP="00932FF8">
            <w:pPr>
              <w:pStyle w:val="ListParagraph"/>
              <w:numPr>
                <w:ilvl w:val="0"/>
                <w:numId w:val="13"/>
              </w:numPr>
              <w:tabs>
                <w:tab w:val="left" w:pos="4800"/>
              </w:tabs>
              <w:ind w:left="424" w:right="71" w:hanging="283"/>
              <w:rPr>
                <w:rFonts w:asciiTheme="minorHAnsi" w:hAnsiTheme="minorHAnsi" w:cs="Arial"/>
                <w:bCs/>
                <w:sz w:val="20"/>
                <w:szCs w:val="20"/>
                <w:lang w:val="en-AU" w:eastAsia="en-US"/>
              </w:rPr>
            </w:pPr>
            <w:r w:rsidRPr="004C6A6C">
              <w:rPr>
                <w:rFonts w:asciiTheme="minorHAnsi" w:hAnsiTheme="minorHAnsi" w:cs="Arial"/>
                <w:bCs/>
                <w:sz w:val="20"/>
                <w:szCs w:val="20"/>
                <w:lang w:val="en-AU" w:eastAsia="en-US"/>
              </w:rPr>
              <w:t>Visual a</w:t>
            </w:r>
            <w:r w:rsidR="00077C86" w:rsidRPr="004C6A6C">
              <w:rPr>
                <w:rFonts w:asciiTheme="minorHAnsi" w:hAnsiTheme="minorHAnsi" w:cs="Arial"/>
                <w:bCs/>
                <w:sz w:val="20"/>
                <w:szCs w:val="20"/>
                <w:lang w:val="en-AU" w:eastAsia="en-US"/>
              </w:rPr>
              <w:t>nalysis</w:t>
            </w:r>
          </w:p>
          <w:p w14:paraId="05739C8C" w14:textId="77777777" w:rsidR="00077C86" w:rsidRPr="004C6A6C" w:rsidRDefault="00932FF8" w:rsidP="00932FF8">
            <w:pPr>
              <w:pStyle w:val="ListParagraph"/>
              <w:numPr>
                <w:ilvl w:val="0"/>
                <w:numId w:val="13"/>
              </w:numPr>
              <w:tabs>
                <w:tab w:val="left" w:pos="4800"/>
              </w:tabs>
              <w:ind w:left="424" w:right="71" w:hanging="283"/>
              <w:rPr>
                <w:rFonts w:asciiTheme="minorHAnsi" w:hAnsiTheme="minorHAnsi" w:cs="Arial"/>
                <w:bCs/>
                <w:sz w:val="20"/>
                <w:szCs w:val="20"/>
                <w:lang w:val="en-AU" w:eastAsia="en-US"/>
              </w:rPr>
            </w:pPr>
            <w:r w:rsidRPr="004C6A6C">
              <w:rPr>
                <w:rFonts w:asciiTheme="minorHAnsi" w:hAnsiTheme="minorHAnsi" w:cs="Arial"/>
                <w:bCs/>
                <w:sz w:val="20"/>
                <w:szCs w:val="20"/>
                <w:lang w:val="en-AU" w:eastAsia="en-US"/>
              </w:rPr>
              <w:t>Personal r</w:t>
            </w:r>
            <w:r w:rsidR="00077C86" w:rsidRPr="004C6A6C">
              <w:rPr>
                <w:rFonts w:asciiTheme="minorHAnsi" w:hAnsiTheme="minorHAnsi" w:cs="Arial"/>
                <w:bCs/>
                <w:sz w:val="20"/>
                <w:szCs w:val="20"/>
                <w:lang w:val="en-AU" w:eastAsia="en-US"/>
              </w:rPr>
              <w:t>esponse</w:t>
            </w:r>
          </w:p>
          <w:p w14:paraId="3F495996" w14:textId="77777777" w:rsidR="00077C86" w:rsidRPr="004C6A6C" w:rsidRDefault="00932FF8" w:rsidP="00932FF8">
            <w:pPr>
              <w:pStyle w:val="ListParagraph"/>
              <w:numPr>
                <w:ilvl w:val="0"/>
                <w:numId w:val="13"/>
              </w:numPr>
              <w:tabs>
                <w:tab w:val="left" w:pos="4800"/>
              </w:tabs>
              <w:ind w:left="424" w:right="71" w:hanging="283"/>
              <w:rPr>
                <w:rFonts w:asciiTheme="minorHAnsi" w:hAnsiTheme="minorHAnsi" w:cs="Arial"/>
                <w:bCs/>
                <w:sz w:val="20"/>
                <w:szCs w:val="20"/>
                <w:lang w:val="en-AU" w:eastAsia="en-US"/>
              </w:rPr>
            </w:pPr>
            <w:r w:rsidRPr="004C6A6C">
              <w:rPr>
                <w:rFonts w:asciiTheme="minorHAnsi" w:hAnsiTheme="minorHAnsi" w:cs="Arial"/>
                <w:bCs/>
                <w:sz w:val="20"/>
                <w:szCs w:val="20"/>
                <w:lang w:val="en-AU" w:eastAsia="en-US"/>
              </w:rPr>
              <w:t>Meaning and p</w:t>
            </w:r>
            <w:r w:rsidR="00077C86" w:rsidRPr="004C6A6C">
              <w:rPr>
                <w:rFonts w:asciiTheme="minorHAnsi" w:hAnsiTheme="minorHAnsi" w:cs="Arial"/>
                <w:bCs/>
                <w:sz w:val="20"/>
                <w:szCs w:val="20"/>
                <w:lang w:val="en-AU" w:eastAsia="en-US"/>
              </w:rPr>
              <w:t>urpose</w:t>
            </w:r>
          </w:p>
          <w:p w14:paraId="7387D57D" w14:textId="75474CD3" w:rsidR="00077C86" w:rsidRPr="004C6A6C" w:rsidRDefault="00077C86" w:rsidP="002F6F93">
            <w:pPr>
              <w:pStyle w:val="ListParagraph"/>
              <w:numPr>
                <w:ilvl w:val="0"/>
                <w:numId w:val="13"/>
              </w:numPr>
              <w:tabs>
                <w:tab w:val="left" w:pos="4800"/>
              </w:tabs>
              <w:ind w:left="424" w:right="71" w:hanging="283"/>
              <w:rPr>
                <w:rFonts w:asciiTheme="minorHAnsi" w:hAnsiTheme="minorHAnsi" w:cs="Arial"/>
                <w:bCs/>
                <w:sz w:val="20"/>
                <w:szCs w:val="20"/>
                <w:lang w:val="en-AU" w:eastAsia="en-US"/>
              </w:rPr>
            </w:pPr>
            <w:r w:rsidRPr="004C6A6C">
              <w:rPr>
                <w:rFonts w:asciiTheme="minorHAnsi" w:hAnsiTheme="minorHAnsi" w:cs="Arial"/>
                <w:bCs/>
                <w:sz w:val="20"/>
                <w:szCs w:val="20"/>
                <w:lang w:val="en-AU" w:eastAsia="en-US"/>
              </w:rPr>
              <w:t>Social, cultural and historical</w:t>
            </w:r>
          </w:p>
        </w:tc>
      </w:tr>
      <w:tr w:rsidR="00077C86" w:rsidRPr="004C6A6C" w14:paraId="0706ED75" w14:textId="77777777" w:rsidTr="00D858BE">
        <w:trPr>
          <w:trHeight w:val="20"/>
        </w:trPr>
        <w:tc>
          <w:tcPr>
            <w:tcW w:w="526" w:type="pct"/>
            <w:vMerge/>
            <w:tcBorders>
              <w:left w:val="single" w:sz="4" w:space="0" w:color="C3A9D3" w:themeColor="accent3" w:themeTint="99"/>
              <w:right w:val="single" w:sz="4" w:space="0" w:color="C3A9D3" w:themeColor="accent3" w:themeTint="99"/>
            </w:tcBorders>
            <w:shd w:val="clear" w:color="auto" w:fill="auto"/>
            <w:vAlign w:val="center"/>
          </w:tcPr>
          <w:p w14:paraId="120A1F2B" w14:textId="77777777" w:rsidR="00077C86" w:rsidRPr="004C6A6C" w:rsidRDefault="00077C86" w:rsidP="005B17A0">
            <w:pPr>
              <w:ind w:left="3"/>
              <w:jc w:val="center"/>
              <w:rPr>
                <w:rFonts w:asciiTheme="minorHAnsi" w:hAnsiTheme="minorHAnsi" w:cs="Arial"/>
                <w:bCs/>
                <w:sz w:val="20"/>
                <w:szCs w:val="20"/>
                <w:lang w:val="en-AU"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95A6B52" w14:textId="77777777" w:rsidR="00077C86" w:rsidRPr="004C6A6C" w:rsidRDefault="00CE6555" w:rsidP="005B17A0">
            <w:pPr>
              <w:jc w:val="center"/>
              <w:rPr>
                <w:rFonts w:asciiTheme="minorHAnsi" w:hAnsiTheme="minorHAnsi" w:cs="Arial"/>
                <w:bCs/>
                <w:sz w:val="20"/>
                <w:szCs w:val="20"/>
                <w:lang w:val="en-AU" w:eastAsia="en-US"/>
              </w:rPr>
            </w:pPr>
            <w:r w:rsidRPr="004C6A6C">
              <w:rPr>
                <w:rFonts w:asciiTheme="minorHAnsi" w:hAnsiTheme="minorHAnsi" w:cs="Arial"/>
                <w:bCs/>
                <w:sz w:val="20"/>
                <w:szCs w:val="20"/>
                <w:lang w:val="en-AU" w:eastAsia="en-US"/>
              </w:rPr>
              <w:t>15</w:t>
            </w:r>
            <w:r w:rsidR="00077C86" w:rsidRPr="004C6A6C">
              <w:rPr>
                <w:rFonts w:asciiTheme="minorHAnsi" w:hAnsiTheme="minorHAnsi" w:cs="Arial"/>
                <w:bCs/>
                <w:sz w:val="20"/>
                <w:szCs w:val="20"/>
                <w:lang w:val="en-AU" w:eastAsia="en-US"/>
              </w:rPr>
              <w:t>%</w:t>
            </w:r>
          </w:p>
        </w:tc>
        <w:tc>
          <w:tcPr>
            <w:tcW w:w="72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CD3F332" w14:textId="77777777" w:rsidR="00077C86" w:rsidRPr="004C6A6C" w:rsidRDefault="00033F05" w:rsidP="00D858BE">
            <w:pPr>
              <w:ind w:left="95"/>
              <w:jc w:val="center"/>
              <w:rPr>
                <w:rFonts w:asciiTheme="minorHAnsi" w:hAnsiTheme="minorHAnsi" w:cs="Arial"/>
                <w:sz w:val="20"/>
                <w:szCs w:val="20"/>
                <w:lang w:val="en-AU" w:eastAsia="en-US"/>
              </w:rPr>
            </w:pPr>
            <w:r w:rsidRPr="004C6A6C">
              <w:rPr>
                <w:rFonts w:asciiTheme="minorHAnsi" w:hAnsiTheme="minorHAnsi" w:cs="Arial"/>
                <w:sz w:val="20"/>
                <w:szCs w:val="20"/>
                <w:lang w:val="en-AU" w:eastAsia="en-US"/>
              </w:rPr>
              <w:t>Semester 2</w:t>
            </w:r>
          </w:p>
          <w:p w14:paraId="3A2586CD" w14:textId="77777777" w:rsidR="00077C86" w:rsidRPr="004C6A6C" w:rsidRDefault="00077C86" w:rsidP="00D858BE">
            <w:pPr>
              <w:ind w:left="95"/>
              <w:jc w:val="center"/>
              <w:rPr>
                <w:rFonts w:asciiTheme="minorHAnsi" w:hAnsiTheme="minorHAnsi" w:cs="Arial"/>
                <w:sz w:val="20"/>
                <w:szCs w:val="20"/>
                <w:lang w:val="en-AU" w:eastAsia="en-US"/>
              </w:rPr>
            </w:pPr>
            <w:r w:rsidRPr="004C6A6C">
              <w:rPr>
                <w:rFonts w:asciiTheme="minorHAnsi" w:hAnsiTheme="minorHAnsi" w:cs="Arial"/>
                <w:sz w:val="20"/>
                <w:szCs w:val="20"/>
                <w:lang w:val="en-AU" w:eastAsia="en-US"/>
              </w:rPr>
              <w:t>Examination</w:t>
            </w:r>
            <w:r w:rsidR="00290205" w:rsidRPr="004C6A6C">
              <w:rPr>
                <w:rFonts w:asciiTheme="minorHAnsi" w:hAnsiTheme="minorHAnsi" w:cs="Arial"/>
                <w:sz w:val="20"/>
                <w:szCs w:val="20"/>
                <w:lang w:val="en-AU" w:eastAsia="en-US"/>
              </w:rPr>
              <w:t xml:space="preserve"> week</w:t>
            </w:r>
          </w:p>
          <w:p w14:paraId="4CB144CF" w14:textId="77777777" w:rsidR="00B055F9" w:rsidRPr="004C6A6C" w:rsidRDefault="00B055F9" w:rsidP="00D858BE">
            <w:pPr>
              <w:ind w:left="95"/>
              <w:jc w:val="center"/>
              <w:rPr>
                <w:rFonts w:asciiTheme="minorHAnsi" w:hAnsiTheme="minorHAnsi" w:cs="Arial"/>
                <w:sz w:val="20"/>
                <w:szCs w:val="20"/>
                <w:lang w:val="en-AU" w:eastAsia="en-US"/>
              </w:rPr>
            </w:pPr>
            <w:r w:rsidRPr="004C6A6C">
              <w:rPr>
                <w:rFonts w:asciiTheme="minorHAnsi" w:hAnsiTheme="minorHAnsi" w:cs="Arial"/>
                <w:sz w:val="20"/>
                <w:szCs w:val="20"/>
                <w:lang w:val="en-AU" w:eastAsia="en-US"/>
              </w:rPr>
              <w:t>Wee</w:t>
            </w:r>
            <w:r w:rsidR="00290205" w:rsidRPr="004C6A6C">
              <w:rPr>
                <w:rFonts w:asciiTheme="minorHAnsi" w:hAnsiTheme="minorHAnsi" w:cs="Arial"/>
                <w:sz w:val="20"/>
                <w:szCs w:val="20"/>
                <w:lang w:val="en-AU" w:eastAsia="en-US"/>
              </w:rPr>
              <w:t xml:space="preserve">k </w:t>
            </w:r>
            <w:r w:rsidR="00CE6555" w:rsidRPr="004C6A6C">
              <w:rPr>
                <w:rFonts w:asciiTheme="minorHAnsi" w:hAnsiTheme="minorHAnsi" w:cs="Arial"/>
                <w:sz w:val="20"/>
                <w:szCs w:val="20"/>
                <w:lang w:val="en-AU" w:eastAsia="en-US"/>
              </w:rPr>
              <w:t>15</w:t>
            </w:r>
          </w:p>
        </w:tc>
        <w:tc>
          <w:tcPr>
            <w:tcW w:w="218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7A986FA" w14:textId="77777777" w:rsidR="008F3CF1" w:rsidRPr="004C6A6C" w:rsidRDefault="002E0F45" w:rsidP="00932FF8">
            <w:pPr>
              <w:ind w:left="142" w:right="71"/>
              <w:rPr>
                <w:rFonts w:asciiTheme="minorHAnsi" w:hAnsiTheme="minorHAnsi" w:cs="Arial"/>
                <w:bCs/>
                <w:sz w:val="20"/>
                <w:szCs w:val="20"/>
                <w:lang w:val="en-AU" w:eastAsia="en-US"/>
              </w:rPr>
            </w:pPr>
            <w:r w:rsidRPr="004C6A6C">
              <w:rPr>
                <w:rFonts w:asciiTheme="minorHAnsi" w:hAnsiTheme="minorHAnsi" w:cs="Arial"/>
                <w:b/>
                <w:bCs/>
                <w:sz w:val="20"/>
                <w:szCs w:val="20"/>
                <w:lang w:val="en-AU" w:eastAsia="en-US"/>
              </w:rPr>
              <w:t>Task 8</w:t>
            </w:r>
            <w:r w:rsidR="004D19F9" w:rsidRPr="004C6A6C">
              <w:rPr>
                <w:rFonts w:asciiTheme="minorHAnsi" w:hAnsiTheme="minorHAnsi" w:cs="Arial"/>
                <w:b/>
                <w:bCs/>
                <w:sz w:val="20"/>
                <w:szCs w:val="20"/>
                <w:lang w:val="en-AU" w:eastAsia="en-US"/>
              </w:rPr>
              <w:t>:</w:t>
            </w:r>
            <w:r w:rsidR="00EF4D4C" w:rsidRPr="004C6A6C">
              <w:rPr>
                <w:rFonts w:asciiTheme="minorHAnsi" w:hAnsiTheme="minorHAnsi" w:cs="Arial"/>
                <w:b/>
                <w:bCs/>
                <w:sz w:val="20"/>
                <w:szCs w:val="20"/>
                <w:lang w:val="en-AU" w:eastAsia="en-US"/>
              </w:rPr>
              <w:t xml:space="preserve"> Semester 2 </w:t>
            </w:r>
            <w:r w:rsidR="008F3CF1" w:rsidRPr="004C6A6C">
              <w:rPr>
                <w:rFonts w:asciiTheme="minorHAnsi" w:hAnsiTheme="minorHAnsi" w:cs="Arial"/>
                <w:b/>
                <w:bCs/>
                <w:sz w:val="20"/>
                <w:szCs w:val="20"/>
                <w:lang w:val="en-AU" w:eastAsia="en-US"/>
              </w:rPr>
              <w:t>W</w:t>
            </w:r>
            <w:r w:rsidR="00077C86" w:rsidRPr="004C6A6C">
              <w:rPr>
                <w:rFonts w:asciiTheme="minorHAnsi" w:hAnsiTheme="minorHAnsi" w:cs="Arial"/>
                <w:b/>
                <w:bCs/>
                <w:sz w:val="20"/>
                <w:szCs w:val="20"/>
                <w:lang w:val="en-AU" w:eastAsia="en-US"/>
              </w:rPr>
              <w:t xml:space="preserve">ritten examination </w:t>
            </w:r>
          </w:p>
          <w:p w14:paraId="4DABED20" w14:textId="77777777" w:rsidR="00077C86" w:rsidRPr="004C6A6C" w:rsidRDefault="008F3CF1" w:rsidP="00290205">
            <w:pPr>
              <w:ind w:left="142" w:right="-1"/>
              <w:rPr>
                <w:rFonts w:asciiTheme="minorHAnsi" w:hAnsiTheme="minorHAnsi" w:cs="Arial"/>
                <w:bCs/>
                <w:sz w:val="20"/>
                <w:szCs w:val="20"/>
                <w:lang w:val="en-AU" w:eastAsia="en-US"/>
              </w:rPr>
            </w:pPr>
            <w:r w:rsidRPr="004C6A6C">
              <w:rPr>
                <w:rFonts w:asciiTheme="minorHAnsi" w:hAnsiTheme="minorHAnsi" w:cs="Arial"/>
                <w:bCs/>
                <w:sz w:val="20"/>
                <w:szCs w:val="20"/>
                <w:lang w:val="en-AU" w:eastAsia="en-US"/>
              </w:rPr>
              <w:t xml:space="preserve">A </w:t>
            </w:r>
            <w:r w:rsidR="00077C86" w:rsidRPr="004C6A6C">
              <w:rPr>
                <w:rFonts w:asciiTheme="minorHAnsi" w:hAnsiTheme="minorHAnsi" w:cs="Arial"/>
                <w:bCs/>
                <w:sz w:val="20"/>
                <w:szCs w:val="20"/>
                <w:lang w:val="en-AU" w:eastAsia="en-US"/>
              </w:rPr>
              <w:t xml:space="preserve">representative sample of the syllabus content from Unit 3 and Unit 4 </w:t>
            </w:r>
            <w:r w:rsidR="00290205" w:rsidRPr="004C6A6C">
              <w:rPr>
                <w:rFonts w:asciiTheme="minorHAnsi" w:hAnsiTheme="minorHAnsi" w:cs="Arial"/>
                <w:bCs/>
                <w:sz w:val="20"/>
                <w:szCs w:val="20"/>
                <w:lang w:val="en-AU" w:eastAsia="en-US"/>
              </w:rPr>
              <w:br/>
            </w:r>
            <w:r w:rsidR="00077C86" w:rsidRPr="004C6A6C">
              <w:rPr>
                <w:rFonts w:asciiTheme="minorHAnsi" w:hAnsiTheme="minorHAnsi" w:cs="Arial"/>
                <w:bCs/>
                <w:sz w:val="20"/>
                <w:szCs w:val="20"/>
                <w:lang w:val="en-AU" w:eastAsia="en-US"/>
              </w:rPr>
              <w:t>– using a modified examination</w:t>
            </w:r>
            <w:r w:rsidR="00CD39D3" w:rsidRPr="004C6A6C">
              <w:rPr>
                <w:rFonts w:asciiTheme="minorHAnsi" w:hAnsiTheme="minorHAnsi" w:cs="Arial"/>
                <w:bCs/>
                <w:sz w:val="20"/>
                <w:szCs w:val="20"/>
                <w:lang w:val="en-AU" w:eastAsia="en-US"/>
              </w:rPr>
              <w:t xml:space="preserve"> design brief from the syllabus.</w:t>
            </w:r>
          </w:p>
          <w:p w14:paraId="57B4C954" w14:textId="77777777" w:rsidR="00077C86" w:rsidRPr="004C6A6C" w:rsidRDefault="00290205" w:rsidP="00290205">
            <w:pPr>
              <w:pStyle w:val="Title"/>
              <w:ind w:left="142" w:right="144"/>
              <w:jc w:val="left"/>
              <w:rPr>
                <w:rFonts w:asciiTheme="minorHAnsi" w:hAnsiTheme="minorHAnsi" w:cs="Arial"/>
                <w:b w:val="0"/>
                <w:sz w:val="20"/>
                <w:szCs w:val="20"/>
                <w:lang w:val="en-AU"/>
              </w:rPr>
            </w:pPr>
            <w:r w:rsidRPr="004C6A6C">
              <w:rPr>
                <w:rFonts w:asciiTheme="minorHAnsi" w:hAnsiTheme="minorHAnsi" w:cs="Arial"/>
                <w:sz w:val="20"/>
                <w:szCs w:val="20"/>
                <w:lang w:val="en-AU"/>
              </w:rPr>
              <w:t>Examination s</w:t>
            </w:r>
            <w:r w:rsidR="00CD39D3" w:rsidRPr="004C6A6C">
              <w:rPr>
                <w:rFonts w:asciiTheme="minorHAnsi" w:hAnsiTheme="minorHAnsi" w:cs="Arial"/>
                <w:sz w:val="20"/>
                <w:szCs w:val="20"/>
                <w:lang w:val="en-AU"/>
              </w:rPr>
              <w:t>tructure</w:t>
            </w:r>
            <w:r w:rsidR="00077C86" w:rsidRPr="004C6A6C">
              <w:rPr>
                <w:rFonts w:asciiTheme="minorHAnsi" w:hAnsiTheme="minorHAnsi" w:cs="Arial"/>
                <w:sz w:val="20"/>
                <w:szCs w:val="20"/>
                <w:lang w:val="en-AU"/>
              </w:rPr>
              <w:t xml:space="preserve"> </w:t>
            </w:r>
            <w:r w:rsidR="006D599A" w:rsidRPr="004C6A6C">
              <w:rPr>
                <w:rFonts w:asciiTheme="minorHAnsi" w:hAnsiTheme="minorHAnsi" w:cs="Arial"/>
                <w:sz w:val="20"/>
                <w:szCs w:val="20"/>
                <w:lang w:val="en-AU"/>
              </w:rPr>
              <w:t>–</w:t>
            </w:r>
            <w:r w:rsidR="00077C86" w:rsidRPr="004C6A6C">
              <w:rPr>
                <w:rFonts w:asciiTheme="minorHAnsi" w:hAnsiTheme="minorHAnsi" w:cs="Arial"/>
                <w:sz w:val="20"/>
                <w:szCs w:val="20"/>
                <w:lang w:val="en-AU"/>
              </w:rPr>
              <w:t xml:space="preserve"> </w:t>
            </w:r>
            <w:r w:rsidR="00077C86" w:rsidRPr="004C6A6C">
              <w:rPr>
                <w:rFonts w:asciiTheme="minorHAnsi" w:hAnsiTheme="minorHAnsi" w:cs="Arial"/>
                <w:bCs w:val="0"/>
                <w:sz w:val="20"/>
                <w:szCs w:val="20"/>
                <w:lang w:val="en-AU"/>
              </w:rPr>
              <w:t>2.5</w:t>
            </w:r>
            <w:r w:rsidR="00077C86" w:rsidRPr="004C6A6C">
              <w:rPr>
                <w:rFonts w:asciiTheme="minorHAnsi" w:hAnsiTheme="minorHAnsi" w:cs="Arial"/>
                <w:sz w:val="20"/>
                <w:szCs w:val="20"/>
                <w:lang w:val="en-AU"/>
              </w:rPr>
              <w:t xml:space="preserve"> hours</w:t>
            </w:r>
          </w:p>
        </w:tc>
        <w:tc>
          <w:tcPr>
            <w:tcW w:w="1118" w:type="pct"/>
            <w:vMerge/>
            <w:tcBorders>
              <w:left w:val="single" w:sz="4" w:space="0" w:color="C3A9D3" w:themeColor="accent3" w:themeTint="99"/>
              <w:right w:val="single" w:sz="4" w:space="0" w:color="C3A9D3" w:themeColor="accent3" w:themeTint="99"/>
            </w:tcBorders>
          </w:tcPr>
          <w:p w14:paraId="4D9C7A26" w14:textId="77777777" w:rsidR="00077C86" w:rsidRPr="004C6A6C" w:rsidRDefault="00077C86" w:rsidP="005B17A0">
            <w:pPr>
              <w:tabs>
                <w:tab w:val="left" w:pos="4140"/>
                <w:tab w:val="left" w:pos="4800"/>
              </w:tabs>
              <w:ind w:right="71"/>
              <w:rPr>
                <w:rFonts w:asciiTheme="minorHAnsi" w:hAnsiTheme="minorHAnsi" w:cs="Arial"/>
                <w:b/>
                <w:bCs/>
                <w:sz w:val="20"/>
                <w:szCs w:val="20"/>
                <w:lang w:val="en-AU" w:eastAsia="en-US"/>
              </w:rPr>
            </w:pPr>
          </w:p>
        </w:tc>
      </w:tr>
      <w:tr w:rsidR="00290205" w:rsidRPr="004C6A6C" w14:paraId="046DDDB2" w14:textId="77777777" w:rsidTr="00D858BE">
        <w:trPr>
          <w:trHeight w:val="20"/>
        </w:trPr>
        <w:tc>
          <w:tcPr>
            <w:tcW w:w="526" w:type="pct"/>
            <w:tcBorders>
              <w:left w:val="single" w:sz="4" w:space="0" w:color="C3A9D3" w:themeColor="accent3" w:themeTint="99"/>
              <w:bottom w:val="single" w:sz="4" w:space="0" w:color="C3A9D3" w:themeColor="accent3" w:themeTint="99"/>
              <w:right w:val="single" w:sz="4" w:space="0" w:color="C3A9D3" w:themeColor="accent3" w:themeTint="99"/>
            </w:tcBorders>
            <w:shd w:val="clear" w:color="auto" w:fill="F1EBF5" w:themeFill="accent4" w:themeFillTint="33"/>
            <w:vAlign w:val="center"/>
          </w:tcPr>
          <w:p w14:paraId="2FD05954" w14:textId="77777777" w:rsidR="00290205" w:rsidRPr="004C6A6C" w:rsidRDefault="00CE6555" w:rsidP="00CE6555">
            <w:pPr>
              <w:ind w:left="3"/>
              <w:jc w:val="center"/>
              <w:rPr>
                <w:rFonts w:asciiTheme="minorHAnsi" w:hAnsiTheme="minorHAnsi" w:cs="Arial"/>
                <w:bCs/>
                <w:sz w:val="20"/>
                <w:szCs w:val="20"/>
                <w:lang w:val="en-AU" w:eastAsia="en-US"/>
              </w:rPr>
            </w:pPr>
            <w:r w:rsidRPr="004C6A6C">
              <w:rPr>
                <w:rFonts w:asciiTheme="minorHAnsi" w:hAnsiTheme="minorHAnsi" w:cs="Arial"/>
                <w:bCs/>
                <w:sz w:val="20"/>
                <w:szCs w:val="20"/>
                <w:lang w:val="en-AU" w:eastAsia="en-US"/>
              </w:rPr>
              <w:t>100%</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F1EBF5" w:themeFill="accent4" w:themeFillTint="33"/>
            <w:vAlign w:val="center"/>
          </w:tcPr>
          <w:p w14:paraId="66FFAB5A" w14:textId="77777777" w:rsidR="00290205" w:rsidRPr="004C6A6C" w:rsidRDefault="00CE6555" w:rsidP="00CE6555">
            <w:pPr>
              <w:jc w:val="center"/>
              <w:rPr>
                <w:rFonts w:asciiTheme="minorHAnsi" w:hAnsiTheme="minorHAnsi" w:cs="Arial"/>
                <w:bCs/>
                <w:sz w:val="20"/>
                <w:szCs w:val="20"/>
                <w:lang w:val="en-AU" w:eastAsia="en-US"/>
              </w:rPr>
            </w:pPr>
            <w:r w:rsidRPr="004C6A6C">
              <w:rPr>
                <w:rFonts w:asciiTheme="minorHAnsi" w:hAnsiTheme="minorHAnsi" w:cs="Arial"/>
                <w:bCs/>
                <w:sz w:val="20"/>
                <w:szCs w:val="20"/>
                <w:lang w:val="en-AU" w:eastAsia="en-US"/>
              </w:rPr>
              <w:t>100%</w:t>
            </w:r>
          </w:p>
        </w:tc>
        <w:tc>
          <w:tcPr>
            <w:tcW w:w="72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F1EBF5" w:themeFill="accent4" w:themeFillTint="33"/>
            <w:vAlign w:val="center"/>
          </w:tcPr>
          <w:p w14:paraId="795D929A" w14:textId="77777777" w:rsidR="00290205" w:rsidRPr="004C6A6C" w:rsidRDefault="00290205" w:rsidP="00CE6555">
            <w:pPr>
              <w:ind w:left="95"/>
              <w:rPr>
                <w:rFonts w:asciiTheme="minorHAnsi" w:hAnsiTheme="minorHAnsi" w:cs="Arial"/>
                <w:sz w:val="20"/>
                <w:szCs w:val="20"/>
                <w:lang w:val="en-AU" w:eastAsia="en-US"/>
              </w:rPr>
            </w:pPr>
          </w:p>
        </w:tc>
        <w:tc>
          <w:tcPr>
            <w:tcW w:w="218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F1EBF5" w:themeFill="accent4" w:themeFillTint="33"/>
            <w:vAlign w:val="center"/>
          </w:tcPr>
          <w:p w14:paraId="15CE2844" w14:textId="77777777" w:rsidR="00290205" w:rsidRPr="004C6A6C" w:rsidRDefault="00290205" w:rsidP="00CE6555">
            <w:pPr>
              <w:ind w:left="142" w:right="71"/>
              <w:jc w:val="center"/>
              <w:rPr>
                <w:rFonts w:asciiTheme="minorHAnsi" w:hAnsiTheme="minorHAnsi" w:cs="Arial"/>
                <w:b/>
                <w:bCs/>
                <w:sz w:val="20"/>
                <w:szCs w:val="20"/>
                <w:lang w:val="en-AU" w:eastAsia="en-US"/>
              </w:rPr>
            </w:pPr>
          </w:p>
        </w:tc>
        <w:tc>
          <w:tcPr>
            <w:tcW w:w="1118" w:type="pct"/>
            <w:tcBorders>
              <w:left w:val="single" w:sz="4" w:space="0" w:color="C3A9D3" w:themeColor="accent3" w:themeTint="99"/>
              <w:bottom w:val="single" w:sz="4" w:space="0" w:color="C3A9D3" w:themeColor="accent3" w:themeTint="99"/>
              <w:right w:val="single" w:sz="4" w:space="0" w:color="C3A9D3" w:themeColor="accent3" w:themeTint="99"/>
            </w:tcBorders>
            <w:shd w:val="clear" w:color="auto" w:fill="F1EBF5" w:themeFill="accent4" w:themeFillTint="33"/>
            <w:vAlign w:val="center"/>
          </w:tcPr>
          <w:p w14:paraId="20EB782B" w14:textId="77777777" w:rsidR="00290205" w:rsidRPr="004C6A6C" w:rsidRDefault="00290205" w:rsidP="00CE6555">
            <w:pPr>
              <w:tabs>
                <w:tab w:val="left" w:pos="4140"/>
                <w:tab w:val="left" w:pos="4800"/>
              </w:tabs>
              <w:ind w:right="71"/>
              <w:jc w:val="center"/>
              <w:rPr>
                <w:rFonts w:asciiTheme="minorHAnsi" w:hAnsiTheme="minorHAnsi" w:cs="Arial"/>
                <w:b/>
                <w:bCs/>
                <w:sz w:val="20"/>
                <w:szCs w:val="20"/>
                <w:lang w:val="en-AU" w:eastAsia="en-US"/>
              </w:rPr>
            </w:pPr>
          </w:p>
        </w:tc>
      </w:tr>
    </w:tbl>
    <w:p w14:paraId="05DEA180" w14:textId="77777777" w:rsidR="00313837" w:rsidRPr="004C6A6C" w:rsidRDefault="00313837" w:rsidP="002F2A8F">
      <w:pPr>
        <w:rPr>
          <w:lang w:val="en-AU"/>
        </w:rPr>
      </w:pPr>
    </w:p>
    <w:sectPr w:rsidR="00313837" w:rsidRPr="004C6A6C" w:rsidSect="006E5D3B">
      <w:headerReference w:type="even" r:id="rId16"/>
      <w:headerReference w:type="default" r:id="rId17"/>
      <w:footerReference w:type="even" r:id="rId18"/>
      <w:footerReference w:type="default" r:id="rId19"/>
      <w:headerReference w:type="first" r:id="rId20"/>
      <w:footerReference w:type="first" r:id="rId21"/>
      <w:pgSz w:w="16838" w:h="11906" w:orient="landscape"/>
      <w:pgMar w:top="851" w:right="1440" w:bottom="851"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77B38" w14:textId="77777777" w:rsidR="00F70C93" w:rsidRDefault="00F70C93" w:rsidP="00E35001">
      <w:r>
        <w:separator/>
      </w:r>
    </w:p>
  </w:endnote>
  <w:endnote w:type="continuationSeparator" w:id="0">
    <w:p w14:paraId="31D12056" w14:textId="77777777" w:rsidR="00F70C93" w:rsidRDefault="00F70C93"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EF943" w14:textId="7810D964" w:rsidR="00F70C93" w:rsidRPr="00FE27F6" w:rsidRDefault="001A1C81" w:rsidP="00E10F4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2015/46183</w:t>
    </w:r>
    <w:r w:rsidR="006E0C6D" w:rsidRPr="00D858BE">
      <w:rPr>
        <w:rFonts w:ascii="Franklin Gothic Book" w:hAnsi="Franklin Gothic Book"/>
        <w:noProof/>
        <w:color w:val="342568"/>
        <w:sz w:val="16"/>
        <w:szCs w:val="16"/>
      </w:rPr>
      <w:t>v</w:t>
    </w:r>
    <w:r w:rsidR="00D64A17">
      <w:rPr>
        <w:rFonts w:ascii="Franklin Gothic Book" w:hAnsi="Franklin Gothic Book"/>
        <w:noProof/>
        <w:color w:val="342568"/>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7FDE1" w14:textId="77777777" w:rsidR="00F70C93" w:rsidRPr="00DE34C4" w:rsidRDefault="00F70C93" w:rsidP="005B17A0">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637E" w14:textId="77777777" w:rsidR="006E0C6D" w:rsidRDefault="006E0C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864D5" w14:textId="77777777" w:rsidR="00F70C93" w:rsidRPr="00E10F46" w:rsidRDefault="00F70C93" w:rsidP="00E10F46">
    <w:pPr>
      <w:pStyle w:val="Footer"/>
      <w:pBdr>
        <w:top w:val="single" w:sz="4" w:space="4" w:color="5C815C"/>
      </w:pBdr>
      <w:tabs>
        <w:tab w:val="clear" w:pos="4513"/>
        <w:tab w:val="clear" w:pos="9026"/>
      </w:tabs>
      <w:ind w:left="-567" w:right="-501"/>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Visual Arts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942BD" w14:textId="77777777" w:rsidR="00F70C93" w:rsidRPr="00FD5B61" w:rsidRDefault="00F70C93" w:rsidP="009856E0">
    <w:pPr>
      <w:pStyle w:val="Footer"/>
      <w:pBdr>
        <w:top w:val="single" w:sz="8"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5B757" w14:textId="77777777" w:rsidR="00F70C93" w:rsidRPr="006E5D3B" w:rsidRDefault="00F70C93" w:rsidP="0066083B">
    <w:pPr>
      <w:pStyle w:val="Footer"/>
      <w:pBdr>
        <w:top w:val="single" w:sz="4" w:space="4" w:color="5C815C"/>
      </w:pBdr>
      <w:tabs>
        <w:tab w:val="clear" w:pos="4513"/>
        <w:tab w:val="clear" w:pos="9026"/>
      </w:tabs>
      <w:ind w:left="-284" w:right="-359"/>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Visual Arts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F7A49" w14:textId="77777777" w:rsidR="00F70C93" w:rsidRDefault="00F70C93" w:rsidP="00E35001">
      <w:r>
        <w:separator/>
      </w:r>
    </w:p>
  </w:footnote>
  <w:footnote w:type="continuationSeparator" w:id="0">
    <w:p w14:paraId="0B1DA5EF" w14:textId="77777777" w:rsidR="00F70C93" w:rsidRDefault="00F70C93"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FF3CD" w14:textId="77777777" w:rsidR="006E0C6D" w:rsidRDefault="006E0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9DDC9" w14:textId="77777777" w:rsidR="006E0C6D" w:rsidRDefault="006E0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51C82" w14:textId="77777777" w:rsidR="00F70C93" w:rsidRDefault="00F70C93" w:rsidP="00CE7BA7">
    <w:pPr>
      <w:pStyle w:val="Header"/>
      <w:ind w:left="-709"/>
    </w:pPr>
    <w:r>
      <w:rPr>
        <w:noProof/>
        <w:lang w:val="en-AU"/>
      </w:rPr>
      <w:drawing>
        <wp:inline distT="0" distB="0" distL="0" distR="0" wp14:anchorId="2A9B5D4B" wp14:editId="2556D6CC">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9ECF8" w14:textId="1D577649" w:rsidR="00F70C93" w:rsidRPr="00AF673D" w:rsidRDefault="00F70C93" w:rsidP="00E10F46">
    <w:pPr>
      <w:pStyle w:val="Header"/>
      <w:pBdr>
        <w:bottom w:val="single" w:sz="8" w:space="1" w:color="5C815C"/>
      </w:pBdr>
      <w:tabs>
        <w:tab w:val="clear" w:pos="4513"/>
        <w:tab w:val="clear" w:pos="9026"/>
      </w:tabs>
      <w:ind w:left="-1276" w:right="1410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C6A6C">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14:paraId="7824C7A6" w14:textId="77777777" w:rsidR="00F70C93" w:rsidRDefault="00F70C9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84D58" w14:textId="77777777" w:rsidR="00F70C93" w:rsidRPr="001B3981" w:rsidRDefault="00F70C93" w:rsidP="00501A53">
    <w:pPr>
      <w:pStyle w:val="Header"/>
      <w:pBdr>
        <w:bottom w:val="single" w:sz="8" w:space="1" w:color="5C815C"/>
      </w:pBdr>
      <w:tabs>
        <w:tab w:val="clear" w:pos="4513"/>
        <w:tab w:val="clear" w:pos="9026"/>
      </w:tabs>
      <w:ind w:left="14034" w:right="-1210"/>
      <w:rPr>
        <w:rFonts w:ascii="Franklin Gothic Book" w:hAnsi="Franklin Gothic Book"/>
        <w:b/>
        <w:noProof/>
        <w:color w:val="46328C"/>
        <w:sz w:val="32"/>
      </w:rPr>
    </w:pPr>
    <w:r w:rsidRPr="001B3981">
      <w:rPr>
        <w:rFonts w:ascii="Franklin Gothic Book" w:hAnsi="Franklin Gothic Book"/>
        <w:b/>
        <w:noProof/>
        <w:color w:val="46328C"/>
        <w:sz w:val="32"/>
      </w:rPr>
      <w:fldChar w:fldCharType="begin"/>
    </w:r>
    <w:r w:rsidRPr="001B3981">
      <w:rPr>
        <w:rFonts w:ascii="Franklin Gothic Book" w:hAnsi="Franklin Gothic Book"/>
        <w:b/>
        <w:noProof/>
        <w:color w:val="46328C"/>
        <w:sz w:val="32"/>
      </w:rPr>
      <w:instrText xml:space="preserve"> PAGE   \* MERGEFORMAT </w:instrText>
    </w:r>
    <w:r w:rsidRPr="001B3981">
      <w:rPr>
        <w:rFonts w:ascii="Franklin Gothic Book" w:hAnsi="Franklin Gothic Book"/>
        <w:b/>
        <w:noProof/>
        <w:color w:val="46328C"/>
        <w:sz w:val="32"/>
      </w:rPr>
      <w:fldChar w:fldCharType="separate"/>
    </w:r>
    <w:r w:rsidR="00573D4C">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14:paraId="1E8BD807" w14:textId="77777777" w:rsidR="00F70C93" w:rsidRPr="00501A53" w:rsidRDefault="00F70C93" w:rsidP="00501A53">
    <w:pPr>
      <w:pStyle w:val="Header"/>
      <w:pBdr>
        <w:bottom w:val="single" w:sz="8" w:space="1" w:color="5C815C"/>
      </w:pBdr>
      <w:tabs>
        <w:tab w:val="clear" w:pos="4513"/>
        <w:tab w:val="clear" w:pos="9026"/>
      </w:tabs>
      <w:ind w:right="-1210"/>
      <w:rPr>
        <w:rFonts w:ascii="Franklin Gothic Book" w:hAnsi="Franklin Gothic Book"/>
        <w:b/>
        <w:noProof/>
        <w:color w:val="46328C"/>
        <w:sz w:val="3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84669" w14:textId="2D854278" w:rsidR="00F70C93" w:rsidRPr="00AF673D" w:rsidRDefault="00F70C93" w:rsidP="0066083B">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C6A6C">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1CA218D1" w14:textId="77777777" w:rsidR="00F70C93" w:rsidRDefault="00F70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7E27DFC"/>
    <w:multiLevelType w:val="hybridMultilevel"/>
    <w:tmpl w:val="E946A906"/>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evenAndOddHeaders/>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01F2D"/>
    <w:rsid w:val="00026771"/>
    <w:rsid w:val="00033F05"/>
    <w:rsid w:val="000344B8"/>
    <w:rsid w:val="0007342A"/>
    <w:rsid w:val="00077C86"/>
    <w:rsid w:val="000C60C9"/>
    <w:rsid w:val="00110BDC"/>
    <w:rsid w:val="001130B8"/>
    <w:rsid w:val="0012127E"/>
    <w:rsid w:val="001A1C81"/>
    <w:rsid w:val="001B3FBE"/>
    <w:rsid w:val="001C27D1"/>
    <w:rsid w:val="001C4BD6"/>
    <w:rsid w:val="001E18DF"/>
    <w:rsid w:val="002326F1"/>
    <w:rsid w:val="00264250"/>
    <w:rsid w:val="00290205"/>
    <w:rsid w:val="0029447D"/>
    <w:rsid w:val="002A0932"/>
    <w:rsid w:val="002E0F45"/>
    <w:rsid w:val="002F0372"/>
    <w:rsid w:val="002F2A8F"/>
    <w:rsid w:val="002F6F93"/>
    <w:rsid w:val="00307024"/>
    <w:rsid w:val="00313837"/>
    <w:rsid w:val="00360282"/>
    <w:rsid w:val="00361B00"/>
    <w:rsid w:val="00380171"/>
    <w:rsid w:val="003B5285"/>
    <w:rsid w:val="003C2E8B"/>
    <w:rsid w:val="003D1605"/>
    <w:rsid w:val="003D60C7"/>
    <w:rsid w:val="003F536E"/>
    <w:rsid w:val="004736E2"/>
    <w:rsid w:val="00482850"/>
    <w:rsid w:val="004912D2"/>
    <w:rsid w:val="004A092F"/>
    <w:rsid w:val="004A20BA"/>
    <w:rsid w:val="004C6A6C"/>
    <w:rsid w:val="004D17E1"/>
    <w:rsid w:val="004D19F9"/>
    <w:rsid w:val="004F7063"/>
    <w:rsid w:val="00501A53"/>
    <w:rsid w:val="00571385"/>
    <w:rsid w:val="00573D4C"/>
    <w:rsid w:val="005A3412"/>
    <w:rsid w:val="005B17A0"/>
    <w:rsid w:val="005B4B65"/>
    <w:rsid w:val="005C7460"/>
    <w:rsid w:val="005D3866"/>
    <w:rsid w:val="005E3EEB"/>
    <w:rsid w:val="005F017D"/>
    <w:rsid w:val="00602B2F"/>
    <w:rsid w:val="00606D44"/>
    <w:rsid w:val="00633F11"/>
    <w:rsid w:val="0066083B"/>
    <w:rsid w:val="00682118"/>
    <w:rsid w:val="006D599A"/>
    <w:rsid w:val="006D6187"/>
    <w:rsid w:val="006D74DC"/>
    <w:rsid w:val="006D760B"/>
    <w:rsid w:val="006E0C6D"/>
    <w:rsid w:val="006E5D3B"/>
    <w:rsid w:val="006F379D"/>
    <w:rsid w:val="007009CD"/>
    <w:rsid w:val="00702CA4"/>
    <w:rsid w:val="00711D82"/>
    <w:rsid w:val="00742D46"/>
    <w:rsid w:val="00757C19"/>
    <w:rsid w:val="00797445"/>
    <w:rsid w:val="007A245A"/>
    <w:rsid w:val="007D2E97"/>
    <w:rsid w:val="007E072F"/>
    <w:rsid w:val="00801EA9"/>
    <w:rsid w:val="00834AED"/>
    <w:rsid w:val="00891A71"/>
    <w:rsid w:val="008B35EB"/>
    <w:rsid w:val="008F0F08"/>
    <w:rsid w:val="008F3CF1"/>
    <w:rsid w:val="00932FF8"/>
    <w:rsid w:val="009332BF"/>
    <w:rsid w:val="00941C85"/>
    <w:rsid w:val="00951204"/>
    <w:rsid w:val="00952908"/>
    <w:rsid w:val="00967319"/>
    <w:rsid w:val="00970CB9"/>
    <w:rsid w:val="00970E03"/>
    <w:rsid w:val="00973A4D"/>
    <w:rsid w:val="00983375"/>
    <w:rsid w:val="009856E0"/>
    <w:rsid w:val="00993EE5"/>
    <w:rsid w:val="00994275"/>
    <w:rsid w:val="009D189A"/>
    <w:rsid w:val="009E0E2D"/>
    <w:rsid w:val="009F76E4"/>
    <w:rsid w:val="00A3656E"/>
    <w:rsid w:val="00A44EC6"/>
    <w:rsid w:val="00A46B50"/>
    <w:rsid w:val="00A512BD"/>
    <w:rsid w:val="00A67017"/>
    <w:rsid w:val="00A71434"/>
    <w:rsid w:val="00A75CE9"/>
    <w:rsid w:val="00A81057"/>
    <w:rsid w:val="00AA1EC2"/>
    <w:rsid w:val="00AC37DA"/>
    <w:rsid w:val="00B055F9"/>
    <w:rsid w:val="00B329C8"/>
    <w:rsid w:val="00B53133"/>
    <w:rsid w:val="00B645AC"/>
    <w:rsid w:val="00BA1E4C"/>
    <w:rsid w:val="00BB0BC2"/>
    <w:rsid w:val="00BC29F2"/>
    <w:rsid w:val="00BD09E1"/>
    <w:rsid w:val="00C33853"/>
    <w:rsid w:val="00C75F0A"/>
    <w:rsid w:val="00C82D88"/>
    <w:rsid w:val="00CA1E6F"/>
    <w:rsid w:val="00CA78D1"/>
    <w:rsid w:val="00CD39D3"/>
    <w:rsid w:val="00CE6555"/>
    <w:rsid w:val="00CE7BA7"/>
    <w:rsid w:val="00CF2B72"/>
    <w:rsid w:val="00D10436"/>
    <w:rsid w:val="00D15821"/>
    <w:rsid w:val="00D64A17"/>
    <w:rsid w:val="00D858BE"/>
    <w:rsid w:val="00DC0357"/>
    <w:rsid w:val="00DC04C7"/>
    <w:rsid w:val="00DF4E4A"/>
    <w:rsid w:val="00E10F46"/>
    <w:rsid w:val="00E304E7"/>
    <w:rsid w:val="00E35001"/>
    <w:rsid w:val="00E63C3E"/>
    <w:rsid w:val="00E84E3F"/>
    <w:rsid w:val="00E870EB"/>
    <w:rsid w:val="00E87E8F"/>
    <w:rsid w:val="00ED4901"/>
    <w:rsid w:val="00EF4D4C"/>
    <w:rsid w:val="00F13868"/>
    <w:rsid w:val="00F14034"/>
    <w:rsid w:val="00F23A6E"/>
    <w:rsid w:val="00F261F4"/>
    <w:rsid w:val="00F4433D"/>
    <w:rsid w:val="00F56D52"/>
    <w:rsid w:val="00F648C1"/>
    <w:rsid w:val="00F70C93"/>
    <w:rsid w:val="00F735BD"/>
    <w:rsid w:val="00FB799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5EB5DE5"/>
  <w15:docId w15:val="{692695CC-1E0A-4428-87A4-5A506B0F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Heading2"/>
    <w:next w:val="Normal"/>
    <w:link w:val="Heading1Char"/>
    <w:uiPriority w:val="9"/>
    <w:qFormat/>
    <w:rsid w:val="00A67017"/>
    <w:pPr>
      <w:outlineLvl w:val="0"/>
    </w:pPr>
  </w:style>
  <w:style w:type="paragraph" w:styleId="Heading2">
    <w:name w:val="heading 2"/>
    <w:basedOn w:val="Heading3"/>
    <w:next w:val="Normal"/>
    <w:link w:val="Heading2Char"/>
    <w:uiPriority w:val="9"/>
    <w:unhideWhenUsed/>
    <w:qFormat/>
    <w:rsid w:val="004912D2"/>
    <w:pPr>
      <w:outlineLvl w:val="1"/>
    </w:pPr>
  </w:style>
  <w:style w:type="paragraph" w:styleId="Heading3">
    <w:name w:val="heading 3"/>
    <w:basedOn w:val="Normal"/>
    <w:next w:val="Normal"/>
    <w:link w:val="Heading3Char"/>
    <w:uiPriority w:val="9"/>
    <w:unhideWhenUsed/>
    <w:qFormat/>
    <w:rsid w:val="00E304E7"/>
    <w:pPr>
      <w:spacing w:before="80" w:after="80" w:line="276" w:lineRule="auto"/>
      <w:ind w:left="-567"/>
      <w:outlineLvl w:val="2"/>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A67017"/>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4912D2"/>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rsid w:val="00E304E7"/>
    <w:rPr>
      <w:rFonts w:ascii="Franklin Gothic Book" w:eastAsia="MS Mincho" w:hAnsi="Franklin Gothic Book" w:cs="Calibri"/>
      <w:color w:val="342568"/>
      <w:sz w:val="24"/>
      <w:szCs w:val="24"/>
      <w:lang w:val="en-GB" w:eastAsia="ja-JP"/>
    </w:rPr>
  </w:style>
  <w:style w:type="character" w:styleId="CommentReference">
    <w:name w:val="annotation reference"/>
    <w:basedOn w:val="DefaultParagraphFont"/>
    <w:uiPriority w:val="99"/>
    <w:semiHidden/>
    <w:unhideWhenUsed/>
    <w:rsid w:val="007009CD"/>
    <w:rPr>
      <w:sz w:val="16"/>
      <w:szCs w:val="16"/>
    </w:rPr>
  </w:style>
  <w:style w:type="paragraph" w:styleId="CommentText">
    <w:name w:val="annotation text"/>
    <w:basedOn w:val="Normal"/>
    <w:link w:val="CommentTextChar"/>
    <w:uiPriority w:val="99"/>
    <w:semiHidden/>
    <w:unhideWhenUsed/>
    <w:rsid w:val="007009CD"/>
    <w:rPr>
      <w:sz w:val="20"/>
      <w:szCs w:val="20"/>
    </w:rPr>
  </w:style>
  <w:style w:type="character" w:customStyle="1" w:styleId="CommentTextChar">
    <w:name w:val="Comment Text Char"/>
    <w:basedOn w:val="DefaultParagraphFont"/>
    <w:link w:val="CommentText"/>
    <w:uiPriority w:val="99"/>
    <w:semiHidden/>
    <w:rsid w:val="007009CD"/>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7009CD"/>
    <w:rPr>
      <w:b/>
      <w:bCs/>
    </w:rPr>
  </w:style>
  <w:style w:type="character" w:customStyle="1" w:styleId="CommentSubjectChar">
    <w:name w:val="Comment Subject Char"/>
    <w:basedOn w:val="CommentTextChar"/>
    <w:link w:val="CommentSubject"/>
    <w:uiPriority w:val="99"/>
    <w:semiHidden/>
    <w:rsid w:val="007009CD"/>
    <w:rPr>
      <w:rFonts w:ascii="Arial" w:eastAsia="Times New Roman" w:hAnsi="Arial" w:cs="Times New Roman"/>
      <w:b/>
      <w:bCs/>
      <w:sz w:val="20"/>
      <w:szCs w:val="20"/>
      <w:lang w:val="it-IT" w:eastAsia="en-AU"/>
    </w:rPr>
  </w:style>
  <w:style w:type="paragraph" w:styleId="Revision">
    <w:name w:val="Revision"/>
    <w:hidden/>
    <w:uiPriority w:val="99"/>
    <w:semiHidden/>
    <w:rsid w:val="007009CD"/>
    <w:pPr>
      <w:spacing w:after="0" w:line="240" w:lineRule="auto"/>
    </w:pPr>
    <w:rPr>
      <w:rFonts w:ascii="Arial" w:eastAsia="Times New Roman" w:hAnsi="Arial" w:cs="Times New Roman"/>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B9D8B-C9AC-43B7-8E46-C19771294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4</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Jo Merrey</cp:lastModifiedBy>
  <cp:revision>57</cp:revision>
  <cp:lastPrinted>2018-10-30T02:34:00Z</cp:lastPrinted>
  <dcterms:created xsi:type="dcterms:W3CDTF">2015-04-21T05:12:00Z</dcterms:created>
  <dcterms:modified xsi:type="dcterms:W3CDTF">2019-05-23T04:02:00Z</dcterms:modified>
</cp:coreProperties>
</file>